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3.xml" ContentType="application/vnd.openxmlformats-officedocument.wordprocessingml.header+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576C7" w14:textId="77777777" w:rsidR="004B64C3" w:rsidRPr="00075A1E" w:rsidRDefault="004B64C3" w:rsidP="00075A1E">
      <w:pPr>
        <w:spacing w:after="0" w:line="240" w:lineRule="auto"/>
        <w:jc w:val="center"/>
        <w:rPr>
          <w:rFonts w:cstheme="minorHAnsi"/>
          <w:b/>
          <w:bCs/>
          <w:noProof/>
        </w:rPr>
      </w:pPr>
      <w:bookmarkStart w:id="0" w:name="_Hlk74561702"/>
      <w:bookmarkEnd w:id="0"/>
    </w:p>
    <w:p w14:paraId="22477255" w14:textId="333266FB" w:rsidR="00E40A71" w:rsidRPr="00075A1E" w:rsidRDefault="00E40A71" w:rsidP="00075A1E">
      <w:pPr>
        <w:spacing w:after="0" w:line="240" w:lineRule="auto"/>
        <w:jc w:val="center"/>
        <w:rPr>
          <w:rFonts w:cstheme="minorHAnsi"/>
          <w:b/>
          <w:bCs/>
          <w:noProof/>
        </w:rPr>
      </w:pPr>
    </w:p>
    <w:p w14:paraId="737F4C9B" w14:textId="2DD62F98" w:rsidR="00E40A71" w:rsidRPr="00075A1E" w:rsidRDefault="00E40A71" w:rsidP="00075A1E">
      <w:pPr>
        <w:spacing w:after="0" w:line="240" w:lineRule="auto"/>
        <w:jc w:val="center"/>
        <w:rPr>
          <w:rFonts w:cstheme="minorHAnsi"/>
          <w:b/>
          <w:bCs/>
          <w:noProof/>
        </w:rPr>
      </w:pPr>
    </w:p>
    <w:p w14:paraId="31DDE06A" w14:textId="48ED62C6" w:rsidR="00E40A71" w:rsidRPr="00075A1E" w:rsidRDefault="00E40A71" w:rsidP="00075A1E">
      <w:pPr>
        <w:spacing w:after="0" w:line="240" w:lineRule="auto"/>
        <w:jc w:val="center"/>
        <w:rPr>
          <w:rFonts w:cstheme="minorHAnsi"/>
          <w:b/>
          <w:bCs/>
          <w:noProof/>
        </w:rPr>
      </w:pPr>
    </w:p>
    <w:p w14:paraId="49DA041D" w14:textId="68400031" w:rsidR="00E40A71" w:rsidRPr="00075A1E" w:rsidRDefault="00E40A71" w:rsidP="00075A1E">
      <w:pPr>
        <w:spacing w:after="0" w:line="240" w:lineRule="auto"/>
        <w:jc w:val="center"/>
        <w:rPr>
          <w:rFonts w:cstheme="minorHAnsi"/>
          <w:b/>
          <w:bCs/>
          <w:noProof/>
        </w:rPr>
      </w:pPr>
    </w:p>
    <w:p w14:paraId="6A9CC5E8" w14:textId="234578C1" w:rsidR="00E40A71" w:rsidRPr="00075A1E" w:rsidRDefault="00E40A71" w:rsidP="00075A1E">
      <w:pPr>
        <w:spacing w:after="0" w:line="240" w:lineRule="auto"/>
        <w:jc w:val="center"/>
        <w:rPr>
          <w:rFonts w:cstheme="minorHAnsi"/>
          <w:b/>
          <w:bCs/>
          <w:noProof/>
          <w:sz w:val="48"/>
          <w:szCs w:val="48"/>
        </w:rPr>
      </w:pPr>
    </w:p>
    <w:p w14:paraId="543443FC" w14:textId="3B3642D4" w:rsidR="00861388" w:rsidRDefault="0078095D" w:rsidP="00075A1E">
      <w:pPr>
        <w:spacing w:after="0" w:line="240" w:lineRule="auto"/>
        <w:jc w:val="center"/>
        <w:rPr>
          <w:rFonts w:cstheme="minorHAnsi"/>
          <w:b/>
          <w:bCs/>
          <w:noProof/>
          <w:sz w:val="48"/>
          <w:szCs w:val="48"/>
        </w:rPr>
      </w:pPr>
      <w:r>
        <w:rPr>
          <w:noProof/>
        </w:rPr>
        <w:drawing>
          <wp:anchor distT="0" distB="0" distL="114300" distR="114300" simplePos="0" relativeHeight="251653120" behindDoc="0" locked="0" layoutInCell="1" allowOverlap="1" wp14:anchorId="1079C682" wp14:editId="7CCDFE87">
            <wp:simplePos x="0" y="0"/>
            <wp:positionH relativeFrom="margin">
              <wp:align>left</wp:align>
            </wp:positionH>
            <wp:positionV relativeFrom="margin">
              <wp:posOffset>1269365</wp:posOffset>
            </wp:positionV>
            <wp:extent cx="1152525" cy="1469390"/>
            <wp:effectExtent l="0" t="0" r="9525" b="0"/>
            <wp:wrapSquare wrapText="bothSides"/>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469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86D">
        <w:rPr>
          <w:noProof/>
        </w:rPr>
        <w:drawing>
          <wp:anchor distT="0" distB="0" distL="114300" distR="114300" simplePos="0" relativeHeight="251666432" behindDoc="0" locked="0" layoutInCell="1" allowOverlap="1" wp14:anchorId="7DF48225" wp14:editId="4E50CEC1">
            <wp:simplePos x="0" y="0"/>
            <wp:positionH relativeFrom="margin">
              <wp:posOffset>4286250</wp:posOffset>
            </wp:positionH>
            <wp:positionV relativeFrom="margin">
              <wp:posOffset>1317625</wp:posOffset>
            </wp:positionV>
            <wp:extent cx="1228090" cy="1423670"/>
            <wp:effectExtent l="0" t="0" r="0" b="5080"/>
            <wp:wrapSquare wrapText="bothSides"/>
            <wp:docPr id="60" name="Obraz 60" descr="Herb gminy Słupia Koneck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gminy Słupia Konecka – Wikipedia, wolna encyklo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090"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86D">
        <w:rPr>
          <w:noProof/>
        </w:rPr>
        <w:drawing>
          <wp:anchor distT="0" distB="0" distL="114300" distR="114300" simplePos="0" relativeHeight="251659264" behindDoc="0" locked="0" layoutInCell="1" allowOverlap="1" wp14:anchorId="5B40FD12" wp14:editId="38BC32A9">
            <wp:simplePos x="0" y="0"/>
            <wp:positionH relativeFrom="margin">
              <wp:posOffset>2033924</wp:posOffset>
            </wp:positionH>
            <wp:positionV relativeFrom="margin">
              <wp:posOffset>1276369</wp:posOffset>
            </wp:positionV>
            <wp:extent cx="1337310" cy="1471930"/>
            <wp:effectExtent l="0" t="0" r="0" b="0"/>
            <wp:wrapSquare wrapText="bothSides"/>
            <wp:docPr id="58" name="Obraz 58" descr="Herb gminy Krasocin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b gminy Krasocin – Wikipedia, wolna encyklo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7310" cy="1471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4CA24" w14:textId="77777777" w:rsidR="00861388" w:rsidRDefault="00861388" w:rsidP="00075A1E">
      <w:pPr>
        <w:spacing w:after="0" w:line="240" w:lineRule="auto"/>
        <w:jc w:val="center"/>
        <w:rPr>
          <w:rFonts w:cstheme="minorHAnsi"/>
          <w:b/>
          <w:bCs/>
          <w:noProof/>
          <w:sz w:val="48"/>
          <w:szCs w:val="48"/>
        </w:rPr>
      </w:pPr>
    </w:p>
    <w:p w14:paraId="41905DEC" w14:textId="3ED06B6C" w:rsidR="00861388" w:rsidRDefault="00861388" w:rsidP="00075A1E">
      <w:pPr>
        <w:spacing w:after="0" w:line="240" w:lineRule="auto"/>
        <w:jc w:val="center"/>
        <w:rPr>
          <w:rFonts w:cstheme="minorHAnsi"/>
          <w:b/>
          <w:bCs/>
          <w:noProof/>
          <w:sz w:val="48"/>
          <w:szCs w:val="48"/>
        </w:rPr>
      </w:pPr>
    </w:p>
    <w:p w14:paraId="5CB5D796" w14:textId="471C8F07" w:rsidR="00EF286D" w:rsidRDefault="00EF286D" w:rsidP="00075A1E">
      <w:pPr>
        <w:spacing w:after="0" w:line="240" w:lineRule="auto"/>
        <w:jc w:val="center"/>
        <w:rPr>
          <w:rFonts w:cstheme="minorHAnsi"/>
          <w:b/>
          <w:bCs/>
          <w:noProof/>
          <w:sz w:val="48"/>
          <w:szCs w:val="48"/>
        </w:rPr>
      </w:pPr>
    </w:p>
    <w:p w14:paraId="2DA7CAD9" w14:textId="191DAF5E" w:rsidR="00EF286D" w:rsidRDefault="00EF286D" w:rsidP="00075A1E">
      <w:pPr>
        <w:spacing w:after="0" w:line="240" w:lineRule="auto"/>
        <w:jc w:val="center"/>
        <w:rPr>
          <w:rFonts w:cstheme="minorHAnsi"/>
          <w:b/>
          <w:bCs/>
          <w:noProof/>
          <w:sz w:val="48"/>
          <w:szCs w:val="48"/>
        </w:rPr>
      </w:pPr>
    </w:p>
    <w:p w14:paraId="7630001E" w14:textId="77777777" w:rsidR="00EF286D" w:rsidRDefault="00EF286D" w:rsidP="00075A1E">
      <w:pPr>
        <w:spacing w:after="0" w:line="240" w:lineRule="auto"/>
        <w:jc w:val="center"/>
        <w:rPr>
          <w:rFonts w:cstheme="minorHAnsi"/>
          <w:b/>
          <w:bCs/>
          <w:noProof/>
          <w:sz w:val="48"/>
          <w:szCs w:val="48"/>
        </w:rPr>
      </w:pPr>
    </w:p>
    <w:p w14:paraId="49E0F6F9" w14:textId="2E3BA75D" w:rsidR="004B64C3" w:rsidRPr="00075A1E" w:rsidRDefault="00632909" w:rsidP="00075A1E">
      <w:pPr>
        <w:spacing w:after="0" w:line="240" w:lineRule="auto"/>
        <w:jc w:val="center"/>
        <w:rPr>
          <w:rFonts w:cstheme="minorHAnsi"/>
          <w:b/>
          <w:bCs/>
          <w:noProof/>
          <w:sz w:val="48"/>
          <w:szCs w:val="48"/>
        </w:rPr>
      </w:pPr>
      <w:r w:rsidRPr="00075A1E">
        <w:rPr>
          <w:rFonts w:cstheme="minorHAnsi"/>
          <w:b/>
          <w:bCs/>
          <w:noProof/>
          <w:sz w:val="48"/>
          <w:szCs w:val="48"/>
        </w:rPr>
        <w:t>Strategia Rozwoju Ponadlokalnego</w:t>
      </w:r>
      <w:r w:rsidR="004B64C3" w:rsidRPr="00075A1E">
        <w:rPr>
          <w:rFonts w:cstheme="minorHAnsi"/>
          <w:b/>
          <w:bCs/>
          <w:noProof/>
          <w:sz w:val="48"/>
          <w:szCs w:val="48"/>
        </w:rPr>
        <w:t xml:space="preserve"> </w:t>
      </w:r>
    </w:p>
    <w:p w14:paraId="2C2E75D6" w14:textId="16FACA9B" w:rsidR="007F321F" w:rsidRPr="00075A1E" w:rsidRDefault="004B64C3" w:rsidP="00075A1E">
      <w:pPr>
        <w:spacing w:after="0" w:line="240" w:lineRule="auto"/>
        <w:jc w:val="center"/>
        <w:rPr>
          <w:rFonts w:cstheme="minorHAnsi"/>
          <w:b/>
          <w:bCs/>
          <w:noProof/>
          <w:sz w:val="48"/>
          <w:szCs w:val="48"/>
        </w:rPr>
      </w:pPr>
      <w:r w:rsidRPr="00075A1E">
        <w:rPr>
          <w:rFonts w:cstheme="minorHAnsi"/>
          <w:b/>
          <w:bCs/>
          <w:noProof/>
          <w:sz w:val="48"/>
          <w:szCs w:val="48"/>
        </w:rPr>
        <w:t>dla Gmin Krasocin, Łopuszno, Słupia</w:t>
      </w:r>
      <w:r w:rsidR="00CC1456">
        <w:rPr>
          <w:rFonts w:cstheme="minorHAnsi"/>
          <w:b/>
          <w:bCs/>
          <w:noProof/>
          <w:sz w:val="48"/>
          <w:szCs w:val="48"/>
        </w:rPr>
        <w:t xml:space="preserve"> </w:t>
      </w:r>
      <w:r w:rsidRPr="00075A1E">
        <w:rPr>
          <w:rFonts w:cstheme="minorHAnsi"/>
          <w:b/>
          <w:bCs/>
          <w:noProof/>
          <w:sz w:val="48"/>
          <w:szCs w:val="48"/>
        </w:rPr>
        <w:t>Konecka</w:t>
      </w:r>
    </w:p>
    <w:p w14:paraId="57DDF0E2" w14:textId="77777777" w:rsidR="004B64C3" w:rsidRPr="00075A1E" w:rsidRDefault="004B64C3" w:rsidP="00075A1E">
      <w:pPr>
        <w:spacing w:after="0" w:line="240" w:lineRule="auto"/>
        <w:jc w:val="center"/>
        <w:rPr>
          <w:rFonts w:cstheme="minorHAnsi"/>
          <w:b/>
          <w:bCs/>
          <w:sz w:val="48"/>
          <w:szCs w:val="48"/>
        </w:rPr>
      </w:pPr>
    </w:p>
    <w:p w14:paraId="28A16768" w14:textId="668A547B" w:rsidR="004B64C3" w:rsidRPr="00075A1E" w:rsidRDefault="004B64C3" w:rsidP="00075A1E">
      <w:pPr>
        <w:spacing w:after="0" w:line="240" w:lineRule="auto"/>
        <w:jc w:val="center"/>
        <w:rPr>
          <w:rFonts w:cstheme="minorHAnsi"/>
          <w:b/>
          <w:bCs/>
          <w:sz w:val="72"/>
          <w:szCs w:val="72"/>
        </w:rPr>
      </w:pPr>
      <w:r w:rsidRPr="00075A1E">
        <w:rPr>
          <w:rFonts w:cstheme="minorHAnsi"/>
          <w:b/>
          <w:bCs/>
          <w:sz w:val="72"/>
          <w:szCs w:val="72"/>
        </w:rPr>
        <w:t xml:space="preserve">Diagnoza strategiczna </w:t>
      </w:r>
    </w:p>
    <w:p w14:paraId="63D7E89E" w14:textId="6D03F1DA" w:rsidR="004B64C3" w:rsidRPr="00075A1E" w:rsidRDefault="004B64C3" w:rsidP="00075A1E">
      <w:pPr>
        <w:spacing w:after="0" w:line="240" w:lineRule="auto"/>
        <w:jc w:val="center"/>
        <w:rPr>
          <w:rFonts w:cstheme="minorHAnsi"/>
          <w:b/>
          <w:bCs/>
        </w:rPr>
      </w:pPr>
    </w:p>
    <w:p w14:paraId="4B622D15" w14:textId="10686642" w:rsidR="004B64C3" w:rsidRPr="00075A1E" w:rsidRDefault="004B64C3" w:rsidP="00075A1E">
      <w:pPr>
        <w:spacing w:after="0" w:line="240" w:lineRule="auto"/>
        <w:jc w:val="center"/>
        <w:rPr>
          <w:rFonts w:cstheme="minorHAnsi"/>
          <w:b/>
          <w:bCs/>
        </w:rPr>
      </w:pPr>
    </w:p>
    <w:p w14:paraId="1027AD79" w14:textId="1E90204F" w:rsidR="004B64C3" w:rsidRPr="00075A1E" w:rsidRDefault="004B64C3" w:rsidP="00075A1E">
      <w:pPr>
        <w:spacing w:after="0" w:line="240" w:lineRule="auto"/>
        <w:jc w:val="center"/>
        <w:rPr>
          <w:rFonts w:cstheme="minorHAnsi"/>
          <w:b/>
          <w:bCs/>
        </w:rPr>
      </w:pPr>
    </w:p>
    <w:p w14:paraId="1A34314C" w14:textId="5F53E5BB" w:rsidR="004B64C3" w:rsidRPr="00075A1E" w:rsidRDefault="004B64C3" w:rsidP="00075A1E">
      <w:pPr>
        <w:spacing w:after="0" w:line="240" w:lineRule="auto"/>
        <w:jc w:val="center"/>
        <w:rPr>
          <w:rFonts w:cstheme="minorHAnsi"/>
          <w:b/>
          <w:bCs/>
        </w:rPr>
      </w:pPr>
    </w:p>
    <w:p w14:paraId="30A12ED2" w14:textId="328DF9BE" w:rsidR="004B64C3" w:rsidRPr="00075A1E" w:rsidRDefault="004B64C3" w:rsidP="00075A1E">
      <w:pPr>
        <w:spacing w:after="0" w:line="240" w:lineRule="auto"/>
        <w:jc w:val="center"/>
        <w:rPr>
          <w:rFonts w:cstheme="minorHAnsi"/>
          <w:b/>
          <w:bCs/>
          <w:highlight w:val="yellow"/>
        </w:rPr>
      </w:pPr>
    </w:p>
    <w:p w14:paraId="0BB2C47F" w14:textId="6428E0C6" w:rsidR="004B64C3" w:rsidRPr="00075A1E" w:rsidRDefault="004B64C3" w:rsidP="00075A1E">
      <w:pPr>
        <w:spacing w:after="0" w:line="240" w:lineRule="auto"/>
        <w:jc w:val="center"/>
        <w:rPr>
          <w:rFonts w:cstheme="minorHAnsi"/>
          <w:b/>
          <w:bCs/>
          <w:highlight w:val="yellow"/>
        </w:rPr>
      </w:pPr>
    </w:p>
    <w:p w14:paraId="0F440551" w14:textId="3F8CB1CB" w:rsidR="004B64C3" w:rsidRPr="00075A1E" w:rsidRDefault="004B64C3" w:rsidP="00075A1E">
      <w:pPr>
        <w:spacing w:after="0" w:line="240" w:lineRule="auto"/>
        <w:jc w:val="center"/>
        <w:rPr>
          <w:rFonts w:cstheme="minorHAnsi"/>
          <w:b/>
          <w:bCs/>
          <w:highlight w:val="yellow"/>
        </w:rPr>
      </w:pPr>
    </w:p>
    <w:p w14:paraId="138D8986" w14:textId="37E185D0" w:rsidR="004B64C3" w:rsidRPr="00075A1E" w:rsidRDefault="004B64C3" w:rsidP="00075A1E">
      <w:pPr>
        <w:spacing w:after="0" w:line="240" w:lineRule="auto"/>
        <w:jc w:val="center"/>
        <w:rPr>
          <w:rFonts w:cstheme="minorHAnsi"/>
          <w:b/>
          <w:bCs/>
          <w:highlight w:val="yellow"/>
        </w:rPr>
      </w:pPr>
    </w:p>
    <w:p w14:paraId="192200E2" w14:textId="77777777" w:rsidR="00E27085" w:rsidRPr="00075A1E" w:rsidRDefault="00E27085" w:rsidP="00075A1E">
      <w:pPr>
        <w:spacing w:after="0" w:line="240" w:lineRule="auto"/>
        <w:rPr>
          <w:rFonts w:eastAsiaTheme="majorEastAsia" w:cstheme="minorHAnsi"/>
          <w:b/>
          <w:bCs/>
          <w:highlight w:val="yellow"/>
        </w:rPr>
      </w:pPr>
      <w:r w:rsidRPr="00075A1E">
        <w:rPr>
          <w:rFonts w:eastAsiaTheme="majorEastAsia" w:cstheme="minorHAnsi"/>
          <w:b/>
          <w:bCs/>
          <w:highlight w:val="yellow"/>
        </w:rPr>
        <w:br w:type="page"/>
      </w:r>
    </w:p>
    <w:sdt>
      <w:sdtPr>
        <w:rPr>
          <w:rFonts w:asciiTheme="minorHAnsi" w:eastAsiaTheme="minorHAnsi" w:hAnsiTheme="minorHAnsi" w:cstheme="minorBidi"/>
          <w:color w:val="auto"/>
          <w:sz w:val="22"/>
          <w:szCs w:val="22"/>
          <w:lang w:eastAsia="en-US"/>
        </w:rPr>
        <w:id w:val="68463230"/>
        <w:docPartObj>
          <w:docPartGallery w:val="Table of Contents"/>
          <w:docPartUnique/>
        </w:docPartObj>
      </w:sdtPr>
      <w:sdtEndPr>
        <w:rPr>
          <w:b/>
          <w:bCs/>
        </w:rPr>
      </w:sdtEndPr>
      <w:sdtContent>
        <w:p w14:paraId="6DE24D4C" w14:textId="688644CB" w:rsidR="00075A1E" w:rsidRPr="00993927" w:rsidRDefault="00075A1E">
          <w:pPr>
            <w:pStyle w:val="Nagwekspisutreci"/>
            <w:rPr>
              <w:rStyle w:val="Nagwek1Znak"/>
              <w:rFonts w:asciiTheme="minorHAnsi" w:hAnsiTheme="minorHAnsi" w:cstheme="minorHAnsi"/>
              <w:b/>
              <w:bCs/>
              <w:color w:val="auto"/>
            </w:rPr>
          </w:pPr>
          <w:r w:rsidRPr="00993927">
            <w:rPr>
              <w:rStyle w:val="Nagwek1Znak"/>
              <w:rFonts w:asciiTheme="minorHAnsi" w:hAnsiTheme="minorHAnsi" w:cstheme="minorHAnsi"/>
              <w:b/>
              <w:bCs/>
              <w:color w:val="auto"/>
            </w:rPr>
            <w:t>Spis treści</w:t>
          </w:r>
        </w:p>
        <w:p w14:paraId="7B0E3AD5" w14:textId="10952BA6" w:rsidR="007C77C4" w:rsidRPr="007C77C4" w:rsidRDefault="00075A1E" w:rsidP="007C77C4">
          <w:pPr>
            <w:pStyle w:val="Spistreci1"/>
            <w:tabs>
              <w:tab w:val="left" w:pos="440"/>
              <w:tab w:val="right" w:leader="dot" w:pos="9205"/>
            </w:tabs>
            <w:spacing w:after="0" w:line="276" w:lineRule="auto"/>
            <w:rPr>
              <w:rFonts w:eastAsiaTheme="minorEastAsia"/>
              <w:noProof/>
              <w:lang w:eastAsia="pl-PL"/>
            </w:rPr>
          </w:pPr>
          <w:r w:rsidRPr="007C77C4">
            <w:fldChar w:fldCharType="begin"/>
          </w:r>
          <w:r w:rsidRPr="007C77C4">
            <w:instrText xml:space="preserve"> TOC \o "1-3" \h \z \u </w:instrText>
          </w:r>
          <w:r w:rsidRPr="007C77C4">
            <w:fldChar w:fldCharType="separate"/>
          </w:r>
          <w:hyperlink w:anchor="_Toc74731815" w:history="1">
            <w:r w:rsidR="007C77C4" w:rsidRPr="007C77C4">
              <w:rPr>
                <w:rStyle w:val="Hipercze"/>
                <w:rFonts w:ascii="Calibri" w:hAnsi="Calibri" w:cs="Calibri"/>
                <w:noProof/>
              </w:rPr>
              <w:t>1.</w:t>
            </w:r>
            <w:r w:rsidR="007C77C4" w:rsidRPr="007C77C4">
              <w:rPr>
                <w:rFonts w:eastAsiaTheme="minorEastAsia"/>
                <w:noProof/>
                <w:lang w:eastAsia="pl-PL"/>
              </w:rPr>
              <w:tab/>
            </w:r>
            <w:r w:rsidR="007C77C4" w:rsidRPr="007C77C4">
              <w:rPr>
                <w:rStyle w:val="Hipercze"/>
                <w:rFonts w:ascii="Calibri" w:hAnsi="Calibri" w:cs="Calibri"/>
                <w:noProof/>
              </w:rPr>
              <w:t>Przesłanki i założenia Strategii</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_Toc74731815 \h </w:instrText>
            </w:r>
            <w:r w:rsidR="007C77C4" w:rsidRPr="007C77C4">
              <w:rPr>
                <w:noProof/>
                <w:webHidden/>
              </w:rPr>
            </w:r>
            <w:r w:rsidR="007C77C4" w:rsidRPr="007C77C4">
              <w:rPr>
                <w:noProof/>
                <w:webHidden/>
              </w:rPr>
              <w:fldChar w:fldCharType="separate"/>
            </w:r>
            <w:r w:rsidR="008474A1">
              <w:rPr>
                <w:noProof/>
                <w:webHidden/>
              </w:rPr>
              <w:t>3</w:t>
            </w:r>
            <w:r w:rsidR="007C77C4" w:rsidRPr="007C77C4">
              <w:rPr>
                <w:noProof/>
                <w:webHidden/>
              </w:rPr>
              <w:fldChar w:fldCharType="end"/>
            </w:r>
          </w:hyperlink>
        </w:p>
        <w:p w14:paraId="6BF3ED52" w14:textId="2E98E1D5" w:rsidR="007C77C4" w:rsidRPr="007C77C4" w:rsidRDefault="003569D0" w:rsidP="007C77C4">
          <w:pPr>
            <w:pStyle w:val="Spistreci1"/>
            <w:tabs>
              <w:tab w:val="left" w:pos="440"/>
              <w:tab w:val="right" w:leader="dot" w:pos="9205"/>
            </w:tabs>
            <w:spacing w:after="0" w:line="276" w:lineRule="auto"/>
            <w:rPr>
              <w:rFonts w:eastAsiaTheme="minorEastAsia"/>
              <w:noProof/>
              <w:lang w:eastAsia="pl-PL"/>
            </w:rPr>
          </w:pPr>
          <w:hyperlink w:anchor="_Toc74731816" w:history="1">
            <w:r w:rsidR="007C77C4" w:rsidRPr="007C77C4">
              <w:rPr>
                <w:rStyle w:val="Hipercze"/>
                <w:rFonts w:cstheme="minorHAnsi"/>
                <w:noProof/>
              </w:rPr>
              <w:t>2.</w:t>
            </w:r>
            <w:r w:rsidR="007C77C4" w:rsidRPr="007C77C4">
              <w:rPr>
                <w:rFonts w:eastAsiaTheme="minorEastAsia"/>
                <w:noProof/>
                <w:lang w:eastAsia="pl-PL"/>
              </w:rPr>
              <w:tab/>
            </w:r>
            <w:r w:rsidR="007C77C4" w:rsidRPr="007C77C4">
              <w:rPr>
                <w:rStyle w:val="Hipercze"/>
                <w:rFonts w:cstheme="minorHAnsi"/>
                <w:noProof/>
              </w:rPr>
              <w:t>Diagnoza gmin objętych strategią</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_Toc74731816 \h </w:instrText>
            </w:r>
            <w:r w:rsidR="007C77C4" w:rsidRPr="007C77C4">
              <w:rPr>
                <w:noProof/>
                <w:webHidden/>
              </w:rPr>
            </w:r>
            <w:r w:rsidR="007C77C4" w:rsidRPr="007C77C4">
              <w:rPr>
                <w:noProof/>
                <w:webHidden/>
              </w:rPr>
              <w:fldChar w:fldCharType="separate"/>
            </w:r>
            <w:r w:rsidR="008474A1">
              <w:rPr>
                <w:noProof/>
                <w:webHidden/>
              </w:rPr>
              <w:t>4</w:t>
            </w:r>
            <w:r w:rsidR="007C77C4" w:rsidRPr="007C77C4">
              <w:rPr>
                <w:noProof/>
                <w:webHidden/>
              </w:rPr>
              <w:fldChar w:fldCharType="end"/>
            </w:r>
          </w:hyperlink>
        </w:p>
        <w:p w14:paraId="07E44B05" w14:textId="0CD64369" w:rsidR="007C77C4" w:rsidRPr="007C77C4" w:rsidRDefault="003569D0" w:rsidP="007C77C4">
          <w:pPr>
            <w:pStyle w:val="Spistreci1"/>
            <w:tabs>
              <w:tab w:val="left" w:pos="660"/>
              <w:tab w:val="right" w:leader="dot" w:pos="9205"/>
            </w:tabs>
            <w:spacing w:after="0" w:line="276" w:lineRule="auto"/>
            <w:rPr>
              <w:rFonts w:eastAsiaTheme="minorEastAsia"/>
              <w:noProof/>
              <w:lang w:eastAsia="pl-PL"/>
            </w:rPr>
          </w:pPr>
          <w:hyperlink w:anchor="_Toc74731817" w:history="1">
            <w:r w:rsidR="007C77C4" w:rsidRPr="007C77C4">
              <w:rPr>
                <w:rStyle w:val="Hipercze"/>
                <w:rFonts w:cstheme="minorHAnsi"/>
                <w:noProof/>
              </w:rPr>
              <w:t>2.1</w:t>
            </w:r>
            <w:r w:rsidR="007C77C4" w:rsidRPr="007C77C4">
              <w:rPr>
                <w:rFonts w:eastAsiaTheme="minorEastAsia"/>
                <w:noProof/>
                <w:lang w:eastAsia="pl-PL"/>
              </w:rPr>
              <w:tab/>
            </w:r>
            <w:r w:rsidR="007C77C4" w:rsidRPr="007C77C4">
              <w:rPr>
                <w:rStyle w:val="Hipercze"/>
                <w:rFonts w:cstheme="minorHAnsi"/>
                <w:noProof/>
              </w:rPr>
              <w:t>Ogólna charakterystyka</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_Toc74731817 \h </w:instrText>
            </w:r>
            <w:r w:rsidR="007C77C4" w:rsidRPr="007C77C4">
              <w:rPr>
                <w:noProof/>
                <w:webHidden/>
              </w:rPr>
            </w:r>
            <w:r w:rsidR="007C77C4" w:rsidRPr="007C77C4">
              <w:rPr>
                <w:noProof/>
                <w:webHidden/>
              </w:rPr>
              <w:fldChar w:fldCharType="separate"/>
            </w:r>
            <w:r w:rsidR="008474A1">
              <w:rPr>
                <w:noProof/>
                <w:webHidden/>
              </w:rPr>
              <w:t>4</w:t>
            </w:r>
            <w:r w:rsidR="007C77C4" w:rsidRPr="007C77C4">
              <w:rPr>
                <w:noProof/>
                <w:webHidden/>
              </w:rPr>
              <w:fldChar w:fldCharType="end"/>
            </w:r>
          </w:hyperlink>
        </w:p>
        <w:p w14:paraId="5C1EA567" w14:textId="7CE1D260" w:rsidR="007C77C4" w:rsidRPr="007C77C4" w:rsidRDefault="003569D0" w:rsidP="007C77C4">
          <w:pPr>
            <w:pStyle w:val="Spistreci1"/>
            <w:tabs>
              <w:tab w:val="left" w:pos="660"/>
              <w:tab w:val="right" w:leader="dot" w:pos="9205"/>
            </w:tabs>
            <w:spacing w:after="0" w:line="276" w:lineRule="auto"/>
            <w:rPr>
              <w:rFonts w:eastAsiaTheme="minorEastAsia"/>
              <w:noProof/>
              <w:lang w:eastAsia="pl-PL"/>
            </w:rPr>
          </w:pPr>
          <w:hyperlink w:anchor="_Toc74731818" w:history="1">
            <w:r w:rsidR="007C77C4" w:rsidRPr="007C77C4">
              <w:rPr>
                <w:rStyle w:val="Hipercze"/>
                <w:rFonts w:cstheme="minorHAnsi"/>
                <w:noProof/>
              </w:rPr>
              <w:t>2.2</w:t>
            </w:r>
            <w:r w:rsidR="007C77C4" w:rsidRPr="007C77C4">
              <w:rPr>
                <w:rFonts w:eastAsiaTheme="minorEastAsia"/>
                <w:noProof/>
                <w:lang w:eastAsia="pl-PL"/>
              </w:rPr>
              <w:tab/>
            </w:r>
            <w:r w:rsidR="007C77C4" w:rsidRPr="007C77C4">
              <w:rPr>
                <w:rStyle w:val="Hipercze"/>
                <w:rFonts w:cstheme="minorHAnsi"/>
                <w:noProof/>
              </w:rPr>
              <w:t>Uwarunkowania demograficzne</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_Toc74731818 \h </w:instrText>
            </w:r>
            <w:r w:rsidR="007C77C4" w:rsidRPr="007C77C4">
              <w:rPr>
                <w:noProof/>
                <w:webHidden/>
              </w:rPr>
            </w:r>
            <w:r w:rsidR="007C77C4" w:rsidRPr="007C77C4">
              <w:rPr>
                <w:noProof/>
                <w:webHidden/>
              </w:rPr>
              <w:fldChar w:fldCharType="separate"/>
            </w:r>
            <w:r w:rsidR="008474A1">
              <w:rPr>
                <w:noProof/>
                <w:webHidden/>
              </w:rPr>
              <w:t>7</w:t>
            </w:r>
            <w:r w:rsidR="007C77C4" w:rsidRPr="007C77C4">
              <w:rPr>
                <w:noProof/>
                <w:webHidden/>
              </w:rPr>
              <w:fldChar w:fldCharType="end"/>
            </w:r>
          </w:hyperlink>
        </w:p>
        <w:p w14:paraId="1EBC4F2A" w14:textId="44AC80A3" w:rsidR="007C77C4" w:rsidRPr="007C77C4" w:rsidRDefault="003569D0" w:rsidP="007C77C4">
          <w:pPr>
            <w:pStyle w:val="Spistreci1"/>
            <w:tabs>
              <w:tab w:val="left" w:pos="660"/>
              <w:tab w:val="right" w:leader="dot" w:pos="9205"/>
            </w:tabs>
            <w:spacing w:after="0" w:line="276" w:lineRule="auto"/>
            <w:rPr>
              <w:rFonts w:eastAsiaTheme="minorEastAsia"/>
              <w:noProof/>
              <w:lang w:eastAsia="pl-PL"/>
            </w:rPr>
          </w:pPr>
          <w:hyperlink w:anchor="_Toc74731819" w:history="1">
            <w:r w:rsidR="007C77C4" w:rsidRPr="007C77C4">
              <w:rPr>
                <w:rStyle w:val="Hipercze"/>
                <w:rFonts w:cstheme="minorHAnsi"/>
                <w:noProof/>
              </w:rPr>
              <w:t>2.3</w:t>
            </w:r>
            <w:r w:rsidR="007C77C4" w:rsidRPr="007C77C4">
              <w:rPr>
                <w:rFonts w:eastAsiaTheme="minorEastAsia"/>
                <w:noProof/>
                <w:lang w:eastAsia="pl-PL"/>
              </w:rPr>
              <w:tab/>
            </w:r>
            <w:r w:rsidR="007C77C4" w:rsidRPr="007C77C4">
              <w:rPr>
                <w:rStyle w:val="Hipercze"/>
                <w:rFonts w:cstheme="minorHAnsi"/>
                <w:noProof/>
              </w:rPr>
              <w:t>Pomoc społeczna</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_Toc74731819 \h </w:instrText>
            </w:r>
            <w:r w:rsidR="007C77C4" w:rsidRPr="007C77C4">
              <w:rPr>
                <w:noProof/>
                <w:webHidden/>
              </w:rPr>
            </w:r>
            <w:r w:rsidR="007C77C4" w:rsidRPr="007C77C4">
              <w:rPr>
                <w:noProof/>
                <w:webHidden/>
              </w:rPr>
              <w:fldChar w:fldCharType="separate"/>
            </w:r>
            <w:r w:rsidR="008474A1">
              <w:rPr>
                <w:noProof/>
                <w:webHidden/>
              </w:rPr>
              <w:t>27</w:t>
            </w:r>
            <w:r w:rsidR="007C77C4" w:rsidRPr="007C77C4">
              <w:rPr>
                <w:noProof/>
                <w:webHidden/>
              </w:rPr>
              <w:fldChar w:fldCharType="end"/>
            </w:r>
          </w:hyperlink>
        </w:p>
        <w:p w14:paraId="3935C391" w14:textId="19E1A130" w:rsidR="007C77C4" w:rsidRPr="007C77C4" w:rsidRDefault="003569D0" w:rsidP="007C77C4">
          <w:pPr>
            <w:pStyle w:val="Spistreci1"/>
            <w:tabs>
              <w:tab w:val="left" w:pos="660"/>
              <w:tab w:val="right" w:leader="dot" w:pos="9205"/>
            </w:tabs>
            <w:spacing w:after="0" w:line="276" w:lineRule="auto"/>
            <w:rPr>
              <w:rFonts w:eastAsiaTheme="minorEastAsia"/>
              <w:noProof/>
              <w:lang w:eastAsia="pl-PL"/>
            </w:rPr>
          </w:pPr>
          <w:hyperlink w:anchor="_Toc74731820" w:history="1">
            <w:r w:rsidR="007C77C4" w:rsidRPr="007C77C4">
              <w:rPr>
                <w:rStyle w:val="Hipercze"/>
                <w:rFonts w:cstheme="minorHAnsi"/>
                <w:noProof/>
              </w:rPr>
              <w:t>2.4</w:t>
            </w:r>
            <w:r w:rsidR="007C77C4" w:rsidRPr="007C77C4">
              <w:rPr>
                <w:rFonts w:eastAsiaTheme="minorEastAsia"/>
                <w:noProof/>
                <w:lang w:eastAsia="pl-PL"/>
              </w:rPr>
              <w:tab/>
            </w:r>
            <w:r w:rsidR="007C77C4" w:rsidRPr="007C77C4">
              <w:rPr>
                <w:rStyle w:val="Hipercze"/>
                <w:rFonts w:cstheme="minorHAnsi"/>
                <w:noProof/>
              </w:rPr>
              <w:t>Edukacja</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_Toc74731820 \h </w:instrText>
            </w:r>
            <w:r w:rsidR="007C77C4" w:rsidRPr="007C77C4">
              <w:rPr>
                <w:noProof/>
                <w:webHidden/>
              </w:rPr>
            </w:r>
            <w:r w:rsidR="007C77C4" w:rsidRPr="007C77C4">
              <w:rPr>
                <w:noProof/>
                <w:webHidden/>
              </w:rPr>
              <w:fldChar w:fldCharType="separate"/>
            </w:r>
            <w:r w:rsidR="008474A1">
              <w:rPr>
                <w:noProof/>
                <w:webHidden/>
              </w:rPr>
              <w:t>33</w:t>
            </w:r>
            <w:r w:rsidR="007C77C4" w:rsidRPr="007C77C4">
              <w:rPr>
                <w:noProof/>
                <w:webHidden/>
              </w:rPr>
              <w:fldChar w:fldCharType="end"/>
            </w:r>
          </w:hyperlink>
        </w:p>
        <w:p w14:paraId="5E9C6C30" w14:textId="7D509032" w:rsidR="007C77C4" w:rsidRPr="007C77C4" w:rsidRDefault="003569D0" w:rsidP="007C77C4">
          <w:pPr>
            <w:pStyle w:val="Spistreci1"/>
            <w:tabs>
              <w:tab w:val="left" w:pos="660"/>
              <w:tab w:val="right" w:leader="dot" w:pos="9205"/>
            </w:tabs>
            <w:spacing w:after="0" w:line="276" w:lineRule="auto"/>
            <w:rPr>
              <w:rFonts w:eastAsiaTheme="minorEastAsia"/>
              <w:noProof/>
              <w:lang w:eastAsia="pl-PL"/>
            </w:rPr>
          </w:pPr>
          <w:hyperlink w:anchor="_Toc74731821" w:history="1">
            <w:r w:rsidR="007C77C4" w:rsidRPr="007C77C4">
              <w:rPr>
                <w:rStyle w:val="Hipercze"/>
                <w:rFonts w:cstheme="minorHAnsi"/>
                <w:noProof/>
              </w:rPr>
              <w:t>2.5</w:t>
            </w:r>
            <w:r w:rsidR="007C77C4" w:rsidRPr="007C77C4">
              <w:rPr>
                <w:rFonts w:eastAsiaTheme="minorEastAsia"/>
                <w:noProof/>
                <w:lang w:eastAsia="pl-PL"/>
              </w:rPr>
              <w:tab/>
            </w:r>
            <w:r w:rsidR="007C77C4" w:rsidRPr="007C77C4">
              <w:rPr>
                <w:rStyle w:val="Hipercze"/>
                <w:rFonts w:cstheme="minorHAnsi"/>
                <w:noProof/>
              </w:rPr>
              <w:t>Opieka zdrowotna</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_Toc74731821 \h </w:instrText>
            </w:r>
            <w:r w:rsidR="007C77C4" w:rsidRPr="007C77C4">
              <w:rPr>
                <w:noProof/>
                <w:webHidden/>
              </w:rPr>
            </w:r>
            <w:r w:rsidR="007C77C4" w:rsidRPr="007C77C4">
              <w:rPr>
                <w:noProof/>
                <w:webHidden/>
              </w:rPr>
              <w:fldChar w:fldCharType="separate"/>
            </w:r>
            <w:r w:rsidR="008474A1">
              <w:rPr>
                <w:noProof/>
                <w:webHidden/>
              </w:rPr>
              <w:t>37</w:t>
            </w:r>
            <w:r w:rsidR="007C77C4" w:rsidRPr="007C77C4">
              <w:rPr>
                <w:noProof/>
                <w:webHidden/>
              </w:rPr>
              <w:fldChar w:fldCharType="end"/>
            </w:r>
          </w:hyperlink>
        </w:p>
        <w:p w14:paraId="31EF5776" w14:textId="616FF1CD" w:rsidR="007C77C4" w:rsidRPr="007C77C4" w:rsidRDefault="003569D0" w:rsidP="007C77C4">
          <w:pPr>
            <w:pStyle w:val="Spistreci1"/>
            <w:tabs>
              <w:tab w:val="left" w:pos="660"/>
              <w:tab w:val="right" w:leader="dot" w:pos="9205"/>
            </w:tabs>
            <w:spacing w:after="0" w:line="276" w:lineRule="auto"/>
            <w:rPr>
              <w:rFonts w:eastAsiaTheme="minorEastAsia"/>
              <w:noProof/>
              <w:lang w:eastAsia="pl-PL"/>
            </w:rPr>
          </w:pPr>
          <w:hyperlink w:anchor="_Toc74731822" w:history="1">
            <w:r w:rsidR="007C77C4" w:rsidRPr="007C77C4">
              <w:rPr>
                <w:rStyle w:val="Hipercze"/>
                <w:rFonts w:cstheme="minorHAnsi"/>
                <w:noProof/>
              </w:rPr>
              <w:t>2.6</w:t>
            </w:r>
            <w:r w:rsidR="007C77C4" w:rsidRPr="007C77C4">
              <w:rPr>
                <w:rFonts w:eastAsiaTheme="minorEastAsia"/>
                <w:noProof/>
                <w:lang w:eastAsia="pl-PL"/>
              </w:rPr>
              <w:tab/>
            </w:r>
            <w:r w:rsidR="007C77C4" w:rsidRPr="007C77C4">
              <w:rPr>
                <w:rStyle w:val="Hipercze"/>
                <w:rFonts w:cstheme="minorHAnsi"/>
                <w:noProof/>
              </w:rPr>
              <w:t>Organizacje pozarządowe</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_Toc74731822 \h </w:instrText>
            </w:r>
            <w:r w:rsidR="007C77C4" w:rsidRPr="007C77C4">
              <w:rPr>
                <w:noProof/>
                <w:webHidden/>
              </w:rPr>
            </w:r>
            <w:r w:rsidR="007C77C4" w:rsidRPr="007C77C4">
              <w:rPr>
                <w:noProof/>
                <w:webHidden/>
              </w:rPr>
              <w:fldChar w:fldCharType="separate"/>
            </w:r>
            <w:r w:rsidR="008474A1">
              <w:rPr>
                <w:noProof/>
                <w:webHidden/>
              </w:rPr>
              <w:t>39</w:t>
            </w:r>
            <w:r w:rsidR="007C77C4" w:rsidRPr="007C77C4">
              <w:rPr>
                <w:noProof/>
                <w:webHidden/>
              </w:rPr>
              <w:fldChar w:fldCharType="end"/>
            </w:r>
          </w:hyperlink>
        </w:p>
        <w:p w14:paraId="45FB2488" w14:textId="6679C9E9" w:rsidR="007C77C4" w:rsidRPr="007C77C4" w:rsidRDefault="003569D0" w:rsidP="007C77C4">
          <w:pPr>
            <w:pStyle w:val="Spistreci1"/>
            <w:tabs>
              <w:tab w:val="left" w:pos="660"/>
              <w:tab w:val="right" w:leader="dot" w:pos="9205"/>
            </w:tabs>
            <w:spacing w:after="0" w:line="276" w:lineRule="auto"/>
            <w:rPr>
              <w:rFonts w:eastAsiaTheme="minorEastAsia"/>
              <w:noProof/>
              <w:lang w:eastAsia="pl-PL"/>
            </w:rPr>
          </w:pPr>
          <w:hyperlink w:anchor="_Toc74731823" w:history="1">
            <w:r w:rsidR="007C77C4" w:rsidRPr="007C77C4">
              <w:rPr>
                <w:rStyle w:val="Hipercze"/>
                <w:rFonts w:cstheme="minorHAnsi"/>
                <w:noProof/>
              </w:rPr>
              <w:t>2.7</w:t>
            </w:r>
            <w:r w:rsidR="007C77C4" w:rsidRPr="007C77C4">
              <w:rPr>
                <w:rFonts w:eastAsiaTheme="minorEastAsia"/>
                <w:noProof/>
                <w:lang w:eastAsia="pl-PL"/>
              </w:rPr>
              <w:tab/>
            </w:r>
            <w:r w:rsidR="007C77C4" w:rsidRPr="007C77C4">
              <w:rPr>
                <w:rStyle w:val="Hipercze"/>
                <w:rFonts w:cstheme="minorHAnsi"/>
                <w:noProof/>
              </w:rPr>
              <w:t>Porządek publiczny i bezpieczeństwo obywateli</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_Toc74731823 \h </w:instrText>
            </w:r>
            <w:r w:rsidR="007C77C4" w:rsidRPr="007C77C4">
              <w:rPr>
                <w:noProof/>
                <w:webHidden/>
              </w:rPr>
            </w:r>
            <w:r w:rsidR="007C77C4" w:rsidRPr="007C77C4">
              <w:rPr>
                <w:noProof/>
                <w:webHidden/>
              </w:rPr>
              <w:fldChar w:fldCharType="separate"/>
            </w:r>
            <w:r w:rsidR="008474A1">
              <w:rPr>
                <w:noProof/>
                <w:webHidden/>
              </w:rPr>
              <w:t>42</w:t>
            </w:r>
            <w:r w:rsidR="007C77C4" w:rsidRPr="007C77C4">
              <w:rPr>
                <w:noProof/>
                <w:webHidden/>
              </w:rPr>
              <w:fldChar w:fldCharType="end"/>
            </w:r>
          </w:hyperlink>
        </w:p>
        <w:p w14:paraId="4EB54701" w14:textId="2F295A4B" w:rsidR="007C77C4" w:rsidRPr="007C77C4" w:rsidRDefault="003569D0" w:rsidP="007C77C4">
          <w:pPr>
            <w:pStyle w:val="Spistreci1"/>
            <w:tabs>
              <w:tab w:val="left" w:pos="660"/>
              <w:tab w:val="right" w:leader="dot" w:pos="9205"/>
            </w:tabs>
            <w:spacing w:after="0" w:line="276" w:lineRule="auto"/>
            <w:rPr>
              <w:rFonts w:eastAsiaTheme="minorEastAsia"/>
              <w:noProof/>
              <w:lang w:eastAsia="pl-PL"/>
            </w:rPr>
          </w:pPr>
          <w:hyperlink w:anchor="_Toc74731824" w:history="1">
            <w:r w:rsidR="007C77C4" w:rsidRPr="007C77C4">
              <w:rPr>
                <w:rStyle w:val="Hipercze"/>
                <w:rFonts w:cstheme="minorHAnsi"/>
                <w:noProof/>
              </w:rPr>
              <w:t>2.8</w:t>
            </w:r>
            <w:r w:rsidR="007C77C4" w:rsidRPr="007C77C4">
              <w:rPr>
                <w:rFonts w:eastAsiaTheme="minorEastAsia"/>
                <w:noProof/>
                <w:lang w:eastAsia="pl-PL"/>
              </w:rPr>
              <w:tab/>
            </w:r>
            <w:r w:rsidR="007C77C4" w:rsidRPr="007C77C4">
              <w:rPr>
                <w:rStyle w:val="Hipercze"/>
                <w:rFonts w:cstheme="minorHAnsi"/>
                <w:noProof/>
              </w:rPr>
              <w:t>Gospodarka i rynek pracy</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_Toc74731824 \h </w:instrText>
            </w:r>
            <w:r w:rsidR="007C77C4" w:rsidRPr="007C77C4">
              <w:rPr>
                <w:noProof/>
                <w:webHidden/>
              </w:rPr>
            </w:r>
            <w:r w:rsidR="007C77C4" w:rsidRPr="007C77C4">
              <w:rPr>
                <w:noProof/>
                <w:webHidden/>
              </w:rPr>
              <w:fldChar w:fldCharType="separate"/>
            </w:r>
            <w:r w:rsidR="008474A1">
              <w:rPr>
                <w:noProof/>
                <w:webHidden/>
              </w:rPr>
              <w:t>45</w:t>
            </w:r>
            <w:r w:rsidR="007C77C4" w:rsidRPr="007C77C4">
              <w:rPr>
                <w:noProof/>
                <w:webHidden/>
              </w:rPr>
              <w:fldChar w:fldCharType="end"/>
            </w:r>
          </w:hyperlink>
        </w:p>
        <w:p w14:paraId="1B71C3C9" w14:textId="10688354" w:rsidR="007C77C4" w:rsidRPr="007C77C4" w:rsidRDefault="003569D0" w:rsidP="007C77C4">
          <w:pPr>
            <w:pStyle w:val="Spistreci1"/>
            <w:tabs>
              <w:tab w:val="left" w:pos="660"/>
              <w:tab w:val="right" w:leader="dot" w:pos="9205"/>
            </w:tabs>
            <w:spacing w:after="0" w:line="276" w:lineRule="auto"/>
            <w:rPr>
              <w:rFonts w:eastAsiaTheme="minorEastAsia"/>
              <w:noProof/>
              <w:lang w:eastAsia="pl-PL"/>
            </w:rPr>
          </w:pPr>
          <w:hyperlink w:anchor="_Toc74731825" w:history="1">
            <w:r w:rsidR="007C77C4" w:rsidRPr="007C77C4">
              <w:rPr>
                <w:rStyle w:val="Hipercze"/>
                <w:rFonts w:cstheme="minorHAnsi"/>
                <w:noProof/>
              </w:rPr>
              <w:t>2.9</w:t>
            </w:r>
            <w:r w:rsidR="007C77C4" w:rsidRPr="007C77C4">
              <w:rPr>
                <w:rFonts w:eastAsiaTheme="minorEastAsia"/>
                <w:noProof/>
                <w:lang w:eastAsia="pl-PL"/>
              </w:rPr>
              <w:tab/>
            </w:r>
            <w:r w:rsidR="007C77C4" w:rsidRPr="007C77C4">
              <w:rPr>
                <w:rStyle w:val="Hipercze"/>
                <w:rFonts w:cstheme="minorHAnsi"/>
                <w:noProof/>
              </w:rPr>
              <w:t>Sport rekreacja i turytyka</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_Toc74731825 \h </w:instrText>
            </w:r>
            <w:r w:rsidR="007C77C4" w:rsidRPr="007C77C4">
              <w:rPr>
                <w:noProof/>
                <w:webHidden/>
              </w:rPr>
            </w:r>
            <w:r w:rsidR="007C77C4" w:rsidRPr="007C77C4">
              <w:rPr>
                <w:noProof/>
                <w:webHidden/>
              </w:rPr>
              <w:fldChar w:fldCharType="separate"/>
            </w:r>
            <w:r w:rsidR="008474A1">
              <w:rPr>
                <w:noProof/>
                <w:webHidden/>
              </w:rPr>
              <w:t>52</w:t>
            </w:r>
            <w:r w:rsidR="007C77C4" w:rsidRPr="007C77C4">
              <w:rPr>
                <w:noProof/>
                <w:webHidden/>
              </w:rPr>
              <w:fldChar w:fldCharType="end"/>
            </w:r>
          </w:hyperlink>
        </w:p>
        <w:p w14:paraId="7670C85D" w14:textId="527B2432" w:rsidR="007C77C4" w:rsidRPr="007C77C4" w:rsidRDefault="003569D0" w:rsidP="007C77C4">
          <w:pPr>
            <w:pStyle w:val="Spistreci1"/>
            <w:tabs>
              <w:tab w:val="left" w:pos="660"/>
              <w:tab w:val="right" w:leader="dot" w:pos="9205"/>
            </w:tabs>
            <w:spacing w:after="0" w:line="276" w:lineRule="auto"/>
            <w:rPr>
              <w:rFonts w:eastAsiaTheme="minorEastAsia"/>
              <w:noProof/>
              <w:lang w:eastAsia="pl-PL"/>
            </w:rPr>
          </w:pPr>
          <w:hyperlink w:anchor="_Toc74731826" w:history="1">
            <w:r w:rsidR="007C77C4" w:rsidRPr="007C77C4">
              <w:rPr>
                <w:rStyle w:val="Hipercze"/>
                <w:rFonts w:cstheme="minorHAnsi"/>
                <w:noProof/>
              </w:rPr>
              <w:t>2.10</w:t>
            </w:r>
            <w:r w:rsidR="007C77C4" w:rsidRPr="007C77C4">
              <w:rPr>
                <w:rFonts w:eastAsiaTheme="minorEastAsia"/>
                <w:noProof/>
                <w:lang w:eastAsia="pl-PL"/>
              </w:rPr>
              <w:tab/>
            </w:r>
            <w:r w:rsidR="007C77C4" w:rsidRPr="007C77C4">
              <w:rPr>
                <w:rStyle w:val="Hipercze"/>
                <w:rFonts w:cstheme="minorHAnsi"/>
                <w:noProof/>
              </w:rPr>
              <w:t>Kultura</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_Toc74731826 \h </w:instrText>
            </w:r>
            <w:r w:rsidR="007C77C4" w:rsidRPr="007C77C4">
              <w:rPr>
                <w:noProof/>
                <w:webHidden/>
              </w:rPr>
            </w:r>
            <w:r w:rsidR="007C77C4" w:rsidRPr="007C77C4">
              <w:rPr>
                <w:noProof/>
                <w:webHidden/>
              </w:rPr>
              <w:fldChar w:fldCharType="separate"/>
            </w:r>
            <w:r w:rsidR="008474A1">
              <w:rPr>
                <w:noProof/>
                <w:webHidden/>
              </w:rPr>
              <w:t>54</w:t>
            </w:r>
            <w:r w:rsidR="007C77C4" w:rsidRPr="007C77C4">
              <w:rPr>
                <w:noProof/>
                <w:webHidden/>
              </w:rPr>
              <w:fldChar w:fldCharType="end"/>
            </w:r>
          </w:hyperlink>
        </w:p>
        <w:p w14:paraId="5FC38986" w14:textId="0757DED8" w:rsidR="007C77C4" w:rsidRPr="007C77C4" w:rsidRDefault="003569D0" w:rsidP="007C77C4">
          <w:pPr>
            <w:pStyle w:val="Spistreci1"/>
            <w:tabs>
              <w:tab w:val="left" w:pos="660"/>
              <w:tab w:val="right" w:leader="dot" w:pos="9205"/>
            </w:tabs>
            <w:spacing w:after="0" w:line="276" w:lineRule="auto"/>
            <w:rPr>
              <w:rFonts w:eastAsiaTheme="minorEastAsia"/>
              <w:noProof/>
              <w:lang w:eastAsia="pl-PL"/>
            </w:rPr>
          </w:pPr>
          <w:hyperlink w:anchor="_Toc74731827" w:history="1">
            <w:r w:rsidR="007C77C4" w:rsidRPr="007C77C4">
              <w:rPr>
                <w:rStyle w:val="Hipercze"/>
                <w:rFonts w:cstheme="minorHAnsi"/>
                <w:noProof/>
              </w:rPr>
              <w:t>2.11</w:t>
            </w:r>
            <w:r w:rsidR="007C77C4" w:rsidRPr="007C77C4">
              <w:rPr>
                <w:rFonts w:eastAsiaTheme="minorEastAsia"/>
                <w:noProof/>
                <w:lang w:eastAsia="pl-PL"/>
              </w:rPr>
              <w:tab/>
            </w:r>
            <w:r w:rsidR="007C77C4" w:rsidRPr="007C77C4">
              <w:rPr>
                <w:rStyle w:val="Hipercze"/>
                <w:rFonts w:cstheme="minorHAnsi"/>
                <w:noProof/>
              </w:rPr>
              <w:t>Dziedzictwo kulturowe</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_Toc74731827 \h </w:instrText>
            </w:r>
            <w:r w:rsidR="007C77C4" w:rsidRPr="007C77C4">
              <w:rPr>
                <w:noProof/>
                <w:webHidden/>
              </w:rPr>
            </w:r>
            <w:r w:rsidR="007C77C4" w:rsidRPr="007C77C4">
              <w:rPr>
                <w:noProof/>
                <w:webHidden/>
              </w:rPr>
              <w:fldChar w:fldCharType="separate"/>
            </w:r>
            <w:r w:rsidR="008474A1">
              <w:rPr>
                <w:noProof/>
                <w:webHidden/>
              </w:rPr>
              <w:t>55</w:t>
            </w:r>
            <w:r w:rsidR="007C77C4" w:rsidRPr="007C77C4">
              <w:rPr>
                <w:noProof/>
                <w:webHidden/>
              </w:rPr>
              <w:fldChar w:fldCharType="end"/>
            </w:r>
          </w:hyperlink>
        </w:p>
        <w:p w14:paraId="6B7FCFB0" w14:textId="53EE69AB" w:rsidR="007C77C4" w:rsidRPr="007C77C4" w:rsidRDefault="003569D0" w:rsidP="007C77C4">
          <w:pPr>
            <w:pStyle w:val="Spistreci1"/>
            <w:tabs>
              <w:tab w:val="left" w:pos="660"/>
              <w:tab w:val="right" w:leader="dot" w:pos="9205"/>
            </w:tabs>
            <w:spacing w:after="0" w:line="276" w:lineRule="auto"/>
            <w:rPr>
              <w:rFonts w:eastAsiaTheme="minorEastAsia"/>
              <w:noProof/>
              <w:lang w:eastAsia="pl-PL"/>
            </w:rPr>
          </w:pPr>
          <w:hyperlink w:anchor="_Toc74731828" w:history="1">
            <w:r w:rsidR="007C77C4" w:rsidRPr="007C77C4">
              <w:rPr>
                <w:rStyle w:val="Hipercze"/>
                <w:rFonts w:cstheme="minorHAnsi"/>
                <w:noProof/>
              </w:rPr>
              <w:t>2.12</w:t>
            </w:r>
            <w:r w:rsidR="007C77C4" w:rsidRPr="007C77C4">
              <w:rPr>
                <w:rFonts w:eastAsiaTheme="minorEastAsia"/>
                <w:noProof/>
                <w:lang w:eastAsia="pl-PL"/>
              </w:rPr>
              <w:tab/>
            </w:r>
            <w:r w:rsidR="007C77C4" w:rsidRPr="007C77C4">
              <w:rPr>
                <w:rStyle w:val="Hipercze"/>
                <w:rFonts w:cstheme="minorHAnsi"/>
                <w:noProof/>
              </w:rPr>
              <w:t>Środowisko przyrodnicze i jego ochrona</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_Toc74731828 \h </w:instrText>
            </w:r>
            <w:r w:rsidR="007C77C4" w:rsidRPr="007C77C4">
              <w:rPr>
                <w:noProof/>
                <w:webHidden/>
              </w:rPr>
            </w:r>
            <w:r w:rsidR="007C77C4" w:rsidRPr="007C77C4">
              <w:rPr>
                <w:noProof/>
                <w:webHidden/>
              </w:rPr>
              <w:fldChar w:fldCharType="separate"/>
            </w:r>
            <w:r w:rsidR="008474A1">
              <w:rPr>
                <w:noProof/>
                <w:webHidden/>
              </w:rPr>
              <w:t>58</w:t>
            </w:r>
            <w:r w:rsidR="007C77C4" w:rsidRPr="007C77C4">
              <w:rPr>
                <w:noProof/>
                <w:webHidden/>
              </w:rPr>
              <w:fldChar w:fldCharType="end"/>
            </w:r>
          </w:hyperlink>
        </w:p>
        <w:p w14:paraId="214F965D" w14:textId="67E85BEB" w:rsidR="007C77C4" w:rsidRPr="007C77C4" w:rsidRDefault="003569D0" w:rsidP="007C77C4">
          <w:pPr>
            <w:pStyle w:val="Spistreci2"/>
            <w:tabs>
              <w:tab w:val="right" w:leader="dot" w:pos="9205"/>
            </w:tabs>
            <w:spacing w:after="0" w:line="276" w:lineRule="auto"/>
            <w:ind w:left="0"/>
            <w:rPr>
              <w:noProof/>
            </w:rPr>
          </w:pPr>
          <w:hyperlink w:anchor="_Toc74731829" w:history="1">
            <w:r w:rsidR="007C77C4" w:rsidRPr="007C77C4">
              <w:rPr>
                <w:rStyle w:val="Hipercze"/>
                <w:rFonts w:ascii="Calibri" w:eastAsia="Times New Roman" w:hAnsi="Calibri" w:cs="Calibri"/>
                <w:noProof/>
                <w:lang w:eastAsia="pl-PL"/>
              </w:rPr>
              <w:t>2.1</w:t>
            </w:r>
            <w:r w:rsidR="00EF286D">
              <w:rPr>
                <w:rStyle w:val="Hipercze"/>
                <w:rFonts w:ascii="Calibri" w:eastAsia="Times New Roman" w:hAnsi="Calibri" w:cs="Calibri"/>
                <w:noProof/>
                <w:lang w:eastAsia="pl-PL"/>
              </w:rPr>
              <w:t>2</w:t>
            </w:r>
            <w:r w:rsidR="007C77C4" w:rsidRPr="007C77C4">
              <w:rPr>
                <w:rStyle w:val="Hipercze"/>
                <w:rFonts w:ascii="Calibri" w:eastAsia="Times New Roman" w:hAnsi="Calibri" w:cs="Calibri"/>
                <w:noProof/>
                <w:lang w:eastAsia="pl-PL"/>
              </w:rPr>
              <w:t>.1 Ochrona powietrza</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_Toc74731829 \h </w:instrText>
            </w:r>
            <w:r w:rsidR="007C77C4" w:rsidRPr="007C77C4">
              <w:rPr>
                <w:noProof/>
                <w:webHidden/>
              </w:rPr>
            </w:r>
            <w:r w:rsidR="007C77C4" w:rsidRPr="007C77C4">
              <w:rPr>
                <w:noProof/>
                <w:webHidden/>
              </w:rPr>
              <w:fldChar w:fldCharType="separate"/>
            </w:r>
            <w:r w:rsidR="008474A1">
              <w:rPr>
                <w:noProof/>
                <w:webHidden/>
              </w:rPr>
              <w:t>67</w:t>
            </w:r>
            <w:r w:rsidR="007C77C4" w:rsidRPr="007C77C4">
              <w:rPr>
                <w:noProof/>
                <w:webHidden/>
              </w:rPr>
              <w:fldChar w:fldCharType="end"/>
            </w:r>
          </w:hyperlink>
        </w:p>
        <w:p w14:paraId="05483858" w14:textId="7FD2A289" w:rsidR="007C77C4" w:rsidRPr="007C77C4" w:rsidRDefault="003569D0" w:rsidP="007C77C4">
          <w:pPr>
            <w:pStyle w:val="Spistreci1"/>
            <w:tabs>
              <w:tab w:val="left" w:pos="660"/>
              <w:tab w:val="right" w:leader="dot" w:pos="9205"/>
            </w:tabs>
            <w:spacing w:after="0" w:line="276" w:lineRule="auto"/>
            <w:rPr>
              <w:rFonts w:eastAsiaTheme="minorEastAsia"/>
              <w:noProof/>
              <w:lang w:eastAsia="pl-PL"/>
            </w:rPr>
          </w:pPr>
          <w:hyperlink w:anchor="_Toc74731830" w:history="1">
            <w:r w:rsidR="007C77C4" w:rsidRPr="007C77C4">
              <w:rPr>
                <w:rStyle w:val="Hipercze"/>
                <w:rFonts w:cstheme="minorHAnsi"/>
                <w:noProof/>
              </w:rPr>
              <w:t>2.13</w:t>
            </w:r>
            <w:r w:rsidR="007C77C4" w:rsidRPr="007C77C4">
              <w:rPr>
                <w:rFonts w:eastAsiaTheme="minorEastAsia"/>
                <w:noProof/>
                <w:lang w:eastAsia="pl-PL"/>
              </w:rPr>
              <w:tab/>
            </w:r>
            <w:r w:rsidR="007C77C4" w:rsidRPr="007C77C4">
              <w:rPr>
                <w:rStyle w:val="Hipercze"/>
                <w:rFonts w:cstheme="minorHAnsi"/>
                <w:noProof/>
              </w:rPr>
              <w:t>Infrastruktura techniczna</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_Toc74731830 \h </w:instrText>
            </w:r>
            <w:r w:rsidR="007C77C4" w:rsidRPr="007C77C4">
              <w:rPr>
                <w:noProof/>
                <w:webHidden/>
              </w:rPr>
            </w:r>
            <w:r w:rsidR="007C77C4" w:rsidRPr="007C77C4">
              <w:rPr>
                <w:noProof/>
                <w:webHidden/>
              </w:rPr>
              <w:fldChar w:fldCharType="separate"/>
            </w:r>
            <w:r w:rsidR="008474A1">
              <w:rPr>
                <w:noProof/>
                <w:webHidden/>
              </w:rPr>
              <w:t>75</w:t>
            </w:r>
            <w:r w:rsidR="007C77C4" w:rsidRPr="007C77C4">
              <w:rPr>
                <w:noProof/>
                <w:webHidden/>
              </w:rPr>
              <w:fldChar w:fldCharType="end"/>
            </w:r>
          </w:hyperlink>
        </w:p>
        <w:p w14:paraId="3EA6312E" w14:textId="2E2DB396" w:rsidR="007C77C4" w:rsidRPr="007C77C4" w:rsidRDefault="003569D0" w:rsidP="007C77C4">
          <w:pPr>
            <w:pStyle w:val="Spistreci1"/>
            <w:tabs>
              <w:tab w:val="left" w:pos="660"/>
              <w:tab w:val="right" w:leader="dot" w:pos="9205"/>
            </w:tabs>
            <w:spacing w:after="0" w:line="276" w:lineRule="auto"/>
            <w:rPr>
              <w:rFonts w:eastAsiaTheme="minorEastAsia"/>
              <w:noProof/>
              <w:lang w:eastAsia="pl-PL"/>
            </w:rPr>
          </w:pPr>
          <w:hyperlink w:anchor="_Toc74731831" w:history="1">
            <w:r w:rsidR="007C77C4" w:rsidRPr="007C77C4">
              <w:rPr>
                <w:rStyle w:val="Hipercze"/>
                <w:rFonts w:cstheme="minorHAnsi"/>
                <w:noProof/>
              </w:rPr>
              <w:t>2.14</w:t>
            </w:r>
            <w:r w:rsidR="007C77C4" w:rsidRPr="007C77C4">
              <w:rPr>
                <w:rFonts w:eastAsiaTheme="minorEastAsia"/>
                <w:noProof/>
                <w:lang w:eastAsia="pl-PL"/>
              </w:rPr>
              <w:tab/>
            </w:r>
            <w:r w:rsidR="007C77C4" w:rsidRPr="007C77C4">
              <w:rPr>
                <w:rStyle w:val="Hipercze"/>
                <w:rFonts w:cstheme="minorHAnsi"/>
                <w:noProof/>
              </w:rPr>
              <w:t>Finanse publiczne</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_Toc74731831 \h </w:instrText>
            </w:r>
            <w:r w:rsidR="007C77C4" w:rsidRPr="007C77C4">
              <w:rPr>
                <w:noProof/>
                <w:webHidden/>
              </w:rPr>
            </w:r>
            <w:r w:rsidR="007C77C4" w:rsidRPr="007C77C4">
              <w:rPr>
                <w:noProof/>
                <w:webHidden/>
              </w:rPr>
              <w:fldChar w:fldCharType="separate"/>
            </w:r>
            <w:r w:rsidR="008474A1">
              <w:rPr>
                <w:noProof/>
                <w:webHidden/>
              </w:rPr>
              <w:t>81</w:t>
            </w:r>
            <w:r w:rsidR="007C77C4" w:rsidRPr="007C77C4">
              <w:rPr>
                <w:noProof/>
                <w:webHidden/>
              </w:rPr>
              <w:fldChar w:fldCharType="end"/>
            </w:r>
          </w:hyperlink>
        </w:p>
        <w:p w14:paraId="08B987CF" w14:textId="1F6E1894" w:rsidR="007C77C4" w:rsidRPr="007C77C4" w:rsidRDefault="003569D0" w:rsidP="007C77C4">
          <w:pPr>
            <w:pStyle w:val="Spistreci1"/>
            <w:tabs>
              <w:tab w:val="left" w:pos="440"/>
              <w:tab w:val="right" w:leader="dot" w:pos="9205"/>
            </w:tabs>
            <w:spacing w:after="0" w:line="276" w:lineRule="auto"/>
            <w:rPr>
              <w:rFonts w:eastAsiaTheme="minorEastAsia"/>
              <w:noProof/>
              <w:lang w:eastAsia="pl-PL"/>
            </w:rPr>
          </w:pPr>
          <w:hyperlink w:anchor="_Toc74731832" w:history="1">
            <w:r w:rsidR="007C77C4" w:rsidRPr="007C77C4">
              <w:rPr>
                <w:rStyle w:val="Hipercze"/>
                <w:rFonts w:cstheme="minorHAnsi"/>
                <w:noProof/>
              </w:rPr>
              <w:t>3.</w:t>
            </w:r>
            <w:r w:rsidR="007C77C4" w:rsidRPr="007C77C4">
              <w:rPr>
                <w:rFonts w:eastAsiaTheme="minorEastAsia"/>
                <w:noProof/>
                <w:lang w:eastAsia="pl-PL"/>
              </w:rPr>
              <w:tab/>
            </w:r>
            <w:r w:rsidR="007C77C4" w:rsidRPr="007C77C4">
              <w:rPr>
                <w:rStyle w:val="Hipercze"/>
                <w:rFonts w:cstheme="minorHAnsi"/>
                <w:noProof/>
              </w:rPr>
              <w:t>Wnioski z analizy danych</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_Toc74731832 \h </w:instrText>
            </w:r>
            <w:r w:rsidR="007C77C4" w:rsidRPr="007C77C4">
              <w:rPr>
                <w:noProof/>
                <w:webHidden/>
              </w:rPr>
            </w:r>
            <w:r w:rsidR="007C77C4" w:rsidRPr="007C77C4">
              <w:rPr>
                <w:noProof/>
                <w:webHidden/>
              </w:rPr>
              <w:fldChar w:fldCharType="separate"/>
            </w:r>
            <w:r w:rsidR="008474A1">
              <w:rPr>
                <w:noProof/>
                <w:webHidden/>
              </w:rPr>
              <w:t>89</w:t>
            </w:r>
            <w:r w:rsidR="007C77C4" w:rsidRPr="007C77C4">
              <w:rPr>
                <w:noProof/>
                <w:webHidden/>
              </w:rPr>
              <w:fldChar w:fldCharType="end"/>
            </w:r>
          </w:hyperlink>
        </w:p>
        <w:p w14:paraId="509BB85C" w14:textId="47EA805E" w:rsidR="007C77C4" w:rsidRPr="007C77C4" w:rsidRDefault="003569D0" w:rsidP="007C77C4">
          <w:pPr>
            <w:pStyle w:val="Spistreci1"/>
            <w:tabs>
              <w:tab w:val="right" w:leader="dot" w:pos="9205"/>
            </w:tabs>
            <w:spacing w:after="0" w:line="276" w:lineRule="auto"/>
            <w:rPr>
              <w:rFonts w:eastAsiaTheme="minorEastAsia"/>
              <w:noProof/>
              <w:lang w:eastAsia="pl-PL"/>
            </w:rPr>
          </w:pPr>
          <w:hyperlink w:anchor="_Toc74731833" w:history="1">
            <w:r w:rsidR="007C77C4" w:rsidRPr="007C77C4">
              <w:rPr>
                <w:rStyle w:val="Hipercze"/>
                <w:rFonts w:cstheme="minorHAnsi"/>
                <w:noProof/>
              </w:rPr>
              <w:t>Spis tabel</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_Toc74731833 \h </w:instrText>
            </w:r>
            <w:r w:rsidR="007C77C4" w:rsidRPr="007C77C4">
              <w:rPr>
                <w:noProof/>
                <w:webHidden/>
              </w:rPr>
            </w:r>
            <w:r w:rsidR="007C77C4" w:rsidRPr="007C77C4">
              <w:rPr>
                <w:noProof/>
                <w:webHidden/>
              </w:rPr>
              <w:fldChar w:fldCharType="separate"/>
            </w:r>
            <w:r w:rsidR="008474A1">
              <w:rPr>
                <w:noProof/>
                <w:webHidden/>
              </w:rPr>
              <w:t>99</w:t>
            </w:r>
            <w:r w:rsidR="007C77C4" w:rsidRPr="007C77C4">
              <w:rPr>
                <w:noProof/>
                <w:webHidden/>
              </w:rPr>
              <w:fldChar w:fldCharType="end"/>
            </w:r>
          </w:hyperlink>
        </w:p>
        <w:p w14:paraId="00FC890D" w14:textId="3CCE5176" w:rsidR="007C77C4" w:rsidRPr="007C77C4" w:rsidRDefault="003569D0" w:rsidP="007C77C4">
          <w:pPr>
            <w:pStyle w:val="Spistreci1"/>
            <w:tabs>
              <w:tab w:val="right" w:leader="dot" w:pos="9205"/>
            </w:tabs>
            <w:spacing w:after="0" w:line="276" w:lineRule="auto"/>
            <w:rPr>
              <w:rFonts w:eastAsiaTheme="minorEastAsia"/>
              <w:noProof/>
              <w:lang w:eastAsia="pl-PL"/>
            </w:rPr>
          </w:pPr>
          <w:hyperlink w:anchor="_Toc74731834" w:history="1">
            <w:r w:rsidR="007C77C4" w:rsidRPr="007C77C4">
              <w:rPr>
                <w:rStyle w:val="Hipercze"/>
                <w:rFonts w:cstheme="minorHAnsi"/>
                <w:noProof/>
              </w:rPr>
              <w:t>Spis wykresów</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_Toc74731834 \h </w:instrText>
            </w:r>
            <w:r w:rsidR="007C77C4" w:rsidRPr="007C77C4">
              <w:rPr>
                <w:noProof/>
                <w:webHidden/>
              </w:rPr>
            </w:r>
            <w:r w:rsidR="007C77C4" w:rsidRPr="007C77C4">
              <w:rPr>
                <w:noProof/>
                <w:webHidden/>
              </w:rPr>
              <w:fldChar w:fldCharType="separate"/>
            </w:r>
            <w:r w:rsidR="008474A1">
              <w:rPr>
                <w:noProof/>
                <w:webHidden/>
              </w:rPr>
              <w:t>101</w:t>
            </w:r>
            <w:r w:rsidR="007C77C4" w:rsidRPr="007C77C4">
              <w:rPr>
                <w:noProof/>
                <w:webHidden/>
              </w:rPr>
              <w:fldChar w:fldCharType="end"/>
            </w:r>
          </w:hyperlink>
        </w:p>
        <w:p w14:paraId="73227337" w14:textId="2B26799F" w:rsidR="007C77C4" w:rsidRPr="007C77C4" w:rsidRDefault="003569D0" w:rsidP="007C77C4">
          <w:pPr>
            <w:pStyle w:val="Spistreci1"/>
            <w:tabs>
              <w:tab w:val="right" w:leader="dot" w:pos="9205"/>
            </w:tabs>
            <w:spacing w:after="0" w:line="276" w:lineRule="auto"/>
            <w:rPr>
              <w:rFonts w:eastAsiaTheme="minorEastAsia"/>
              <w:noProof/>
              <w:lang w:eastAsia="pl-PL"/>
            </w:rPr>
          </w:pPr>
          <w:hyperlink w:anchor="_Toc74731835" w:history="1">
            <w:r w:rsidR="007C77C4" w:rsidRPr="007C77C4">
              <w:rPr>
                <w:rStyle w:val="Hipercze"/>
                <w:rFonts w:cstheme="minorHAnsi"/>
                <w:noProof/>
              </w:rPr>
              <w:t>Spis map</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_Toc74731835 \h </w:instrText>
            </w:r>
            <w:r w:rsidR="007C77C4" w:rsidRPr="007C77C4">
              <w:rPr>
                <w:noProof/>
                <w:webHidden/>
              </w:rPr>
            </w:r>
            <w:r w:rsidR="007C77C4" w:rsidRPr="007C77C4">
              <w:rPr>
                <w:noProof/>
                <w:webHidden/>
              </w:rPr>
              <w:fldChar w:fldCharType="separate"/>
            </w:r>
            <w:r w:rsidR="008474A1">
              <w:rPr>
                <w:noProof/>
                <w:webHidden/>
              </w:rPr>
              <w:t>101</w:t>
            </w:r>
            <w:r w:rsidR="007C77C4" w:rsidRPr="007C77C4">
              <w:rPr>
                <w:noProof/>
                <w:webHidden/>
              </w:rPr>
              <w:fldChar w:fldCharType="end"/>
            </w:r>
          </w:hyperlink>
        </w:p>
        <w:p w14:paraId="0BAAE75E" w14:textId="3DDE13DF" w:rsidR="007C77C4" w:rsidRPr="007C77C4" w:rsidRDefault="003569D0" w:rsidP="007C77C4">
          <w:pPr>
            <w:pStyle w:val="Spistreci1"/>
            <w:tabs>
              <w:tab w:val="right" w:leader="dot" w:pos="9205"/>
            </w:tabs>
            <w:spacing w:after="0" w:line="276" w:lineRule="auto"/>
            <w:rPr>
              <w:rFonts w:eastAsiaTheme="minorEastAsia"/>
              <w:noProof/>
              <w:lang w:eastAsia="pl-PL"/>
            </w:rPr>
          </w:pPr>
          <w:hyperlink w:anchor="_Toc74731836" w:history="1">
            <w:r w:rsidR="007C77C4" w:rsidRPr="007C77C4">
              <w:rPr>
                <w:rStyle w:val="Hipercze"/>
                <w:rFonts w:cstheme="minorHAnsi"/>
                <w:noProof/>
              </w:rPr>
              <w:t>Spis zdjęć</w:t>
            </w:r>
            <w:r w:rsidR="007C77C4" w:rsidRPr="007C77C4">
              <w:rPr>
                <w:noProof/>
                <w:webHidden/>
              </w:rPr>
              <w:tab/>
            </w:r>
            <w:r w:rsidR="007C77C4" w:rsidRPr="007C77C4">
              <w:rPr>
                <w:noProof/>
                <w:webHidden/>
              </w:rPr>
              <w:fldChar w:fldCharType="begin"/>
            </w:r>
            <w:r w:rsidR="007C77C4" w:rsidRPr="007C77C4">
              <w:rPr>
                <w:noProof/>
                <w:webHidden/>
              </w:rPr>
              <w:instrText xml:space="preserve"> PAGEREF _Toc74731836 \h </w:instrText>
            </w:r>
            <w:r w:rsidR="007C77C4" w:rsidRPr="007C77C4">
              <w:rPr>
                <w:noProof/>
                <w:webHidden/>
              </w:rPr>
            </w:r>
            <w:r w:rsidR="007C77C4" w:rsidRPr="007C77C4">
              <w:rPr>
                <w:noProof/>
                <w:webHidden/>
              </w:rPr>
              <w:fldChar w:fldCharType="separate"/>
            </w:r>
            <w:r w:rsidR="008474A1">
              <w:rPr>
                <w:noProof/>
                <w:webHidden/>
              </w:rPr>
              <w:t>101</w:t>
            </w:r>
            <w:r w:rsidR="007C77C4" w:rsidRPr="007C77C4">
              <w:rPr>
                <w:noProof/>
                <w:webHidden/>
              </w:rPr>
              <w:fldChar w:fldCharType="end"/>
            </w:r>
          </w:hyperlink>
        </w:p>
        <w:p w14:paraId="1DBC5BEA" w14:textId="367AACD5" w:rsidR="00075A1E" w:rsidRPr="007C77C4" w:rsidRDefault="00075A1E" w:rsidP="007C77C4">
          <w:pPr>
            <w:spacing w:after="0" w:line="276" w:lineRule="auto"/>
          </w:pPr>
          <w:r w:rsidRPr="007C77C4">
            <w:fldChar w:fldCharType="end"/>
          </w:r>
        </w:p>
      </w:sdtContent>
    </w:sdt>
    <w:p w14:paraId="1233A004" w14:textId="618E7EFC" w:rsidR="00075A1E" w:rsidRPr="007C77C4" w:rsidRDefault="00075A1E" w:rsidP="00075A1E">
      <w:pPr>
        <w:pStyle w:val="Akapitzlist"/>
        <w:spacing w:after="0" w:line="240" w:lineRule="auto"/>
        <w:ind w:left="284"/>
        <w:rPr>
          <w:rFonts w:eastAsiaTheme="majorEastAsia" w:cstheme="minorHAnsi"/>
          <w:b/>
          <w:bCs/>
          <w:sz w:val="32"/>
          <w:szCs w:val="32"/>
        </w:rPr>
      </w:pPr>
    </w:p>
    <w:p w14:paraId="560E4C91" w14:textId="1D323D73" w:rsidR="00075A1E" w:rsidRPr="007C77C4" w:rsidRDefault="00075A1E" w:rsidP="00075A1E">
      <w:pPr>
        <w:pStyle w:val="Akapitzlist"/>
        <w:numPr>
          <w:ilvl w:val="0"/>
          <w:numId w:val="2"/>
        </w:numPr>
        <w:spacing w:after="0" w:line="240" w:lineRule="auto"/>
        <w:ind w:left="284" w:hanging="284"/>
        <w:rPr>
          <w:rFonts w:eastAsiaTheme="majorEastAsia" w:cstheme="minorHAnsi"/>
          <w:b/>
          <w:bCs/>
          <w:color w:val="FFFFFF" w:themeColor="background1"/>
          <w:sz w:val="6"/>
          <w:szCs w:val="6"/>
        </w:rPr>
      </w:pPr>
    </w:p>
    <w:p w14:paraId="60CF24CB" w14:textId="77777777" w:rsidR="00075A1E" w:rsidRDefault="00075A1E">
      <w:pPr>
        <w:rPr>
          <w:rFonts w:ascii="Calibri" w:eastAsiaTheme="majorEastAsia" w:hAnsi="Calibri" w:cs="Calibri"/>
          <w:b/>
          <w:bCs/>
          <w:sz w:val="32"/>
          <w:szCs w:val="32"/>
        </w:rPr>
      </w:pPr>
      <w:r>
        <w:rPr>
          <w:rFonts w:ascii="Calibri" w:hAnsi="Calibri" w:cs="Calibri"/>
          <w:b/>
          <w:bCs/>
        </w:rPr>
        <w:br w:type="page"/>
      </w:r>
    </w:p>
    <w:p w14:paraId="0D11870A" w14:textId="3B23A073" w:rsidR="00075A1E" w:rsidRPr="00075A1E" w:rsidRDefault="00075A1E" w:rsidP="00075A1E">
      <w:pPr>
        <w:pStyle w:val="Nagwek1"/>
        <w:numPr>
          <w:ilvl w:val="0"/>
          <w:numId w:val="31"/>
        </w:numPr>
        <w:spacing w:before="0"/>
        <w:ind w:left="425" w:hanging="357"/>
        <w:rPr>
          <w:rFonts w:ascii="Calibri" w:hAnsi="Calibri" w:cs="Calibri"/>
          <w:b/>
          <w:bCs/>
          <w:color w:val="auto"/>
        </w:rPr>
      </w:pPr>
      <w:bookmarkStart w:id="1" w:name="_Toc74731815"/>
      <w:r w:rsidRPr="00075A1E">
        <w:rPr>
          <w:rFonts w:ascii="Calibri" w:hAnsi="Calibri" w:cs="Calibri"/>
          <w:b/>
          <w:bCs/>
          <w:color w:val="auto"/>
        </w:rPr>
        <w:lastRenderedPageBreak/>
        <w:t>Przesłanki i założenia Strategii</w:t>
      </w:r>
      <w:bookmarkEnd w:id="1"/>
      <w:r w:rsidRPr="00075A1E">
        <w:rPr>
          <w:rFonts w:ascii="Calibri" w:hAnsi="Calibri" w:cs="Calibri"/>
          <w:b/>
          <w:bCs/>
          <w:color w:val="auto"/>
        </w:rPr>
        <w:t xml:space="preserve"> </w:t>
      </w:r>
    </w:p>
    <w:p w14:paraId="5ACEA66C" w14:textId="77777777" w:rsidR="00861388" w:rsidRDefault="00861388" w:rsidP="00075A1E">
      <w:pPr>
        <w:spacing w:after="0" w:line="240" w:lineRule="auto"/>
        <w:jc w:val="both"/>
        <w:rPr>
          <w:rFonts w:cstheme="minorHAnsi"/>
        </w:rPr>
      </w:pPr>
    </w:p>
    <w:p w14:paraId="65BEC1C3" w14:textId="3F9452FB" w:rsidR="00E27085" w:rsidRPr="00075A1E" w:rsidRDefault="00E27085" w:rsidP="00075A1E">
      <w:pPr>
        <w:spacing w:after="0" w:line="240" w:lineRule="auto"/>
        <w:jc w:val="both"/>
        <w:rPr>
          <w:rFonts w:cstheme="minorHAnsi"/>
        </w:rPr>
      </w:pPr>
      <w:r w:rsidRPr="00075A1E">
        <w:rPr>
          <w:rFonts w:cstheme="minorHAnsi"/>
        </w:rPr>
        <w:t xml:space="preserve">Strategia Rozwoju Ponadlokalnego  dla Gmin Krasocin, Łopuszno, Słupia Konecka  jest podstawowym dokumentem programowym ukierunkowującym politykę </w:t>
      </w:r>
      <w:r w:rsidR="00861388">
        <w:rPr>
          <w:rFonts w:cstheme="minorHAnsi"/>
        </w:rPr>
        <w:t>s</w:t>
      </w:r>
      <w:r w:rsidRPr="00075A1E">
        <w:rPr>
          <w:rFonts w:cstheme="minorHAnsi"/>
        </w:rPr>
        <w:t xml:space="preserve">amorządów w zakresie rozwoju społeczno-gospodarczego </w:t>
      </w:r>
      <w:r w:rsidR="00861388">
        <w:rPr>
          <w:rFonts w:cstheme="minorHAnsi"/>
        </w:rPr>
        <w:t>na lata</w:t>
      </w:r>
      <w:r w:rsidRPr="00075A1E">
        <w:rPr>
          <w:rFonts w:cstheme="minorHAnsi"/>
        </w:rPr>
        <w:t xml:space="preserve"> 2021-2030. Tworzy ona ramy dla branżowych programów</w:t>
      </w:r>
      <w:r w:rsidR="00861388">
        <w:rPr>
          <w:rFonts w:cstheme="minorHAnsi"/>
        </w:rPr>
        <w:t xml:space="preserve"> </w:t>
      </w:r>
      <w:r w:rsidRPr="00075A1E">
        <w:rPr>
          <w:rFonts w:cstheme="minorHAnsi"/>
        </w:rPr>
        <w:t xml:space="preserve">i projektów </w:t>
      </w:r>
      <w:r w:rsidR="00861388">
        <w:rPr>
          <w:rFonts w:cstheme="minorHAnsi"/>
        </w:rPr>
        <w:t>realizowanych przez samorządy objęte</w:t>
      </w:r>
      <w:r w:rsidRPr="00075A1E">
        <w:rPr>
          <w:rFonts w:cstheme="minorHAnsi"/>
        </w:rPr>
        <w:t xml:space="preserve"> strategią. Zakres strategii wynika z Art. 10e ustawy z dnia </w:t>
      </w:r>
      <w:r w:rsidR="00861388">
        <w:rPr>
          <w:rFonts w:cstheme="minorHAnsi"/>
        </w:rPr>
        <w:br/>
      </w:r>
      <w:r w:rsidRPr="00075A1E">
        <w:rPr>
          <w:rFonts w:cstheme="minorHAnsi"/>
        </w:rPr>
        <w:t xml:space="preserve">8 marca 1990 r. o samorządzie gminnym zmienionej  ustawą z dnia 15 lipca 2020 r. o zmianie ustawy </w:t>
      </w:r>
      <w:r w:rsidR="00861388">
        <w:rPr>
          <w:rFonts w:cstheme="minorHAnsi"/>
        </w:rPr>
        <w:br/>
      </w:r>
      <w:r w:rsidRPr="00075A1E">
        <w:rPr>
          <w:rFonts w:cstheme="minorHAnsi"/>
        </w:rPr>
        <w:t>o zasadach prowadzenia polityki rozwoju oraz  niektórych innych ustaw (Dz.U. 2020 poz. 1378).</w:t>
      </w:r>
    </w:p>
    <w:p w14:paraId="621C554B" w14:textId="77777777" w:rsidR="00E27085" w:rsidRPr="00075A1E" w:rsidRDefault="00E27085" w:rsidP="00075A1E">
      <w:pPr>
        <w:spacing w:after="0" w:line="240" w:lineRule="auto"/>
        <w:rPr>
          <w:rFonts w:cstheme="minorHAnsi"/>
        </w:rPr>
      </w:pPr>
    </w:p>
    <w:p w14:paraId="787208C4" w14:textId="77777777" w:rsidR="007E4C21" w:rsidRPr="00075A1E" w:rsidRDefault="00E27085" w:rsidP="00075A1E">
      <w:pPr>
        <w:spacing w:after="0" w:line="240" w:lineRule="auto"/>
        <w:rPr>
          <w:rFonts w:cstheme="minorHAnsi"/>
        </w:rPr>
      </w:pPr>
      <w:r w:rsidRPr="00075A1E">
        <w:rPr>
          <w:rFonts w:cstheme="minorHAnsi"/>
        </w:rPr>
        <w:t>Proces budowy Strategii – etapy:</w:t>
      </w:r>
    </w:p>
    <w:p w14:paraId="7400F6F5" w14:textId="5C4909AE" w:rsidR="00E27085" w:rsidRPr="00075A1E" w:rsidRDefault="00861388" w:rsidP="00075A1E">
      <w:pPr>
        <w:spacing w:after="0" w:line="240" w:lineRule="auto"/>
        <w:rPr>
          <w:rFonts w:eastAsiaTheme="majorEastAsia" w:cstheme="minorHAnsi"/>
        </w:rPr>
      </w:pPr>
      <w:r w:rsidRPr="00075A1E">
        <w:rPr>
          <w:rFonts w:cstheme="minorHAnsi"/>
          <w:noProof/>
          <w:lang w:eastAsia="pl-PL"/>
        </w:rPr>
        <mc:AlternateContent>
          <mc:Choice Requires="wps">
            <w:drawing>
              <wp:anchor distT="0" distB="0" distL="114300" distR="114300" simplePos="0" relativeHeight="251645440" behindDoc="0" locked="0" layoutInCell="1" allowOverlap="1" wp14:anchorId="2BEF555C" wp14:editId="05541938">
                <wp:simplePos x="0" y="0"/>
                <wp:positionH relativeFrom="column">
                  <wp:posOffset>3133090</wp:posOffset>
                </wp:positionH>
                <wp:positionV relativeFrom="paragraph">
                  <wp:posOffset>6016625</wp:posOffset>
                </wp:positionV>
                <wp:extent cx="3157268" cy="396815"/>
                <wp:effectExtent l="0" t="0" r="24130" b="22860"/>
                <wp:wrapNone/>
                <wp:docPr id="35" name="Pole tekstowe 35"/>
                <wp:cNvGraphicFramePr/>
                <a:graphic xmlns:a="http://schemas.openxmlformats.org/drawingml/2006/main">
                  <a:graphicData uri="http://schemas.microsoft.com/office/word/2010/wordprocessingShape">
                    <wps:wsp>
                      <wps:cNvSpPr txBox="1"/>
                      <wps:spPr>
                        <a:xfrm>
                          <a:off x="0" y="0"/>
                          <a:ext cx="3157268" cy="396815"/>
                        </a:xfrm>
                        <a:prstGeom prst="rect">
                          <a:avLst/>
                        </a:prstGeom>
                        <a:solidFill>
                          <a:sysClr val="window" lastClr="FFFFFF"/>
                        </a:solidFill>
                        <a:ln w="12700" cap="flat" cmpd="sng" algn="ctr">
                          <a:solidFill>
                            <a:srgbClr val="5B9BD5"/>
                          </a:solidFill>
                          <a:prstDash val="solid"/>
                          <a:miter lim="800000"/>
                        </a:ln>
                        <a:effectLst/>
                      </wps:spPr>
                      <wps:txbx>
                        <w:txbxContent>
                          <w:p w14:paraId="2085AC4A" w14:textId="50665420" w:rsidR="004F055D" w:rsidRDefault="004F055D" w:rsidP="00C512D9">
                            <w:pPr>
                              <w:pStyle w:val="Akapitzlist"/>
                              <w:ind w:left="142"/>
                              <w:jc w:val="both"/>
                            </w:pPr>
                            <w:r>
                              <w:t>Przyjęcie dokumentu przez Rady Gminy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F555C" id="_x0000_t202" coordsize="21600,21600" o:spt="202" path="m,l,21600r21600,l21600,xe">
                <v:stroke joinstyle="miter"/>
                <v:path gradientshapeok="t" o:connecttype="rect"/>
              </v:shapetype>
              <v:shape id="Pole tekstowe 35" o:spid="_x0000_s1026" type="#_x0000_t202" style="position:absolute;margin-left:246.7pt;margin-top:473.75pt;width:248.6pt;height:31.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" fillcolor="window" strokecolor="#5b9bd5" strokeweight="1pt">
                <v:textbox>
                  <w:txbxContent>
                    <w:p w14:paraId="2085AC4A" w14:textId="50665420" w:rsidR="004F055D" w:rsidRDefault="004F055D" w:rsidP="00C512D9">
                      <w:pPr>
                        <w:pStyle w:val="Akapitzlist"/>
                        <w:ind w:left="142"/>
                        <w:jc w:val="both"/>
                      </w:pPr>
                      <w:r>
                        <w:t>Przyjęcie dokumentu przez Rady Gminy</w:t>
                      </w:r>
                    </w:p>
                  </w:txbxContent>
                </v:textbox>
              </v:shape>
            </w:pict>
          </mc:Fallback>
        </mc:AlternateContent>
      </w:r>
      <w:r w:rsidRPr="00075A1E">
        <w:rPr>
          <w:rFonts w:cstheme="minorHAnsi"/>
          <w:noProof/>
          <w:lang w:eastAsia="pl-PL"/>
        </w:rPr>
        <mc:AlternateContent>
          <mc:Choice Requires="wps">
            <w:drawing>
              <wp:anchor distT="0" distB="0" distL="114300" distR="114300" simplePos="0" relativeHeight="251641344" behindDoc="0" locked="0" layoutInCell="1" allowOverlap="1" wp14:anchorId="249D4124" wp14:editId="2620F5ED">
                <wp:simplePos x="0" y="0"/>
                <wp:positionH relativeFrom="column">
                  <wp:posOffset>3176905</wp:posOffset>
                </wp:positionH>
                <wp:positionV relativeFrom="paragraph">
                  <wp:posOffset>4485005</wp:posOffset>
                </wp:positionV>
                <wp:extent cx="3429000" cy="1447800"/>
                <wp:effectExtent l="0" t="0" r="19050" b="19050"/>
                <wp:wrapNone/>
                <wp:docPr id="34" name="Pole tekstowe 34"/>
                <wp:cNvGraphicFramePr/>
                <a:graphic xmlns:a="http://schemas.openxmlformats.org/drawingml/2006/main">
                  <a:graphicData uri="http://schemas.microsoft.com/office/word/2010/wordprocessingShape">
                    <wps:wsp>
                      <wps:cNvSpPr txBox="1"/>
                      <wps:spPr>
                        <a:xfrm>
                          <a:off x="0" y="0"/>
                          <a:ext cx="3429000" cy="144780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0FE795E" w14:textId="21F655D4" w:rsidR="004F055D" w:rsidRDefault="004F055D" w:rsidP="00C512D9">
                            <w:pPr>
                              <w:pStyle w:val="Akapitzlist"/>
                              <w:numPr>
                                <w:ilvl w:val="0"/>
                                <w:numId w:val="29"/>
                              </w:numPr>
                              <w:ind w:left="142" w:hanging="142"/>
                              <w:jc w:val="both"/>
                            </w:pPr>
                            <w:r>
                              <w:t xml:space="preserve">Poddanie dokumentu konsultacją samorządowym </w:t>
                            </w:r>
                            <w:r w:rsidR="00861388">
                              <w:br/>
                            </w:r>
                            <w:r>
                              <w:t>i społecznym</w:t>
                            </w:r>
                          </w:p>
                          <w:p w14:paraId="6EECEFD4" w14:textId="1AFFE776" w:rsidR="004F055D" w:rsidRDefault="004F055D" w:rsidP="00C512D9">
                            <w:pPr>
                              <w:pStyle w:val="Akapitzlist"/>
                              <w:numPr>
                                <w:ilvl w:val="0"/>
                                <w:numId w:val="29"/>
                              </w:numPr>
                              <w:ind w:left="142" w:hanging="142"/>
                              <w:jc w:val="both"/>
                            </w:pPr>
                            <w:r>
                              <w:t>Analiza wniosków i uwag do Strategii</w:t>
                            </w:r>
                          </w:p>
                          <w:p w14:paraId="1FC47A61" w14:textId="415CA198" w:rsidR="004F055D" w:rsidRDefault="004F055D" w:rsidP="00C512D9">
                            <w:pPr>
                              <w:pStyle w:val="Akapitzlist"/>
                              <w:numPr>
                                <w:ilvl w:val="0"/>
                                <w:numId w:val="29"/>
                              </w:numPr>
                              <w:ind w:left="142" w:hanging="142"/>
                              <w:jc w:val="both"/>
                            </w:pPr>
                            <w:r>
                              <w:t>Opracowanie finalnej wersji dokumentu</w:t>
                            </w:r>
                          </w:p>
                          <w:p w14:paraId="19B00FAD" w14:textId="03EEFAD1" w:rsidR="004F055D" w:rsidRDefault="004F055D" w:rsidP="00C512D9">
                            <w:pPr>
                              <w:pStyle w:val="Akapitzlist"/>
                              <w:numPr>
                                <w:ilvl w:val="0"/>
                                <w:numId w:val="29"/>
                              </w:numPr>
                              <w:ind w:left="142" w:hanging="142"/>
                              <w:jc w:val="both"/>
                            </w:pPr>
                            <w:r>
                              <w:t>Zaopiniowanie dokumentu przez RDOŚ, Sanepid</w:t>
                            </w:r>
                            <w:r w:rsidR="00861388">
                              <w:t xml:space="preserve"> oraz inne podmioty m.in. zarządy powiatów, zarząd Województwa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D4124" id="Pole tekstowe 34" o:spid="_x0000_s1027" type="#_x0000_t202" style="position:absolute;margin-left:250.15pt;margin-top:353.15pt;width:270pt;height:11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" fillcolor="white [3201]" strokecolor="#5b9bd5 [3208]" strokeweight="1pt">
                <v:textbox>
                  <w:txbxContent>
                    <w:p w14:paraId="50FE795E" w14:textId="21F655D4" w:rsidR="004F055D" w:rsidRDefault="004F055D" w:rsidP="00C512D9">
                      <w:pPr>
                        <w:pStyle w:val="Akapitzlist"/>
                        <w:numPr>
                          <w:ilvl w:val="0"/>
                          <w:numId w:val="29"/>
                        </w:numPr>
                        <w:ind w:left="142" w:hanging="142"/>
                        <w:jc w:val="both"/>
                      </w:pPr>
                      <w:r>
                        <w:t xml:space="preserve">Poddanie dokumentu konsultacją samorządowym </w:t>
                      </w:r>
                      <w:r w:rsidR="00861388">
                        <w:br/>
                      </w:r>
                      <w:r>
                        <w:t>i społecznym</w:t>
                      </w:r>
                    </w:p>
                    <w:p w14:paraId="6EECEFD4" w14:textId="1AFFE776" w:rsidR="004F055D" w:rsidRDefault="004F055D" w:rsidP="00C512D9">
                      <w:pPr>
                        <w:pStyle w:val="Akapitzlist"/>
                        <w:numPr>
                          <w:ilvl w:val="0"/>
                          <w:numId w:val="29"/>
                        </w:numPr>
                        <w:ind w:left="142" w:hanging="142"/>
                        <w:jc w:val="both"/>
                      </w:pPr>
                      <w:r>
                        <w:t>Analiza wniosków i uwag do Strategii</w:t>
                      </w:r>
                    </w:p>
                    <w:p w14:paraId="1FC47A61" w14:textId="415CA198" w:rsidR="004F055D" w:rsidRDefault="004F055D" w:rsidP="00C512D9">
                      <w:pPr>
                        <w:pStyle w:val="Akapitzlist"/>
                        <w:numPr>
                          <w:ilvl w:val="0"/>
                          <w:numId w:val="29"/>
                        </w:numPr>
                        <w:ind w:left="142" w:hanging="142"/>
                        <w:jc w:val="both"/>
                      </w:pPr>
                      <w:r>
                        <w:t>Opracowanie finalnej wersji dokumentu</w:t>
                      </w:r>
                    </w:p>
                    <w:p w14:paraId="19B00FAD" w14:textId="03EEFAD1" w:rsidR="004F055D" w:rsidRDefault="004F055D" w:rsidP="00C512D9">
                      <w:pPr>
                        <w:pStyle w:val="Akapitzlist"/>
                        <w:numPr>
                          <w:ilvl w:val="0"/>
                          <w:numId w:val="29"/>
                        </w:numPr>
                        <w:ind w:left="142" w:hanging="142"/>
                        <w:jc w:val="both"/>
                      </w:pPr>
                      <w:r>
                        <w:t>Zaopiniowanie dokumentu przez RDOŚ, Sanepid</w:t>
                      </w:r>
                      <w:r w:rsidR="00861388">
                        <w:t xml:space="preserve"> oraz inne podmioty m.in. zarządy powiatów, zarząd Województwa</w:t>
                      </w:r>
                    </w:p>
                  </w:txbxContent>
                </v:textbox>
              </v:shape>
            </w:pict>
          </mc:Fallback>
        </mc:AlternateContent>
      </w:r>
      <w:r w:rsidR="00075A1E" w:rsidRPr="00075A1E">
        <w:rPr>
          <w:rFonts w:cstheme="minorHAnsi"/>
          <w:noProof/>
          <w:lang w:eastAsia="pl-PL"/>
        </w:rPr>
        <mc:AlternateContent>
          <mc:Choice Requires="wps">
            <w:drawing>
              <wp:anchor distT="0" distB="0" distL="114300" distR="114300" simplePos="0" relativeHeight="251657728" behindDoc="0" locked="0" layoutInCell="1" allowOverlap="1" wp14:anchorId="39739D1F" wp14:editId="06596E7E">
                <wp:simplePos x="0" y="0"/>
                <wp:positionH relativeFrom="column">
                  <wp:posOffset>2545112</wp:posOffset>
                </wp:positionH>
                <wp:positionV relativeFrom="paragraph">
                  <wp:posOffset>355846</wp:posOffset>
                </wp:positionV>
                <wp:extent cx="256834" cy="498588"/>
                <wp:effectExtent l="50482" t="63818" r="0" b="60642"/>
                <wp:wrapNone/>
                <wp:docPr id="46" name="Strzałka: w dół 46"/>
                <wp:cNvGraphicFramePr/>
                <a:graphic xmlns:a="http://schemas.openxmlformats.org/drawingml/2006/main">
                  <a:graphicData uri="http://schemas.microsoft.com/office/word/2010/wordprocessingShape">
                    <wps:wsp>
                      <wps:cNvSpPr/>
                      <wps:spPr>
                        <a:xfrm rot="16200000">
                          <a:off x="0" y="0"/>
                          <a:ext cx="256834" cy="498588"/>
                        </a:xfrm>
                        <a:prstGeom prst="downArrow">
                          <a:avLst/>
                        </a:prstGeom>
                        <a:solidFill>
                          <a:srgbClr val="FFC000"/>
                        </a:solidFill>
                        <a:ln>
                          <a:solidFill>
                            <a:srgbClr val="FFC000"/>
                          </a:solidFill>
                        </a:ln>
                        <a:effectLst/>
                        <a:scene3d>
                          <a:camera prst="orthographicFront">
                            <a:rot lat="0" lon="0" rev="0"/>
                          </a:camera>
                          <a:lightRig rig="contrasting" dir="t">
                            <a:rot lat="0" lon="0" rev="7800000"/>
                          </a:lightRig>
                        </a:scene3d>
                        <a:sp3d>
                          <a:bevelT w="139700" h="1397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3BD1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46" o:spid="_x0000_s1026" type="#_x0000_t67" style="position:absolute;margin-left:200.4pt;margin-top:28pt;width:20.2pt;height:39.2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" adj="16037" fillcolor="#ffc000" strokecolor="#ffc000"/>
            </w:pict>
          </mc:Fallback>
        </mc:AlternateContent>
      </w:r>
      <w:r w:rsidR="00075A1E" w:rsidRPr="00075A1E">
        <w:rPr>
          <w:rFonts w:cstheme="minorHAnsi"/>
          <w:noProof/>
          <w:lang w:eastAsia="pl-PL"/>
        </w:rPr>
        <mc:AlternateContent>
          <mc:Choice Requires="wps">
            <w:drawing>
              <wp:anchor distT="0" distB="0" distL="114300" distR="114300" simplePos="0" relativeHeight="251653632" behindDoc="0" locked="0" layoutInCell="1" allowOverlap="1" wp14:anchorId="63AB2128" wp14:editId="5C729352">
                <wp:simplePos x="0" y="0"/>
                <wp:positionH relativeFrom="column">
                  <wp:posOffset>3159257</wp:posOffset>
                </wp:positionH>
                <wp:positionV relativeFrom="paragraph">
                  <wp:posOffset>272151</wp:posOffset>
                </wp:positionV>
                <wp:extent cx="3217653" cy="828136"/>
                <wp:effectExtent l="0" t="0" r="20955" b="10160"/>
                <wp:wrapNone/>
                <wp:docPr id="45" name="Pole tekstowe 45"/>
                <wp:cNvGraphicFramePr/>
                <a:graphic xmlns:a="http://schemas.openxmlformats.org/drawingml/2006/main">
                  <a:graphicData uri="http://schemas.microsoft.com/office/word/2010/wordprocessingShape">
                    <wps:wsp>
                      <wps:cNvSpPr txBox="1"/>
                      <wps:spPr>
                        <a:xfrm>
                          <a:off x="0" y="0"/>
                          <a:ext cx="3217653" cy="828136"/>
                        </a:xfrm>
                        <a:prstGeom prst="rect">
                          <a:avLst/>
                        </a:prstGeom>
                        <a:solidFill>
                          <a:sysClr val="window" lastClr="FFFFFF"/>
                        </a:solidFill>
                        <a:ln w="12700" cap="flat" cmpd="sng" algn="ctr">
                          <a:solidFill>
                            <a:srgbClr val="5B9BD5"/>
                          </a:solidFill>
                          <a:prstDash val="solid"/>
                          <a:miter lim="800000"/>
                        </a:ln>
                        <a:effectLst/>
                      </wps:spPr>
                      <wps:txbx>
                        <w:txbxContent>
                          <w:p w14:paraId="047708C4" w14:textId="2A469A51" w:rsidR="004F055D" w:rsidRDefault="004F055D" w:rsidP="00075A1E">
                            <w:pPr>
                              <w:pStyle w:val="Akapitzlist"/>
                              <w:numPr>
                                <w:ilvl w:val="0"/>
                                <w:numId w:val="29"/>
                              </w:numPr>
                              <w:ind w:left="142" w:hanging="142"/>
                              <w:jc w:val="both"/>
                            </w:pPr>
                            <w:r>
                              <w:t xml:space="preserve">Podpisanie porozumienia pomiędzy gminami Krasocin, Łopuszno, Słupia Konecka zgodnie z art. 74  </w:t>
                            </w:r>
                            <w:r w:rsidRPr="00075A1E">
                              <w:t>stawy o samorządzie gminnym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B2128" id="Pole tekstowe 45" o:spid="_x0000_s1028" type="#_x0000_t202" style="position:absolute;margin-left:248.75pt;margin-top:21.45pt;width:253.35pt;height:6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" fillcolor="window" strokecolor="#5b9bd5" strokeweight="1pt">
                <v:textbox>
                  <w:txbxContent>
                    <w:p w14:paraId="047708C4" w14:textId="2A469A51" w:rsidR="004F055D" w:rsidRDefault="004F055D" w:rsidP="00075A1E">
                      <w:pPr>
                        <w:pStyle w:val="Akapitzlist"/>
                        <w:numPr>
                          <w:ilvl w:val="0"/>
                          <w:numId w:val="29"/>
                        </w:numPr>
                        <w:ind w:left="142" w:hanging="142"/>
                        <w:jc w:val="both"/>
                      </w:pPr>
                      <w:r>
                        <w:t xml:space="preserve">Podpisanie porozumienia pomiędzy gminami Krasocin, Łopuszno, Słupia Konecka zgodnie z art. 74  </w:t>
                      </w:r>
                      <w:r w:rsidRPr="00075A1E">
                        <w:t>stawy o samorządzie gminnym</w:t>
                      </w:r>
                    </w:p>
                  </w:txbxContent>
                </v:textbox>
              </v:shape>
            </w:pict>
          </mc:Fallback>
        </mc:AlternateContent>
      </w:r>
      <w:r w:rsidR="008C0662" w:rsidRPr="00075A1E">
        <w:rPr>
          <w:rFonts w:cstheme="minorHAnsi"/>
          <w:noProof/>
          <w:lang w:eastAsia="pl-PL"/>
        </w:rPr>
        <mc:AlternateContent>
          <mc:Choice Requires="wps">
            <w:drawing>
              <wp:anchor distT="0" distB="0" distL="114300" distR="114300" simplePos="0" relativeHeight="251637248" behindDoc="0" locked="0" layoutInCell="1" allowOverlap="1" wp14:anchorId="4E5C8043" wp14:editId="63820C26">
                <wp:simplePos x="0" y="0"/>
                <wp:positionH relativeFrom="page">
                  <wp:align>center</wp:align>
                </wp:positionH>
                <wp:positionV relativeFrom="paragraph">
                  <wp:posOffset>5850344</wp:posOffset>
                </wp:positionV>
                <wp:extent cx="256540" cy="498475"/>
                <wp:effectExtent l="50482" t="63818" r="0" b="60642"/>
                <wp:wrapNone/>
                <wp:docPr id="31" name="Strzałka: w dół 31"/>
                <wp:cNvGraphicFramePr/>
                <a:graphic xmlns:a="http://schemas.openxmlformats.org/drawingml/2006/main">
                  <a:graphicData uri="http://schemas.microsoft.com/office/word/2010/wordprocessingShape">
                    <wps:wsp>
                      <wps:cNvSpPr/>
                      <wps:spPr>
                        <a:xfrm rot="16200000">
                          <a:off x="0" y="0"/>
                          <a:ext cx="256834" cy="498588"/>
                        </a:xfrm>
                        <a:prstGeom prst="downArrow">
                          <a:avLst/>
                        </a:prstGeom>
                        <a:solidFill>
                          <a:srgbClr val="00B0F0"/>
                        </a:solidFill>
                        <a:ln>
                          <a:solidFill>
                            <a:srgbClr val="00B0F0"/>
                          </a:solidFill>
                        </a:ln>
                        <a:effectLst/>
                        <a:scene3d>
                          <a:camera prst="orthographicFront">
                            <a:rot lat="0" lon="0" rev="0"/>
                          </a:camera>
                          <a:lightRig rig="contrasting" dir="t">
                            <a:rot lat="0" lon="0" rev="7800000"/>
                          </a:lightRig>
                        </a:scene3d>
                        <a:sp3d>
                          <a:bevelT w="139700" h="1397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DE8BB" id="Strzałka: w dół 31" o:spid="_x0000_s1026" type="#_x0000_t67" style="position:absolute;margin-left:0;margin-top:460.65pt;width:20.2pt;height:39.25pt;rotation:-90;z-index:251637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" adj="16037" fillcolor="#00b0f0" strokecolor="#00b0f0">
                <w10:wrap anchorx="page"/>
              </v:shape>
            </w:pict>
          </mc:Fallback>
        </mc:AlternateContent>
      </w:r>
      <w:r w:rsidR="008C0662" w:rsidRPr="00075A1E">
        <w:rPr>
          <w:rFonts w:cstheme="minorHAnsi"/>
          <w:noProof/>
          <w:lang w:eastAsia="pl-PL"/>
        </w:rPr>
        <mc:AlternateContent>
          <mc:Choice Requires="wps">
            <w:drawing>
              <wp:anchor distT="0" distB="0" distL="114300" distR="114300" simplePos="0" relativeHeight="251633152" behindDoc="0" locked="0" layoutInCell="1" allowOverlap="1" wp14:anchorId="3F51C76D" wp14:editId="6F93C91B">
                <wp:simplePos x="0" y="0"/>
                <wp:positionH relativeFrom="page">
                  <wp:posOffset>3546997</wp:posOffset>
                </wp:positionH>
                <wp:positionV relativeFrom="paragraph">
                  <wp:posOffset>4637195</wp:posOffset>
                </wp:positionV>
                <wp:extent cx="256834" cy="498588"/>
                <wp:effectExtent l="50482" t="63818" r="0" b="60642"/>
                <wp:wrapNone/>
                <wp:docPr id="29" name="Strzałka: w dół 29"/>
                <wp:cNvGraphicFramePr/>
                <a:graphic xmlns:a="http://schemas.openxmlformats.org/drawingml/2006/main">
                  <a:graphicData uri="http://schemas.microsoft.com/office/word/2010/wordprocessingShape">
                    <wps:wsp>
                      <wps:cNvSpPr/>
                      <wps:spPr>
                        <a:xfrm rot="16200000">
                          <a:off x="0" y="0"/>
                          <a:ext cx="256834" cy="498588"/>
                        </a:xfrm>
                        <a:prstGeom prst="downArrow">
                          <a:avLst/>
                        </a:prstGeom>
                        <a:solidFill>
                          <a:srgbClr val="99FFCC"/>
                        </a:solidFill>
                        <a:ln>
                          <a:solidFill>
                            <a:srgbClr val="99FFCC"/>
                          </a:solidFill>
                        </a:ln>
                        <a:effectLst/>
                        <a:scene3d>
                          <a:camera prst="orthographicFront">
                            <a:rot lat="0" lon="0" rev="0"/>
                          </a:camera>
                          <a:lightRig rig="contrasting" dir="t">
                            <a:rot lat="0" lon="0" rev="7800000"/>
                          </a:lightRig>
                        </a:scene3d>
                        <a:sp3d>
                          <a:bevelT w="139700" h="1397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755FE" id="Strzałka: w dół 29" o:spid="_x0000_s1026" type="#_x0000_t67" style="position:absolute;margin-left:279.3pt;margin-top:365.15pt;width:20.2pt;height:39.25pt;rotation:-90;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" adj="16037" fillcolor="#9fc" strokecolor="#9fc">
                <w10:wrap anchorx="page"/>
              </v:shape>
            </w:pict>
          </mc:Fallback>
        </mc:AlternateContent>
      </w:r>
      <w:r w:rsidR="008C0662" w:rsidRPr="00075A1E">
        <w:rPr>
          <w:rFonts w:cstheme="minorHAnsi"/>
          <w:noProof/>
          <w:lang w:eastAsia="pl-PL"/>
        </w:rPr>
        <mc:AlternateContent>
          <mc:Choice Requires="wps">
            <w:drawing>
              <wp:anchor distT="0" distB="0" distL="114300" distR="114300" simplePos="0" relativeHeight="251629056" behindDoc="0" locked="0" layoutInCell="1" allowOverlap="1" wp14:anchorId="0F613845" wp14:editId="04961688">
                <wp:simplePos x="0" y="0"/>
                <wp:positionH relativeFrom="page">
                  <wp:posOffset>3538946</wp:posOffset>
                </wp:positionH>
                <wp:positionV relativeFrom="paragraph">
                  <wp:posOffset>3216436</wp:posOffset>
                </wp:positionV>
                <wp:extent cx="256834" cy="498588"/>
                <wp:effectExtent l="50482" t="44768" r="0" b="41592"/>
                <wp:wrapNone/>
                <wp:docPr id="27" name="Strzałka: w dół 27"/>
                <wp:cNvGraphicFramePr/>
                <a:graphic xmlns:a="http://schemas.openxmlformats.org/drawingml/2006/main">
                  <a:graphicData uri="http://schemas.microsoft.com/office/word/2010/wordprocessingShape">
                    <wps:wsp>
                      <wps:cNvSpPr/>
                      <wps:spPr>
                        <a:xfrm rot="16200000">
                          <a:off x="0" y="0"/>
                          <a:ext cx="256834" cy="498588"/>
                        </a:xfrm>
                        <a:prstGeom prst="downArrow">
                          <a:avLst/>
                        </a:prstGeom>
                        <a:solidFill>
                          <a:srgbClr val="92D050"/>
                        </a:solidFill>
                        <a:ln>
                          <a:noFill/>
                        </a:ln>
                        <a:effectLst/>
                        <a:scene3d>
                          <a:camera prst="orthographicFront">
                            <a:rot lat="0" lon="0" rev="0"/>
                          </a:camera>
                          <a:lightRig rig="contrasting" dir="t">
                            <a:rot lat="0" lon="0" rev="7800000"/>
                          </a:lightRig>
                        </a:scene3d>
                        <a:sp3d>
                          <a:bevelT w="139700" h="1397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B0C71" id="Strzałka: w dół 27" o:spid="_x0000_s1026" type="#_x0000_t67" style="position:absolute;margin-left:278.65pt;margin-top:253.25pt;width:20.2pt;height:39.25pt;rotation:-90;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" adj="16037" fillcolor="#92d050" stroked="f">
                <w10:wrap anchorx="page"/>
              </v:shape>
            </w:pict>
          </mc:Fallback>
        </mc:AlternateContent>
      </w:r>
      <w:r w:rsidR="008C0662" w:rsidRPr="00075A1E">
        <w:rPr>
          <w:rFonts w:cstheme="minorHAnsi"/>
          <w:noProof/>
          <w:lang w:eastAsia="pl-PL"/>
        </w:rPr>
        <mc:AlternateContent>
          <mc:Choice Requires="wps">
            <w:drawing>
              <wp:anchor distT="0" distB="0" distL="114300" distR="114300" simplePos="0" relativeHeight="251649536" behindDoc="0" locked="0" layoutInCell="1" allowOverlap="1" wp14:anchorId="7D707215" wp14:editId="015F72D1">
                <wp:simplePos x="0" y="0"/>
                <wp:positionH relativeFrom="column">
                  <wp:posOffset>3162935</wp:posOffset>
                </wp:positionH>
                <wp:positionV relativeFrom="paragraph">
                  <wp:posOffset>1656511</wp:posOffset>
                </wp:positionV>
                <wp:extent cx="3217653" cy="828136"/>
                <wp:effectExtent l="0" t="0" r="20955" b="10160"/>
                <wp:wrapNone/>
                <wp:docPr id="41" name="Pole tekstowe 41"/>
                <wp:cNvGraphicFramePr/>
                <a:graphic xmlns:a="http://schemas.openxmlformats.org/drawingml/2006/main">
                  <a:graphicData uri="http://schemas.microsoft.com/office/word/2010/wordprocessingShape">
                    <wps:wsp>
                      <wps:cNvSpPr txBox="1"/>
                      <wps:spPr>
                        <a:xfrm>
                          <a:off x="0" y="0"/>
                          <a:ext cx="3217653" cy="828136"/>
                        </a:xfrm>
                        <a:prstGeom prst="rect">
                          <a:avLst/>
                        </a:prstGeom>
                        <a:solidFill>
                          <a:sysClr val="window" lastClr="FFFFFF"/>
                        </a:solidFill>
                        <a:ln w="12700" cap="flat" cmpd="sng" algn="ctr">
                          <a:solidFill>
                            <a:srgbClr val="5B9BD5"/>
                          </a:solidFill>
                          <a:prstDash val="solid"/>
                          <a:miter lim="800000"/>
                        </a:ln>
                        <a:effectLst/>
                      </wps:spPr>
                      <wps:txbx>
                        <w:txbxContent>
                          <w:p w14:paraId="7A4265DD" w14:textId="77777777" w:rsidR="004F055D" w:rsidRDefault="004F055D" w:rsidP="008C0662">
                            <w:pPr>
                              <w:pStyle w:val="Akapitzlist"/>
                              <w:numPr>
                                <w:ilvl w:val="0"/>
                                <w:numId w:val="29"/>
                              </w:numPr>
                              <w:ind w:left="142" w:hanging="142"/>
                              <w:jc w:val="both"/>
                            </w:pPr>
                            <w:r>
                              <w:t>Zebranie i analiza danych społecznych, gospodarczych, technicznych.</w:t>
                            </w:r>
                          </w:p>
                          <w:p w14:paraId="5774B07C" w14:textId="607ECBAF" w:rsidR="004F055D" w:rsidRDefault="004F055D" w:rsidP="008C0662">
                            <w:pPr>
                              <w:pStyle w:val="Akapitzlist"/>
                              <w:numPr>
                                <w:ilvl w:val="0"/>
                                <w:numId w:val="29"/>
                              </w:numPr>
                              <w:ind w:left="142" w:hanging="142"/>
                              <w:jc w:val="both"/>
                            </w:pPr>
                            <w:r>
                              <w:t xml:space="preserve">Opracowanie wniosków z diagnozy.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07215" id="Pole tekstowe 41" o:spid="_x0000_s1029" type="#_x0000_t202" style="position:absolute;margin-left:249.05pt;margin-top:130.45pt;width:253.35pt;height:65.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" fillcolor="window" strokecolor="#5b9bd5" strokeweight="1pt">
                <v:textbox>
                  <w:txbxContent>
                    <w:p w14:paraId="7A4265DD" w14:textId="77777777" w:rsidR="004F055D" w:rsidRDefault="004F055D" w:rsidP="008C0662">
                      <w:pPr>
                        <w:pStyle w:val="Akapitzlist"/>
                        <w:numPr>
                          <w:ilvl w:val="0"/>
                          <w:numId w:val="29"/>
                        </w:numPr>
                        <w:ind w:left="142" w:hanging="142"/>
                        <w:jc w:val="both"/>
                      </w:pPr>
                      <w:r>
                        <w:t>Zebranie i analiza danych społecznych, gospodarczych, technicznych.</w:t>
                      </w:r>
                    </w:p>
                    <w:p w14:paraId="5774B07C" w14:textId="607ECBAF" w:rsidR="004F055D" w:rsidRDefault="004F055D" w:rsidP="008C0662">
                      <w:pPr>
                        <w:pStyle w:val="Akapitzlist"/>
                        <w:numPr>
                          <w:ilvl w:val="0"/>
                          <w:numId w:val="29"/>
                        </w:numPr>
                        <w:ind w:left="142" w:hanging="142"/>
                        <w:jc w:val="both"/>
                      </w:pPr>
                      <w:r>
                        <w:t xml:space="preserve">Opracowanie wniosków z diagnozy. </w:t>
                      </w:r>
                    </w:p>
                  </w:txbxContent>
                </v:textbox>
              </v:shape>
            </w:pict>
          </mc:Fallback>
        </mc:AlternateContent>
      </w:r>
      <w:r w:rsidR="00C512D9" w:rsidRPr="00075A1E">
        <w:rPr>
          <w:rFonts w:cstheme="minorHAnsi"/>
          <w:noProof/>
          <w:lang w:eastAsia="pl-PL"/>
        </w:rPr>
        <mc:AlternateContent>
          <mc:Choice Requires="wps">
            <w:drawing>
              <wp:anchor distT="0" distB="0" distL="114300" distR="114300" simplePos="0" relativeHeight="251674624" behindDoc="0" locked="0" layoutInCell="1" allowOverlap="1" wp14:anchorId="7BD3367D" wp14:editId="43E6D6D0">
                <wp:simplePos x="0" y="0"/>
                <wp:positionH relativeFrom="column">
                  <wp:posOffset>3197537</wp:posOffset>
                </wp:positionH>
                <wp:positionV relativeFrom="paragraph">
                  <wp:posOffset>2920460</wp:posOffset>
                </wp:positionV>
                <wp:extent cx="3217653" cy="1242204"/>
                <wp:effectExtent l="0" t="0" r="20955" b="15240"/>
                <wp:wrapNone/>
                <wp:docPr id="39" name="Pole tekstowe 39"/>
                <wp:cNvGraphicFramePr/>
                <a:graphic xmlns:a="http://schemas.openxmlformats.org/drawingml/2006/main">
                  <a:graphicData uri="http://schemas.microsoft.com/office/word/2010/wordprocessingShape">
                    <wps:wsp>
                      <wps:cNvSpPr txBox="1"/>
                      <wps:spPr>
                        <a:xfrm>
                          <a:off x="0" y="0"/>
                          <a:ext cx="3217653" cy="1242204"/>
                        </a:xfrm>
                        <a:prstGeom prst="rect">
                          <a:avLst/>
                        </a:prstGeom>
                        <a:solidFill>
                          <a:sysClr val="window" lastClr="FFFFFF"/>
                        </a:solidFill>
                        <a:ln w="12700" cap="flat" cmpd="sng" algn="ctr">
                          <a:solidFill>
                            <a:srgbClr val="5B9BD5"/>
                          </a:solidFill>
                          <a:prstDash val="solid"/>
                          <a:miter lim="800000"/>
                        </a:ln>
                        <a:effectLst/>
                      </wps:spPr>
                      <wps:txbx>
                        <w:txbxContent>
                          <w:p w14:paraId="4AABD57A" w14:textId="3B670F2A" w:rsidR="004F055D" w:rsidRDefault="004F055D" w:rsidP="00C512D9">
                            <w:pPr>
                              <w:pStyle w:val="Akapitzlist"/>
                              <w:numPr>
                                <w:ilvl w:val="0"/>
                                <w:numId w:val="29"/>
                              </w:numPr>
                              <w:ind w:left="142" w:hanging="142"/>
                              <w:jc w:val="both"/>
                            </w:pPr>
                            <w:r>
                              <w:t>Określenie misji i wizji rozwoju obszaru objętego strategią</w:t>
                            </w:r>
                          </w:p>
                          <w:p w14:paraId="7BBD8FB4" w14:textId="15AE1096" w:rsidR="004F055D" w:rsidRDefault="004F055D" w:rsidP="00C512D9">
                            <w:pPr>
                              <w:pStyle w:val="Akapitzlist"/>
                              <w:numPr>
                                <w:ilvl w:val="0"/>
                                <w:numId w:val="29"/>
                              </w:numPr>
                              <w:ind w:left="142" w:hanging="142"/>
                              <w:jc w:val="both"/>
                            </w:pPr>
                            <w:r>
                              <w:t>Wyznaczenie celów strategicznych i operacyjnych</w:t>
                            </w:r>
                          </w:p>
                          <w:p w14:paraId="51BF15DF" w14:textId="7467E734" w:rsidR="004F055D" w:rsidRDefault="004F055D" w:rsidP="00C512D9">
                            <w:pPr>
                              <w:pStyle w:val="Akapitzlist"/>
                              <w:numPr>
                                <w:ilvl w:val="0"/>
                                <w:numId w:val="29"/>
                              </w:numPr>
                              <w:ind w:left="142" w:hanging="142"/>
                              <w:jc w:val="both"/>
                            </w:pPr>
                            <w:r>
                              <w:t>Określenie działań/zadań</w:t>
                            </w:r>
                          </w:p>
                          <w:p w14:paraId="511D9B45" w14:textId="3219C70F" w:rsidR="004F055D" w:rsidRDefault="004F055D" w:rsidP="00C512D9">
                            <w:pPr>
                              <w:pStyle w:val="Akapitzlist"/>
                              <w:numPr>
                                <w:ilvl w:val="0"/>
                                <w:numId w:val="29"/>
                              </w:numPr>
                              <w:ind w:left="142" w:hanging="142"/>
                              <w:jc w:val="both"/>
                            </w:pPr>
                            <w:r>
                              <w:t xml:space="preserve">Opracowanie zasad wdrażania monitorowania </w:t>
                            </w:r>
                            <w:r w:rsidR="00861388">
                              <w:br/>
                            </w:r>
                            <w:r>
                              <w:t>i ewaluacji Strategii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367D" id="Pole tekstowe 39" o:spid="_x0000_s1030" type="#_x0000_t202" style="position:absolute;margin-left:251.75pt;margin-top:229.95pt;width:253.35pt;height:9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" fillcolor="window" strokecolor="#5b9bd5" strokeweight="1pt">
                <v:textbox>
                  <w:txbxContent>
                    <w:p w14:paraId="4AABD57A" w14:textId="3B670F2A" w:rsidR="004F055D" w:rsidRDefault="004F055D" w:rsidP="00C512D9">
                      <w:pPr>
                        <w:pStyle w:val="Akapitzlist"/>
                        <w:numPr>
                          <w:ilvl w:val="0"/>
                          <w:numId w:val="29"/>
                        </w:numPr>
                        <w:ind w:left="142" w:hanging="142"/>
                        <w:jc w:val="both"/>
                      </w:pPr>
                      <w:r>
                        <w:t>Określenie misji i wizji rozwoju obszaru objętego strategią</w:t>
                      </w:r>
                    </w:p>
                    <w:p w14:paraId="7BBD8FB4" w14:textId="15AE1096" w:rsidR="004F055D" w:rsidRDefault="004F055D" w:rsidP="00C512D9">
                      <w:pPr>
                        <w:pStyle w:val="Akapitzlist"/>
                        <w:numPr>
                          <w:ilvl w:val="0"/>
                          <w:numId w:val="29"/>
                        </w:numPr>
                        <w:ind w:left="142" w:hanging="142"/>
                        <w:jc w:val="both"/>
                      </w:pPr>
                      <w:r>
                        <w:t>Wyznaczenie celów strategicznych i operacyjnych</w:t>
                      </w:r>
                    </w:p>
                    <w:p w14:paraId="51BF15DF" w14:textId="7467E734" w:rsidR="004F055D" w:rsidRDefault="004F055D" w:rsidP="00C512D9">
                      <w:pPr>
                        <w:pStyle w:val="Akapitzlist"/>
                        <w:numPr>
                          <w:ilvl w:val="0"/>
                          <w:numId w:val="29"/>
                        </w:numPr>
                        <w:ind w:left="142" w:hanging="142"/>
                        <w:jc w:val="both"/>
                      </w:pPr>
                      <w:r>
                        <w:t>Określenie działań/zadań</w:t>
                      </w:r>
                    </w:p>
                    <w:p w14:paraId="511D9B45" w14:textId="3219C70F" w:rsidR="004F055D" w:rsidRDefault="004F055D" w:rsidP="00C512D9">
                      <w:pPr>
                        <w:pStyle w:val="Akapitzlist"/>
                        <w:numPr>
                          <w:ilvl w:val="0"/>
                          <w:numId w:val="29"/>
                        </w:numPr>
                        <w:ind w:left="142" w:hanging="142"/>
                        <w:jc w:val="both"/>
                      </w:pPr>
                      <w:r>
                        <w:t xml:space="preserve">Opracowanie zasad wdrażania monitorowania </w:t>
                      </w:r>
                      <w:r w:rsidR="00861388">
                        <w:br/>
                      </w:r>
                      <w:r>
                        <w:t>i ewaluacji Strategii</w:t>
                      </w:r>
                    </w:p>
                  </w:txbxContent>
                </v:textbox>
              </v:shape>
            </w:pict>
          </mc:Fallback>
        </mc:AlternateContent>
      </w:r>
      <w:r w:rsidR="00C512D9" w:rsidRPr="00075A1E">
        <w:rPr>
          <w:rFonts w:cstheme="minorHAnsi"/>
          <w:noProof/>
          <w:lang w:eastAsia="pl-PL"/>
        </w:rPr>
        <mc:AlternateContent>
          <mc:Choice Requires="wps">
            <w:drawing>
              <wp:anchor distT="0" distB="0" distL="114300" distR="114300" simplePos="0" relativeHeight="251661312" behindDoc="0" locked="0" layoutInCell="1" allowOverlap="1" wp14:anchorId="2DCCB5D1" wp14:editId="0DA60948">
                <wp:simplePos x="0" y="0"/>
                <wp:positionH relativeFrom="column">
                  <wp:posOffset>2647310</wp:posOffset>
                </wp:positionH>
                <wp:positionV relativeFrom="paragraph">
                  <wp:posOffset>1860843</wp:posOffset>
                </wp:positionV>
                <wp:extent cx="256834" cy="498588"/>
                <wp:effectExtent l="50482" t="63818" r="0" b="60642"/>
                <wp:wrapNone/>
                <wp:docPr id="26" name="Strzałka: w dół 26"/>
                <wp:cNvGraphicFramePr/>
                <a:graphic xmlns:a="http://schemas.openxmlformats.org/drawingml/2006/main">
                  <a:graphicData uri="http://schemas.microsoft.com/office/word/2010/wordprocessingShape">
                    <wps:wsp>
                      <wps:cNvSpPr/>
                      <wps:spPr>
                        <a:xfrm rot="16200000">
                          <a:off x="0" y="0"/>
                          <a:ext cx="256834" cy="498588"/>
                        </a:xfrm>
                        <a:prstGeom prst="downArrow">
                          <a:avLst/>
                        </a:prstGeom>
                        <a:solidFill>
                          <a:srgbClr val="99FF66"/>
                        </a:solidFill>
                        <a:ln>
                          <a:solidFill>
                            <a:srgbClr val="99FF66"/>
                          </a:solidFill>
                        </a:ln>
                        <a:effectLst/>
                        <a:scene3d>
                          <a:camera prst="orthographicFront">
                            <a:rot lat="0" lon="0" rev="0"/>
                          </a:camera>
                          <a:lightRig rig="contrasting" dir="t">
                            <a:rot lat="0" lon="0" rev="7800000"/>
                          </a:lightRig>
                        </a:scene3d>
                        <a:sp3d>
                          <a:bevelT w="139700" h="139700"/>
                        </a:sp3d>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AEC40" id="Strzałka: w dół 26" o:spid="_x0000_s1026" type="#_x0000_t67" style="position:absolute;margin-left:208.45pt;margin-top:146.5pt;width:20.2pt;height:39.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" adj="16037" fillcolor="#9f6" strokecolor="#9f6"/>
            </w:pict>
          </mc:Fallback>
        </mc:AlternateContent>
      </w:r>
      <w:r w:rsidR="007E4C21" w:rsidRPr="00075A1E">
        <w:rPr>
          <w:rFonts w:cstheme="minorHAnsi"/>
          <w:noProof/>
          <w:lang w:eastAsia="pl-PL"/>
        </w:rPr>
        <w:drawing>
          <wp:inline distT="0" distB="0" distL="0" distR="0" wp14:anchorId="06EFC01F" wp14:editId="26F105D0">
            <wp:extent cx="2406650" cy="6565690"/>
            <wp:effectExtent l="0" t="0" r="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E27085" w:rsidRPr="00075A1E">
        <w:rPr>
          <w:rFonts w:cstheme="minorHAnsi"/>
        </w:rPr>
        <w:br w:type="page"/>
      </w:r>
    </w:p>
    <w:p w14:paraId="25599913" w14:textId="2BA79757" w:rsidR="004B64C3" w:rsidRPr="008E604D" w:rsidRDefault="004B64C3" w:rsidP="00075A1E">
      <w:pPr>
        <w:pStyle w:val="Nagwek1"/>
        <w:numPr>
          <w:ilvl w:val="0"/>
          <w:numId w:val="2"/>
        </w:numPr>
        <w:spacing w:before="0" w:line="240" w:lineRule="auto"/>
        <w:ind w:left="426" w:hanging="426"/>
        <w:rPr>
          <w:rFonts w:asciiTheme="minorHAnsi" w:hAnsiTheme="minorHAnsi" w:cstheme="minorHAnsi"/>
          <w:b/>
          <w:bCs/>
          <w:color w:val="auto"/>
        </w:rPr>
      </w:pPr>
      <w:bookmarkStart w:id="2" w:name="_Toc74731816"/>
      <w:r w:rsidRPr="008E604D">
        <w:rPr>
          <w:rFonts w:asciiTheme="minorHAnsi" w:hAnsiTheme="minorHAnsi" w:cstheme="minorHAnsi"/>
          <w:b/>
          <w:bCs/>
          <w:color w:val="auto"/>
        </w:rPr>
        <w:lastRenderedPageBreak/>
        <w:t>Diagnoza gmin objętych strategią</w:t>
      </w:r>
      <w:bookmarkEnd w:id="2"/>
      <w:r w:rsidRPr="008E604D">
        <w:rPr>
          <w:rFonts w:asciiTheme="minorHAnsi" w:hAnsiTheme="minorHAnsi" w:cstheme="minorHAnsi"/>
          <w:b/>
          <w:bCs/>
          <w:color w:val="auto"/>
        </w:rPr>
        <w:t xml:space="preserve"> </w:t>
      </w:r>
    </w:p>
    <w:p w14:paraId="2BBD434E" w14:textId="57659D2D" w:rsidR="004B64C3" w:rsidRPr="008E604D" w:rsidRDefault="004B64C3" w:rsidP="00075A1E">
      <w:pPr>
        <w:pStyle w:val="Nagwek1"/>
        <w:numPr>
          <w:ilvl w:val="1"/>
          <w:numId w:val="2"/>
        </w:numPr>
        <w:spacing w:before="0" w:line="240" w:lineRule="auto"/>
        <w:ind w:left="567" w:hanging="578"/>
        <w:rPr>
          <w:rFonts w:asciiTheme="minorHAnsi" w:hAnsiTheme="minorHAnsi" w:cstheme="minorHAnsi"/>
          <w:b/>
          <w:bCs/>
          <w:color w:val="auto"/>
        </w:rPr>
      </w:pPr>
      <w:bookmarkStart w:id="3" w:name="_Toc74731817"/>
      <w:r w:rsidRPr="008E604D">
        <w:rPr>
          <w:rFonts w:asciiTheme="minorHAnsi" w:hAnsiTheme="minorHAnsi" w:cstheme="minorHAnsi"/>
          <w:b/>
          <w:bCs/>
          <w:color w:val="auto"/>
        </w:rPr>
        <w:t>Ogólna charakterystyka</w:t>
      </w:r>
      <w:bookmarkEnd w:id="3"/>
      <w:r w:rsidRPr="008E604D">
        <w:rPr>
          <w:rFonts w:asciiTheme="minorHAnsi" w:hAnsiTheme="minorHAnsi" w:cstheme="minorHAnsi"/>
          <w:b/>
          <w:bCs/>
          <w:color w:val="auto"/>
        </w:rPr>
        <w:t xml:space="preserve"> </w:t>
      </w:r>
    </w:p>
    <w:p w14:paraId="5F555D33" w14:textId="5D68594A" w:rsidR="00F8511C" w:rsidRPr="008E604D" w:rsidRDefault="002C306D" w:rsidP="00075A1E">
      <w:pPr>
        <w:spacing w:after="0" w:line="240" w:lineRule="auto"/>
        <w:rPr>
          <w:rFonts w:cstheme="minorHAnsi"/>
          <w:b/>
          <w:bCs/>
        </w:rPr>
      </w:pPr>
      <w:r w:rsidRPr="008E604D">
        <w:rPr>
          <w:rFonts w:cstheme="minorHAnsi"/>
          <w:noProof/>
          <w:lang w:eastAsia="pl-PL"/>
        </w:rPr>
        <w:drawing>
          <wp:anchor distT="0" distB="0" distL="114300" distR="114300" simplePos="0" relativeHeight="251658240" behindDoc="1" locked="0" layoutInCell="1" allowOverlap="1" wp14:anchorId="47B6EDBC" wp14:editId="3BD6B9D4">
            <wp:simplePos x="0" y="0"/>
            <wp:positionH relativeFrom="margin">
              <wp:posOffset>100330</wp:posOffset>
            </wp:positionH>
            <wp:positionV relativeFrom="paragraph">
              <wp:posOffset>170815</wp:posOffset>
            </wp:positionV>
            <wp:extent cx="963295" cy="1057275"/>
            <wp:effectExtent l="0" t="0" r="8255" b="9525"/>
            <wp:wrapTight wrapText="bothSides">
              <wp:wrapPolygon edited="0">
                <wp:start x="0" y="0"/>
                <wp:lineTo x="0" y="15568"/>
                <wp:lineTo x="2136" y="18681"/>
                <wp:lineTo x="2136" y="19070"/>
                <wp:lineTo x="6407" y="21405"/>
                <wp:lineTo x="6835" y="21405"/>
                <wp:lineTo x="14523" y="21405"/>
                <wp:lineTo x="14951" y="21405"/>
                <wp:lineTo x="19222" y="19070"/>
                <wp:lineTo x="19222" y="18681"/>
                <wp:lineTo x="21358" y="15568"/>
                <wp:lineTo x="21358" y="0"/>
                <wp:lineTo x="0" y="0"/>
              </wp:wrapPolygon>
            </wp:wrapTight>
            <wp:docPr id="1"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96329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8098D" w14:textId="4E48E43A" w:rsidR="00F8511C" w:rsidRPr="008E604D" w:rsidRDefault="00F8511C" w:rsidP="00075A1E">
      <w:pPr>
        <w:spacing w:after="0" w:line="240" w:lineRule="auto"/>
        <w:rPr>
          <w:rFonts w:cstheme="minorHAnsi"/>
          <w:b/>
          <w:bCs/>
        </w:rPr>
      </w:pPr>
    </w:p>
    <w:p w14:paraId="24BDA792" w14:textId="33E45765" w:rsidR="00E92728" w:rsidRPr="008E604D" w:rsidRDefault="00E92728" w:rsidP="00075A1E">
      <w:pPr>
        <w:spacing w:after="0" w:line="240" w:lineRule="auto"/>
        <w:rPr>
          <w:rFonts w:cstheme="minorHAnsi"/>
          <w:b/>
          <w:bCs/>
          <w:sz w:val="24"/>
          <w:szCs w:val="24"/>
        </w:rPr>
      </w:pPr>
      <w:r w:rsidRPr="008E604D">
        <w:rPr>
          <w:rFonts w:cstheme="minorHAnsi"/>
          <w:b/>
          <w:bCs/>
          <w:sz w:val="24"/>
          <w:szCs w:val="24"/>
        </w:rPr>
        <w:t>Gmina Krasocin</w:t>
      </w:r>
    </w:p>
    <w:p w14:paraId="740D9BCF" w14:textId="77777777" w:rsidR="00F8511C" w:rsidRPr="008E604D" w:rsidRDefault="00F8511C" w:rsidP="00075A1E">
      <w:pPr>
        <w:spacing w:after="0" w:line="240" w:lineRule="auto"/>
        <w:jc w:val="both"/>
        <w:rPr>
          <w:rFonts w:cstheme="minorHAnsi"/>
        </w:rPr>
      </w:pPr>
    </w:p>
    <w:p w14:paraId="5199C94D" w14:textId="77777777" w:rsidR="00F8511C" w:rsidRPr="008E604D" w:rsidRDefault="00F8511C" w:rsidP="00075A1E">
      <w:pPr>
        <w:spacing w:after="0" w:line="240" w:lineRule="auto"/>
        <w:jc w:val="both"/>
        <w:rPr>
          <w:rFonts w:cstheme="minorHAnsi"/>
        </w:rPr>
      </w:pPr>
    </w:p>
    <w:p w14:paraId="502D0578" w14:textId="07364C05" w:rsidR="00F8511C" w:rsidRPr="008E604D" w:rsidRDefault="00F8511C" w:rsidP="00075A1E">
      <w:pPr>
        <w:spacing w:after="0" w:line="240" w:lineRule="auto"/>
        <w:jc w:val="both"/>
        <w:rPr>
          <w:rFonts w:cstheme="minorHAnsi"/>
        </w:rPr>
      </w:pPr>
    </w:p>
    <w:p w14:paraId="490F1104" w14:textId="77777777" w:rsidR="002C306D" w:rsidRPr="008E604D" w:rsidRDefault="002C306D" w:rsidP="00075A1E">
      <w:pPr>
        <w:spacing w:after="0" w:line="240" w:lineRule="auto"/>
        <w:jc w:val="both"/>
        <w:rPr>
          <w:rFonts w:cstheme="minorHAnsi"/>
        </w:rPr>
      </w:pPr>
    </w:p>
    <w:p w14:paraId="24B20F3A" w14:textId="77777777" w:rsidR="00075A1E" w:rsidRPr="008E604D" w:rsidRDefault="00075A1E" w:rsidP="00075A1E">
      <w:pPr>
        <w:spacing w:after="0" w:line="240" w:lineRule="auto"/>
        <w:jc w:val="both"/>
        <w:rPr>
          <w:rFonts w:cstheme="minorHAnsi"/>
        </w:rPr>
      </w:pPr>
    </w:p>
    <w:p w14:paraId="52CA9A39" w14:textId="3D35E8DF" w:rsidR="00F8511C" w:rsidRPr="008E604D" w:rsidRDefault="00F8511C" w:rsidP="00075A1E">
      <w:pPr>
        <w:spacing w:after="0" w:line="240" w:lineRule="auto"/>
        <w:jc w:val="both"/>
        <w:rPr>
          <w:rFonts w:cstheme="minorHAnsi"/>
        </w:rPr>
      </w:pPr>
      <w:r w:rsidRPr="008E604D">
        <w:rPr>
          <w:rFonts w:cstheme="minorHAnsi"/>
        </w:rPr>
        <w:t xml:space="preserve">Gmina Krasocin to gmina wiejska położona w zachodniej części województwa świętokrzyskiego </w:t>
      </w:r>
      <w:r w:rsidR="008E604D">
        <w:rPr>
          <w:rFonts w:cstheme="minorHAnsi"/>
        </w:rPr>
        <w:br/>
      </w:r>
      <w:r w:rsidRPr="008E604D">
        <w:rPr>
          <w:rFonts w:cstheme="minorHAnsi"/>
        </w:rPr>
        <w:t xml:space="preserve">w powiecie włoszczowskim. Wschodnia granica gminy jest jednocześnie granicą powiatu włoszczowskiego z powiatem kieleckim. Gmina Krasocin graniczy z 6 innymi gminami: </w:t>
      </w:r>
    </w:p>
    <w:p w14:paraId="41080FEA" w14:textId="53273C77" w:rsidR="00F8511C" w:rsidRPr="008E604D" w:rsidRDefault="00DC11B1" w:rsidP="00075A1E">
      <w:pPr>
        <w:pStyle w:val="Akapitzlist"/>
        <w:numPr>
          <w:ilvl w:val="0"/>
          <w:numId w:val="3"/>
        </w:numPr>
        <w:spacing w:after="0" w:line="240" w:lineRule="auto"/>
        <w:jc w:val="both"/>
        <w:rPr>
          <w:rFonts w:cstheme="minorHAnsi"/>
          <w:b/>
          <w:bCs/>
        </w:rPr>
      </w:pPr>
      <w:r w:rsidRPr="008E604D">
        <w:rPr>
          <w:rFonts w:cstheme="minorHAnsi"/>
        </w:rPr>
        <w:t>o</w:t>
      </w:r>
      <w:r w:rsidR="00F8511C" w:rsidRPr="008E604D">
        <w:rPr>
          <w:rFonts w:cstheme="minorHAnsi"/>
        </w:rPr>
        <w:t xml:space="preserve">d północnego wschodu z Gminą Łopuszno, </w:t>
      </w:r>
    </w:p>
    <w:p w14:paraId="31455883" w14:textId="10137A70" w:rsidR="00F8511C" w:rsidRPr="008E604D" w:rsidRDefault="00DC11B1" w:rsidP="00075A1E">
      <w:pPr>
        <w:pStyle w:val="Akapitzlist"/>
        <w:numPr>
          <w:ilvl w:val="0"/>
          <w:numId w:val="3"/>
        </w:numPr>
        <w:spacing w:after="0" w:line="240" w:lineRule="auto"/>
        <w:jc w:val="both"/>
        <w:rPr>
          <w:rFonts w:cstheme="minorHAnsi"/>
          <w:b/>
          <w:bCs/>
        </w:rPr>
      </w:pPr>
      <w:r w:rsidRPr="008E604D">
        <w:rPr>
          <w:rFonts w:cstheme="minorHAnsi"/>
        </w:rPr>
        <w:t>o</w:t>
      </w:r>
      <w:r w:rsidR="00F8511C" w:rsidRPr="008E604D">
        <w:rPr>
          <w:rFonts w:cstheme="minorHAnsi"/>
        </w:rPr>
        <w:t xml:space="preserve">d południowego wschodu z Gminą Małogoszcz, </w:t>
      </w:r>
    </w:p>
    <w:p w14:paraId="4D630500" w14:textId="08AFD90E" w:rsidR="00F8511C" w:rsidRPr="008E604D" w:rsidRDefault="00DC11B1" w:rsidP="00075A1E">
      <w:pPr>
        <w:pStyle w:val="Akapitzlist"/>
        <w:numPr>
          <w:ilvl w:val="0"/>
          <w:numId w:val="3"/>
        </w:numPr>
        <w:spacing w:after="0" w:line="240" w:lineRule="auto"/>
        <w:jc w:val="both"/>
        <w:rPr>
          <w:rFonts w:cstheme="minorHAnsi"/>
          <w:b/>
          <w:bCs/>
        </w:rPr>
      </w:pPr>
      <w:r w:rsidRPr="008E604D">
        <w:rPr>
          <w:rFonts w:cstheme="minorHAnsi"/>
        </w:rPr>
        <w:t>o</w:t>
      </w:r>
      <w:r w:rsidR="00F8511C" w:rsidRPr="008E604D">
        <w:rPr>
          <w:rFonts w:cstheme="minorHAnsi"/>
        </w:rPr>
        <w:t xml:space="preserve">d południowego zachodu z Gminą Włoszczowa, </w:t>
      </w:r>
    </w:p>
    <w:p w14:paraId="706F40E9" w14:textId="57F367AB" w:rsidR="00F8511C" w:rsidRPr="008E604D" w:rsidRDefault="00DC11B1" w:rsidP="00075A1E">
      <w:pPr>
        <w:pStyle w:val="Akapitzlist"/>
        <w:numPr>
          <w:ilvl w:val="0"/>
          <w:numId w:val="3"/>
        </w:numPr>
        <w:spacing w:after="0" w:line="240" w:lineRule="auto"/>
        <w:jc w:val="both"/>
        <w:rPr>
          <w:rFonts w:cstheme="minorHAnsi"/>
          <w:b/>
          <w:bCs/>
        </w:rPr>
      </w:pPr>
      <w:r w:rsidRPr="008E604D">
        <w:rPr>
          <w:rFonts w:cstheme="minorHAnsi"/>
        </w:rPr>
        <w:t>o</w:t>
      </w:r>
      <w:r w:rsidR="00F8511C" w:rsidRPr="008E604D">
        <w:rPr>
          <w:rFonts w:cstheme="minorHAnsi"/>
        </w:rPr>
        <w:t xml:space="preserve">d północnego zachodu z Gminami Kluczewsko, Słupia Konecka i Przedbórz. </w:t>
      </w:r>
    </w:p>
    <w:p w14:paraId="1712E2BA" w14:textId="77777777" w:rsidR="00F8511C" w:rsidRPr="008E604D" w:rsidRDefault="00F8511C" w:rsidP="00075A1E">
      <w:pPr>
        <w:spacing w:after="0" w:line="240" w:lineRule="auto"/>
        <w:jc w:val="both"/>
        <w:rPr>
          <w:rFonts w:cstheme="minorHAnsi"/>
        </w:rPr>
      </w:pPr>
    </w:p>
    <w:p w14:paraId="36FFAE68" w14:textId="2FDCF48C" w:rsidR="00F8511C" w:rsidRPr="008E604D" w:rsidRDefault="00F8511C" w:rsidP="00075A1E">
      <w:pPr>
        <w:spacing w:after="0" w:line="240" w:lineRule="auto"/>
        <w:jc w:val="both"/>
        <w:rPr>
          <w:rFonts w:cstheme="minorHAnsi"/>
        </w:rPr>
      </w:pPr>
      <w:r w:rsidRPr="008E604D">
        <w:rPr>
          <w:rFonts w:cstheme="minorHAnsi"/>
        </w:rPr>
        <w:t xml:space="preserve">Gmina położona jest w odległości około 12,5 km od miasta powiatowego Włoszczowa, około 45 km </w:t>
      </w:r>
      <w:r w:rsidR="008E604D" w:rsidRPr="008E604D">
        <w:rPr>
          <w:rFonts w:cstheme="minorHAnsi"/>
        </w:rPr>
        <w:br/>
      </w:r>
      <w:r w:rsidRPr="008E604D">
        <w:rPr>
          <w:rFonts w:cstheme="minorHAnsi"/>
        </w:rPr>
        <w:t>od Kielc i 85 km od Piotrkowa Trybunalskiego. Gmina Krasocin zajmuje powierzchnię 19</w:t>
      </w:r>
      <w:r w:rsidR="00DC11B1" w:rsidRPr="008E604D">
        <w:rPr>
          <w:rFonts w:cstheme="minorHAnsi"/>
        </w:rPr>
        <w:t>3</w:t>
      </w:r>
      <w:r w:rsidRPr="008E604D">
        <w:rPr>
          <w:rFonts w:cstheme="minorHAnsi"/>
        </w:rPr>
        <w:t xml:space="preserve"> km</w:t>
      </w:r>
      <w:r w:rsidRPr="008E604D">
        <w:rPr>
          <w:rFonts w:cstheme="minorHAnsi"/>
          <w:vertAlign w:val="superscript"/>
        </w:rPr>
        <w:t>2</w:t>
      </w:r>
      <w:r w:rsidRPr="008E604D">
        <w:rPr>
          <w:rFonts w:cstheme="minorHAnsi"/>
        </w:rPr>
        <w:t>, co stanowi około 21% ogólnej powierzchni</w:t>
      </w:r>
      <w:r w:rsidR="008E604D" w:rsidRPr="008E604D">
        <w:rPr>
          <w:rFonts w:cstheme="minorHAnsi"/>
        </w:rPr>
        <w:t xml:space="preserve"> </w:t>
      </w:r>
      <w:r w:rsidRPr="008E604D">
        <w:rPr>
          <w:rFonts w:cstheme="minorHAnsi"/>
        </w:rPr>
        <w:t>powiatu włoszczowskiego</w:t>
      </w:r>
      <w:r w:rsidR="008E604D" w:rsidRPr="008E604D">
        <w:rPr>
          <w:rFonts w:cstheme="minorHAnsi"/>
        </w:rPr>
        <w:t xml:space="preserve"> </w:t>
      </w:r>
      <w:r w:rsidRPr="008E604D">
        <w:rPr>
          <w:rFonts w:cstheme="minorHAnsi"/>
        </w:rPr>
        <w:t>i blisko</w:t>
      </w:r>
      <w:r w:rsidR="008E604D" w:rsidRPr="008E604D">
        <w:rPr>
          <w:rFonts w:cstheme="minorHAnsi"/>
        </w:rPr>
        <w:t xml:space="preserve"> </w:t>
      </w:r>
      <w:r w:rsidRPr="008E604D">
        <w:rPr>
          <w:rFonts w:cstheme="minorHAnsi"/>
        </w:rPr>
        <w:t>2% powierzchni województwa świętokrzyskiego. Pod względem zajmowanej powierzchni gmina plasuje się na drugim miejscu wśród wszystkich  gmin powiatu włoszczowskiego i na pierwszym miejscu wśród gmin wiejskich tego powiatu. Na terenie gminy znajduje się 26 miejscowości mających status sołectwa.</w:t>
      </w:r>
      <w:r w:rsidR="00500FD7" w:rsidRPr="008E604D">
        <w:rPr>
          <w:rFonts w:cstheme="minorHAnsi"/>
        </w:rPr>
        <w:t xml:space="preserve"> Średnia gęstość zaludnienia gminy w roku 2020 wynosiła 55 os/km</w:t>
      </w:r>
      <w:r w:rsidR="00500FD7" w:rsidRPr="008E604D">
        <w:rPr>
          <w:rFonts w:cstheme="minorHAnsi"/>
          <w:vertAlign w:val="superscript"/>
        </w:rPr>
        <w:t>2</w:t>
      </w:r>
      <w:r w:rsidR="00500FD7" w:rsidRPr="008E604D">
        <w:rPr>
          <w:rFonts w:cstheme="minorHAnsi"/>
        </w:rPr>
        <w:t xml:space="preserve"> </w:t>
      </w:r>
      <w:r w:rsidR="000C4D96" w:rsidRPr="008E604D">
        <w:rPr>
          <w:rFonts w:cstheme="minorHAnsi"/>
        </w:rPr>
        <w:t>.</w:t>
      </w:r>
    </w:p>
    <w:p w14:paraId="2393D960" w14:textId="7A070340" w:rsidR="000C4D96" w:rsidRPr="008E604D" w:rsidRDefault="000C4D96" w:rsidP="00075A1E">
      <w:pPr>
        <w:spacing w:after="0" w:line="240" w:lineRule="auto"/>
        <w:jc w:val="both"/>
        <w:rPr>
          <w:rFonts w:cstheme="minorHAnsi"/>
        </w:rPr>
      </w:pPr>
    </w:p>
    <w:p w14:paraId="77C1B9D2" w14:textId="77777777" w:rsidR="000C4D96" w:rsidRPr="008E604D" w:rsidRDefault="000C4D96" w:rsidP="00075A1E">
      <w:pPr>
        <w:spacing w:after="0" w:line="240" w:lineRule="auto"/>
        <w:jc w:val="both"/>
        <w:rPr>
          <w:rFonts w:cstheme="minorHAnsi"/>
          <w:b/>
          <w:bCs/>
        </w:rPr>
      </w:pPr>
      <w:r w:rsidRPr="008E604D">
        <w:rPr>
          <w:rFonts w:cstheme="minorHAnsi"/>
          <w:b/>
          <w:bCs/>
        </w:rPr>
        <w:t xml:space="preserve">Rys historyczny </w:t>
      </w:r>
    </w:p>
    <w:p w14:paraId="7A14A41C" w14:textId="4F176465" w:rsidR="000C4D96" w:rsidRPr="008E604D" w:rsidRDefault="000C4D96" w:rsidP="00075A1E">
      <w:pPr>
        <w:spacing w:after="0" w:line="240" w:lineRule="auto"/>
        <w:jc w:val="both"/>
        <w:rPr>
          <w:rFonts w:cstheme="minorHAnsi"/>
        </w:rPr>
      </w:pPr>
      <w:r w:rsidRPr="008E604D">
        <w:rPr>
          <w:rFonts w:cstheme="minorHAnsi"/>
        </w:rPr>
        <w:t>Nie zachowały się żadne notatki ani dokumenty, które mówiłyby o historii powstania osady, będącej zaczątkiem dzisiejszej wsi Krasocin. Zabytki kultury materialnej Krasocina i okolic</w:t>
      </w:r>
      <w:r w:rsidR="008E604D" w:rsidRPr="008E604D">
        <w:rPr>
          <w:rFonts w:cstheme="minorHAnsi"/>
        </w:rPr>
        <w:t xml:space="preserve"> </w:t>
      </w:r>
      <w:r w:rsidRPr="008E604D">
        <w:rPr>
          <w:rFonts w:cstheme="minorHAnsi"/>
        </w:rPr>
        <w:t xml:space="preserve">sięgają odległych czasów prehistorycznych i jednocześnie świadczą o obecności człowieka na  tychże terenach od bardzo dawna. Najwcześniejszą ludność mezolityczną na obszarze Polski reprezentuje tzw. kultura  komornicka (VIII tysiąclecie p.n.e.). Znaleziska tej kultury napotkano na wydmie „Pola  pożydowskie” </w:t>
      </w:r>
      <w:r w:rsidR="00861388">
        <w:rPr>
          <w:rFonts w:cstheme="minorHAnsi"/>
        </w:rPr>
        <w:br/>
      </w:r>
      <w:r w:rsidRPr="008E604D">
        <w:rPr>
          <w:rFonts w:cstheme="minorHAnsi"/>
        </w:rPr>
        <w:t>w Dąbrówce, gdzie dodatkowo odkryto narzędzia krzemienne innych kultur</w:t>
      </w:r>
      <w:r w:rsidR="008E604D" w:rsidRPr="008E604D">
        <w:rPr>
          <w:rFonts w:cstheme="minorHAnsi"/>
        </w:rPr>
        <w:t xml:space="preserve"> </w:t>
      </w:r>
      <w:r w:rsidRPr="008E604D">
        <w:rPr>
          <w:rFonts w:cstheme="minorHAnsi"/>
        </w:rPr>
        <w:t>mezolitycznych: janisławickiej oraz chojnicko- pieńkowskiej.  W miejscowościach Czostków i Oleszno zidentyfikowano zabytki z okresu przedrzymskiego,  należące do kultury grobów kloszowych, natomiast z okresu wpływów rzymskich w  miejscowości Świdno. Z okresu wcześniejszego (od VII w.) i późniejszego (od XIII w.)  średniowiecza pochodzą ułamki naczyń znalezione w Olesznie. Pierwszy dokument historyczny dotyczący Krasocina ukazał się dopiero 24 kwietnia 1325 r. w  Gnieźnie. Wystawił go arcybiskup gnieźnieński Janisław z okazji konsekracji kościoła w  Fałkowie koło Radoszyc i nadania mu dziesięciny ze wsi Krasocin.  Za czasów Polski piastowskiej Krasocin z przyległościami należał do włości królewskich po</w:t>
      </w:r>
      <w:r w:rsidR="008E604D" w:rsidRPr="008E604D">
        <w:rPr>
          <w:rFonts w:cstheme="minorHAnsi"/>
        </w:rPr>
        <w:t xml:space="preserve"> </w:t>
      </w:r>
      <w:r w:rsidRPr="008E604D">
        <w:rPr>
          <w:rFonts w:cstheme="minorHAnsi"/>
        </w:rPr>
        <w:t xml:space="preserve">dawnej dzielnicy sandomierskiej. Na podstawie rejestrów poborowych z 1508 r. wiadomo, ze dziedzicem wsi był wówczas  Mikołaj Rogiński, który prawdopodobnie sprzedał Krasocin Hieronimowi Szafrańcowi herbu  Starykoń.  Kolejnym właścicielem Krasocina w pierwszych latach XVII w. został Adam Szypowski,  kanonik krakowski i kielecki. Po Szypowskich właścicielami Krasocina były kolejno rody:  Podoskich, Dobieckich, Stojowskich, Wilandów, Pokrzywickich.  W okresie I wojny światowej pod okupacją austriacką Krasocin i Oleszno weszły w skład  generalnego gubernatorstwa lubelskiego.  Po odzyskaniu przez Polskę niepodległości, Krasocin wraz z Olesznem weszły w skład powiatu  włoszczowskiego i utworzonego województwa kieleckiego. Ten podział administracyjny  obowiązywał do wybuchu II wojny światowej, po czym w 1975 r. zlikwidowano szczebel  powiatowy, ale gmina </w:t>
      </w:r>
      <w:r w:rsidR="00861388">
        <w:rPr>
          <w:rFonts w:cstheme="minorHAnsi"/>
        </w:rPr>
        <w:br/>
      </w:r>
      <w:r w:rsidRPr="008E604D">
        <w:rPr>
          <w:rFonts w:cstheme="minorHAnsi"/>
        </w:rPr>
        <w:lastRenderedPageBreak/>
        <w:t>w dalszym ciągu znajdowała się w województwie kieleckim. Reforma administracyjna z 1998 r. przywróciła powiaty jako szczebel pośredni w systemie  administracji publicznej. Gmina Krasocin znalazła się w powiecie włoszczowskim. Województwo kieleckie zmieniło nazwę na województwo świętokrzyskie.  Obecnie Krasocin jest stolicą gminy i siedzibą lokalnych władz samorządowych</w:t>
      </w:r>
      <w:r w:rsidR="00861388">
        <w:rPr>
          <w:rFonts w:cstheme="minorHAnsi"/>
        </w:rPr>
        <w:t>.</w:t>
      </w:r>
    </w:p>
    <w:p w14:paraId="7A691FD9" w14:textId="0E793CA5" w:rsidR="00F8511C" w:rsidRPr="00075A1E" w:rsidRDefault="00F8511C" w:rsidP="00075A1E">
      <w:pPr>
        <w:spacing w:after="0" w:line="240" w:lineRule="auto"/>
        <w:jc w:val="both"/>
        <w:rPr>
          <w:rFonts w:cstheme="minorHAnsi"/>
          <w:b/>
          <w:bCs/>
          <w:highlight w:val="yellow"/>
        </w:rPr>
      </w:pPr>
    </w:p>
    <w:p w14:paraId="5559CDB7" w14:textId="0548E420" w:rsidR="00F8511C" w:rsidRDefault="002C306D" w:rsidP="00075A1E">
      <w:pPr>
        <w:spacing w:after="0" w:line="240" w:lineRule="auto"/>
        <w:rPr>
          <w:rFonts w:cstheme="minorHAnsi"/>
          <w:b/>
          <w:bCs/>
          <w:highlight w:val="yellow"/>
        </w:rPr>
      </w:pPr>
      <w:r w:rsidRPr="00075A1E">
        <w:rPr>
          <w:rFonts w:cstheme="minorHAnsi"/>
          <w:noProof/>
          <w:highlight w:val="yellow"/>
          <w:lang w:eastAsia="pl-PL"/>
        </w:rPr>
        <w:drawing>
          <wp:anchor distT="0" distB="0" distL="114300" distR="114300" simplePos="0" relativeHeight="251649024" behindDoc="1" locked="0" layoutInCell="1" allowOverlap="1" wp14:anchorId="3056A737" wp14:editId="055557E6">
            <wp:simplePos x="0" y="0"/>
            <wp:positionH relativeFrom="margin">
              <wp:align>left</wp:align>
            </wp:positionH>
            <wp:positionV relativeFrom="paragraph">
              <wp:posOffset>175260</wp:posOffset>
            </wp:positionV>
            <wp:extent cx="990600" cy="1337945"/>
            <wp:effectExtent l="0" t="0" r="0" b="0"/>
            <wp:wrapTight wrapText="bothSides">
              <wp:wrapPolygon edited="0">
                <wp:start x="0" y="0"/>
                <wp:lineTo x="0" y="16300"/>
                <wp:lineTo x="4569" y="19683"/>
                <wp:lineTo x="8308" y="21221"/>
                <wp:lineTo x="8723" y="21221"/>
                <wp:lineTo x="12046" y="21221"/>
                <wp:lineTo x="12462" y="21221"/>
                <wp:lineTo x="16615" y="19683"/>
                <wp:lineTo x="21185" y="16300"/>
                <wp:lineTo x="21185" y="0"/>
                <wp:lineTo x="0" y="0"/>
              </wp:wrapPolygon>
            </wp:wrapTight>
            <wp:docPr id="2" name="Obraz 2"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b"/>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990600" cy="133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4544C" w14:textId="77777777" w:rsidR="00EF286D" w:rsidRPr="00075A1E" w:rsidRDefault="00EF286D" w:rsidP="00075A1E">
      <w:pPr>
        <w:spacing w:after="0" w:line="240" w:lineRule="auto"/>
        <w:rPr>
          <w:rFonts w:cstheme="minorHAnsi"/>
          <w:b/>
          <w:bCs/>
          <w:highlight w:val="yellow"/>
        </w:rPr>
      </w:pPr>
    </w:p>
    <w:p w14:paraId="1734A243" w14:textId="13A55F74" w:rsidR="00F8511C" w:rsidRPr="008E604D" w:rsidRDefault="00F8511C" w:rsidP="00075A1E">
      <w:pPr>
        <w:spacing w:after="0" w:line="240" w:lineRule="auto"/>
        <w:rPr>
          <w:rFonts w:cstheme="minorHAnsi"/>
          <w:b/>
          <w:bCs/>
        </w:rPr>
      </w:pPr>
    </w:p>
    <w:p w14:paraId="797A86E7" w14:textId="0DC6C3A6" w:rsidR="00E92728" w:rsidRPr="008E604D" w:rsidRDefault="00E92728" w:rsidP="00075A1E">
      <w:pPr>
        <w:spacing w:after="0" w:line="240" w:lineRule="auto"/>
        <w:rPr>
          <w:rFonts w:cstheme="minorHAnsi"/>
          <w:b/>
          <w:bCs/>
          <w:sz w:val="24"/>
          <w:szCs w:val="24"/>
        </w:rPr>
      </w:pPr>
      <w:r w:rsidRPr="008E604D">
        <w:rPr>
          <w:rFonts w:cstheme="minorHAnsi"/>
          <w:b/>
          <w:bCs/>
          <w:sz w:val="24"/>
          <w:szCs w:val="24"/>
        </w:rPr>
        <w:t>Gmina Łopuszno</w:t>
      </w:r>
    </w:p>
    <w:p w14:paraId="60053174" w14:textId="77777777" w:rsidR="00F226D7" w:rsidRPr="008E604D" w:rsidRDefault="00F226D7" w:rsidP="00075A1E">
      <w:pPr>
        <w:spacing w:after="0" w:line="240" w:lineRule="auto"/>
        <w:jc w:val="both"/>
        <w:rPr>
          <w:rFonts w:cstheme="minorHAnsi"/>
        </w:rPr>
      </w:pPr>
    </w:p>
    <w:p w14:paraId="3A0258ED" w14:textId="77777777" w:rsidR="00F226D7" w:rsidRPr="008E604D" w:rsidRDefault="00F226D7" w:rsidP="00075A1E">
      <w:pPr>
        <w:spacing w:after="0" w:line="240" w:lineRule="auto"/>
        <w:jc w:val="both"/>
        <w:rPr>
          <w:rFonts w:cstheme="minorHAnsi"/>
        </w:rPr>
      </w:pPr>
    </w:p>
    <w:p w14:paraId="16B07D43" w14:textId="77777777" w:rsidR="00F226D7" w:rsidRPr="008E604D" w:rsidRDefault="00F226D7" w:rsidP="00075A1E">
      <w:pPr>
        <w:spacing w:after="0" w:line="240" w:lineRule="auto"/>
        <w:jc w:val="both"/>
        <w:rPr>
          <w:rFonts w:cstheme="minorHAnsi"/>
        </w:rPr>
      </w:pPr>
    </w:p>
    <w:p w14:paraId="32ED6AE0" w14:textId="69FB6FD9" w:rsidR="00F226D7" w:rsidRPr="008E604D" w:rsidRDefault="00F226D7" w:rsidP="00075A1E">
      <w:pPr>
        <w:spacing w:after="0" w:line="240" w:lineRule="auto"/>
        <w:jc w:val="both"/>
        <w:rPr>
          <w:rFonts w:cstheme="minorHAnsi"/>
        </w:rPr>
      </w:pPr>
    </w:p>
    <w:p w14:paraId="14B26DC2" w14:textId="77777777" w:rsidR="002C306D" w:rsidRPr="008E604D" w:rsidRDefault="002C306D" w:rsidP="00075A1E">
      <w:pPr>
        <w:spacing w:after="0" w:line="240" w:lineRule="auto"/>
        <w:jc w:val="both"/>
        <w:rPr>
          <w:rFonts w:cstheme="minorHAnsi"/>
        </w:rPr>
      </w:pPr>
    </w:p>
    <w:p w14:paraId="7072F587" w14:textId="0BC22AB7" w:rsidR="00DC11B1" w:rsidRPr="008E604D" w:rsidRDefault="00DC11B1" w:rsidP="00075A1E">
      <w:pPr>
        <w:spacing w:after="0" w:line="240" w:lineRule="auto"/>
        <w:jc w:val="both"/>
        <w:rPr>
          <w:rFonts w:cstheme="minorHAnsi"/>
        </w:rPr>
      </w:pPr>
      <w:r w:rsidRPr="008E604D">
        <w:rPr>
          <w:rFonts w:cstheme="minorHAnsi"/>
        </w:rPr>
        <w:t xml:space="preserve">Gmina Łopuszno leży w północno – zachodniej części województwa świętokrzyskiego  w powiecie kieleckim i graniczy z gminami: </w:t>
      </w:r>
    </w:p>
    <w:p w14:paraId="667FB3D2" w14:textId="41D948FE" w:rsidR="00DC11B1" w:rsidRPr="008E604D" w:rsidRDefault="00DC11B1" w:rsidP="00075A1E">
      <w:pPr>
        <w:pStyle w:val="Akapitzlist"/>
        <w:numPr>
          <w:ilvl w:val="0"/>
          <w:numId w:val="4"/>
        </w:numPr>
        <w:tabs>
          <w:tab w:val="left" w:pos="1701"/>
        </w:tabs>
        <w:spacing w:after="0" w:line="240" w:lineRule="auto"/>
        <w:jc w:val="both"/>
        <w:rPr>
          <w:rFonts w:cstheme="minorHAnsi"/>
        </w:rPr>
      </w:pPr>
      <w:r w:rsidRPr="008E604D">
        <w:rPr>
          <w:rFonts w:cstheme="minorHAnsi"/>
        </w:rPr>
        <w:t xml:space="preserve">od północy z Radoszycami; </w:t>
      </w:r>
    </w:p>
    <w:p w14:paraId="5FFB138B" w14:textId="77777777" w:rsidR="00DC11B1" w:rsidRPr="008E604D" w:rsidRDefault="00DC11B1" w:rsidP="00075A1E">
      <w:pPr>
        <w:pStyle w:val="Akapitzlist"/>
        <w:numPr>
          <w:ilvl w:val="0"/>
          <w:numId w:val="4"/>
        </w:numPr>
        <w:spacing w:after="0" w:line="240" w:lineRule="auto"/>
        <w:jc w:val="both"/>
        <w:rPr>
          <w:rFonts w:cstheme="minorHAnsi"/>
        </w:rPr>
      </w:pPr>
      <w:r w:rsidRPr="008E604D">
        <w:rPr>
          <w:rFonts w:cstheme="minorHAnsi"/>
        </w:rPr>
        <w:t xml:space="preserve">od północnego wschodu z Mniowem; </w:t>
      </w:r>
    </w:p>
    <w:p w14:paraId="267CF523" w14:textId="77777777" w:rsidR="00DC11B1" w:rsidRPr="008E604D" w:rsidRDefault="00DC11B1" w:rsidP="00075A1E">
      <w:pPr>
        <w:pStyle w:val="Akapitzlist"/>
        <w:numPr>
          <w:ilvl w:val="0"/>
          <w:numId w:val="4"/>
        </w:numPr>
        <w:spacing w:after="0" w:line="240" w:lineRule="auto"/>
        <w:jc w:val="both"/>
        <w:rPr>
          <w:rFonts w:cstheme="minorHAnsi"/>
        </w:rPr>
      </w:pPr>
      <w:r w:rsidRPr="008E604D">
        <w:rPr>
          <w:rFonts w:cstheme="minorHAnsi"/>
        </w:rPr>
        <w:t xml:space="preserve">od  zachodu z Krasocinem; </w:t>
      </w:r>
    </w:p>
    <w:p w14:paraId="60C1569B" w14:textId="5CBE4B24" w:rsidR="00DC11B1" w:rsidRPr="008E604D" w:rsidRDefault="00DC11B1" w:rsidP="00075A1E">
      <w:pPr>
        <w:pStyle w:val="Akapitzlist"/>
        <w:numPr>
          <w:ilvl w:val="0"/>
          <w:numId w:val="4"/>
        </w:numPr>
        <w:spacing w:after="0" w:line="240" w:lineRule="auto"/>
        <w:jc w:val="both"/>
        <w:rPr>
          <w:rFonts w:cstheme="minorHAnsi"/>
        </w:rPr>
      </w:pPr>
      <w:r w:rsidRPr="008E604D">
        <w:rPr>
          <w:rFonts w:cstheme="minorHAnsi"/>
        </w:rPr>
        <w:t xml:space="preserve">od północnego zachodu ze Słupią Konecką; </w:t>
      </w:r>
    </w:p>
    <w:p w14:paraId="498C5B68" w14:textId="77777777" w:rsidR="00DC11B1" w:rsidRPr="008E604D" w:rsidRDefault="00DC11B1" w:rsidP="00075A1E">
      <w:pPr>
        <w:pStyle w:val="Akapitzlist"/>
        <w:numPr>
          <w:ilvl w:val="0"/>
          <w:numId w:val="4"/>
        </w:numPr>
        <w:spacing w:after="0" w:line="240" w:lineRule="auto"/>
        <w:jc w:val="both"/>
        <w:rPr>
          <w:rFonts w:cstheme="minorHAnsi"/>
        </w:rPr>
      </w:pPr>
      <w:r w:rsidRPr="008E604D">
        <w:rPr>
          <w:rFonts w:cstheme="minorHAnsi"/>
        </w:rPr>
        <w:t xml:space="preserve">od południa  z Małogoszczem; </w:t>
      </w:r>
    </w:p>
    <w:p w14:paraId="72126020" w14:textId="1B1DD5D0" w:rsidR="00DC11B1" w:rsidRPr="008E604D" w:rsidRDefault="00DC11B1" w:rsidP="00075A1E">
      <w:pPr>
        <w:pStyle w:val="Akapitzlist"/>
        <w:numPr>
          <w:ilvl w:val="0"/>
          <w:numId w:val="4"/>
        </w:numPr>
        <w:spacing w:after="0" w:line="240" w:lineRule="auto"/>
        <w:jc w:val="both"/>
        <w:rPr>
          <w:rFonts w:cstheme="minorHAnsi"/>
        </w:rPr>
      </w:pPr>
      <w:r w:rsidRPr="008E604D">
        <w:rPr>
          <w:rFonts w:cstheme="minorHAnsi"/>
        </w:rPr>
        <w:t>od wschodu z Piekoszowem i Strawczynem.</w:t>
      </w:r>
    </w:p>
    <w:p w14:paraId="6F1D8980" w14:textId="1DF027B4" w:rsidR="00DC11B1" w:rsidRPr="00075A1E" w:rsidRDefault="00DC11B1" w:rsidP="00075A1E">
      <w:pPr>
        <w:spacing w:after="0" w:line="240" w:lineRule="auto"/>
        <w:jc w:val="both"/>
        <w:rPr>
          <w:rFonts w:cstheme="minorHAnsi"/>
          <w:highlight w:val="yellow"/>
        </w:rPr>
      </w:pPr>
    </w:p>
    <w:p w14:paraId="47DBE178" w14:textId="3CABD296" w:rsidR="00500FD7" w:rsidRPr="008E604D" w:rsidRDefault="00DC11B1" w:rsidP="00075A1E">
      <w:pPr>
        <w:spacing w:after="0" w:line="240" w:lineRule="auto"/>
        <w:jc w:val="both"/>
        <w:rPr>
          <w:rFonts w:cstheme="minorHAnsi"/>
        </w:rPr>
      </w:pPr>
      <w:r w:rsidRPr="008E604D">
        <w:rPr>
          <w:rFonts w:cstheme="minorHAnsi"/>
        </w:rPr>
        <w:t>Gmina położona jest w odległości ok  36 km od Kielc</w:t>
      </w:r>
      <w:r w:rsidR="00861388">
        <w:rPr>
          <w:rFonts w:cstheme="minorHAnsi"/>
        </w:rPr>
        <w:t xml:space="preserve"> i </w:t>
      </w:r>
      <w:r w:rsidRPr="008E604D">
        <w:rPr>
          <w:rFonts w:cstheme="minorHAnsi"/>
        </w:rPr>
        <w:t>zajmuje powierzchnię powierzchni 177 km</w:t>
      </w:r>
      <w:r w:rsidRPr="008E604D">
        <w:rPr>
          <w:rFonts w:cstheme="minorHAnsi"/>
          <w:vertAlign w:val="superscript"/>
        </w:rPr>
        <w:t>2</w:t>
      </w:r>
      <w:r w:rsidRPr="008E604D">
        <w:rPr>
          <w:rFonts w:cstheme="minorHAnsi"/>
        </w:rPr>
        <w:t xml:space="preserve"> co</w:t>
      </w:r>
      <w:r w:rsidR="008E604D" w:rsidRPr="008E604D">
        <w:rPr>
          <w:rFonts w:cstheme="minorHAnsi"/>
        </w:rPr>
        <w:t xml:space="preserve"> </w:t>
      </w:r>
      <w:r w:rsidRPr="008E604D">
        <w:rPr>
          <w:rFonts w:cstheme="minorHAnsi"/>
        </w:rPr>
        <w:t xml:space="preserve">stanowi 7,88% ogólnej powierzchni  powiatu kieleckiego i ok 1,5% powierzchni województwa świętokrzyskiego.  Na sieć osadniczą gminy Łopuszno </w:t>
      </w:r>
      <w:r w:rsidRPr="00861388">
        <w:rPr>
          <w:rFonts w:cstheme="minorHAnsi"/>
        </w:rPr>
        <w:t>składa się 42 miejscowości oraz 27 sołectw. Do  największych miejscowości, oprócz Łopuszna należą: Gnieździska, Snochowice</w:t>
      </w:r>
      <w:r w:rsidR="007F321F" w:rsidRPr="00861388">
        <w:rPr>
          <w:rFonts w:cstheme="minorHAnsi"/>
        </w:rPr>
        <w:t>, Eustachów  i Lasocin</w:t>
      </w:r>
      <w:r w:rsidRPr="00861388">
        <w:rPr>
          <w:rFonts w:cstheme="minorHAnsi"/>
        </w:rPr>
        <w:t>.</w:t>
      </w:r>
      <w:r w:rsidR="00500FD7" w:rsidRPr="00861388">
        <w:rPr>
          <w:rFonts w:cstheme="minorHAnsi"/>
        </w:rPr>
        <w:t xml:space="preserve"> Średnia gęstość zaludnienia gminy w roku 2020 wynosiła 51 os/km</w:t>
      </w:r>
      <w:r w:rsidR="00500FD7" w:rsidRPr="00861388">
        <w:rPr>
          <w:rFonts w:cstheme="minorHAnsi"/>
          <w:vertAlign w:val="superscript"/>
        </w:rPr>
        <w:t>2</w:t>
      </w:r>
      <w:r w:rsidR="00861388">
        <w:rPr>
          <w:rFonts w:cstheme="minorHAnsi"/>
        </w:rPr>
        <w:t xml:space="preserve">. </w:t>
      </w:r>
    </w:p>
    <w:p w14:paraId="1D4C7845" w14:textId="5965A4DD" w:rsidR="00F8511C" w:rsidRPr="00075A1E" w:rsidRDefault="00F8511C" w:rsidP="00075A1E">
      <w:pPr>
        <w:spacing w:after="0" w:line="240" w:lineRule="auto"/>
        <w:jc w:val="both"/>
        <w:rPr>
          <w:rFonts w:cstheme="minorHAnsi"/>
          <w:highlight w:val="yellow"/>
        </w:rPr>
      </w:pPr>
    </w:p>
    <w:p w14:paraId="769A58BA" w14:textId="77777777" w:rsidR="000C4D96" w:rsidRPr="008E604D" w:rsidRDefault="000C4D96" w:rsidP="00075A1E">
      <w:pPr>
        <w:spacing w:after="0" w:line="240" w:lineRule="auto"/>
        <w:jc w:val="both"/>
        <w:rPr>
          <w:rFonts w:cstheme="minorHAnsi"/>
          <w:b/>
          <w:bCs/>
        </w:rPr>
      </w:pPr>
      <w:r w:rsidRPr="008E604D">
        <w:rPr>
          <w:rFonts w:cstheme="minorHAnsi"/>
          <w:b/>
          <w:bCs/>
        </w:rPr>
        <w:t xml:space="preserve">Rys historyczny </w:t>
      </w:r>
    </w:p>
    <w:p w14:paraId="038B11BC" w14:textId="0BDF7661" w:rsidR="00F8511C" w:rsidRPr="008E604D" w:rsidRDefault="000C4D96" w:rsidP="00075A1E">
      <w:pPr>
        <w:spacing w:after="0" w:line="240" w:lineRule="auto"/>
        <w:jc w:val="both"/>
        <w:rPr>
          <w:rFonts w:cstheme="minorHAnsi"/>
        </w:rPr>
      </w:pPr>
      <w:r w:rsidRPr="008E604D">
        <w:rPr>
          <w:rFonts w:cstheme="minorHAnsi"/>
        </w:rPr>
        <w:t xml:space="preserve">Pierwsze wzmianki o Łopusznie pochodzą z XIV wieku. Nazwa miejscowości wywodzi się  najprawdopodobniej od łopianu, rośliny gęsto porastającej niegdyś te tereny. Od XIV do XVI  w. wieś była własnością rodziny Łopuszańskich. Pod koniec XIV wieku powstał tu pierwszy  drewniany kościół, </w:t>
      </w:r>
      <w:r w:rsidR="008E604D" w:rsidRPr="008E604D">
        <w:rPr>
          <w:rFonts w:cstheme="minorHAnsi"/>
        </w:rPr>
        <w:br/>
      </w:r>
      <w:r w:rsidRPr="008E604D">
        <w:rPr>
          <w:rFonts w:cstheme="minorHAnsi"/>
        </w:rPr>
        <w:t>a murowana świątynia została ufundowana w 1651r. Łopuszno oraz  okoliczne wsie były świadkami wielu ważnych wydarzeń historycznych, m.in. walk o niepodległość Polski, bitwy pod Małogoszczem podczas powstania styczniowego, walk  podczas I wojny światowej oraz okupacji hitlerowskiej podczas II wojny światowej. Podczas  tego ostatniego konfliktu zbrojnego, w 1943 roku, za wystąpienia przeciwko ludności  niemieckiej i pomoc oddziałom partyzanckim Niemcy zorganizowali dwie pacyfikacje:</w:t>
      </w:r>
      <w:r w:rsidR="00861388">
        <w:rPr>
          <w:rFonts w:cstheme="minorHAnsi"/>
        </w:rPr>
        <w:t xml:space="preserve"> </w:t>
      </w:r>
      <w:r w:rsidRPr="008E604D">
        <w:rPr>
          <w:rFonts w:cstheme="minorHAnsi"/>
        </w:rPr>
        <w:t xml:space="preserve">w Naramowie i w Skałce Polskiej. Właśnie ze względu na ochronę niemieckiej ludności </w:t>
      </w:r>
      <w:r w:rsidR="008E604D" w:rsidRPr="008E604D">
        <w:rPr>
          <w:rFonts w:cstheme="minorHAnsi"/>
        </w:rPr>
        <w:t xml:space="preserve"> </w:t>
      </w:r>
      <w:r w:rsidRPr="008E604D">
        <w:rPr>
          <w:rFonts w:cstheme="minorHAnsi"/>
        </w:rPr>
        <w:t>hitlerowcy uruchomili w Łopusznie posterunek żandarmerii. Mieszkańcy Łopuszna już od  XVIII wieku żyliw społeczeństwie wielonarodowym. Ważny wpływ na życie społeczno - gospodarcze okolicznych mieszkańców mieli Żydzi, którzy zajmowali się głównie handlem  i rzemiosłem. Przed I wojną światową stanowili prawie 74% wszystkich mieszkańców.</w:t>
      </w:r>
    </w:p>
    <w:p w14:paraId="2F4204B0" w14:textId="12BAA3E4" w:rsidR="000C4D96" w:rsidRPr="008E604D" w:rsidRDefault="000C4D96" w:rsidP="00075A1E">
      <w:pPr>
        <w:spacing w:after="0" w:line="240" w:lineRule="auto"/>
        <w:jc w:val="both"/>
        <w:rPr>
          <w:rFonts w:cstheme="minorHAnsi"/>
        </w:rPr>
      </w:pPr>
    </w:p>
    <w:p w14:paraId="1D2E0E0A" w14:textId="0ADD4F8E" w:rsidR="000C4D96" w:rsidRPr="00075A1E" w:rsidRDefault="000C4D96" w:rsidP="00075A1E">
      <w:pPr>
        <w:spacing w:after="0" w:line="240" w:lineRule="auto"/>
        <w:jc w:val="both"/>
        <w:rPr>
          <w:rFonts w:cstheme="minorHAnsi"/>
          <w:highlight w:val="yellow"/>
        </w:rPr>
      </w:pPr>
    </w:p>
    <w:p w14:paraId="6741BDB8" w14:textId="60183274" w:rsidR="000C4D96" w:rsidRPr="00075A1E" w:rsidRDefault="000C4D96" w:rsidP="00075A1E">
      <w:pPr>
        <w:spacing w:after="0" w:line="240" w:lineRule="auto"/>
        <w:jc w:val="both"/>
        <w:rPr>
          <w:rFonts w:cstheme="minorHAnsi"/>
          <w:highlight w:val="yellow"/>
        </w:rPr>
      </w:pPr>
    </w:p>
    <w:p w14:paraId="1B547A96" w14:textId="12EF9C4B" w:rsidR="000C4D96" w:rsidRPr="00075A1E" w:rsidRDefault="000C4D96" w:rsidP="00075A1E">
      <w:pPr>
        <w:spacing w:after="0" w:line="240" w:lineRule="auto"/>
        <w:jc w:val="both"/>
        <w:rPr>
          <w:rFonts w:cstheme="minorHAnsi"/>
          <w:highlight w:val="yellow"/>
        </w:rPr>
      </w:pPr>
    </w:p>
    <w:p w14:paraId="0D4BADE2" w14:textId="2B5A7944" w:rsidR="000C4D96" w:rsidRPr="00075A1E" w:rsidRDefault="000C4D96" w:rsidP="00075A1E">
      <w:pPr>
        <w:spacing w:after="0" w:line="240" w:lineRule="auto"/>
        <w:jc w:val="both"/>
        <w:rPr>
          <w:rFonts w:cstheme="minorHAnsi"/>
          <w:highlight w:val="yellow"/>
        </w:rPr>
      </w:pPr>
    </w:p>
    <w:p w14:paraId="593889AE" w14:textId="34B89E13" w:rsidR="000C4D96" w:rsidRPr="00075A1E" w:rsidRDefault="000C4D96" w:rsidP="00075A1E">
      <w:pPr>
        <w:spacing w:after="0" w:line="240" w:lineRule="auto"/>
        <w:jc w:val="both"/>
        <w:rPr>
          <w:rFonts w:cstheme="minorHAnsi"/>
          <w:highlight w:val="yellow"/>
        </w:rPr>
      </w:pPr>
    </w:p>
    <w:p w14:paraId="78F2F5F9" w14:textId="6CE63835" w:rsidR="00F8511C" w:rsidRPr="00075A1E" w:rsidRDefault="00F8511C" w:rsidP="00075A1E">
      <w:pPr>
        <w:spacing w:after="0" w:line="240" w:lineRule="auto"/>
        <w:rPr>
          <w:rFonts w:cstheme="minorHAnsi"/>
          <w:b/>
          <w:bCs/>
          <w:highlight w:val="yellow"/>
        </w:rPr>
      </w:pPr>
    </w:p>
    <w:p w14:paraId="1601A5EF" w14:textId="32DDBCB2" w:rsidR="00F8511C" w:rsidRPr="008E604D" w:rsidRDefault="002C306D" w:rsidP="00075A1E">
      <w:pPr>
        <w:spacing w:after="0" w:line="240" w:lineRule="auto"/>
        <w:rPr>
          <w:rFonts w:cstheme="minorHAnsi"/>
          <w:b/>
          <w:bCs/>
        </w:rPr>
      </w:pPr>
      <w:r w:rsidRPr="00075A1E">
        <w:rPr>
          <w:rFonts w:cstheme="minorHAnsi"/>
          <w:noProof/>
          <w:highlight w:val="yellow"/>
          <w:lang w:eastAsia="pl-PL"/>
        </w:rPr>
        <w:lastRenderedPageBreak/>
        <w:drawing>
          <wp:anchor distT="0" distB="0" distL="114300" distR="114300" simplePos="0" relativeHeight="251660288" behindDoc="1" locked="0" layoutInCell="1" allowOverlap="1" wp14:anchorId="4D1F0863" wp14:editId="5354608C">
            <wp:simplePos x="0" y="0"/>
            <wp:positionH relativeFrom="column">
              <wp:posOffset>4445</wp:posOffset>
            </wp:positionH>
            <wp:positionV relativeFrom="paragraph">
              <wp:posOffset>0</wp:posOffset>
            </wp:positionV>
            <wp:extent cx="1035685" cy="1200150"/>
            <wp:effectExtent l="0" t="0" r="0" b="0"/>
            <wp:wrapTight wrapText="bothSides">
              <wp:wrapPolygon edited="0">
                <wp:start x="0" y="0"/>
                <wp:lineTo x="0" y="14400"/>
                <wp:lineTo x="397" y="17143"/>
                <wp:lineTo x="5960" y="21257"/>
                <wp:lineTo x="7151" y="21257"/>
                <wp:lineTo x="13906" y="21257"/>
                <wp:lineTo x="15097" y="21257"/>
                <wp:lineTo x="20660" y="17143"/>
                <wp:lineTo x="21057" y="14743"/>
                <wp:lineTo x="21057" y="0"/>
                <wp:lineTo x="0" y="0"/>
              </wp:wrapPolygon>
            </wp:wrapTight>
            <wp:docPr id="3" name="Obraz 3"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b"/>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3568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49ABD" w14:textId="77777777" w:rsidR="002C306D" w:rsidRPr="008E604D" w:rsidRDefault="002C306D" w:rsidP="00075A1E">
      <w:pPr>
        <w:spacing w:after="0" w:line="240" w:lineRule="auto"/>
        <w:rPr>
          <w:rFonts w:cstheme="minorHAnsi"/>
          <w:b/>
          <w:bCs/>
        </w:rPr>
      </w:pPr>
    </w:p>
    <w:p w14:paraId="22016B1F" w14:textId="560AEA34" w:rsidR="00E92728" w:rsidRPr="008E604D" w:rsidRDefault="00E92728" w:rsidP="00075A1E">
      <w:pPr>
        <w:spacing w:after="0" w:line="240" w:lineRule="auto"/>
        <w:rPr>
          <w:rFonts w:cstheme="minorHAnsi"/>
          <w:b/>
          <w:bCs/>
          <w:sz w:val="24"/>
          <w:szCs w:val="24"/>
        </w:rPr>
      </w:pPr>
      <w:r w:rsidRPr="008E604D">
        <w:rPr>
          <w:rFonts w:cstheme="minorHAnsi"/>
          <w:b/>
          <w:bCs/>
          <w:sz w:val="24"/>
          <w:szCs w:val="24"/>
        </w:rPr>
        <w:t>Gmina Słupia</w:t>
      </w:r>
      <w:r w:rsidR="00F8511C" w:rsidRPr="008E604D">
        <w:rPr>
          <w:rFonts w:cstheme="minorHAnsi"/>
          <w:b/>
          <w:bCs/>
          <w:sz w:val="24"/>
          <w:szCs w:val="24"/>
        </w:rPr>
        <w:t xml:space="preserve"> Konecka</w:t>
      </w:r>
    </w:p>
    <w:p w14:paraId="350E903A" w14:textId="77777777" w:rsidR="00F226D7" w:rsidRPr="008E604D" w:rsidRDefault="00F226D7" w:rsidP="00075A1E">
      <w:pPr>
        <w:spacing w:after="0" w:line="240" w:lineRule="auto"/>
        <w:jc w:val="both"/>
        <w:rPr>
          <w:rFonts w:cstheme="minorHAnsi"/>
        </w:rPr>
      </w:pPr>
    </w:p>
    <w:p w14:paraId="7C6EF7A0" w14:textId="77777777" w:rsidR="00F226D7" w:rsidRPr="008E604D" w:rsidRDefault="00F226D7" w:rsidP="00075A1E">
      <w:pPr>
        <w:spacing w:after="0" w:line="240" w:lineRule="auto"/>
        <w:jc w:val="both"/>
        <w:rPr>
          <w:rFonts w:cstheme="minorHAnsi"/>
        </w:rPr>
      </w:pPr>
    </w:p>
    <w:p w14:paraId="5B86FBA0" w14:textId="7F9CD679" w:rsidR="00F226D7" w:rsidRPr="008E604D" w:rsidRDefault="00F226D7" w:rsidP="00075A1E">
      <w:pPr>
        <w:spacing w:after="0" w:line="240" w:lineRule="auto"/>
        <w:jc w:val="both"/>
        <w:rPr>
          <w:rFonts w:cstheme="minorHAnsi"/>
        </w:rPr>
      </w:pPr>
    </w:p>
    <w:p w14:paraId="177951BB" w14:textId="77777777" w:rsidR="002C306D" w:rsidRPr="008E604D" w:rsidRDefault="002C306D" w:rsidP="00075A1E">
      <w:pPr>
        <w:spacing w:after="0" w:line="240" w:lineRule="auto"/>
        <w:jc w:val="both"/>
        <w:rPr>
          <w:rFonts w:cstheme="minorHAnsi"/>
        </w:rPr>
      </w:pPr>
    </w:p>
    <w:p w14:paraId="3424F2F4" w14:textId="154A6680" w:rsidR="00861388" w:rsidRDefault="00DC11B1" w:rsidP="00075A1E">
      <w:pPr>
        <w:spacing w:after="0" w:line="240" w:lineRule="auto"/>
        <w:jc w:val="both"/>
        <w:rPr>
          <w:rFonts w:cstheme="minorHAnsi"/>
        </w:rPr>
      </w:pPr>
      <w:r w:rsidRPr="008E604D">
        <w:rPr>
          <w:rFonts w:cstheme="minorHAnsi"/>
        </w:rPr>
        <w:t xml:space="preserve">Gmina Słupia Konecka położona jest na północno-zachodnim skraju województwa </w:t>
      </w:r>
      <w:r w:rsidR="00F226D7" w:rsidRPr="008E604D">
        <w:rPr>
          <w:rFonts w:cstheme="minorHAnsi"/>
        </w:rPr>
        <w:t xml:space="preserve"> </w:t>
      </w:r>
      <w:r w:rsidRPr="008E604D">
        <w:rPr>
          <w:rFonts w:cstheme="minorHAnsi"/>
        </w:rPr>
        <w:t xml:space="preserve">świętokrzyskiego (Małopolski Świętokrzyskiej), w południowo-zachodniej części powiatu </w:t>
      </w:r>
      <w:r w:rsidR="00F226D7" w:rsidRPr="008E604D">
        <w:rPr>
          <w:rFonts w:cstheme="minorHAnsi"/>
        </w:rPr>
        <w:t xml:space="preserve"> </w:t>
      </w:r>
      <w:r w:rsidRPr="008E604D">
        <w:rPr>
          <w:rFonts w:cstheme="minorHAnsi"/>
        </w:rPr>
        <w:t>koneckiego. Gmina graniczy z</w:t>
      </w:r>
      <w:r w:rsidR="00861388">
        <w:rPr>
          <w:rFonts w:cstheme="minorHAnsi"/>
        </w:rPr>
        <w:t>:</w:t>
      </w:r>
    </w:p>
    <w:p w14:paraId="45B61D12" w14:textId="08894BB7" w:rsidR="00F226D7" w:rsidRPr="00861388" w:rsidRDefault="00DC11B1" w:rsidP="00861388">
      <w:pPr>
        <w:pStyle w:val="Akapitzlist"/>
        <w:numPr>
          <w:ilvl w:val="0"/>
          <w:numId w:val="40"/>
        </w:numPr>
        <w:spacing w:after="0" w:line="240" w:lineRule="auto"/>
        <w:jc w:val="both"/>
        <w:rPr>
          <w:rFonts w:cstheme="minorHAnsi"/>
        </w:rPr>
      </w:pPr>
      <w:r w:rsidRPr="00861388">
        <w:rPr>
          <w:rFonts w:cstheme="minorHAnsi"/>
        </w:rPr>
        <w:t>3 gminami położonymi w powiecie koneckim</w:t>
      </w:r>
    </w:p>
    <w:p w14:paraId="296E3E27" w14:textId="63B280BE" w:rsidR="00861388" w:rsidRDefault="00F226D7" w:rsidP="00861388">
      <w:pPr>
        <w:pStyle w:val="Akapitzlist"/>
        <w:numPr>
          <w:ilvl w:val="0"/>
          <w:numId w:val="41"/>
        </w:numPr>
        <w:spacing w:after="0" w:line="240" w:lineRule="auto"/>
        <w:jc w:val="both"/>
        <w:rPr>
          <w:rFonts w:cstheme="minorHAnsi"/>
        </w:rPr>
      </w:pPr>
      <w:r w:rsidRPr="00861388">
        <w:rPr>
          <w:rFonts w:cstheme="minorHAnsi"/>
        </w:rPr>
        <w:t xml:space="preserve">od północy z  </w:t>
      </w:r>
      <w:r w:rsidR="00DC11B1" w:rsidRPr="00861388">
        <w:rPr>
          <w:rFonts w:cstheme="minorHAnsi"/>
        </w:rPr>
        <w:t>gminą Fałków</w:t>
      </w:r>
      <w:r w:rsidR="00861388">
        <w:rPr>
          <w:rFonts w:cstheme="minorHAnsi"/>
        </w:rPr>
        <w:t>,</w:t>
      </w:r>
    </w:p>
    <w:p w14:paraId="4F0902BE" w14:textId="77777777" w:rsidR="00861388" w:rsidRDefault="00F226D7" w:rsidP="00861388">
      <w:pPr>
        <w:pStyle w:val="Akapitzlist"/>
        <w:numPr>
          <w:ilvl w:val="0"/>
          <w:numId w:val="41"/>
        </w:numPr>
        <w:spacing w:after="0" w:line="240" w:lineRule="auto"/>
        <w:jc w:val="both"/>
        <w:rPr>
          <w:rFonts w:cstheme="minorHAnsi"/>
        </w:rPr>
      </w:pPr>
      <w:r w:rsidRPr="00861388">
        <w:rPr>
          <w:rFonts w:cstheme="minorHAnsi"/>
        </w:rPr>
        <w:t>od wschodu z</w:t>
      </w:r>
      <w:r w:rsidR="00DC11B1" w:rsidRPr="00861388">
        <w:rPr>
          <w:rFonts w:cstheme="minorHAnsi"/>
        </w:rPr>
        <w:t xml:space="preserve"> gminami Ruda Maleniecka oraz Radoszyce</w:t>
      </w:r>
      <w:r w:rsidRPr="00861388">
        <w:rPr>
          <w:rFonts w:cstheme="minorHAnsi"/>
        </w:rPr>
        <w:t>,</w:t>
      </w:r>
    </w:p>
    <w:p w14:paraId="453E80EA" w14:textId="63AF16C2" w:rsidR="00F226D7" w:rsidRPr="00861388" w:rsidRDefault="00F226D7" w:rsidP="00861388">
      <w:pPr>
        <w:pStyle w:val="Akapitzlist"/>
        <w:numPr>
          <w:ilvl w:val="0"/>
          <w:numId w:val="40"/>
        </w:numPr>
        <w:spacing w:after="0" w:line="240" w:lineRule="auto"/>
        <w:jc w:val="both"/>
        <w:rPr>
          <w:rFonts w:cstheme="minorHAnsi"/>
        </w:rPr>
      </w:pPr>
      <w:r w:rsidRPr="00861388">
        <w:rPr>
          <w:rFonts w:cstheme="minorHAnsi"/>
        </w:rPr>
        <w:t>o</w:t>
      </w:r>
      <w:r w:rsidR="00DC11B1" w:rsidRPr="00861388">
        <w:rPr>
          <w:rFonts w:cstheme="minorHAnsi"/>
        </w:rPr>
        <w:t>d południa z gminą Łopuszno w pow</w:t>
      </w:r>
      <w:r w:rsidR="008E604D" w:rsidRPr="00861388">
        <w:rPr>
          <w:rFonts w:cstheme="minorHAnsi"/>
        </w:rPr>
        <w:t>iecie</w:t>
      </w:r>
      <w:r w:rsidR="00DC11B1" w:rsidRPr="00861388">
        <w:rPr>
          <w:rFonts w:cstheme="minorHAnsi"/>
        </w:rPr>
        <w:t xml:space="preserve"> </w:t>
      </w:r>
      <w:r w:rsidR="008E604D" w:rsidRPr="00861388">
        <w:rPr>
          <w:rFonts w:cstheme="minorHAnsi"/>
        </w:rPr>
        <w:t>k</w:t>
      </w:r>
      <w:r w:rsidR="00DC11B1" w:rsidRPr="00861388">
        <w:rPr>
          <w:rFonts w:cstheme="minorHAnsi"/>
        </w:rPr>
        <w:t xml:space="preserve">ieleckim i gminą Krasocin w powiecie włoszczowskim. </w:t>
      </w:r>
    </w:p>
    <w:p w14:paraId="77EABD20" w14:textId="620BB2FC" w:rsidR="00DC11B1" w:rsidRPr="008E604D" w:rsidRDefault="00F226D7" w:rsidP="00075A1E">
      <w:pPr>
        <w:pStyle w:val="Akapitzlist"/>
        <w:numPr>
          <w:ilvl w:val="0"/>
          <w:numId w:val="6"/>
        </w:numPr>
        <w:spacing w:after="0" w:line="240" w:lineRule="auto"/>
        <w:jc w:val="both"/>
        <w:rPr>
          <w:rFonts w:cstheme="minorHAnsi"/>
        </w:rPr>
      </w:pPr>
      <w:r w:rsidRPr="008E604D">
        <w:rPr>
          <w:rFonts w:cstheme="minorHAnsi"/>
        </w:rPr>
        <w:t>o</w:t>
      </w:r>
      <w:r w:rsidR="00DC11B1" w:rsidRPr="008E604D">
        <w:rPr>
          <w:rFonts w:cstheme="minorHAnsi"/>
        </w:rPr>
        <w:t xml:space="preserve">d zachodu z gminą Przedbórz w </w:t>
      </w:r>
      <w:r w:rsidR="008E604D" w:rsidRPr="008E604D">
        <w:rPr>
          <w:rFonts w:cstheme="minorHAnsi"/>
        </w:rPr>
        <w:t>woj.</w:t>
      </w:r>
      <w:r w:rsidR="00DC11B1" w:rsidRPr="008E604D">
        <w:rPr>
          <w:rFonts w:cstheme="minorHAnsi"/>
        </w:rPr>
        <w:t xml:space="preserve"> łódzkim.</w:t>
      </w:r>
    </w:p>
    <w:p w14:paraId="7E551258" w14:textId="3240DAC2" w:rsidR="00DC11B1" w:rsidRPr="008E604D" w:rsidRDefault="00F226D7" w:rsidP="00075A1E">
      <w:pPr>
        <w:spacing w:after="0" w:line="240" w:lineRule="auto"/>
        <w:jc w:val="both"/>
        <w:rPr>
          <w:rFonts w:cstheme="minorHAnsi"/>
        </w:rPr>
      </w:pPr>
      <w:r w:rsidRPr="008E604D">
        <w:rPr>
          <w:rFonts w:cstheme="minorHAnsi"/>
        </w:rPr>
        <w:t>Gmina zajmuje powierzchnię 106 km</w:t>
      </w:r>
      <w:r w:rsidRPr="008E604D">
        <w:rPr>
          <w:rFonts w:cstheme="minorHAnsi"/>
          <w:vertAlign w:val="superscript"/>
        </w:rPr>
        <w:t>2</w:t>
      </w:r>
      <w:r w:rsidRPr="008E604D">
        <w:rPr>
          <w:rFonts w:cstheme="minorHAnsi"/>
        </w:rPr>
        <w:t xml:space="preserve">, co stanowi 9,30% powierzchni powiatu koneckiego i 1,24% ogólnej powierzchni województwa świętokrzyskiego. </w:t>
      </w:r>
      <w:r w:rsidR="00DC11B1" w:rsidRPr="008E604D">
        <w:rPr>
          <w:rFonts w:cstheme="minorHAnsi"/>
        </w:rPr>
        <w:t xml:space="preserve">Gmina swoim zasięgiem obejmuje 18 sołectw. </w:t>
      </w:r>
      <w:r w:rsidR="00500FD7" w:rsidRPr="008E604D">
        <w:rPr>
          <w:rFonts w:cstheme="minorHAnsi"/>
        </w:rPr>
        <w:t>Średnia gęstość zaludnienia gminy w roku 2020 wynosiła 31 os/km</w:t>
      </w:r>
      <w:r w:rsidR="008E604D" w:rsidRPr="008E604D">
        <w:rPr>
          <w:rFonts w:cstheme="minorHAnsi"/>
          <w:vertAlign w:val="superscript"/>
        </w:rPr>
        <w:t>2</w:t>
      </w:r>
      <w:r w:rsidR="008E604D" w:rsidRPr="008E604D">
        <w:rPr>
          <w:rFonts w:cstheme="minorHAnsi"/>
        </w:rPr>
        <w:t>.</w:t>
      </w:r>
    </w:p>
    <w:p w14:paraId="78399677" w14:textId="214FADA9" w:rsidR="00DC11B1" w:rsidRDefault="00DC11B1" w:rsidP="00075A1E">
      <w:pPr>
        <w:spacing w:after="0" w:line="240" w:lineRule="auto"/>
        <w:ind w:left="709"/>
        <w:rPr>
          <w:rFonts w:cstheme="minorHAnsi"/>
          <w:highlight w:val="yellow"/>
        </w:rPr>
      </w:pPr>
    </w:p>
    <w:p w14:paraId="08C5E904" w14:textId="3F686CA0" w:rsidR="008E604D" w:rsidRPr="008E604D" w:rsidRDefault="008E604D" w:rsidP="008E604D">
      <w:pPr>
        <w:spacing w:after="0" w:line="240" w:lineRule="auto"/>
        <w:jc w:val="both"/>
        <w:rPr>
          <w:rFonts w:cstheme="minorHAnsi"/>
          <w:b/>
          <w:bCs/>
        </w:rPr>
      </w:pPr>
      <w:r w:rsidRPr="008E604D">
        <w:rPr>
          <w:rFonts w:cstheme="minorHAnsi"/>
          <w:b/>
          <w:bCs/>
        </w:rPr>
        <w:t xml:space="preserve">Rys historyczny </w:t>
      </w:r>
    </w:p>
    <w:p w14:paraId="255F6E67" w14:textId="09AD7899" w:rsidR="000C4D96" w:rsidRPr="008E604D" w:rsidRDefault="000C4D96" w:rsidP="008E604D">
      <w:pPr>
        <w:spacing w:after="0" w:line="240" w:lineRule="auto"/>
        <w:jc w:val="both"/>
        <w:rPr>
          <w:rFonts w:cstheme="minorHAnsi"/>
        </w:rPr>
      </w:pPr>
      <w:r w:rsidRPr="008E604D">
        <w:rPr>
          <w:rFonts w:cstheme="minorHAnsi"/>
        </w:rPr>
        <w:t>Do gminy Słupia</w:t>
      </w:r>
      <w:r w:rsidR="008474A1">
        <w:rPr>
          <w:rFonts w:cstheme="minorHAnsi"/>
        </w:rPr>
        <w:t xml:space="preserve"> Konecka</w:t>
      </w:r>
      <w:r w:rsidRPr="008E604D">
        <w:rPr>
          <w:rFonts w:cstheme="minorHAnsi"/>
        </w:rPr>
        <w:t xml:space="preserve"> można wjechać od strony Końskich. Pierwszą napotkaną miejscowością jest Pijanów. Miejscowość liczy ok. 200 mieszkańców. W okresie międzywojennym istniała gmina Pijanów z siedzibą w Słupi. Skręcając w prawo w kierunku na Pilczycę-Góry Mokre po przejechaniu około 2 km dojeżdżamy do miejscowości Radwanów Wieś. Nazwa miejscowości pochodzi od staropolskiej nazwy Radwan. Źródła historyczne podają, że w 1827 r. było tu 16 domów i 107 mieszkańców. W 1876 r. wymieniany był folwark i młyn wodny. Młyn zapewne musiał znajdować przy przepływającej rzece, na co wskazuje znajdujący się staw po prawej stronie drogi graniczący z placem szkoły podstawowej. Obecnie miejscowość dzieli się na Radwanów Wieś i Radwanów Kolonię. Przed budynkiem szkoły skręcamy w prawo, a</w:t>
      </w:r>
      <w:r w:rsidR="006A4712">
        <w:rPr>
          <w:rFonts w:cstheme="minorHAnsi"/>
        </w:rPr>
        <w:t xml:space="preserve"> </w:t>
      </w:r>
      <w:r w:rsidRPr="008E604D">
        <w:rPr>
          <w:rFonts w:cstheme="minorHAnsi"/>
        </w:rPr>
        <w:t xml:space="preserve">po przejechaniu Kolonii Radwanów dojeżdżamy do miejscowości Biały Ług. W miejscowości tej znajduje się kamienny obelisk, upamiętniający bitwę partyzancką stoczoną w dniu </w:t>
      </w:r>
      <w:r w:rsidR="006A4712">
        <w:rPr>
          <w:rFonts w:cstheme="minorHAnsi"/>
        </w:rPr>
        <w:t xml:space="preserve">w </w:t>
      </w:r>
      <w:r w:rsidRPr="008E604D">
        <w:rPr>
          <w:rFonts w:cstheme="minorHAnsi"/>
        </w:rPr>
        <w:t xml:space="preserve">1944r. przez oddział 25 P.P.AK z przeważającymi siłami Wermachtu i SS. Kolejną miejscowością, jaką napotykamy jest Olszówka, z której po przejechaniu ok. 2,5 km, dojeżdżamy do Pilczycy. Nazwa miejscowości wywodzi się od rzeki Pilicy. Najstarsza pisemna wzmianka o Pilczycy pochodzi z 1325 r. i jest w niej mowa o dziesięcinie snopowej wsi Skąpe składanej kościołowi Parafii Zaleś na, bo tak wówczas nazywano parafię w Pilczycy. Z miejscowością tą związany jest żyjący w XVII w. Jan Chryzostom Pasek, słynny autor pamiętników, który był drugim mężem właścicielki dóbr Pilczyca Anny Łąckiej z Ramsowiczów. Jej prochy spoczywają pod poprzednio istniejącymi kościołami. W 1723 r. nowy właściciel Pilczycy Franciszek Zaremba, komornik ziemski sieradzki, otrzymał od króla Augusta przywilej założenia miasta na terenie wsi Pilczyca. Z przywileju tego nie skorzystał. Obecnie </w:t>
      </w:r>
      <w:r w:rsidR="006A4712">
        <w:rPr>
          <w:rFonts w:cstheme="minorHAnsi"/>
        </w:rPr>
        <w:br/>
      </w:r>
      <w:r w:rsidRPr="008E604D">
        <w:rPr>
          <w:rFonts w:cstheme="minorHAnsi"/>
        </w:rPr>
        <w:t>w miejscowości Pilczyca na uwagę zasługuje kościół parafialny murowany pod wezwaniem św. Michała, wybudowany w latach 1930-1950</w:t>
      </w:r>
      <w:r w:rsidRPr="008E604D">
        <w:rPr>
          <w:rStyle w:val="Odwoanieprzypisudolnego"/>
          <w:rFonts w:cstheme="minorHAnsi"/>
        </w:rPr>
        <w:footnoteReference w:id="1"/>
      </w:r>
      <w:r w:rsidRPr="008E604D">
        <w:rPr>
          <w:rFonts w:cstheme="minorHAnsi"/>
        </w:rPr>
        <w:t>.</w:t>
      </w:r>
    </w:p>
    <w:p w14:paraId="7132E6BD" w14:textId="48CAC1EB" w:rsidR="000C4D96" w:rsidRPr="008E604D" w:rsidRDefault="000C4D96" w:rsidP="00075A1E">
      <w:pPr>
        <w:spacing w:after="0" w:line="240" w:lineRule="auto"/>
        <w:ind w:left="142"/>
        <w:jc w:val="both"/>
        <w:rPr>
          <w:rFonts w:cstheme="minorHAnsi"/>
        </w:rPr>
      </w:pPr>
    </w:p>
    <w:p w14:paraId="257E2585" w14:textId="1E98344F" w:rsidR="000C4D96" w:rsidRPr="008E604D" w:rsidRDefault="000C4D96" w:rsidP="00075A1E">
      <w:pPr>
        <w:spacing w:after="0" w:line="240" w:lineRule="auto"/>
        <w:ind w:left="142"/>
        <w:jc w:val="both"/>
        <w:rPr>
          <w:rFonts w:cstheme="minorHAnsi"/>
        </w:rPr>
      </w:pPr>
    </w:p>
    <w:p w14:paraId="501B8BB2" w14:textId="4BCB1311" w:rsidR="000C4D96" w:rsidRPr="008E604D" w:rsidRDefault="000C4D96" w:rsidP="00075A1E">
      <w:pPr>
        <w:spacing w:after="0" w:line="240" w:lineRule="auto"/>
        <w:ind w:left="142"/>
        <w:jc w:val="both"/>
        <w:rPr>
          <w:rFonts w:cstheme="minorHAnsi"/>
        </w:rPr>
      </w:pPr>
    </w:p>
    <w:p w14:paraId="48A74020" w14:textId="5353FA5E" w:rsidR="000C4D96" w:rsidRPr="008E604D" w:rsidRDefault="000C4D96" w:rsidP="00075A1E">
      <w:pPr>
        <w:spacing w:after="0" w:line="240" w:lineRule="auto"/>
        <w:ind w:left="142"/>
        <w:jc w:val="both"/>
        <w:rPr>
          <w:rFonts w:cstheme="minorHAnsi"/>
        </w:rPr>
      </w:pPr>
    </w:p>
    <w:p w14:paraId="57B8D3D2" w14:textId="68A2F9CD" w:rsidR="000C4D96" w:rsidRPr="008E604D" w:rsidRDefault="000C4D96" w:rsidP="00075A1E">
      <w:pPr>
        <w:spacing w:after="0" w:line="240" w:lineRule="auto"/>
        <w:ind w:left="142"/>
        <w:jc w:val="both"/>
        <w:rPr>
          <w:rFonts w:cstheme="minorHAnsi"/>
        </w:rPr>
      </w:pPr>
    </w:p>
    <w:p w14:paraId="2C372EB7" w14:textId="5C07EDDB" w:rsidR="000C4D96" w:rsidRPr="008E604D" w:rsidRDefault="000C4D96" w:rsidP="00075A1E">
      <w:pPr>
        <w:spacing w:after="0" w:line="240" w:lineRule="auto"/>
        <w:jc w:val="both"/>
        <w:rPr>
          <w:rFonts w:cstheme="minorHAnsi"/>
        </w:rPr>
      </w:pPr>
    </w:p>
    <w:p w14:paraId="7E66B7F4" w14:textId="77777777" w:rsidR="000C4D96" w:rsidRPr="008E604D" w:rsidRDefault="000C4D96" w:rsidP="00075A1E">
      <w:pPr>
        <w:spacing w:after="0" w:line="240" w:lineRule="auto"/>
        <w:jc w:val="both"/>
        <w:rPr>
          <w:rFonts w:cstheme="minorHAnsi"/>
        </w:rPr>
      </w:pPr>
    </w:p>
    <w:p w14:paraId="7F5BC0E8" w14:textId="5E2F8047" w:rsidR="00DC11B1" w:rsidRPr="008E604D" w:rsidRDefault="00F226D7" w:rsidP="00075A1E">
      <w:pPr>
        <w:pStyle w:val="Legenda"/>
        <w:spacing w:after="0"/>
        <w:ind w:left="142"/>
        <w:jc w:val="center"/>
        <w:rPr>
          <w:rFonts w:cstheme="minorHAnsi"/>
          <w:i w:val="0"/>
          <w:iCs w:val="0"/>
          <w:color w:val="auto"/>
          <w:sz w:val="22"/>
          <w:szCs w:val="22"/>
        </w:rPr>
      </w:pPr>
      <w:bookmarkStart w:id="4" w:name="_Toc81294418"/>
      <w:r w:rsidRPr="008E604D">
        <w:rPr>
          <w:rFonts w:cstheme="minorHAnsi"/>
          <w:i w:val="0"/>
          <w:iCs w:val="0"/>
          <w:color w:val="auto"/>
          <w:sz w:val="22"/>
          <w:szCs w:val="22"/>
        </w:rPr>
        <w:lastRenderedPageBreak/>
        <w:t xml:space="preserve">Mapa nr </w:t>
      </w:r>
      <w:r w:rsidRPr="008E604D">
        <w:rPr>
          <w:rFonts w:cstheme="minorHAnsi"/>
          <w:i w:val="0"/>
          <w:iCs w:val="0"/>
          <w:color w:val="auto"/>
          <w:sz w:val="22"/>
          <w:szCs w:val="22"/>
        </w:rPr>
        <w:fldChar w:fldCharType="begin"/>
      </w:r>
      <w:r w:rsidRPr="008E604D">
        <w:rPr>
          <w:rFonts w:cstheme="minorHAnsi"/>
          <w:i w:val="0"/>
          <w:iCs w:val="0"/>
          <w:color w:val="auto"/>
          <w:sz w:val="22"/>
          <w:szCs w:val="22"/>
        </w:rPr>
        <w:instrText xml:space="preserve"> SEQ Mapa_nr \* ARABIC </w:instrText>
      </w:r>
      <w:r w:rsidRPr="008E604D">
        <w:rPr>
          <w:rFonts w:cstheme="minorHAnsi"/>
          <w:i w:val="0"/>
          <w:iCs w:val="0"/>
          <w:color w:val="auto"/>
          <w:sz w:val="22"/>
          <w:szCs w:val="22"/>
        </w:rPr>
        <w:fldChar w:fldCharType="separate"/>
      </w:r>
      <w:r w:rsidR="00CC6AE1" w:rsidRPr="008E604D">
        <w:rPr>
          <w:rFonts w:cstheme="minorHAnsi"/>
          <w:i w:val="0"/>
          <w:iCs w:val="0"/>
          <w:noProof/>
          <w:color w:val="auto"/>
          <w:sz w:val="22"/>
          <w:szCs w:val="22"/>
        </w:rPr>
        <w:t>1</w:t>
      </w:r>
      <w:r w:rsidRPr="008E604D">
        <w:rPr>
          <w:rFonts w:cstheme="minorHAnsi"/>
          <w:i w:val="0"/>
          <w:iCs w:val="0"/>
          <w:color w:val="auto"/>
          <w:sz w:val="22"/>
          <w:szCs w:val="22"/>
        </w:rPr>
        <w:fldChar w:fldCharType="end"/>
      </w:r>
      <w:r w:rsidRPr="008E604D">
        <w:rPr>
          <w:rFonts w:cstheme="minorHAnsi"/>
          <w:i w:val="0"/>
          <w:iCs w:val="0"/>
          <w:color w:val="auto"/>
          <w:sz w:val="22"/>
          <w:szCs w:val="22"/>
        </w:rPr>
        <w:t xml:space="preserve"> Lokalizacja gmin objętych strategią na tle województwa świętokrzyskiego.</w:t>
      </w:r>
      <w:bookmarkEnd w:id="4"/>
    </w:p>
    <w:p w14:paraId="0F653ECC" w14:textId="357A5E5C" w:rsidR="00DC11B1" w:rsidRPr="008E604D" w:rsidRDefault="00DC11B1" w:rsidP="00075A1E">
      <w:pPr>
        <w:tabs>
          <w:tab w:val="left" w:pos="709"/>
        </w:tabs>
        <w:spacing w:after="0" w:line="240" w:lineRule="auto"/>
        <w:ind w:left="709" w:hanging="1135"/>
        <w:jc w:val="center"/>
        <w:rPr>
          <w:rFonts w:cstheme="minorHAnsi"/>
        </w:rPr>
      </w:pPr>
      <w:r w:rsidRPr="008E604D">
        <w:rPr>
          <w:rFonts w:cstheme="minorHAnsi"/>
          <w:noProof/>
          <w:lang w:eastAsia="pl-PL"/>
        </w:rPr>
        <w:drawing>
          <wp:inline distT="0" distB="0" distL="0" distR="0" wp14:anchorId="029257D8" wp14:editId="0961322B">
            <wp:extent cx="6301021" cy="5438775"/>
            <wp:effectExtent l="0" t="0" r="508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318448" cy="5453817"/>
                    </a:xfrm>
                    <a:prstGeom prst="rect">
                      <a:avLst/>
                    </a:prstGeom>
                    <a:noFill/>
                    <a:ln>
                      <a:noFill/>
                    </a:ln>
                    <a:extLst>
                      <a:ext uri="{53640926-AAD7-44D8-BBD7-CCE9431645EC}">
                        <a14:shadowObscured xmlns:a14="http://schemas.microsoft.com/office/drawing/2010/main"/>
                      </a:ext>
                    </a:extLst>
                  </pic:spPr>
                </pic:pic>
              </a:graphicData>
            </a:graphic>
          </wp:inline>
        </w:drawing>
      </w:r>
    </w:p>
    <w:p w14:paraId="3282C212" w14:textId="2C6EE46F" w:rsidR="000C4D96" w:rsidRDefault="000C4D96" w:rsidP="00075A1E">
      <w:pPr>
        <w:tabs>
          <w:tab w:val="left" w:pos="709"/>
        </w:tabs>
        <w:spacing w:after="0" w:line="240" w:lineRule="auto"/>
        <w:ind w:left="709" w:hanging="851"/>
        <w:jc w:val="center"/>
        <w:rPr>
          <w:rFonts w:cstheme="minorHAnsi"/>
        </w:rPr>
      </w:pPr>
      <w:r w:rsidRPr="008E604D">
        <w:rPr>
          <w:rFonts w:cstheme="minorHAnsi"/>
        </w:rPr>
        <w:t>Źródło: opracowanie własne</w:t>
      </w:r>
    </w:p>
    <w:p w14:paraId="353E4CDE" w14:textId="77777777" w:rsidR="00580ACF" w:rsidRPr="008E604D" w:rsidRDefault="00580ACF" w:rsidP="00075A1E">
      <w:pPr>
        <w:tabs>
          <w:tab w:val="left" w:pos="709"/>
        </w:tabs>
        <w:spacing w:after="0" w:line="240" w:lineRule="auto"/>
        <w:ind w:left="709" w:hanging="851"/>
        <w:jc w:val="center"/>
        <w:rPr>
          <w:rFonts w:cstheme="minorHAnsi"/>
        </w:rPr>
      </w:pPr>
    </w:p>
    <w:p w14:paraId="06641BD4" w14:textId="77777777" w:rsidR="000C4D96" w:rsidRPr="008E604D" w:rsidRDefault="000C4D96" w:rsidP="00075A1E">
      <w:pPr>
        <w:spacing w:after="0" w:line="240" w:lineRule="auto"/>
        <w:rPr>
          <w:rFonts w:eastAsiaTheme="majorEastAsia" w:cstheme="minorHAnsi"/>
          <w:b/>
          <w:bCs/>
        </w:rPr>
      </w:pPr>
    </w:p>
    <w:p w14:paraId="662219D3" w14:textId="5EE158ED" w:rsidR="004B64C3" w:rsidRPr="008E604D" w:rsidRDefault="004B64C3" w:rsidP="00075A1E">
      <w:pPr>
        <w:pStyle w:val="Nagwek1"/>
        <w:numPr>
          <w:ilvl w:val="1"/>
          <w:numId w:val="2"/>
        </w:numPr>
        <w:spacing w:before="0" w:line="240" w:lineRule="auto"/>
        <w:ind w:left="567" w:hanging="567"/>
        <w:rPr>
          <w:rFonts w:asciiTheme="minorHAnsi" w:hAnsiTheme="minorHAnsi" w:cstheme="minorHAnsi"/>
          <w:b/>
          <w:bCs/>
          <w:color w:val="auto"/>
        </w:rPr>
      </w:pPr>
      <w:bookmarkStart w:id="5" w:name="_Toc74731818"/>
      <w:r w:rsidRPr="008E604D">
        <w:rPr>
          <w:rFonts w:asciiTheme="minorHAnsi" w:hAnsiTheme="minorHAnsi" w:cstheme="minorHAnsi"/>
          <w:b/>
          <w:bCs/>
          <w:color w:val="auto"/>
        </w:rPr>
        <w:t>Uwarunkowania demograficzne</w:t>
      </w:r>
      <w:bookmarkEnd w:id="5"/>
    </w:p>
    <w:p w14:paraId="7A58D394" w14:textId="77777777" w:rsidR="00C26177" w:rsidRPr="008E604D" w:rsidRDefault="00C26177" w:rsidP="00075A1E">
      <w:pPr>
        <w:spacing w:after="0" w:line="240" w:lineRule="auto"/>
        <w:rPr>
          <w:rFonts w:cstheme="minorHAnsi"/>
          <w:b/>
          <w:bCs/>
        </w:rPr>
      </w:pPr>
    </w:p>
    <w:p w14:paraId="1338E11B" w14:textId="5A729F5F" w:rsidR="00F226D7" w:rsidRPr="008E604D" w:rsidRDefault="00F226D7" w:rsidP="00075A1E">
      <w:pPr>
        <w:spacing w:after="0" w:line="240" w:lineRule="auto"/>
        <w:rPr>
          <w:rFonts w:cstheme="minorHAnsi"/>
          <w:b/>
          <w:bCs/>
          <w:sz w:val="24"/>
          <w:szCs w:val="24"/>
        </w:rPr>
      </w:pPr>
      <w:r w:rsidRPr="008E604D">
        <w:rPr>
          <w:rFonts w:cstheme="minorHAnsi"/>
          <w:b/>
          <w:bCs/>
          <w:sz w:val="24"/>
          <w:szCs w:val="24"/>
        </w:rPr>
        <w:t>Gmina Krasocin</w:t>
      </w:r>
    </w:p>
    <w:p w14:paraId="56B996EF" w14:textId="6999CA2F" w:rsidR="00500FD7" w:rsidRPr="008E604D" w:rsidRDefault="00F226D7" w:rsidP="00075A1E">
      <w:pPr>
        <w:spacing w:after="0" w:line="240" w:lineRule="auto"/>
        <w:jc w:val="both"/>
        <w:rPr>
          <w:rFonts w:cstheme="minorHAnsi"/>
        </w:rPr>
      </w:pPr>
      <w:r w:rsidRPr="008E604D">
        <w:rPr>
          <w:rFonts w:cstheme="minorHAnsi"/>
        </w:rPr>
        <w:t>Według danych GUS (stan na dzień 31.12.2020r</w:t>
      </w:r>
      <w:r w:rsidR="006A4712">
        <w:rPr>
          <w:rFonts w:cstheme="minorHAnsi"/>
        </w:rPr>
        <w:t>.</w:t>
      </w:r>
      <w:r w:rsidRPr="008E604D">
        <w:rPr>
          <w:rFonts w:cstheme="minorHAnsi"/>
        </w:rPr>
        <w:t>) Gmin</w:t>
      </w:r>
      <w:r w:rsidR="00500FD7" w:rsidRPr="008E604D">
        <w:rPr>
          <w:rFonts w:cstheme="minorHAnsi"/>
        </w:rPr>
        <w:t>ę</w:t>
      </w:r>
      <w:r w:rsidRPr="008E604D">
        <w:rPr>
          <w:rFonts w:cstheme="minorHAnsi"/>
        </w:rPr>
        <w:t xml:space="preserve"> Krasocin </w:t>
      </w:r>
      <w:r w:rsidR="00500FD7" w:rsidRPr="008E604D">
        <w:rPr>
          <w:rFonts w:cstheme="minorHAnsi"/>
        </w:rPr>
        <w:t>zamieszkuje</w:t>
      </w:r>
      <w:r w:rsidRPr="008E604D">
        <w:rPr>
          <w:rFonts w:cstheme="minorHAnsi"/>
        </w:rPr>
        <w:t xml:space="preserve"> 10</w:t>
      </w:r>
      <w:r w:rsidR="006A4712">
        <w:rPr>
          <w:rFonts w:cstheme="minorHAnsi"/>
        </w:rPr>
        <w:t xml:space="preserve"> </w:t>
      </w:r>
      <w:r w:rsidR="00C26177" w:rsidRPr="008E604D">
        <w:rPr>
          <w:rFonts w:cstheme="minorHAnsi"/>
        </w:rPr>
        <w:t>61</w:t>
      </w:r>
      <w:r w:rsidRPr="008E604D">
        <w:rPr>
          <w:rFonts w:cstheme="minorHAnsi"/>
        </w:rPr>
        <w:t xml:space="preserve">0 </w:t>
      </w:r>
      <w:r w:rsidR="00500FD7" w:rsidRPr="008E604D">
        <w:rPr>
          <w:rFonts w:cstheme="minorHAnsi"/>
        </w:rPr>
        <w:t>os</w:t>
      </w:r>
      <w:r w:rsidR="008E604D" w:rsidRPr="008E604D">
        <w:rPr>
          <w:rFonts w:cstheme="minorHAnsi"/>
        </w:rPr>
        <w:t>ób</w:t>
      </w:r>
      <w:r w:rsidRPr="008E604D">
        <w:rPr>
          <w:rFonts w:cstheme="minorHAnsi"/>
        </w:rPr>
        <w:t xml:space="preserve">, </w:t>
      </w:r>
      <w:r w:rsidR="00500FD7" w:rsidRPr="008E604D">
        <w:rPr>
          <w:rFonts w:cstheme="minorHAnsi"/>
        </w:rPr>
        <w:br/>
      </w:r>
      <w:r w:rsidRPr="008E604D">
        <w:rPr>
          <w:rFonts w:cstheme="minorHAnsi"/>
        </w:rPr>
        <w:t>z czego 49,</w:t>
      </w:r>
      <w:r w:rsidR="00500FD7" w:rsidRPr="008E604D">
        <w:rPr>
          <w:rFonts w:cstheme="minorHAnsi"/>
        </w:rPr>
        <w:t>5</w:t>
      </w:r>
      <w:r w:rsidRPr="008E604D">
        <w:rPr>
          <w:rFonts w:cstheme="minorHAnsi"/>
        </w:rPr>
        <w:t>% stanowią kobiety, a 50,</w:t>
      </w:r>
      <w:r w:rsidR="00500FD7" w:rsidRPr="008E604D">
        <w:rPr>
          <w:rFonts w:cstheme="minorHAnsi"/>
        </w:rPr>
        <w:t>5</w:t>
      </w:r>
      <w:r w:rsidRPr="008E604D">
        <w:rPr>
          <w:rFonts w:cstheme="minorHAnsi"/>
        </w:rPr>
        <w:t>% mężczyźni. W latach 2002-20</w:t>
      </w:r>
      <w:r w:rsidR="00500FD7" w:rsidRPr="008E604D">
        <w:rPr>
          <w:rFonts w:cstheme="minorHAnsi"/>
        </w:rPr>
        <w:t>20</w:t>
      </w:r>
      <w:r w:rsidRPr="008E604D">
        <w:rPr>
          <w:rFonts w:cstheme="minorHAnsi"/>
        </w:rPr>
        <w:t xml:space="preserve"> liczba mieszkańców zmalała </w:t>
      </w:r>
      <w:r w:rsidR="008E604D" w:rsidRPr="008E604D">
        <w:rPr>
          <w:rFonts w:cstheme="minorHAnsi"/>
        </w:rPr>
        <w:br/>
      </w:r>
      <w:r w:rsidRPr="008E604D">
        <w:rPr>
          <w:rFonts w:cstheme="minorHAnsi"/>
        </w:rPr>
        <w:t xml:space="preserve">o 1,8%. </w:t>
      </w:r>
      <w:r w:rsidR="00500FD7" w:rsidRPr="008E604D">
        <w:rPr>
          <w:rFonts w:cstheme="minorHAnsi"/>
        </w:rPr>
        <w:t>64,56% mieszkańców gminy Krasocin jest w wieku produkcyjnym, 15,31% w wieku przedprodukcyjnym, a 20,13% mieszkańców jest w wieku poprodukcyjnym.</w:t>
      </w:r>
      <w:r w:rsidR="00C26177" w:rsidRPr="008E604D">
        <w:rPr>
          <w:rFonts w:cstheme="minorHAnsi"/>
        </w:rPr>
        <w:t xml:space="preserve"> </w:t>
      </w:r>
    </w:p>
    <w:p w14:paraId="3F06CD08" w14:textId="77777777" w:rsidR="00C26177" w:rsidRPr="008E604D" w:rsidRDefault="00C26177" w:rsidP="00075A1E">
      <w:pPr>
        <w:spacing w:after="0" w:line="240" w:lineRule="auto"/>
        <w:jc w:val="both"/>
        <w:rPr>
          <w:rFonts w:cstheme="minorHAnsi"/>
        </w:rPr>
      </w:pPr>
    </w:p>
    <w:p w14:paraId="3B4E70AC" w14:textId="3393189F" w:rsidR="00500FD7" w:rsidRPr="008E604D" w:rsidRDefault="00EF286D" w:rsidP="00EF286D">
      <w:pPr>
        <w:pStyle w:val="Normalny0"/>
        <w:jc w:val="center"/>
        <w:rPr>
          <w:i/>
          <w:iCs/>
        </w:rPr>
      </w:pPr>
      <w:bookmarkStart w:id="6" w:name="_Toc81370836"/>
      <w:r>
        <w:t xml:space="preserve">Tabela </w:t>
      </w:r>
      <w:r w:rsidR="003569D0">
        <w:fldChar w:fldCharType="begin"/>
      </w:r>
      <w:r w:rsidR="003569D0">
        <w:instrText xml:space="preserve"> SEQ Tabela \* ARABIC </w:instrText>
      </w:r>
      <w:r w:rsidR="003569D0">
        <w:fldChar w:fldCharType="separate"/>
      </w:r>
      <w:r>
        <w:rPr>
          <w:noProof/>
        </w:rPr>
        <w:t>1</w:t>
      </w:r>
      <w:r w:rsidR="003569D0">
        <w:rPr>
          <w:noProof/>
        </w:rPr>
        <w:fldChar w:fldCharType="end"/>
      </w:r>
      <w:r>
        <w:t xml:space="preserve"> </w:t>
      </w:r>
      <w:r w:rsidR="00500FD7" w:rsidRPr="008E604D">
        <w:t>Struktura ludności na terenie gminy Krasocin w latach 2015-2020</w:t>
      </w:r>
      <w:bookmarkEnd w:id="6"/>
    </w:p>
    <w:tbl>
      <w:tblPr>
        <w:tblW w:w="9897" w:type="dxa"/>
        <w:tblInd w:w="-431" w:type="dxa"/>
        <w:tblCellMar>
          <w:left w:w="70" w:type="dxa"/>
          <w:right w:w="70" w:type="dxa"/>
        </w:tblCellMar>
        <w:tblLook w:val="04A0" w:firstRow="1" w:lastRow="0" w:firstColumn="1" w:lastColumn="0" w:noHBand="0" w:noVBand="1"/>
      </w:tblPr>
      <w:tblGrid>
        <w:gridCol w:w="3545"/>
        <w:gridCol w:w="1078"/>
        <w:gridCol w:w="1078"/>
        <w:gridCol w:w="1078"/>
        <w:gridCol w:w="1078"/>
        <w:gridCol w:w="1020"/>
        <w:gridCol w:w="1020"/>
      </w:tblGrid>
      <w:tr w:rsidR="007D0E3F" w:rsidRPr="008E604D" w14:paraId="51E47EA7" w14:textId="77777777" w:rsidTr="008E604D">
        <w:trPr>
          <w:trHeight w:val="312"/>
        </w:trPr>
        <w:tc>
          <w:tcPr>
            <w:tcW w:w="354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5D386B9" w14:textId="77777777" w:rsidR="00500FD7" w:rsidRPr="008E604D" w:rsidRDefault="00500FD7" w:rsidP="00075A1E">
            <w:pPr>
              <w:spacing w:after="0" w:line="240" w:lineRule="auto"/>
              <w:jc w:val="center"/>
              <w:rPr>
                <w:rFonts w:eastAsia="Times New Roman" w:cstheme="minorHAnsi"/>
                <w:b/>
                <w:bCs/>
                <w:lang w:eastAsia="pl-PL"/>
              </w:rPr>
            </w:pPr>
            <w:r w:rsidRPr="008E604D">
              <w:rPr>
                <w:rFonts w:eastAsia="Times New Roman" w:cstheme="minorHAnsi"/>
                <w:b/>
                <w:bCs/>
                <w:lang w:eastAsia="pl-PL"/>
              </w:rPr>
              <w:t xml:space="preserve">Krasocin </w:t>
            </w:r>
          </w:p>
        </w:tc>
        <w:tc>
          <w:tcPr>
            <w:tcW w:w="1078" w:type="dxa"/>
            <w:tcBorders>
              <w:top w:val="single" w:sz="4" w:space="0" w:color="auto"/>
              <w:left w:val="nil"/>
              <w:bottom w:val="single" w:sz="4" w:space="0" w:color="auto"/>
              <w:right w:val="single" w:sz="4" w:space="0" w:color="auto"/>
            </w:tcBorders>
            <w:shd w:val="clear" w:color="000000" w:fill="FFFF00"/>
            <w:vAlign w:val="center"/>
            <w:hideMark/>
          </w:tcPr>
          <w:p w14:paraId="4EE44D55" w14:textId="77777777" w:rsidR="00500FD7" w:rsidRPr="008E604D" w:rsidRDefault="00500FD7" w:rsidP="00075A1E">
            <w:pPr>
              <w:spacing w:after="0" w:line="240" w:lineRule="auto"/>
              <w:jc w:val="center"/>
              <w:rPr>
                <w:rFonts w:eastAsia="Times New Roman" w:cstheme="minorHAnsi"/>
                <w:b/>
                <w:bCs/>
                <w:color w:val="000000"/>
                <w:lang w:eastAsia="pl-PL"/>
              </w:rPr>
            </w:pPr>
            <w:r w:rsidRPr="008E604D">
              <w:rPr>
                <w:rFonts w:eastAsia="Times New Roman" w:cstheme="minorHAnsi"/>
                <w:b/>
                <w:bCs/>
                <w:color w:val="000000"/>
                <w:lang w:eastAsia="pl-PL"/>
              </w:rPr>
              <w:t>2015</w:t>
            </w:r>
          </w:p>
        </w:tc>
        <w:tc>
          <w:tcPr>
            <w:tcW w:w="1078" w:type="dxa"/>
            <w:tcBorders>
              <w:top w:val="single" w:sz="4" w:space="0" w:color="auto"/>
              <w:left w:val="nil"/>
              <w:bottom w:val="single" w:sz="4" w:space="0" w:color="auto"/>
              <w:right w:val="single" w:sz="4" w:space="0" w:color="auto"/>
            </w:tcBorders>
            <w:shd w:val="clear" w:color="000000" w:fill="FFFF00"/>
            <w:vAlign w:val="center"/>
            <w:hideMark/>
          </w:tcPr>
          <w:p w14:paraId="2777A5E6" w14:textId="77777777" w:rsidR="00500FD7" w:rsidRPr="008E604D" w:rsidRDefault="00500FD7" w:rsidP="00075A1E">
            <w:pPr>
              <w:spacing w:after="0" w:line="240" w:lineRule="auto"/>
              <w:jc w:val="center"/>
              <w:rPr>
                <w:rFonts w:eastAsia="Times New Roman" w:cstheme="minorHAnsi"/>
                <w:b/>
                <w:bCs/>
                <w:color w:val="000000"/>
                <w:lang w:eastAsia="pl-PL"/>
              </w:rPr>
            </w:pPr>
            <w:r w:rsidRPr="008E604D">
              <w:rPr>
                <w:rFonts w:eastAsia="Times New Roman" w:cstheme="minorHAnsi"/>
                <w:b/>
                <w:bCs/>
                <w:color w:val="000000"/>
                <w:lang w:eastAsia="pl-PL"/>
              </w:rPr>
              <w:t>2016</w:t>
            </w:r>
          </w:p>
        </w:tc>
        <w:tc>
          <w:tcPr>
            <w:tcW w:w="1078" w:type="dxa"/>
            <w:tcBorders>
              <w:top w:val="single" w:sz="4" w:space="0" w:color="auto"/>
              <w:left w:val="nil"/>
              <w:bottom w:val="single" w:sz="4" w:space="0" w:color="auto"/>
              <w:right w:val="single" w:sz="4" w:space="0" w:color="auto"/>
            </w:tcBorders>
            <w:shd w:val="clear" w:color="000000" w:fill="FFFF00"/>
            <w:vAlign w:val="center"/>
            <w:hideMark/>
          </w:tcPr>
          <w:p w14:paraId="3424313C" w14:textId="77777777" w:rsidR="00500FD7" w:rsidRPr="008E604D" w:rsidRDefault="00500FD7" w:rsidP="00075A1E">
            <w:pPr>
              <w:spacing w:after="0" w:line="240" w:lineRule="auto"/>
              <w:jc w:val="center"/>
              <w:rPr>
                <w:rFonts w:eastAsia="Times New Roman" w:cstheme="minorHAnsi"/>
                <w:b/>
                <w:bCs/>
                <w:color w:val="000000"/>
                <w:lang w:eastAsia="pl-PL"/>
              </w:rPr>
            </w:pPr>
            <w:r w:rsidRPr="008E604D">
              <w:rPr>
                <w:rFonts w:eastAsia="Times New Roman" w:cstheme="minorHAnsi"/>
                <w:b/>
                <w:bCs/>
                <w:color w:val="000000"/>
                <w:lang w:eastAsia="pl-PL"/>
              </w:rPr>
              <w:t>2017</w:t>
            </w:r>
          </w:p>
        </w:tc>
        <w:tc>
          <w:tcPr>
            <w:tcW w:w="1078" w:type="dxa"/>
            <w:tcBorders>
              <w:top w:val="single" w:sz="4" w:space="0" w:color="auto"/>
              <w:left w:val="nil"/>
              <w:bottom w:val="single" w:sz="4" w:space="0" w:color="auto"/>
              <w:right w:val="single" w:sz="4" w:space="0" w:color="auto"/>
            </w:tcBorders>
            <w:shd w:val="clear" w:color="000000" w:fill="FFFF00"/>
            <w:vAlign w:val="center"/>
            <w:hideMark/>
          </w:tcPr>
          <w:p w14:paraId="6B81ABFA" w14:textId="77777777" w:rsidR="00500FD7" w:rsidRPr="008E604D" w:rsidRDefault="00500FD7" w:rsidP="00075A1E">
            <w:pPr>
              <w:spacing w:after="0" w:line="240" w:lineRule="auto"/>
              <w:jc w:val="center"/>
              <w:rPr>
                <w:rFonts w:eastAsia="Times New Roman" w:cstheme="minorHAnsi"/>
                <w:b/>
                <w:bCs/>
                <w:color w:val="000000"/>
                <w:lang w:eastAsia="pl-PL"/>
              </w:rPr>
            </w:pPr>
            <w:r w:rsidRPr="008E604D">
              <w:rPr>
                <w:rFonts w:eastAsia="Times New Roman" w:cstheme="minorHAnsi"/>
                <w:b/>
                <w:bCs/>
                <w:color w:val="000000"/>
                <w:lang w:eastAsia="pl-PL"/>
              </w:rPr>
              <w:t>2018</w:t>
            </w:r>
          </w:p>
        </w:tc>
        <w:tc>
          <w:tcPr>
            <w:tcW w:w="1020" w:type="dxa"/>
            <w:tcBorders>
              <w:top w:val="single" w:sz="4" w:space="0" w:color="auto"/>
              <w:left w:val="nil"/>
              <w:bottom w:val="single" w:sz="4" w:space="0" w:color="auto"/>
              <w:right w:val="single" w:sz="4" w:space="0" w:color="auto"/>
            </w:tcBorders>
            <w:shd w:val="clear" w:color="000000" w:fill="FFFF00"/>
            <w:vAlign w:val="center"/>
            <w:hideMark/>
          </w:tcPr>
          <w:p w14:paraId="68AF8636" w14:textId="77777777" w:rsidR="00500FD7" w:rsidRPr="008E604D" w:rsidRDefault="00500FD7" w:rsidP="00075A1E">
            <w:pPr>
              <w:spacing w:after="0" w:line="240" w:lineRule="auto"/>
              <w:jc w:val="center"/>
              <w:rPr>
                <w:rFonts w:eastAsia="Times New Roman" w:cstheme="minorHAnsi"/>
                <w:b/>
                <w:bCs/>
                <w:color w:val="000000"/>
                <w:lang w:eastAsia="pl-PL"/>
              </w:rPr>
            </w:pPr>
            <w:r w:rsidRPr="008E604D">
              <w:rPr>
                <w:rFonts w:eastAsia="Times New Roman" w:cstheme="minorHAnsi"/>
                <w:b/>
                <w:bCs/>
                <w:color w:val="000000"/>
                <w:lang w:eastAsia="pl-PL"/>
              </w:rPr>
              <w:t>2019</w:t>
            </w:r>
          </w:p>
        </w:tc>
        <w:tc>
          <w:tcPr>
            <w:tcW w:w="1020" w:type="dxa"/>
            <w:tcBorders>
              <w:top w:val="single" w:sz="4" w:space="0" w:color="auto"/>
              <w:left w:val="nil"/>
              <w:bottom w:val="single" w:sz="4" w:space="0" w:color="auto"/>
              <w:right w:val="single" w:sz="4" w:space="0" w:color="auto"/>
            </w:tcBorders>
            <w:shd w:val="clear" w:color="000000" w:fill="FFFF00"/>
            <w:vAlign w:val="center"/>
            <w:hideMark/>
          </w:tcPr>
          <w:p w14:paraId="30BCB124" w14:textId="77777777" w:rsidR="00500FD7" w:rsidRPr="008E604D" w:rsidRDefault="00500FD7" w:rsidP="00075A1E">
            <w:pPr>
              <w:spacing w:after="0" w:line="240" w:lineRule="auto"/>
              <w:jc w:val="center"/>
              <w:rPr>
                <w:rFonts w:eastAsia="Times New Roman" w:cstheme="minorHAnsi"/>
                <w:b/>
                <w:bCs/>
                <w:color w:val="000000"/>
                <w:lang w:eastAsia="pl-PL"/>
              </w:rPr>
            </w:pPr>
            <w:r w:rsidRPr="008E604D">
              <w:rPr>
                <w:rFonts w:eastAsia="Times New Roman" w:cstheme="minorHAnsi"/>
                <w:b/>
                <w:bCs/>
                <w:color w:val="000000"/>
                <w:lang w:eastAsia="pl-PL"/>
              </w:rPr>
              <w:t>2020</w:t>
            </w:r>
          </w:p>
        </w:tc>
      </w:tr>
      <w:tr w:rsidR="00500FD7" w:rsidRPr="008E604D" w14:paraId="064D2901" w14:textId="77777777" w:rsidTr="008E604D">
        <w:trPr>
          <w:trHeight w:val="312"/>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45DBBEEF"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 xml:space="preserve">Ogółem </w:t>
            </w:r>
          </w:p>
        </w:tc>
        <w:tc>
          <w:tcPr>
            <w:tcW w:w="1078" w:type="dxa"/>
            <w:tcBorders>
              <w:top w:val="nil"/>
              <w:left w:val="nil"/>
              <w:bottom w:val="single" w:sz="4" w:space="0" w:color="auto"/>
              <w:right w:val="single" w:sz="4" w:space="0" w:color="auto"/>
            </w:tcBorders>
            <w:shd w:val="clear" w:color="auto" w:fill="auto"/>
            <w:noWrap/>
            <w:vAlign w:val="center"/>
            <w:hideMark/>
          </w:tcPr>
          <w:p w14:paraId="1A38B0BE"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10 733</w:t>
            </w:r>
          </w:p>
        </w:tc>
        <w:tc>
          <w:tcPr>
            <w:tcW w:w="1078" w:type="dxa"/>
            <w:tcBorders>
              <w:top w:val="nil"/>
              <w:left w:val="nil"/>
              <w:bottom w:val="single" w:sz="4" w:space="0" w:color="auto"/>
              <w:right w:val="single" w:sz="4" w:space="0" w:color="auto"/>
            </w:tcBorders>
            <w:shd w:val="clear" w:color="auto" w:fill="auto"/>
            <w:noWrap/>
            <w:vAlign w:val="center"/>
            <w:hideMark/>
          </w:tcPr>
          <w:p w14:paraId="0BE11B4E"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10 697</w:t>
            </w:r>
          </w:p>
        </w:tc>
        <w:tc>
          <w:tcPr>
            <w:tcW w:w="1078" w:type="dxa"/>
            <w:tcBorders>
              <w:top w:val="nil"/>
              <w:left w:val="nil"/>
              <w:bottom w:val="single" w:sz="4" w:space="0" w:color="auto"/>
              <w:right w:val="single" w:sz="4" w:space="0" w:color="auto"/>
            </w:tcBorders>
            <w:shd w:val="clear" w:color="auto" w:fill="auto"/>
            <w:noWrap/>
            <w:vAlign w:val="center"/>
            <w:hideMark/>
          </w:tcPr>
          <w:p w14:paraId="55E12E3D"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10 650</w:t>
            </w:r>
          </w:p>
        </w:tc>
        <w:tc>
          <w:tcPr>
            <w:tcW w:w="1078" w:type="dxa"/>
            <w:tcBorders>
              <w:top w:val="nil"/>
              <w:left w:val="nil"/>
              <w:bottom w:val="single" w:sz="4" w:space="0" w:color="auto"/>
              <w:right w:val="single" w:sz="4" w:space="0" w:color="auto"/>
            </w:tcBorders>
            <w:shd w:val="clear" w:color="auto" w:fill="auto"/>
            <w:noWrap/>
            <w:vAlign w:val="center"/>
            <w:hideMark/>
          </w:tcPr>
          <w:p w14:paraId="3AB7CF20"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10 652</w:t>
            </w:r>
          </w:p>
        </w:tc>
        <w:tc>
          <w:tcPr>
            <w:tcW w:w="1020" w:type="dxa"/>
            <w:tcBorders>
              <w:top w:val="nil"/>
              <w:left w:val="nil"/>
              <w:bottom w:val="single" w:sz="4" w:space="0" w:color="auto"/>
              <w:right w:val="single" w:sz="4" w:space="0" w:color="auto"/>
            </w:tcBorders>
            <w:shd w:val="clear" w:color="auto" w:fill="auto"/>
            <w:noWrap/>
            <w:vAlign w:val="center"/>
            <w:hideMark/>
          </w:tcPr>
          <w:p w14:paraId="3891C6DB"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10 620</w:t>
            </w:r>
          </w:p>
        </w:tc>
        <w:tc>
          <w:tcPr>
            <w:tcW w:w="1020" w:type="dxa"/>
            <w:tcBorders>
              <w:top w:val="nil"/>
              <w:left w:val="nil"/>
              <w:bottom w:val="single" w:sz="4" w:space="0" w:color="auto"/>
              <w:right w:val="single" w:sz="4" w:space="0" w:color="auto"/>
            </w:tcBorders>
            <w:shd w:val="clear" w:color="auto" w:fill="auto"/>
            <w:noWrap/>
            <w:vAlign w:val="center"/>
            <w:hideMark/>
          </w:tcPr>
          <w:p w14:paraId="4B869D4B"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10 610</w:t>
            </w:r>
          </w:p>
        </w:tc>
      </w:tr>
      <w:tr w:rsidR="00500FD7" w:rsidRPr="008E604D" w14:paraId="0AB9BE19" w14:textId="77777777" w:rsidTr="008E604D">
        <w:trPr>
          <w:trHeight w:val="312"/>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592ACE46"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Kobiet</w:t>
            </w:r>
          </w:p>
        </w:tc>
        <w:tc>
          <w:tcPr>
            <w:tcW w:w="1078" w:type="dxa"/>
            <w:tcBorders>
              <w:top w:val="nil"/>
              <w:left w:val="nil"/>
              <w:bottom w:val="single" w:sz="4" w:space="0" w:color="auto"/>
              <w:right w:val="single" w:sz="4" w:space="0" w:color="auto"/>
            </w:tcBorders>
            <w:shd w:val="clear" w:color="auto" w:fill="auto"/>
            <w:noWrap/>
            <w:vAlign w:val="center"/>
            <w:hideMark/>
          </w:tcPr>
          <w:p w14:paraId="5A383523"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5 287</w:t>
            </w:r>
          </w:p>
        </w:tc>
        <w:tc>
          <w:tcPr>
            <w:tcW w:w="1078" w:type="dxa"/>
            <w:tcBorders>
              <w:top w:val="nil"/>
              <w:left w:val="nil"/>
              <w:bottom w:val="single" w:sz="4" w:space="0" w:color="auto"/>
              <w:right w:val="single" w:sz="4" w:space="0" w:color="auto"/>
            </w:tcBorders>
            <w:shd w:val="clear" w:color="auto" w:fill="auto"/>
            <w:noWrap/>
            <w:vAlign w:val="center"/>
            <w:hideMark/>
          </w:tcPr>
          <w:p w14:paraId="395B5429"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5 281</w:t>
            </w:r>
          </w:p>
        </w:tc>
        <w:tc>
          <w:tcPr>
            <w:tcW w:w="1078" w:type="dxa"/>
            <w:tcBorders>
              <w:top w:val="nil"/>
              <w:left w:val="nil"/>
              <w:bottom w:val="single" w:sz="4" w:space="0" w:color="auto"/>
              <w:right w:val="single" w:sz="4" w:space="0" w:color="auto"/>
            </w:tcBorders>
            <w:shd w:val="clear" w:color="auto" w:fill="auto"/>
            <w:noWrap/>
            <w:vAlign w:val="center"/>
            <w:hideMark/>
          </w:tcPr>
          <w:p w14:paraId="7FB87791"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5 262</w:t>
            </w:r>
          </w:p>
        </w:tc>
        <w:tc>
          <w:tcPr>
            <w:tcW w:w="1078" w:type="dxa"/>
            <w:tcBorders>
              <w:top w:val="nil"/>
              <w:left w:val="nil"/>
              <w:bottom w:val="single" w:sz="4" w:space="0" w:color="auto"/>
              <w:right w:val="single" w:sz="4" w:space="0" w:color="auto"/>
            </w:tcBorders>
            <w:shd w:val="clear" w:color="auto" w:fill="auto"/>
            <w:noWrap/>
            <w:vAlign w:val="center"/>
            <w:hideMark/>
          </w:tcPr>
          <w:p w14:paraId="62CFEB3D"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5 256</w:t>
            </w:r>
          </w:p>
        </w:tc>
        <w:tc>
          <w:tcPr>
            <w:tcW w:w="1020" w:type="dxa"/>
            <w:tcBorders>
              <w:top w:val="nil"/>
              <w:left w:val="nil"/>
              <w:bottom w:val="single" w:sz="4" w:space="0" w:color="auto"/>
              <w:right w:val="single" w:sz="4" w:space="0" w:color="auto"/>
            </w:tcBorders>
            <w:shd w:val="clear" w:color="auto" w:fill="auto"/>
            <w:noWrap/>
            <w:vAlign w:val="center"/>
            <w:hideMark/>
          </w:tcPr>
          <w:p w14:paraId="5D805CD9"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5 247</w:t>
            </w:r>
          </w:p>
        </w:tc>
        <w:tc>
          <w:tcPr>
            <w:tcW w:w="1020" w:type="dxa"/>
            <w:tcBorders>
              <w:top w:val="nil"/>
              <w:left w:val="nil"/>
              <w:bottom w:val="single" w:sz="4" w:space="0" w:color="auto"/>
              <w:right w:val="single" w:sz="4" w:space="0" w:color="auto"/>
            </w:tcBorders>
            <w:shd w:val="clear" w:color="auto" w:fill="auto"/>
            <w:noWrap/>
            <w:vAlign w:val="bottom"/>
            <w:hideMark/>
          </w:tcPr>
          <w:p w14:paraId="2076DAEF"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5250</w:t>
            </w:r>
          </w:p>
        </w:tc>
      </w:tr>
      <w:tr w:rsidR="00500FD7" w:rsidRPr="008E604D" w14:paraId="54B6919B" w14:textId="77777777" w:rsidTr="008E604D">
        <w:trPr>
          <w:trHeight w:val="312"/>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12BE6C33"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lastRenderedPageBreak/>
              <w:t>Mężczyzn</w:t>
            </w:r>
          </w:p>
        </w:tc>
        <w:tc>
          <w:tcPr>
            <w:tcW w:w="1078" w:type="dxa"/>
            <w:tcBorders>
              <w:top w:val="nil"/>
              <w:left w:val="nil"/>
              <w:bottom w:val="single" w:sz="4" w:space="0" w:color="auto"/>
              <w:right w:val="single" w:sz="4" w:space="0" w:color="auto"/>
            </w:tcBorders>
            <w:shd w:val="clear" w:color="auto" w:fill="auto"/>
            <w:noWrap/>
            <w:vAlign w:val="center"/>
            <w:hideMark/>
          </w:tcPr>
          <w:p w14:paraId="2E498CF6"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5 446</w:t>
            </w:r>
          </w:p>
        </w:tc>
        <w:tc>
          <w:tcPr>
            <w:tcW w:w="1078" w:type="dxa"/>
            <w:tcBorders>
              <w:top w:val="nil"/>
              <w:left w:val="nil"/>
              <w:bottom w:val="single" w:sz="4" w:space="0" w:color="auto"/>
              <w:right w:val="single" w:sz="4" w:space="0" w:color="auto"/>
            </w:tcBorders>
            <w:shd w:val="clear" w:color="auto" w:fill="auto"/>
            <w:noWrap/>
            <w:vAlign w:val="center"/>
            <w:hideMark/>
          </w:tcPr>
          <w:p w14:paraId="56B18831"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5 416</w:t>
            </w:r>
          </w:p>
        </w:tc>
        <w:tc>
          <w:tcPr>
            <w:tcW w:w="1078" w:type="dxa"/>
            <w:tcBorders>
              <w:top w:val="nil"/>
              <w:left w:val="nil"/>
              <w:bottom w:val="single" w:sz="4" w:space="0" w:color="auto"/>
              <w:right w:val="single" w:sz="4" w:space="0" w:color="auto"/>
            </w:tcBorders>
            <w:shd w:val="clear" w:color="auto" w:fill="auto"/>
            <w:noWrap/>
            <w:vAlign w:val="center"/>
            <w:hideMark/>
          </w:tcPr>
          <w:p w14:paraId="73C29CEF"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5 388</w:t>
            </w:r>
          </w:p>
        </w:tc>
        <w:tc>
          <w:tcPr>
            <w:tcW w:w="1078" w:type="dxa"/>
            <w:tcBorders>
              <w:top w:val="nil"/>
              <w:left w:val="nil"/>
              <w:bottom w:val="single" w:sz="4" w:space="0" w:color="auto"/>
              <w:right w:val="single" w:sz="4" w:space="0" w:color="auto"/>
            </w:tcBorders>
            <w:shd w:val="clear" w:color="auto" w:fill="auto"/>
            <w:noWrap/>
            <w:vAlign w:val="center"/>
            <w:hideMark/>
          </w:tcPr>
          <w:p w14:paraId="0C0B7490"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5 396</w:t>
            </w:r>
          </w:p>
        </w:tc>
        <w:tc>
          <w:tcPr>
            <w:tcW w:w="1020" w:type="dxa"/>
            <w:tcBorders>
              <w:top w:val="nil"/>
              <w:left w:val="nil"/>
              <w:bottom w:val="single" w:sz="4" w:space="0" w:color="auto"/>
              <w:right w:val="single" w:sz="4" w:space="0" w:color="auto"/>
            </w:tcBorders>
            <w:shd w:val="clear" w:color="auto" w:fill="auto"/>
            <w:noWrap/>
            <w:vAlign w:val="center"/>
            <w:hideMark/>
          </w:tcPr>
          <w:p w14:paraId="2E8375FB"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5 373</w:t>
            </w:r>
          </w:p>
        </w:tc>
        <w:tc>
          <w:tcPr>
            <w:tcW w:w="1020" w:type="dxa"/>
            <w:tcBorders>
              <w:top w:val="nil"/>
              <w:left w:val="nil"/>
              <w:bottom w:val="single" w:sz="4" w:space="0" w:color="auto"/>
              <w:right w:val="single" w:sz="4" w:space="0" w:color="auto"/>
            </w:tcBorders>
            <w:shd w:val="clear" w:color="auto" w:fill="auto"/>
            <w:noWrap/>
            <w:vAlign w:val="bottom"/>
            <w:hideMark/>
          </w:tcPr>
          <w:p w14:paraId="0451E478"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5360</w:t>
            </w:r>
          </w:p>
        </w:tc>
      </w:tr>
      <w:tr w:rsidR="00500FD7" w:rsidRPr="008E604D" w14:paraId="38116AE9" w14:textId="77777777" w:rsidTr="008E604D">
        <w:trPr>
          <w:trHeight w:val="624"/>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7AFCC21E"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w wieku przedprodukcyjnym - 14 lat i mniej w tym</w:t>
            </w:r>
          </w:p>
        </w:tc>
        <w:tc>
          <w:tcPr>
            <w:tcW w:w="1078" w:type="dxa"/>
            <w:tcBorders>
              <w:top w:val="nil"/>
              <w:left w:val="nil"/>
              <w:bottom w:val="single" w:sz="4" w:space="0" w:color="auto"/>
              <w:right w:val="single" w:sz="4" w:space="0" w:color="auto"/>
            </w:tcBorders>
            <w:shd w:val="clear" w:color="auto" w:fill="auto"/>
            <w:noWrap/>
            <w:vAlign w:val="center"/>
            <w:hideMark/>
          </w:tcPr>
          <w:p w14:paraId="4DAFFECB"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1 731</w:t>
            </w:r>
          </w:p>
        </w:tc>
        <w:tc>
          <w:tcPr>
            <w:tcW w:w="1078" w:type="dxa"/>
            <w:tcBorders>
              <w:top w:val="nil"/>
              <w:left w:val="nil"/>
              <w:bottom w:val="single" w:sz="4" w:space="0" w:color="auto"/>
              <w:right w:val="single" w:sz="4" w:space="0" w:color="auto"/>
            </w:tcBorders>
            <w:shd w:val="clear" w:color="auto" w:fill="auto"/>
            <w:noWrap/>
            <w:vAlign w:val="center"/>
            <w:hideMark/>
          </w:tcPr>
          <w:p w14:paraId="73CEA25C"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1 686</w:t>
            </w:r>
          </w:p>
        </w:tc>
        <w:tc>
          <w:tcPr>
            <w:tcW w:w="1078" w:type="dxa"/>
            <w:tcBorders>
              <w:top w:val="nil"/>
              <w:left w:val="nil"/>
              <w:bottom w:val="single" w:sz="4" w:space="0" w:color="auto"/>
              <w:right w:val="single" w:sz="4" w:space="0" w:color="auto"/>
            </w:tcBorders>
            <w:shd w:val="clear" w:color="auto" w:fill="auto"/>
            <w:noWrap/>
            <w:vAlign w:val="center"/>
            <w:hideMark/>
          </w:tcPr>
          <w:p w14:paraId="5937A3D9"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1 668</w:t>
            </w:r>
          </w:p>
        </w:tc>
        <w:tc>
          <w:tcPr>
            <w:tcW w:w="1078" w:type="dxa"/>
            <w:tcBorders>
              <w:top w:val="nil"/>
              <w:left w:val="nil"/>
              <w:bottom w:val="single" w:sz="4" w:space="0" w:color="auto"/>
              <w:right w:val="single" w:sz="4" w:space="0" w:color="auto"/>
            </w:tcBorders>
            <w:shd w:val="clear" w:color="auto" w:fill="auto"/>
            <w:noWrap/>
            <w:vAlign w:val="center"/>
            <w:hideMark/>
          </w:tcPr>
          <w:p w14:paraId="4695A28F"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1 656</w:t>
            </w:r>
          </w:p>
        </w:tc>
        <w:tc>
          <w:tcPr>
            <w:tcW w:w="1020" w:type="dxa"/>
            <w:tcBorders>
              <w:top w:val="nil"/>
              <w:left w:val="nil"/>
              <w:bottom w:val="single" w:sz="4" w:space="0" w:color="auto"/>
              <w:right w:val="single" w:sz="4" w:space="0" w:color="auto"/>
            </w:tcBorders>
            <w:shd w:val="clear" w:color="auto" w:fill="auto"/>
            <w:noWrap/>
            <w:vAlign w:val="center"/>
            <w:hideMark/>
          </w:tcPr>
          <w:p w14:paraId="758A22E9"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1 635</w:t>
            </w:r>
          </w:p>
        </w:tc>
        <w:tc>
          <w:tcPr>
            <w:tcW w:w="1020" w:type="dxa"/>
            <w:tcBorders>
              <w:top w:val="nil"/>
              <w:left w:val="nil"/>
              <w:bottom w:val="single" w:sz="4" w:space="0" w:color="auto"/>
              <w:right w:val="single" w:sz="4" w:space="0" w:color="auto"/>
            </w:tcBorders>
            <w:shd w:val="clear" w:color="auto" w:fill="auto"/>
            <w:noWrap/>
            <w:vAlign w:val="center"/>
            <w:hideMark/>
          </w:tcPr>
          <w:p w14:paraId="4F6A321D"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1 624</w:t>
            </w:r>
          </w:p>
        </w:tc>
      </w:tr>
      <w:tr w:rsidR="00500FD7" w:rsidRPr="008E604D" w14:paraId="0AAD0195" w14:textId="77777777" w:rsidTr="008E604D">
        <w:trPr>
          <w:trHeight w:val="312"/>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0F3F4776"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Kobiet</w:t>
            </w:r>
          </w:p>
        </w:tc>
        <w:tc>
          <w:tcPr>
            <w:tcW w:w="1078" w:type="dxa"/>
            <w:tcBorders>
              <w:top w:val="nil"/>
              <w:left w:val="nil"/>
              <w:bottom w:val="single" w:sz="4" w:space="0" w:color="auto"/>
              <w:right w:val="single" w:sz="4" w:space="0" w:color="auto"/>
            </w:tcBorders>
            <w:shd w:val="clear" w:color="auto" w:fill="auto"/>
            <w:noWrap/>
            <w:vAlign w:val="center"/>
            <w:hideMark/>
          </w:tcPr>
          <w:p w14:paraId="09A5330B"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812</w:t>
            </w:r>
          </w:p>
        </w:tc>
        <w:tc>
          <w:tcPr>
            <w:tcW w:w="1078" w:type="dxa"/>
            <w:tcBorders>
              <w:top w:val="nil"/>
              <w:left w:val="nil"/>
              <w:bottom w:val="single" w:sz="4" w:space="0" w:color="auto"/>
              <w:right w:val="single" w:sz="4" w:space="0" w:color="auto"/>
            </w:tcBorders>
            <w:shd w:val="clear" w:color="auto" w:fill="auto"/>
            <w:noWrap/>
            <w:vAlign w:val="center"/>
            <w:hideMark/>
          </w:tcPr>
          <w:p w14:paraId="21A3D0D0"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791</w:t>
            </w:r>
          </w:p>
        </w:tc>
        <w:tc>
          <w:tcPr>
            <w:tcW w:w="1078" w:type="dxa"/>
            <w:tcBorders>
              <w:top w:val="nil"/>
              <w:left w:val="nil"/>
              <w:bottom w:val="single" w:sz="4" w:space="0" w:color="auto"/>
              <w:right w:val="single" w:sz="4" w:space="0" w:color="auto"/>
            </w:tcBorders>
            <w:shd w:val="clear" w:color="auto" w:fill="auto"/>
            <w:noWrap/>
            <w:vAlign w:val="center"/>
            <w:hideMark/>
          </w:tcPr>
          <w:p w14:paraId="248E8EA9"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776</w:t>
            </w:r>
          </w:p>
        </w:tc>
        <w:tc>
          <w:tcPr>
            <w:tcW w:w="1078" w:type="dxa"/>
            <w:tcBorders>
              <w:top w:val="nil"/>
              <w:left w:val="nil"/>
              <w:bottom w:val="single" w:sz="4" w:space="0" w:color="auto"/>
              <w:right w:val="single" w:sz="4" w:space="0" w:color="auto"/>
            </w:tcBorders>
            <w:shd w:val="clear" w:color="auto" w:fill="auto"/>
            <w:noWrap/>
            <w:vAlign w:val="center"/>
            <w:hideMark/>
          </w:tcPr>
          <w:p w14:paraId="0C03ADBC"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773</w:t>
            </w:r>
          </w:p>
        </w:tc>
        <w:tc>
          <w:tcPr>
            <w:tcW w:w="1020" w:type="dxa"/>
            <w:tcBorders>
              <w:top w:val="nil"/>
              <w:left w:val="nil"/>
              <w:bottom w:val="single" w:sz="4" w:space="0" w:color="auto"/>
              <w:right w:val="single" w:sz="4" w:space="0" w:color="auto"/>
            </w:tcBorders>
            <w:shd w:val="clear" w:color="auto" w:fill="auto"/>
            <w:noWrap/>
            <w:vAlign w:val="center"/>
            <w:hideMark/>
          </w:tcPr>
          <w:p w14:paraId="042CAB97"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771</w:t>
            </w:r>
          </w:p>
        </w:tc>
        <w:tc>
          <w:tcPr>
            <w:tcW w:w="1020" w:type="dxa"/>
            <w:tcBorders>
              <w:top w:val="nil"/>
              <w:left w:val="nil"/>
              <w:bottom w:val="single" w:sz="4" w:space="0" w:color="auto"/>
              <w:right w:val="single" w:sz="4" w:space="0" w:color="auto"/>
            </w:tcBorders>
            <w:shd w:val="clear" w:color="auto" w:fill="auto"/>
            <w:noWrap/>
            <w:vAlign w:val="bottom"/>
            <w:hideMark/>
          </w:tcPr>
          <w:p w14:paraId="40BF6C5D"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771</w:t>
            </w:r>
          </w:p>
        </w:tc>
      </w:tr>
      <w:tr w:rsidR="00500FD7" w:rsidRPr="008E604D" w14:paraId="52A4B4D6" w14:textId="77777777" w:rsidTr="008E604D">
        <w:trPr>
          <w:trHeight w:val="312"/>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2A2263C8"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Mężczyzn</w:t>
            </w:r>
          </w:p>
        </w:tc>
        <w:tc>
          <w:tcPr>
            <w:tcW w:w="1078" w:type="dxa"/>
            <w:tcBorders>
              <w:top w:val="nil"/>
              <w:left w:val="nil"/>
              <w:bottom w:val="single" w:sz="4" w:space="0" w:color="auto"/>
              <w:right w:val="single" w:sz="4" w:space="0" w:color="auto"/>
            </w:tcBorders>
            <w:shd w:val="clear" w:color="auto" w:fill="auto"/>
            <w:noWrap/>
            <w:vAlign w:val="center"/>
            <w:hideMark/>
          </w:tcPr>
          <w:p w14:paraId="045AC168"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919</w:t>
            </w:r>
          </w:p>
        </w:tc>
        <w:tc>
          <w:tcPr>
            <w:tcW w:w="1078" w:type="dxa"/>
            <w:tcBorders>
              <w:top w:val="nil"/>
              <w:left w:val="nil"/>
              <w:bottom w:val="single" w:sz="4" w:space="0" w:color="auto"/>
              <w:right w:val="single" w:sz="4" w:space="0" w:color="auto"/>
            </w:tcBorders>
            <w:shd w:val="clear" w:color="auto" w:fill="auto"/>
            <w:noWrap/>
            <w:vAlign w:val="center"/>
            <w:hideMark/>
          </w:tcPr>
          <w:p w14:paraId="28BA6CC7"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895</w:t>
            </w:r>
          </w:p>
        </w:tc>
        <w:tc>
          <w:tcPr>
            <w:tcW w:w="1078" w:type="dxa"/>
            <w:tcBorders>
              <w:top w:val="nil"/>
              <w:left w:val="nil"/>
              <w:bottom w:val="single" w:sz="4" w:space="0" w:color="auto"/>
              <w:right w:val="single" w:sz="4" w:space="0" w:color="auto"/>
            </w:tcBorders>
            <w:shd w:val="clear" w:color="auto" w:fill="auto"/>
            <w:noWrap/>
            <w:vAlign w:val="center"/>
            <w:hideMark/>
          </w:tcPr>
          <w:p w14:paraId="12EBD866"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892</w:t>
            </w:r>
          </w:p>
        </w:tc>
        <w:tc>
          <w:tcPr>
            <w:tcW w:w="1078" w:type="dxa"/>
            <w:tcBorders>
              <w:top w:val="nil"/>
              <w:left w:val="nil"/>
              <w:bottom w:val="single" w:sz="4" w:space="0" w:color="auto"/>
              <w:right w:val="single" w:sz="4" w:space="0" w:color="auto"/>
            </w:tcBorders>
            <w:shd w:val="clear" w:color="auto" w:fill="auto"/>
            <w:noWrap/>
            <w:vAlign w:val="center"/>
            <w:hideMark/>
          </w:tcPr>
          <w:p w14:paraId="7CD98D2E"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883</w:t>
            </w:r>
          </w:p>
        </w:tc>
        <w:tc>
          <w:tcPr>
            <w:tcW w:w="1020" w:type="dxa"/>
            <w:tcBorders>
              <w:top w:val="nil"/>
              <w:left w:val="nil"/>
              <w:bottom w:val="single" w:sz="4" w:space="0" w:color="auto"/>
              <w:right w:val="single" w:sz="4" w:space="0" w:color="auto"/>
            </w:tcBorders>
            <w:shd w:val="clear" w:color="auto" w:fill="auto"/>
            <w:noWrap/>
            <w:vAlign w:val="center"/>
            <w:hideMark/>
          </w:tcPr>
          <w:p w14:paraId="410A0C88"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864</w:t>
            </w:r>
          </w:p>
        </w:tc>
        <w:tc>
          <w:tcPr>
            <w:tcW w:w="1020" w:type="dxa"/>
            <w:tcBorders>
              <w:top w:val="nil"/>
              <w:left w:val="nil"/>
              <w:bottom w:val="single" w:sz="4" w:space="0" w:color="auto"/>
              <w:right w:val="single" w:sz="4" w:space="0" w:color="auto"/>
            </w:tcBorders>
            <w:shd w:val="clear" w:color="auto" w:fill="auto"/>
            <w:noWrap/>
            <w:vAlign w:val="bottom"/>
            <w:hideMark/>
          </w:tcPr>
          <w:p w14:paraId="398F89C2"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853</w:t>
            </w:r>
          </w:p>
        </w:tc>
      </w:tr>
      <w:tr w:rsidR="00500FD7" w:rsidRPr="008E604D" w14:paraId="2D9F7C04" w14:textId="77777777" w:rsidTr="008E604D">
        <w:trPr>
          <w:trHeight w:val="624"/>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13BA5C06"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w wieku produkcyjnym: 15-59 lat kobiety, 15-64 lata mężczyźni w tym:</w:t>
            </w:r>
          </w:p>
        </w:tc>
        <w:tc>
          <w:tcPr>
            <w:tcW w:w="1078" w:type="dxa"/>
            <w:tcBorders>
              <w:top w:val="nil"/>
              <w:left w:val="nil"/>
              <w:bottom w:val="single" w:sz="4" w:space="0" w:color="auto"/>
              <w:right w:val="single" w:sz="4" w:space="0" w:color="auto"/>
            </w:tcBorders>
            <w:shd w:val="clear" w:color="auto" w:fill="auto"/>
            <w:noWrap/>
            <w:vAlign w:val="center"/>
            <w:hideMark/>
          </w:tcPr>
          <w:p w14:paraId="6F690355"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7 037</w:t>
            </w:r>
          </w:p>
        </w:tc>
        <w:tc>
          <w:tcPr>
            <w:tcW w:w="1078" w:type="dxa"/>
            <w:tcBorders>
              <w:top w:val="nil"/>
              <w:left w:val="nil"/>
              <w:bottom w:val="single" w:sz="4" w:space="0" w:color="auto"/>
              <w:right w:val="single" w:sz="4" w:space="0" w:color="auto"/>
            </w:tcBorders>
            <w:shd w:val="clear" w:color="auto" w:fill="auto"/>
            <w:noWrap/>
            <w:vAlign w:val="center"/>
            <w:hideMark/>
          </w:tcPr>
          <w:p w14:paraId="2AB1B3B7"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7 020</w:t>
            </w:r>
          </w:p>
        </w:tc>
        <w:tc>
          <w:tcPr>
            <w:tcW w:w="1078" w:type="dxa"/>
            <w:tcBorders>
              <w:top w:val="nil"/>
              <w:left w:val="nil"/>
              <w:bottom w:val="single" w:sz="4" w:space="0" w:color="auto"/>
              <w:right w:val="single" w:sz="4" w:space="0" w:color="auto"/>
            </w:tcBorders>
            <w:shd w:val="clear" w:color="auto" w:fill="auto"/>
            <w:noWrap/>
            <w:vAlign w:val="center"/>
            <w:hideMark/>
          </w:tcPr>
          <w:p w14:paraId="7E48333E"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6 973</w:t>
            </w:r>
          </w:p>
        </w:tc>
        <w:tc>
          <w:tcPr>
            <w:tcW w:w="1078" w:type="dxa"/>
            <w:tcBorders>
              <w:top w:val="nil"/>
              <w:left w:val="nil"/>
              <w:bottom w:val="single" w:sz="4" w:space="0" w:color="auto"/>
              <w:right w:val="single" w:sz="4" w:space="0" w:color="auto"/>
            </w:tcBorders>
            <w:shd w:val="clear" w:color="auto" w:fill="auto"/>
            <w:noWrap/>
            <w:vAlign w:val="center"/>
            <w:hideMark/>
          </w:tcPr>
          <w:p w14:paraId="32E2C178"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6 931</w:t>
            </w:r>
          </w:p>
        </w:tc>
        <w:tc>
          <w:tcPr>
            <w:tcW w:w="1020" w:type="dxa"/>
            <w:tcBorders>
              <w:top w:val="nil"/>
              <w:left w:val="nil"/>
              <w:bottom w:val="single" w:sz="4" w:space="0" w:color="auto"/>
              <w:right w:val="single" w:sz="4" w:space="0" w:color="auto"/>
            </w:tcBorders>
            <w:shd w:val="clear" w:color="auto" w:fill="auto"/>
            <w:noWrap/>
            <w:vAlign w:val="center"/>
            <w:hideMark/>
          </w:tcPr>
          <w:p w14:paraId="4024DA75"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6 871</w:t>
            </w:r>
          </w:p>
        </w:tc>
        <w:tc>
          <w:tcPr>
            <w:tcW w:w="1020" w:type="dxa"/>
            <w:tcBorders>
              <w:top w:val="nil"/>
              <w:left w:val="nil"/>
              <w:bottom w:val="single" w:sz="4" w:space="0" w:color="auto"/>
              <w:right w:val="single" w:sz="4" w:space="0" w:color="auto"/>
            </w:tcBorders>
            <w:shd w:val="clear" w:color="auto" w:fill="auto"/>
            <w:noWrap/>
            <w:vAlign w:val="center"/>
            <w:hideMark/>
          </w:tcPr>
          <w:p w14:paraId="60DD8761"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6 850</w:t>
            </w:r>
          </w:p>
        </w:tc>
      </w:tr>
      <w:tr w:rsidR="00500FD7" w:rsidRPr="008E604D" w14:paraId="055174A1" w14:textId="77777777" w:rsidTr="008E604D">
        <w:trPr>
          <w:trHeight w:val="312"/>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5A656EE2"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Kobiet</w:t>
            </w:r>
          </w:p>
        </w:tc>
        <w:tc>
          <w:tcPr>
            <w:tcW w:w="1078" w:type="dxa"/>
            <w:tcBorders>
              <w:top w:val="nil"/>
              <w:left w:val="nil"/>
              <w:bottom w:val="single" w:sz="4" w:space="0" w:color="auto"/>
              <w:right w:val="single" w:sz="4" w:space="0" w:color="auto"/>
            </w:tcBorders>
            <w:shd w:val="clear" w:color="auto" w:fill="auto"/>
            <w:noWrap/>
            <w:vAlign w:val="bottom"/>
            <w:hideMark/>
          </w:tcPr>
          <w:p w14:paraId="005BAE3F"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3 181</w:t>
            </w:r>
          </w:p>
        </w:tc>
        <w:tc>
          <w:tcPr>
            <w:tcW w:w="1078" w:type="dxa"/>
            <w:tcBorders>
              <w:top w:val="nil"/>
              <w:left w:val="nil"/>
              <w:bottom w:val="single" w:sz="4" w:space="0" w:color="auto"/>
              <w:right w:val="single" w:sz="4" w:space="0" w:color="auto"/>
            </w:tcBorders>
            <w:shd w:val="clear" w:color="auto" w:fill="auto"/>
            <w:noWrap/>
            <w:vAlign w:val="bottom"/>
            <w:hideMark/>
          </w:tcPr>
          <w:p w14:paraId="583847B4"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3 188</w:t>
            </w:r>
          </w:p>
        </w:tc>
        <w:tc>
          <w:tcPr>
            <w:tcW w:w="1078" w:type="dxa"/>
            <w:tcBorders>
              <w:top w:val="nil"/>
              <w:left w:val="nil"/>
              <w:bottom w:val="single" w:sz="4" w:space="0" w:color="auto"/>
              <w:right w:val="single" w:sz="4" w:space="0" w:color="auto"/>
            </w:tcBorders>
            <w:shd w:val="clear" w:color="auto" w:fill="auto"/>
            <w:noWrap/>
            <w:vAlign w:val="bottom"/>
            <w:hideMark/>
          </w:tcPr>
          <w:p w14:paraId="0223B3AA"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3 173</w:t>
            </w:r>
          </w:p>
        </w:tc>
        <w:tc>
          <w:tcPr>
            <w:tcW w:w="1078" w:type="dxa"/>
            <w:tcBorders>
              <w:top w:val="nil"/>
              <w:left w:val="nil"/>
              <w:bottom w:val="single" w:sz="4" w:space="0" w:color="auto"/>
              <w:right w:val="single" w:sz="4" w:space="0" w:color="auto"/>
            </w:tcBorders>
            <w:shd w:val="clear" w:color="auto" w:fill="auto"/>
            <w:noWrap/>
            <w:vAlign w:val="bottom"/>
            <w:hideMark/>
          </w:tcPr>
          <w:p w14:paraId="2EB03881"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3 157</w:t>
            </w:r>
          </w:p>
        </w:tc>
        <w:tc>
          <w:tcPr>
            <w:tcW w:w="1020" w:type="dxa"/>
            <w:tcBorders>
              <w:top w:val="nil"/>
              <w:left w:val="nil"/>
              <w:bottom w:val="single" w:sz="4" w:space="0" w:color="auto"/>
              <w:right w:val="single" w:sz="4" w:space="0" w:color="auto"/>
            </w:tcBorders>
            <w:shd w:val="clear" w:color="auto" w:fill="auto"/>
            <w:noWrap/>
            <w:vAlign w:val="bottom"/>
            <w:hideMark/>
          </w:tcPr>
          <w:p w14:paraId="39748C1A"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3 115</w:t>
            </w:r>
          </w:p>
        </w:tc>
        <w:tc>
          <w:tcPr>
            <w:tcW w:w="1020" w:type="dxa"/>
            <w:tcBorders>
              <w:top w:val="nil"/>
              <w:left w:val="nil"/>
              <w:bottom w:val="single" w:sz="4" w:space="0" w:color="auto"/>
              <w:right w:val="single" w:sz="4" w:space="0" w:color="auto"/>
            </w:tcBorders>
            <w:shd w:val="clear" w:color="auto" w:fill="auto"/>
            <w:noWrap/>
            <w:vAlign w:val="bottom"/>
            <w:hideMark/>
          </w:tcPr>
          <w:p w14:paraId="472F86C1"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3097</w:t>
            </w:r>
          </w:p>
        </w:tc>
      </w:tr>
      <w:tr w:rsidR="00500FD7" w:rsidRPr="008E604D" w14:paraId="3732A50F" w14:textId="77777777" w:rsidTr="008E604D">
        <w:trPr>
          <w:trHeight w:val="312"/>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20F40827"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Mężczyzn</w:t>
            </w:r>
          </w:p>
        </w:tc>
        <w:tc>
          <w:tcPr>
            <w:tcW w:w="1078" w:type="dxa"/>
            <w:tcBorders>
              <w:top w:val="nil"/>
              <w:left w:val="nil"/>
              <w:bottom w:val="single" w:sz="4" w:space="0" w:color="auto"/>
              <w:right w:val="single" w:sz="4" w:space="0" w:color="auto"/>
            </w:tcBorders>
            <w:shd w:val="clear" w:color="auto" w:fill="auto"/>
            <w:noWrap/>
            <w:vAlign w:val="bottom"/>
            <w:hideMark/>
          </w:tcPr>
          <w:p w14:paraId="4CE97478"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3 856</w:t>
            </w:r>
          </w:p>
        </w:tc>
        <w:tc>
          <w:tcPr>
            <w:tcW w:w="1078" w:type="dxa"/>
            <w:tcBorders>
              <w:top w:val="nil"/>
              <w:left w:val="nil"/>
              <w:bottom w:val="single" w:sz="4" w:space="0" w:color="auto"/>
              <w:right w:val="single" w:sz="4" w:space="0" w:color="auto"/>
            </w:tcBorders>
            <w:shd w:val="clear" w:color="auto" w:fill="auto"/>
            <w:noWrap/>
            <w:vAlign w:val="bottom"/>
            <w:hideMark/>
          </w:tcPr>
          <w:p w14:paraId="3325F131"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3 832</w:t>
            </w:r>
          </w:p>
        </w:tc>
        <w:tc>
          <w:tcPr>
            <w:tcW w:w="1078" w:type="dxa"/>
            <w:tcBorders>
              <w:top w:val="nil"/>
              <w:left w:val="nil"/>
              <w:bottom w:val="single" w:sz="4" w:space="0" w:color="auto"/>
              <w:right w:val="single" w:sz="4" w:space="0" w:color="auto"/>
            </w:tcBorders>
            <w:shd w:val="clear" w:color="auto" w:fill="auto"/>
            <w:noWrap/>
            <w:vAlign w:val="bottom"/>
            <w:hideMark/>
          </w:tcPr>
          <w:p w14:paraId="51A2B739"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3 800</w:t>
            </w:r>
          </w:p>
        </w:tc>
        <w:tc>
          <w:tcPr>
            <w:tcW w:w="1078" w:type="dxa"/>
            <w:tcBorders>
              <w:top w:val="nil"/>
              <w:left w:val="nil"/>
              <w:bottom w:val="single" w:sz="4" w:space="0" w:color="auto"/>
              <w:right w:val="single" w:sz="4" w:space="0" w:color="auto"/>
            </w:tcBorders>
            <w:shd w:val="clear" w:color="auto" w:fill="auto"/>
            <w:noWrap/>
            <w:vAlign w:val="bottom"/>
            <w:hideMark/>
          </w:tcPr>
          <w:p w14:paraId="6A5BD80D"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3 774</w:t>
            </w:r>
          </w:p>
        </w:tc>
        <w:tc>
          <w:tcPr>
            <w:tcW w:w="1020" w:type="dxa"/>
            <w:tcBorders>
              <w:top w:val="nil"/>
              <w:left w:val="nil"/>
              <w:bottom w:val="single" w:sz="4" w:space="0" w:color="auto"/>
              <w:right w:val="single" w:sz="4" w:space="0" w:color="auto"/>
            </w:tcBorders>
            <w:shd w:val="clear" w:color="auto" w:fill="auto"/>
            <w:noWrap/>
            <w:vAlign w:val="bottom"/>
            <w:hideMark/>
          </w:tcPr>
          <w:p w14:paraId="607C5C76"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3 756</w:t>
            </w:r>
          </w:p>
        </w:tc>
        <w:tc>
          <w:tcPr>
            <w:tcW w:w="1020" w:type="dxa"/>
            <w:tcBorders>
              <w:top w:val="nil"/>
              <w:left w:val="nil"/>
              <w:bottom w:val="single" w:sz="4" w:space="0" w:color="auto"/>
              <w:right w:val="single" w:sz="4" w:space="0" w:color="auto"/>
            </w:tcBorders>
            <w:shd w:val="clear" w:color="auto" w:fill="auto"/>
            <w:noWrap/>
            <w:vAlign w:val="bottom"/>
            <w:hideMark/>
          </w:tcPr>
          <w:p w14:paraId="1DF410BB"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3753</w:t>
            </w:r>
          </w:p>
        </w:tc>
      </w:tr>
      <w:tr w:rsidR="00500FD7" w:rsidRPr="008E604D" w14:paraId="57B310FA" w14:textId="77777777" w:rsidTr="008E604D">
        <w:trPr>
          <w:trHeight w:val="312"/>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2CF30319"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w wieku poprodukcyjnym w tym:</w:t>
            </w:r>
          </w:p>
        </w:tc>
        <w:tc>
          <w:tcPr>
            <w:tcW w:w="1078" w:type="dxa"/>
            <w:tcBorders>
              <w:top w:val="nil"/>
              <w:left w:val="nil"/>
              <w:bottom w:val="single" w:sz="4" w:space="0" w:color="auto"/>
              <w:right w:val="single" w:sz="4" w:space="0" w:color="auto"/>
            </w:tcBorders>
            <w:shd w:val="clear" w:color="auto" w:fill="auto"/>
            <w:noWrap/>
            <w:vAlign w:val="center"/>
            <w:hideMark/>
          </w:tcPr>
          <w:p w14:paraId="01CA96F9"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1 965</w:t>
            </w:r>
          </w:p>
        </w:tc>
        <w:tc>
          <w:tcPr>
            <w:tcW w:w="1078" w:type="dxa"/>
            <w:tcBorders>
              <w:top w:val="nil"/>
              <w:left w:val="nil"/>
              <w:bottom w:val="single" w:sz="4" w:space="0" w:color="auto"/>
              <w:right w:val="single" w:sz="4" w:space="0" w:color="auto"/>
            </w:tcBorders>
            <w:shd w:val="clear" w:color="auto" w:fill="auto"/>
            <w:noWrap/>
            <w:vAlign w:val="center"/>
            <w:hideMark/>
          </w:tcPr>
          <w:p w14:paraId="540E8D79"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1 991</w:t>
            </w:r>
          </w:p>
        </w:tc>
        <w:tc>
          <w:tcPr>
            <w:tcW w:w="1078" w:type="dxa"/>
            <w:tcBorders>
              <w:top w:val="nil"/>
              <w:left w:val="nil"/>
              <w:bottom w:val="single" w:sz="4" w:space="0" w:color="auto"/>
              <w:right w:val="single" w:sz="4" w:space="0" w:color="auto"/>
            </w:tcBorders>
            <w:shd w:val="clear" w:color="auto" w:fill="auto"/>
            <w:noWrap/>
            <w:vAlign w:val="center"/>
            <w:hideMark/>
          </w:tcPr>
          <w:p w14:paraId="4D562B95"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2 009</w:t>
            </w:r>
          </w:p>
        </w:tc>
        <w:tc>
          <w:tcPr>
            <w:tcW w:w="1078" w:type="dxa"/>
            <w:tcBorders>
              <w:top w:val="nil"/>
              <w:left w:val="nil"/>
              <w:bottom w:val="single" w:sz="4" w:space="0" w:color="auto"/>
              <w:right w:val="single" w:sz="4" w:space="0" w:color="auto"/>
            </w:tcBorders>
            <w:shd w:val="clear" w:color="auto" w:fill="auto"/>
            <w:noWrap/>
            <w:vAlign w:val="center"/>
            <w:hideMark/>
          </w:tcPr>
          <w:p w14:paraId="7DD2CEB0"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2 065</w:t>
            </w:r>
          </w:p>
        </w:tc>
        <w:tc>
          <w:tcPr>
            <w:tcW w:w="1020" w:type="dxa"/>
            <w:tcBorders>
              <w:top w:val="nil"/>
              <w:left w:val="nil"/>
              <w:bottom w:val="single" w:sz="4" w:space="0" w:color="auto"/>
              <w:right w:val="single" w:sz="4" w:space="0" w:color="auto"/>
            </w:tcBorders>
            <w:shd w:val="clear" w:color="auto" w:fill="auto"/>
            <w:noWrap/>
            <w:vAlign w:val="center"/>
            <w:hideMark/>
          </w:tcPr>
          <w:p w14:paraId="1B5034CB"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2 114</w:t>
            </w:r>
          </w:p>
        </w:tc>
        <w:tc>
          <w:tcPr>
            <w:tcW w:w="1020" w:type="dxa"/>
            <w:tcBorders>
              <w:top w:val="nil"/>
              <w:left w:val="nil"/>
              <w:bottom w:val="single" w:sz="4" w:space="0" w:color="auto"/>
              <w:right w:val="single" w:sz="4" w:space="0" w:color="auto"/>
            </w:tcBorders>
            <w:shd w:val="clear" w:color="auto" w:fill="auto"/>
            <w:noWrap/>
            <w:vAlign w:val="center"/>
            <w:hideMark/>
          </w:tcPr>
          <w:p w14:paraId="6F061726"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2 136</w:t>
            </w:r>
          </w:p>
        </w:tc>
      </w:tr>
      <w:tr w:rsidR="00500FD7" w:rsidRPr="008E604D" w14:paraId="6FC0C76D" w14:textId="77777777" w:rsidTr="008E604D">
        <w:trPr>
          <w:trHeight w:val="312"/>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0B9F308C"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Kobiet</w:t>
            </w:r>
          </w:p>
        </w:tc>
        <w:tc>
          <w:tcPr>
            <w:tcW w:w="1078" w:type="dxa"/>
            <w:tcBorders>
              <w:top w:val="nil"/>
              <w:left w:val="nil"/>
              <w:bottom w:val="single" w:sz="4" w:space="0" w:color="auto"/>
              <w:right w:val="single" w:sz="4" w:space="0" w:color="auto"/>
            </w:tcBorders>
            <w:shd w:val="clear" w:color="auto" w:fill="auto"/>
            <w:noWrap/>
            <w:vAlign w:val="bottom"/>
            <w:hideMark/>
          </w:tcPr>
          <w:p w14:paraId="751629A5"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1 294</w:t>
            </w:r>
          </w:p>
        </w:tc>
        <w:tc>
          <w:tcPr>
            <w:tcW w:w="1078" w:type="dxa"/>
            <w:tcBorders>
              <w:top w:val="nil"/>
              <w:left w:val="nil"/>
              <w:bottom w:val="single" w:sz="4" w:space="0" w:color="auto"/>
              <w:right w:val="single" w:sz="4" w:space="0" w:color="auto"/>
            </w:tcBorders>
            <w:shd w:val="clear" w:color="auto" w:fill="auto"/>
            <w:noWrap/>
            <w:vAlign w:val="bottom"/>
            <w:hideMark/>
          </w:tcPr>
          <w:p w14:paraId="6E48A762"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1 302</w:t>
            </w:r>
          </w:p>
        </w:tc>
        <w:tc>
          <w:tcPr>
            <w:tcW w:w="1078" w:type="dxa"/>
            <w:tcBorders>
              <w:top w:val="nil"/>
              <w:left w:val="nil"/>
              <w:bottom w:val="single" w:sz="4" w:space="0" w:color="auto"/>
              <w:right w:val="single" w:sz="4" w:space="0" w:color="auto"/>
            </w:tcBorders>
            <w:shd w:val="clear" w:color="auto" w:fill="auto"/>
            <w:noWrap/>
            <w:vAlign w:val="bottom"/>
            <w:hideMark/>
          </w:tcPr>
          <w:p w14:paraId="744A51F6"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1 313</w:t>
            </w:r>
          </w:p>
        </w:tc>
        <w:tc>
          <w:tcPr>
            <w:tcW w:w="1078" w:type="dxa"/>
            <w:tcBorders>
              <w:top w:val="nil"/>
              <w:left w:val="nil"/>
              <w:bottom w:val="single" w:sz="4" w:space="0" w:color="auto"/>
              <w:right w:val="single" w:sz="4" w:space="0" w:color="auto"/>
            </w:tcBorders>
            <w:shd w:val="clear" w:color="auto" w:fill="auto"/>
            <w:noWrap/>
            <w:vAlign w:val="bottom"/>
            <w:hideMark/>
          </w:tcPr>
          <w:p w14:paraId="623731D7"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1 326</w:t>
            </w:r>
          </w:p>
        </w:tc>
        <w:tc>
          <w:tcPr>
            <w:tcW w:w="1020" w:type="dxa"/>
            <w:tcBorders>
              <w:top w:val="nil"/>
              <w:left w:val="nil"/>
              <w:bottom w:val="single" w:sz="4" w:space="0" w:color="auto"/>
              <w:right w:val="single" w:sz="4" w:space="0" w:color="auto"/>
            </w:tcBorders>
            <w:shd w:val="clear" w:color="auto" w:fill="auto"/>
            <w:noWrap/>
            <w:vAlign w:val="bottom"/>
            <w:hideMark/>
          </w:tcPr>
          <w:p w14:paraId="7A7FFF76"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1 361</w:t>
            </w:r>
          </w:p>
        </w:tc>
        <w:tc>
          <w:tcPr>
            <w:tcW w:w="1020" w:type="dxa"/>
            <w:tcBorders>
              <w:top w:val="nil"/>
              <w:left w:val="nil"/>
              <w:bottom w:val="single" w:sz="4" w:space="0" w:color="auto"/>
              <w:right w:val="single" w:sz="4" w:space="0" w:color="auto"/>
            </w:tcBorders>
            <w:shd w:val="clear" w:color="auto" w:fill="auto"/>
            <w:noWrap/>
            <w:vAlign w:val="bottom"/>
            <w:hideMark/>
          </w:tcPr>
          <w:p w14:paraId="1B784376"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1382</w:t>
            </w:r>
          </w:p>
        </w:tc>
      </w:tr>
      <w:tr w:rsidR="00500FD7" w:rsidRPr="008E604D" w14:paraId="449BD712" w14:textId="77777777" w:rsidTr="008E604D">
        <w:trPr>
          <w:trHeight w:val="312"/>
        </w:trPr>
        <w:tc>
          <w:tcPr>
            <w:tcW w:w="3545" w:type="dxa"/>
            <w:tcBorders>
              <w:top w:val="nil"/>
              <w:left w:val="single" w:sz="4" w:space="0" w:color="auto"/>
              <w:bottom w:val="single" w:sz="4" w:space="0" w:color="auto"/>
              <w:right w:val="single" w:sz="4" w:space="0" w:color="auto"/>
            </w:tcBorders>
            <w:shd w:val="clear" w:color="auto" w:fill="auto"/>
            <w:vAlign w:val="center"/>
            <w:hideMark/>
          </w:tcPr>
          <w:p w14:paraId="51AF9E54"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Mężczyzn</w:t>
            </w:r>
          </w:p>
        </w:tc>
        <w:tc>
          <w:tcPr>
            <w:tcW w:w="1078" w:type="dxa"/>
            <w:tcBorders>
              <w:top w:val="nil"/>
              <w:left w:val="nil"/>
              <w:bottom w:val="single" w:sz="4" w:space="0" w:color="auto"/>
              <w:right w:val="single" w:sz="4" w:space="0" w:color="auto"/>
            </w:tcBorders>
            <w:shd w:val="clear" w:color="auto" w:fill="auto"/>
            <w:noWrap/>
            <w:vAlign w:val="bottom"/>
            <w:hideMark/>
          </w:tcPr>
          <w:p w14:paraId="5959CE90"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671</w:t>
            </w:r>
          </w:p>
        </w:tc>
        <w:tc>
          <w:tcPr>
            <w:tcW w:w="1078" w:type="dxa"/>
            <w:tcBorders>
              <w:top w:val="nil"/>
              <w:left w:val="nil"/>
              <w:bottom w:val="single" w:sz="4" w:space="0" w:color="auto"/>
              <w:right w:val="single" w:sz="4" w:space="0" w:color="auto"/>
            </w:tcBorders>
            <w:shd w:val="clear" w:color="auto" w:fill="auto"/>
            <w:noWrap/>
            <w:vAlign w:val="bottom"/>
            <w:hideMark/>
          </w:tcPr>
          <w:p w14:paraId="6556402E"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689</w:t>
            </w:r>
          </w:p>
        </w:tc>
        <w:tc>
          <w:tcPr>
            <w:tcW w:w="1078" w:type="dxa"/>
            <w:tcBorders>
              <w:top w:val="nil"/>
              <w:left w:val="nil"/>
              <w:bottom w:val="single" w:sz="4" w:space="0" w:color="auto"/>
              <w:right w:val="single" w:sz="4" w:space="0" w:color="auto"/>
            </w:tcBorders>
            <w:shd w:val="clear" w:color="auto" w:fill="auto"/>
            <w:noWrap/>
            <w:vAlign w:val="bottom"/>
            <w:hideMark/>
          </w:tcPr>
          <w:p w14:paraId="38E904B2"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696</w:t>
            </w:r>
          </w:p>
        </w:tc>
        <w:tc>
          <w:tcPr>
            <w:tcW w:w="1078" w:type="dxa"/>
            <w:tcBorders>
              <w:top w:val="nil"/>
              <w:left w:val="nil"/>
              <w:bottom w:val="single" w:sz="4" w:space="0" w:color="auto"/>
              <w:right w:val="single" w:sz="4" w:space="0" w:color="auto"/>
            </w:tcBorders>
            <w:shd w:val="clear" w:color="auto" w:fill="auto"/>
            <w:noWrap/>
            <w:vAlign w:val="bottom"/>
            <w:hideMark/>
          </w:tcPr>
          <w:p w14:paraId="5E65EE4A"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739</w:t>
            </w:r>
          </w:p>
        </w:tc>
        <w:tc>
          <w:tcPr>
            <w:tcW w:w="1020" w:type="dxa"/>
            <w:tcBorders>
              <w:top w:val="nil"/>
              <w:left w:val="nil"/>
              <w:bottom w:val="single" w:sz="4" w:space="0" w:color="auto"/>
              <w:right w:val="single" w:sz="4" w:space="0" w:color="auto"/>
            </w:tcBorders>
            <w:shd w:val="clear" w:color="auto" w:fill="auto"/>
            <w:noWrap/>
            <w:vAlign w:val="bottom"/>
            <w:hideMark/>
          </w:tcPr>
          <w:p w14:paraId="07736D9E"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753</w:t>
            </w:r>
          </w:p>
        </w:tc>
        <w:tc>
          <w:tcPr>
            <w:tcW w:w="1020" w:type="dxa"/>
            <w:tcBorders>
              <w:top w:val="nil"/>
              <w:left w:val="nil"/>
              <w:bottom w:val="single" w:sz="4" w:space="0" w:color="auto"/>
              <w:right w:val="single" w:sz="4" w:space="0" w:color="auto"/>
            </w:tcBorders>
            <w:shd w:val="clear" w:color="auto" w:fill="auto"/>
            <w:noWrap/>
            <w:vAlign w:val="bottom"/>
            <w:hideMark/>
          </w:tcPr>
          <w:p w14:paraId="72410CFA" w14:textId="77777777" w:rsidR="00500FD7" w:rsidRPr="008E604D" w:rsidRDefault="00500FD7" w:rsidP="00075A1E">
            <w:pPr>
              <w:spacing w:after="0" w:line="240" w:lineRule="auto"/>
              <w:jc w:val="center"/>
              <w:rPr>
                <w:rFonts w:eastAsia="Times New Roman" w:cstheme="minorHAnsi"/>
                <w:lang w:eastAsia="pl-PL"/>
              </w:rPr>
            </w:pPr>
            <w:r w:rsidRPr="008E604D">
              <w:rPr>
                <w:rFonts w:eastAsia="Times New Roman" w:cstheme="minorHAnsi"/>
                <w:lang w:eastAsia="pl-PL"/>
              </w:rPr>
              <w:t>754</w:t>
            </w:r>
          </w:p>
        </w:tc>
      </w:tr>
    </w:tbl>
    <w:p w14:paraId="3734E5FE" w14:textId="1A0B3DC5" w:rsidR="00500FD7" w:rsidRPr="008E604D" w:rsidRDefault="00500FD7" w:rsidP="00075A1E">
      <w:pPr>
        <w:spacing w:after="0" w:line="240" w:lineRule="auto"/>
        <w:jc w:val="center"/>
        <w:rPr>
          <w:rFonts w:cstheme="minorHAnsi"/>
        </w:rPr>
      </w:pPr>
      <w:r w:rsidRPr="008E604D">
        <w:rPr>
          <w:rFonts w:cstheme="minorHAnsi"/>
        </w:rPr>
        <w:t>Źródło: opracowanie własne na podstawie danych GUS</w:t>
      </w:r>
    </w:p>
    <w:p w14:paraId="7A7699A6" w14:textId="77777777" w:rsidR="00C26177" w:rsidRPr="008E604D" w:rsidRDefault="00C26177" w:rsidP="00075A1E">
      <w:pPr>
        <w:spacing w:after="0" w:line="240" w:lineRule="auto"/>
        <w:jc w:val="both"/>
        <w:rPr>
          <w:rFonts w:cstheme="minorHAnsi"/>
        </w:rPr>
      </w:pPr>
    </w:p>
    <w:p w14:paraId="0CC40683" w14:textId="01C4B1CC" w:rsidR="00500FD7" w:rsidRPr="008E604D" w:rsidRDefault="00C26177" w:rsidP="00075A1E">
      <w:pPr>
        <w:spacing w:after="0" w:line="240" w:lineRule="auto"/>
        <w:jc w:val="both"/>
        <w:rPr>
          <w:rFonts w:cstheme="minorHAnsi"/>
        </w:rPr>
      </w:pPr>
      <w:r w:rsidRPr="008E604D">
        <w:rPr>
          <w:rFonts w:cstheme="minorHAnsi"/>
        </w:rPr>
        <w:t>Średni wiek mieszkańców gminy Krasocin wynosi 40,3 lat i jest mniejszy od średniego wieku mieszkańców województwa świętokrzyskiego oraz nieznacznie mniejszy od średniego wieku mieszkańców całej Polski.</w:t>
      </w:r>
    </w:p>
    <w:p w14:paraId="743E8496" w14:textId="77777777" w:rsidR="00C26177" w:rsidRPr="008E604D" w:rsidRDefault="00C26177" w:rsidP="00075A1E">
      <w:pPr>
        <w:spacing w:after="0" w:line="240" w:lineRule="auto"/>
        <w:jc w:val="both"/>
        <w:rPr>
          <w:rFonts w:cstheme="minorHAnsi"/>
        </w:rPr>
      </w:pPr>
    </w:p>
    <w:p w14:paraId="1DDF74C0" w14:textId="6EF17838" w:rsidR="00C26177" w:rsidRPr="008E604D" w:rsidRDefault="00C26177" w:rsidP="00075A1E">
      <w:pPr>
        <w:pStyle w:val="Legenda"/>
        <w:spacing w:after="0"/>
        <w:jc w:val="center"/>
        <w:rPr>
          <w:rFonts w:cstheme="minorHAnsi"/>
          <w:i w:val="0"/>
          <w:iCs w:val="0"/>
          <w:color w:val="auto"/>
          <w:sz w:val="22"/>
          <w:szCs w:val="22"/>
        </w:rPr>
      </w:pPr>
      <w:bookmarkStart w:id="7" w:name="_Toc81294393"/>
      <w:r w:rsidRPr="008E604D">
        <w:rPr>
          <w:rFonts w:cstheme="minorHAnsi"/>
          <w:i w:val="0"/>
          <w:iCs w:val="0"/>
          <w:color w:val="auto"/>
          <w:sz w:val="22"/>
          <w:szCs w:val="22"/>
        </w:rPr>
        <w:t xml:space="preserve">Wykres </w:t>
      </w:r>
      <w:r w:rsidRPr="008E604D">
        <w:rPr>
          <w:rFonts w:cstheme="minorHAnsi"/>
          <w:i w:val="0"/>
          <w:iCs w:val="0"/>
          <w:color w:val="auto"/>
          <w:sz w:val="22"/>
          <w:szCs w:val="22"/>
        </w:rPr>
        <w:fldChar w:fldCharType="begin"/>
      </w:r>
      <w:r w:rsidRPr="008E604D">
        <w:rPr>
          <w:rFonts w:cstheme="minorHAnsi"/>
          <w:i w:val="0"/>
          <w:iCs w:val="0"/>
          <w:color w:val="auto"/>
          <w:sz w:val="22"/>
          <w:szCs w:val="22"/>
        </w:rPr>
        <w:instrText xml:space="preserve"> SEQ Wykres \* ARABIC </w:instrText>
      </w:r>
      <w:r w:rsidRPr="008E604D">
        <w:rPr>
          <w:rFonts w:cstheme="minorHAnsi"/>
          <w:i w:val="0"/>
          <w:iCs w:val="0"/>
          <w:color w:val="auto"/>
          <w:sz w:val="22"/>
          <w:szCs w:val="22"/>
        </w:rPr>
        <w:fldChar w:fldCharType="separate"/>
      </w:r>
      <w:r w:rsidR="00984021">
        <w:rPr>
          <w:rFonts w:cstheme="minorHAnsi"/>
          <w:i w:val="0"/>
          <w:iCs w:val="0"/>
          <w:noProof/>
          <w:color w:val="auto"/>
          <w:sz w:val="22"/>
          <w:szCs w:val="22"/>
        </w:rPr>
        <w:t>1</w:t>
      </w:r>
      <w:r w:rsidRPr="008E604D">
        <w:rPr>
          <w:rFonts w:cstheme="minorHAnsi"/>
          <w:i w:val="0"/>
          <w:iCs w:val="0"/>
          <w:color w:val="auto"/>
          <w:sz w:val="22"/>
          <w:szCs w:val="22"/>
        </w:rPr>
        <w:fldChar w:fldCharType="end"/>
      </w:r>
      <w:r w:rsidRPr="008E604D">
        <w:rPr>
          <w:rFonts w:cstheme="minorHAnsi"/>
          <w:i w:val="0"/>
          <w:iCs w:val="0"/>
          <w:color w:val="auto"/>
          <w:sz w:val="22"/>
          <w:szCs w:val="22"/>
        </w:rPr>
        <w:t xml:space="preserve"> Struktura wiekowa w gminie Krasocin w roku 2020</w:t>
      </w:r>
      <w:bookmarkEnd w:id="7"/>
    </w:p>
    <w:p w14:paraId="4105FFF7" w14:textId="2AC91EDC" w:rsidR="00C26177" w:rsidRPr="008E604D" w:rsidRDefault="00C26177" w:rsidP="00075A1E">
      <w:pPr>
        <w:spacing w:after="0" w:line="240" w:lineRule="auto"/>
        <w:ind w:left="-426"/>
        <w:jc w:val="both"/>
        <w:rPr>
          <w:rFonts w:cstheme="minorHAnsi"/>
        </w:rPr>
      </w:pPr>
      <w:r w:rsidRPr="008E604D">
        <w:rPr>
          <w:rFonts w:cstheme="minorHAnsi"/>
          <w:noProof/>
          <w:lang w:eastAsia="pl-PL"/>
        </w:rPr>
        <w:drawing>
          <wp:inline distT="0" distB="0" distL="0" distR="0" wp14:anchorId="5ACB0AF0" wp14:editId="45F6F9EB">
            <wp:extent cx="6486525" cy="2438400"/>
            <wp:effectExtent l="0" t="0" r="9525" b="0"/>
            <wp:docPr id="7" name="Wykres 7">
              <a:extLst xmlns:a="http://schemas.openxmlformats.org/drawingml/2006/main">
                <a:ext uri="{FF2B5EF4-FFF2-40B4-BE49-F238E27FC236}">
                  <a16:creationId xmlns:a16="http://schemas.microsoft.com/office/drawing/2014/main" id="{8C843739-BC93-46C2-B833-BD526BCC4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6590FA" w14:textId="697E87B0" w:rsidR="00C26177" w:rsidRPr="008E604D" w:rsidRDefault="00C26177" w:rsidP="00075A1E">
      <w:pPr>
        <w:spacing w:after="0" w:line="240" w:lineRule="auto"/>
        <w:jc w:val="center"/>
        <w:rPr>
          <w:rFonts w:cstheme="minorHAnsi"/>
        </w:rPr>
      </w:pPr>
      <w:r w:rsidRPr="008E604D">
        <w:rPr>
          <w:rFonts w:cstheme="minorHAnsi"/>
        </w:rPr>
        <w:t>Źródło: opracowanie własne na podstawie danych GUS</w:t>
      </w:r>
    </w:p>
    <w:p w14:paraId="7ED75633" w14:textId="77777777" w:rsidR="00E40A71" w:rsidRPr="00075A1E" w:rsidRDefault="00E40A71" w:rsidP="00075A1E">
      <w:pPr>
        <w:spacing w:after="0" w:line="240" w:lineRule="auto"/>
        <w:jc w:val="both"/>
        <w:rPr>
          <w:rFonts w:cstheme="minorHAnsi"/>
          <w:highlight w:val="yellow"/>
        </w:rPr>
      </w:pPr>
    </w:p>
    <w:p w14:paraId="5284CDD9" w14:textId="1B614D18" w:rsidR="00500FD7" w:rsidRPr="008E604D" w:rsidRDefault="00F226D7" w:rsidP="00075A1E">
      <w:pPr>
        <w:spacing w:after="0" w:line="240" w:lineRule="auto"/>
        <w:jc w:val="both"/>
        <w:rPr>
          <w:rFonts w:cstheme="minorHAnsi"/>
        </w:rPr>
      </w:pPr>
      <w:r w:rsidRPr="008E604D">
        <w:rPr>
          <w:rFonts w:cstheme="minorHAnsi"/>
        </w:rPr>
        <w:t xml:space="preserve">Gmina Krasocin ma ujemny przyrost naturalny wynoszący -6. Odpowiada to przyrostowi naturalnemu -0,57 na 1000 mieszkańców gminy Krasocin. W 2019 roku urodziło się 104 dzieci, w tym 51,0% dziewczynek i 49,0% chłopców. Współczynnik dynamiki demograficznej, czyli stosunek liczby urodzeń żywych do liczby zgonów wynosi 0,69 i jest porównywalny do średniej dla województwa oraz znacznie mniejszy od współczynnika dynamiki demograficznej dla całego kraju. </w:t>
      </w:r>
    </w:p>
    <w:p w14:paraId="02418FFC" w14:textId="117DFD50" w:rsidR="00500FD7" w:rsidRPr="008E604D" w:rsidRDefault="00500FD7" w:rsidP="00075A1E">
      <w:pPr>
        <w:spacing w:after="0" w:line="240" w:lineRule="auto"/>
        <w:jc w:val="both"/>
        <w:rPr>
          <w:rFonts w:cstheme="minorHAnsi"/>
        </w:rPr>
      </w:pPr>
    </w:p>
    <w:p w14:paraId="296BB078" w14:textId="5716DC2E" w:rsidR="009B45E1" w:rsidRPr="008E604D" w:rsidRDefault="009B45E1" w:rsidP="00075A1E">
      <w:pPr>
        <w:pStyle w:val="Legenda"/>
        <w:spacing w:after="0"/>
        <w:jc w:val="center"/>
        <w:rPr>
          <w:rFonts w:cstheme="minorHAnsi"/>
          <w:i w:val="0"/>
          <w:iCs w:val="0"/>
          <w:color w:val="auto"/>
          <w:sz w:val="22"/>
          <w:szCs w:val="22"/>
        </w:rPr>
      </w:pPr>
      <w:bookmarkStart w:id="8" w:name="_Toc81370837"/>
      <w:r w:rsidRPr="008E604D">
        <w:rPr>
          <w:rFonts w:cstheme="minorHAnsi"/>
          <w:i w:val="0"/>
          <w:iCs w:val="0"/>
          <w:color w:val="auto"/>
          <w:sz w:val="22"/>
          <w:szCs w:val="22"/>
        </w:rPr>
        <w:t xml:space="preserve">Tabela </w:t>
      </w:r>
      <w:r w:rsidRPr="008E604D">
        <w:rPr>
          <w:rFonts w:cstheme="minorHAnsi"/>
          <w:i w:val="0"/>
          <w:iCs w:val="0"/>
          <w:color w:val="auto"/>
          <w:sz w:val="22"/>
          <w:szCs w:val="22"/>
        </w:rPr>
        <w:fldChar w:fldCharType="begin"/>
      </w:r>
      <w:r w:rsidRPr="008E604D">
        <w:rPr>
          <w:rFonts w:cstheme="minorHAnsi"/>
          <w:i w:val="0"/>
          <w:iCs w:val="0"/>
          <w:color w:val="auto"/>
          <w:sz w:val="22"/>
          <w:szCs w:val="22"/>
        </w:rPr>
        <w:instrText xml:space="preserve"> SEQ Tabela \* ARABIC </w:instrText>
      </w:r>
      <w:r w:rsidRPr="008E604D">
        <w:rPr>
          <w:rFonts w:cstheme="minorHAnsi"/>
          <w:i w:val="0"/>
          <w:iCs w:val="0"/>
          <w:color w:val="auto"/>
          <w:sz w:val="22"/>
          <w:szCs w:val="22"/>
        </w:rPr>
        <w:fldChar w:fldCharType="separate"/>
      </w:r>
      <w:r w:rsidR="00EF286D">
        <w:rPr>
          <w:rFonts w:cstheme="minorHAnsi"/>
          <w:i w:val="0"/>
          <w:iCs w:val="0"/>
          <w:noProof/>
          <w:color w:val="auto"/>
          <w:sz w:val="22"/>
          <w:szCs w:val="22"/>
        </w:rPr>
        <w:t>2</w:t>
      </w:r>
      <w:r w:rsidRPr="008E604D">
        <w:rPr>
          <w:rFonts w:cstheme="minorHAnsi"/>
          <w:i w:val="0"/>
          <w:iCs w:val="0"/>
          <w:color w:val="auto"/>
          <w:sz w:val="22"/>
          <w:szCs w:val="22"/>
        </w:rPr>
        <w:fldChar w:fldCharType="end"/>
      </w:r>
      <w:r w:rsidRPr="008E604D">
        <w:rPr>
          <w:rFonts w:cstheme="minorHAnsi"/>
          <w:i w:val="0"/>
          <w:iCs w:val="0"/>
          <w:color w:val="auto"/>
          <w:sz w:val="22"/>
          <w:szCs w:val="22"/>
        </w:rPr>
        <w:t xml:space="preserve"> Ruch naturalny w gminie Krasocin w latach 2015-2019</w:t>
      </w:r>
      <w:bookmarkEnd w:id="8"/>
    </w:p>
    <w:tbl>
      <w:tblPr>
        <w:tblW w:w="7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0"/>
        <w:gridCol w:w="960"/>
        <w:gridCol w:w="960"/>
        <w:gridCol w:w="960"/>
        <w:gridCol w:w="960"/>
        <w:gridCol w:w="960"/>
      </w:tblGrid>
      <w:tr w:rsidR="009B45E1" w:rsidRPr="008E604D" w14:paraId="48A6C2DB" w14:textId="77777777" w:rsidTr="009B45E1">
        <w:trPr>
          <w:trHeight w:val="300"/>
          <w:jc w:val="center"/>
        </w:trPr>
        <w:tc>
          <w:tcPr>
            <w:tcW w:w="2940" w:type="dxa"/>
            <w:shd w:val="clear" w:color="auto" w:fill="FFFF00"/>
            <w:noWrap/>
            <w:vAlign w:val="center"/>
            <w:hideMark/>
          </w:tcPr>
          <w:p w14:paraId="158D5611" w14:textId="4E05E34E" w:rsidR="009B45E1" w:rsidRPr="008E604D" w:rsidRDefault="009B45E1" w:rsidP="00075A1E">
            <w:pPr>
              <w:spacing w:after="0" w:line="240" w:lineRule="auto"/>
              <w:jc w:val="center"/>
              <w:rPr>
                <w:rFonts w:eastAsia="Times New Roman" w:cstheme="minorHAnsi"/>
                <w:b/>
                <w:bCs/>
                <w:lang w:eastAsia="pl-PL"/>
              </w:rPr>
            </w:pPr>
            <w:r w:rsidRPr="008E604D">
              <w:rPr>
                <w:rFonts w:eastAsia="Times New Roman" w:cstheme="minorHAnsi"/>
                <w:b/>
                <w:bCs/>
                <w:lang w:eastAsia="pl-PL"/>
              </w:rPr>
              <w:t>Krasocin</w:t>
            </w:r>
          </w:p>
        </w:tc>
        <w:tc>
          <w:tcPr>
            <w:tcW w:w="960" w:type="dxa"/>
            <w:shd w:val="clear" w:color="auto" w:fill="FFFF00"/>
            <w:vAlign w:val="center"/>
            <w:hideMark/>
          </w:tcPr>
          <w:p w14:paraId="6A2B9314" w14:textId="77777777" w:rsidR="009B45E1" w:rsidRPr="008E604D" w:rsidRDefault="009B45E1" w:rsidP="00075A1E">
            <w:pPr>
              <w:spacing w:after="0" w:line="240" w:lineRule="auto"/>
              <w:jc w:val="center"/>
              <w:rPr>
                <w:rFonts w:eastAsia="Times New Roman" w:cstheme="minorHAnsi"/>
                <w:b/>
                <w:bCs/>
                <w:color w:val="000000"/>
                <w:lang w:eastAsia="pl-PL"/>
              </w:rPr>
            </w:pPr>
            <w:r w:rsidRPr="008E604D">
              <w:rPr>
                <w:rFonts w:eastAsia="Times New Roman" w:cstheme="minorHAnsi"/>
                <w:b/>
                <w:bCs/>
                <w:color w:val="000000"/>
                <w:lang w:eastAsia="pl-PL"/>
              </w:rPr>
              <w:t>2015</w:t>
            </w:r>
          </w:p>
        </w:tc>
        <w:tc>
          <w:tcPr>
            <w:tcW w:w="960" w:type="dxa"/>
            <w:shd w:val="clear" w:color="auto" w:fill="FFFF00"/>
            <w:vAlign w:val="center"/>
            <w:hideMark/>
          </w:tcPr>
          <w:p w14:paraId="24B65C5B" w14:textId="77777777" w:rsidR="009B45E1" w:rsidRPr="008E604D" w:rsidRDefault="009B45E1" w:rsidP="00075A1E">
            <w:pPr>
              <w:spacing w:after="0" w:line="240" w:lineRule="auto"/>
              <w:jc w:val="center"/>
              <w:rPr>
                <w:rFonts w:eastAsia="Times New Roman" w:cstheme="minorHAnsi"/>
                <w:b/>
                <w:bCs/>
                <w:color w:val="000000"/>
                <w:lang w:eastAsia="pl-PL"/>
              </w:rPr>
            </w:pPr>
            <w:r w:rsidRPr="008E604D">
              <w:rPr>
                <w:rFonts w:eastAsia="Times New Roman" w:cstheme="minorHAnsi"/>
                <w:b/>
                <w:bCs/>
                <w:color w:val="000000"/>
                <w:lang w:eastAsia="pl-PL"/>
              </w:rPr>
              <w:t>2016</w:t>
            </w:r>
          </w:p>
        </w:tc>
        <w:tc>
          <w:tcPr>
            <w:tcW w:w="960" w:type="dxa"/>
            <w:shd w:val="clear" w:color="auto" w:fill="FFFF00"/>
            <w:vAlign w:val="center"/>
            <w:hideMark/>
          </w:tcPr>
          <w:p w14:paraId="0301CCBB" w14:textId="77777777" w:rsidR="009B45E1" w:rsidRPr="008E604D" w:rsidRDefault="009B45E1" w:rsidP="00075A1E">
            <w:pPr>
              <w:spacing w:after="0" w:line="240" w:lineRule="auto"/>
              <w:jc w:val="center"/>
              <w:rPr>
                <w:rFonts w:eastAsia="Times New Roman" w:cstheme="minorHAnsi"/>
                <w:b/>
                <w:bCs/>
                <w:color w:val="000000"/>
                <w:lang w:eastAsia="pl-PL"/>
              </w:rPr>
            </w:pPr>
            <w:r w:rsidRPr="008E604D">
              <w:rPr>
                <w:rFonts w:eastAsia="Times New Roman" w:cstheme="minorHAnsi"/>
                <w:b/>
                <w:bCs/>
                <w:color w:val="000000"/>
                <w:lang w:eastAsia="pl-PL"/>
              </w:rPr>
              <w:t>2017</w:t>
            </w:r>
          </w:p>
        </w:tc>
        <w:tc>
          <w:tcPr>
            <w:tcW w:w="960" w:type="dxa"/>
            <w:shd w:val="clear" w:color="auto" w:fill="FFFF00"/>
            <w:vAlign w:val="center"/>
            <w:hideMark/>
          </w:tcPr>
          <w:p w14:paraId="7717C1DA" w14:textId="77777777" w:rsidR="009B45E1" w:rsidRPr="008E604D" w:rsidRDefault="009B45E1" w:rsidP="00075A1E">
            <w:pPr>
              <w:spacing w:after="0" w:line="240" w:lineRule="auto"/>
              <w:jc w:val="center"/>
              <w:rPr>
                <w:rFonts w:eastAsia="Times New Roman" w:cstheme="minorHAnsi"/>
                <w:b/>
                <w:bCs/>
                <w:color w:val="000000"/>
                <w:lang w:eastAsia="pl-PL"/>
              </w:rPr>
            </w:pPr>
            <w:r w:rsidRPr="008E604D">
              <w:rPr>
                <w:rFonts w:eastAsia="Times New Roman" w:cstheme="minorHAnsi"/>
                <w:b/>
                <w:bCs/>
                <w:color w:val="000000"/>
                <w:lang w:eastAsia="pl-PL"/>
              </w:rPr>
              <w:t>2018</w:t>
            </w:r>
          </w:p>
        </w:tc>
        <w:tc>
          <w:tcPr>
            <w:tcW w:w="960" w:type="dxa"/>
            <w:shd w:val="clear" w:color="auto" w:fill="FFFF00"/>
            <w:vAlign w:val="center"/>
            <w:hideMark/>
          </w:tcPr>
          <w:p w14:paraId="6574B092" w14:textId="77777777" w:rsidR="009B45E1" w:rsidRPr="008E604D" w:rsidRDefault="009B45E1" w:rsidP="00075A1E">
            <w:pPr>
              <w:spacing w:after="0" w:line="240" w:lineRule="auto"/>
              <w:jc w:val="center"/>
              <w:rPr>
                <w:rFonts w:eastAsia="Times New Roman" w:cstheme="minorHAnsi"/>
                <w:b/>
                <w:bCs/>
                <w:color w:val="000000"/>
                <w:lang w:eastAsia="pl-PL"/>
              </w:rPr>
            </w:pPr>
            <w:r w:rsidRPr="008E604D">
              <w:rPr>
                <w:rFonts w:eastAsia="Times New Roman" w:cstheme="minorHAnsi"/>
                <w:b/>
                <w:bCs/>
                <w:color w:val="000000"/>
                <w:lang w:eastAsia="pl-PL"/>
              </w:rPr>
              <w:t>2019</w:t>
            </w:r>
          </w:p>
        </w:tc>
      </w:tr>
      <w:tr w:rsidR="009B45E1" w:rsidRPr="008E604D" w14:paraId="79B63225" w14:textId="77777777" w:rsidTr="009B45E1">
        <w:trPr>
          <w:trHeight w:val="300"/>
          <w:jc w:val="center"/>
        </w:trPr>
        <w:tc>
          <w:tcPr>
            <w:tcW w:w="2940" w:type="dxa"/>
            <w:shd w:val="clear" w:color="auto" w:fill="auto"/>
            <w:vAlign w:val="center"/>
            <w:hideMark/>
          </w:tcPr>
          <w:p w14:paraId="408E2207"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Urodzenia żywe</w:t>
            </w:r>
          </w:p>
        </w:tc>
        <w:tc>
          <w:tcPr>
            <w:tcW w:w="960" w:type="dxa"/>
            <w:shd w:val="clear" w:color="auto" w:fill="auto"/>
            <w:noWrap/>
            <w:vAlign w:val="center"/>
            <w:hideMark/>
          </w:tcPr>
          <w:p w14:paraId="27BC318C"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115</w:t>
            </w:r>
          </w:p>
        </w:tc>
        <w:tc>
          <w:tcPr>
            <w:tcW w:w="960" w:type="dxa"/>
            <w:shd w:val="clear" w:color="auto" w:fill="auto"/>
            <w:noWrap/>
            <w:vAlign w:val="center"/>
            <w:hideMark/>
          </w:tcPr>
          <w:p w14:paraId="79C59AE0"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96</w:t>
            </w:r>
          </w:p>
        </w:tc>
        <w:tc>
          <w:tcPr>
            <w:tcW w:w="960" w:type="dxa"/>
            <w:shd w:val="clear" w:color="auto" w:fill="auto"/>
            <w:noWrap/>
            <w:vAlign w:val="center"/>
            <w:hideMark/>
          </w:tcPr>
          <w:p w14:paraId="2CD38D78"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96</w:t>
            </w:r>
          </w:p>
        </w:tc>
        <w:tc>
          <w:tcPr>
            <w:tcW w:w="960" w:type="dxa"/>
            <w:shd w:val="clear" w:color="auto" w:fill="auto"/>
            <w:noWrap/>
            <w:vAlign w:val="center"/>
            <w:hideMark/>
          </w:tcPr>
          <w:p w14:paraId="4AE70571"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122</w:t>
            </w:r>
          </w:p>
        </w:tc>
        <w:tc>
          <w:tcPr>
            <w:tcW w:w="960" w:type="dxa"/>
            <w:shd w:val="clear" w:color="auto" w:fill="auto"/>
            <w:noWrap/>
            <w:vAlign w:val="center"/>
            <w:hideMark/>
          </w:tcPr>
          <w:p w14:paraId="1BC89985"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104</w:t>
            </w:r>
          </w:p>
        </w:tc>
      </w:tr>
      <w:tr w:rsidR="009B45E1" w:rsidRPr="008E604D" w14:paraId="39C8B996" w14:textId="77777777" w:rsidTr="009B45E1">
        <w:trPr>
          <w:trHeight w:val="300"/>
          <w:jc w:val="center"/>
        </w:trPr>
        <w:tc>
          <w:tcPr>
            <w:tcW w:w="2940" w:type="dxa"/>
            <w:shd w:val="clear" w:color="auto" w:fill="auto"/>
            <w:vAlign w:val="center"/>
            <w:hideMark/>
          </w:tcPr>
          <w:p w14:paraId="5DAEA36F"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Kobiet</w:t>
            </w:r>
          </w:p>
        </w:tc>
        <w:tc>
          <w:tcPr>
            <w:tcW w:w="960" w:type="dxa"/>
            <w:shd w:val="clear" w:color="auto" w:fill="auto"/>
            <w:noWrap/>
            <w:vAlign w:val="center"/>
            <w:hideMark/>
          </w:tcPr>
          <w:p w14:paraId="0FC0CC0B"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58</w:t>
            </w:r>
          </w:p>
        </w:tc>
        <w:tc>
          <w:tcPr>
            <w:tcW w:w="960" w:type="dxa"/>
            <w:shd w:val="clear" w:color="auto" w:fill="auto"/>
            <w:noWrap/>
            <w:vAlign w:val="center"/>
            <w:hideMark/>
          </w:tcPr>
          <w:p w14:paraId="726078FE"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49</w:t>
            </w:r>
          </w:p>
        </w:tc>
        <w:tc>
          <w:tcPr>
            <w:tcW w:w="960" w:type="dxa"/>
            <w:shd w:val="clear" w:color="auto" w:fill="auto"/>
            <w:noWrap/>
            <w:vAlign w:val="center"/>
            <w:hideMark/>
          </w:tcPr>
          <w:p w14:paraId="7A0E8E8C"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44</w:t>
            </w:r>
          </w:p>
        </w:tc>
        <w:tc>
          <w:tcPr>
            <w:tcW w:w="960" w:type="dxa"/>
            <w:shd w:val="clear" w:color="auto" w:fill="auto"/>
            <w:noWrap/>
            <w:vAlign w:val="center"/>
            <w:hideMark/>
          </w:tcPr>
          <w:p w14:paraId="1B7F8ED1"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56</w:t>
            </w:r>
          </w:p>
        </w:tc>
        <w:tc>
          <w:tcPr>
            <w:tcW w:w="960" w:type="dxa"/>
            <w:shd w:val="clear" w:color="auto" w:fill="auto"/>
            <w:noWrap/>
            <w:vAlign w:val="center"/>
            <w:hideMark/>
          </w:tcPr>
          <w:p w14:paraId="0796A871"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53</w:t>
            </w:r>
          </w:p>
        </w:tc>
      </w:tr>
      <w:tr w:rsidR="009B45E1" w:rsidRPr="008E604D" w14:paraId="55D778E5" w14:textId="77777777" w:rsidTr="009B45E1">
        <w:trPr>
          <w:trHeight w:val="300"/>
          <w:jc w:val="center"/>
        </w:trPr>
        <w:tc>
          <w:tcPr>
            <w:tcW w:w="2940" w:type="dxa"/>
            <w:shd w:val="clear" w:color="auto" w:fill="auto"/>
            <w:vAlign w:val="center"/>
            <w:hideMark/>
          </w:tcPr>
          <w:p w14:paraId="648494B8"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Mężczyzn</w:t>
            </w:r>
          </w:p>
        </w:tc>
        <w:tc>
          <w:tcPr>
            <w:tcW w:w="960" w:type="dxa"/>
            <w:shd w:val="clear" w:color="auto" w:fill="auto"/>
            <w:noWrap/>
            <w:vAlign w:val="center"/>
            <w:hideMark/>
          </w:tcPr>
          <w:p w14:paraId="4D4A3FE5"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57</w:t>
            </w:r>
          </w:p>
        </w:tc>
        <w:tc>
          <w:tcPr>
            <w:tcW w:w="960" w:type="dxa"/>
            <w:shd w:val="clear" w:color="auto" w:fill="auto"/>
            <w:noWrap/>
            <w:vAlign w:val="center"/>
            <w:hideMark/>
          </w:tcPr>
          <w:p w14:paraId="348200FE"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47</w:t>
            </w:r>
          </w:p>
        </w:tc>
        <w:tc>
          <w:tcPr>
            <w:tcW w:w="960" w:type="dxa"/>
            <w:shd w:val="clear" w:color="auto" w:fill="auto"/>
            <w:noWrap/>
            <w:vAlign w:val="center"/>
            <w:hideMark/>
          </w:tcPr>
          <w:p w14:paraId="7A6CF114"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52</w:t>
            </w:r>
          </w:p>
        </w:tc>
        <w:tc>
          <w:tcPr>
            <w:tcW w:w="960" w:type="dxa"/>
            <w:shd w:val="clear" w:color="auto" w:fill="auto"/>
            <w:noWrap/>
            <w:vAlign w:val="center"/>
            <w:hideMark/>
          </w:tcPr>
          <w:p w14:paraId="4069802E"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66</w:t>
            </w:r>
          </w:p>
        </w:tc>
        <w:tc>
          <w:tcPr>
            <w:tcW w:w="960" w:type="dxa"/>
            <w:shd w:val="clear" w:color="auto" w:fill="auto"/>
            <w:noWrap/>
            <w:vAlign w:val="center"/>
            <w:hideMark/>
          </w:tcPr>
          <w:p w14:paraId="2A673E8D"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51</w:t>
            </w:r>
          </w:p>
        </w:tc>
      </w:tr>
      <w:tr w:rsidR="009B45E1" w:rsidRPr="008E604D" w14:paraId="0B11634E" w14:textId="77777777" w:rsidTr="009B45E1">
        <w:trPr>
          <w:trHeight w:val="184"/>
          <w:jc w:val="center"/>
        </w:trPr>
        <w:tc>
          <w:tcPr>
            <w:tcW w:w="2940" w:type="dxa"/>
            <w:shd w:val="clear" w:color="auto" w:fill="auto"/>
            <w:vAlign w:val="center"/>
            <w:hideMark/>
          </w:tcPr>
          <w:p w14:paraId="4645C295"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Zgony ogółem</w:t>
            </w:r>
          </w:p>
        </w:tc>
        <w:tc>
          <w:tcPr>
            <w:tcW w:w="960" w:type="dxa"/>
            <w:shd w:val="clear" w:color="auto" w:fill="auto"/>
            <w:noWrap/>
            <w:vAlign w:val="center"/>
            <w:hideMark/>
          </w:tcPr>
          <w:p w14:paraId="7D469C5A"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112</w:t>
            </w:r>
          </w:p>
        </w:tc>
        <w:tc>
          <w:tcPr>
            <w:tcW w:w="960" w:type="dxa"/>
            <w:shd w:val="clear" w:color="auto" w:fill="auto"/>
            <w:noWrap/>
            <w:vAlign w:val="center"/>
            <w:hideMark/>
          </w:tcPr>
          <w:p w14:paraId="18E91AD0"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128</w:t>
            </w:r>
          </w:p>
        </w:tc>
        <w:tc>
          <w:tcPr>
            <w:tcW w:w="960" w:type="dxa"/>
            <w:shd w:val="clear" w:color="auto" w:fill="auto"/>
            <w:noWrap/>
            <w:vAlign w:val="center"/>
            <w:hideMark/>
          </w:tcPr>
          <w:p w14:paraId="41B6699D"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124</w:t>
            </w:r>
          </w:p>
        </w:tc>
        <w:tc>
          <w:tcPr>
            <w:tcW w:w="960" w:type="dxa"/>
            <w:shd w:val="clear" w:color="auto" w:fill="auto"/>
            <w:noWrap/>
            <w:vAlign w:val="center"/>
            <w:hideMark/>
          </w:tcPr>
          <w:p w14:paraId="0DFE93E4"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101</w:t>
            </w:r>
          </w:p>
        </w:tc>
        <w:tc>
          <w:tcPr>
            <w:tcW w:w="960" w:type="dxa"/>
            <w:shd w:val="clear" w:color="auto" w:fill="auto"/>
            <w:noWrap/>
            <w:vAlign w:val="center"/>
            <w:hideMark/>
          </w:tcPr>
          <w:p w14:paraId="7A7C3BDC"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110</w:t>
            </w:r>
          </w:p>
        </w:tc>
      </w:tr>
      <w:tr w:rsidR="009B45E1" w:rsidRPr="008E604D" w14:paraId="4EA3CA0C" w14:textId="77777777" w:rsidTr="009B45E1">
        <w:trPr>
          <w:trHeight w:val="300"/>
          <w:jc w:val="center"/>
        </w:trPr>
        <w:tc>
          <w:tcPr>
            <w:tcW w:w="2940" w:type="dxa"/>
            <w:shd w:val="clear" w:color="auto" w:fill="auto"/>
            <w:vAlign w:val="center"/>
            <w:hideMark/>
          </w:tcPr>
          <w:p w14:paraId="351B6EE5"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lastRenderedPageBreak/>
              <w:t>Kobiet</w:t>
            </w:r>
          </w:p>
        </w:tc>
        <w:tc>
          <w:tcPr>
            <w:tcW w:w="960" w:type="dxa"/>
            <w:shd w:val="clear" w:color="auto" w:fill="auto"/>
            <w:noWrap/>
            <w:vAlign w:val="center"/>
            <w:hideMark/>
          </w:tcPr>
          <w:p w14:paraId="787A0C92"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53</w:t>
            </w:r>
          </w:p>
        </w:tc>
        <w:tc>
          <w:tcPr>
            <w:tcW w:w="960" w:type="dxa"/>
            <w:shd w:val="clear" w:color="auto" w:fill="auto"/>
            <w:noWrap/>
            <w:vAlign w:val="center"/>
            <w:hideMark/>
          </w:tcPr>
          <w:p w14:paraId="7D4144E1"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51</w:t>
            </w:r>
          </w:p>
        </w:tc>
        <w:tc>
          <w:tcPr>
            <w:tcW w:w="960" w:type="dxa"/>
            <w:shd w:val="clear" w:color="auto" w:fill="auto"/>
            <w:noWrap/>
            <w:vAlign w:val="center"/>
            <w:hideMark/>
          </w:tcPr>
          <w:p w14:paraId="4BFC7814"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64</w:t>
            </w:r>
          </w:p>
        </w:tc>
        <w:tc>
          <w:tcPr>
            <w:tcW w:w="960" w:type="dxa"/>
            <w:shd w:val="clear" w:color="auto" w:fill="auto"/>
            <w:noWrap/>
            <w:vAlign w:val="center"/>
            <w:hideMark/>
          </w:tcPr>
          <w:p w14:paraId="2F977959"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49</w:t>
            </w:r>
          </w:p>
        </w:tc>
        <w:tc>
          <w:tcPr>
            <w:tcW w:w="960" w:type="dxa"/>
            <w:shd w:val="clear" w:color="auto" w:fill="auto"/>
            <w:noWrap/>
            <w:vAlign w:val="center"/>
            <w:hideMark/>
          </w:tcPr>
          <w:p w14:paraId="61171C41"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52</w:t>
            </w:r>
          </w:p>
        </w:tc>
      </w:tr>
      <w:tr w:rsidR="009B45E1" w:rsidRPr="008E604D" w14:paraId="6A47049D" w14:textId="77777777" w:rsidTr="009B45E1">
        <w:trPr>
          <w:trHeight w:val="300"/>
          <w:jc w:val="center"/>
        </w:trPr>
        <w:tc>
          <w:tcPr>
            <w:tcW w:w="2940" w:type="dxa"/>
            <w:shd w:val="clear" w:color="auto" w:fill="auto"/>
            <w:vAlign w:val="center"/>
            <w:hideMark/>
          </w:tcPr>
          <w:p w14:paraId="7C8AFF6E"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Mężczyzn</w:t>
            </w:r>
          </w:p>
        </w:tc>
        <w:tc>
          <w:tcPr>
            <w:tcW w:w="960" w:type="dxa"/>
            <w:shd w:val="clear" w:color="auto" w:fill="auto"/>
            <w:noWrap/>
            <w:vAlign w:val="center"/>
            <w:hideMark/>
          </w:tcPr>
          <w:p w14:paraId="7B760D54"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59</w:t>
            </w:r>
          </w:p>
        </w:tc>
        <w:tc>
          <w:tcPr>
            <w:tcW w:w="960" w:type="dxa"/>
            <w:shd w:val="clear" w:color="auto" w:fill="auto"/>
            <w:noWrap/>
            <w:vAlign w:val="center"/>
            <w:hideMark/>
          </w:tcPr>
          <w:p w14:paraId="7AEA3EC8"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77</w:t>
            </w:r>
          </w:p>
        </w:tc>
        <w:tc>
          <w:tcPr>
            <w:tcW w:w="960" w:type="dxa"/>
            <w:shd w:val="clear" w:color="auto" w:fill="auto"/>
            <w:noWrap/>
            <w:vAlign w:val="center"/>
            <w:hideMark/>
          </w:tcPr>
          <w:p w14:paraId="077774D2"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60</w:t>
            </w:r>
          </w:p>
        </w:tc>
        <w:tc>
          <w:tcPr>
            <w:tcW w:w="960" w:type="dxa"/>
            <w:shd w:val="clear" w:color="auto" w:fill="auto"/>
            <w:noWrap/>
            <w:vAlign w:val="center"/>
            <w:hideMark/>
          </w:tcPr>
          <w:p w14:paraId="0CC96100"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52</w:t>
            </w:r>
          </w:p>
        </w:tc>
        <w:tc>
          <w:tcPr>
            <w:tcW w:w="960" w:type="dxa"/>
            <w:shd w:val="clear" w:color="auto" w:fill="auto"/>
            <w:noWrap/>
            <w:vAlign w:val="center"/>
            <w:hideMark/>
          </w:tcPr>
          <w:p w14:paraId="249B0622"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58</w:t>
            </w:r>
          </w:p>
        </w:tc>
      </w:tr>
      <w:tr w:rsidR="009B45E1" w:rsidRPr="008E604D" w14:paraId="0FAC5CBA" w14:textId="77777777" w:rsidTr="00976D74">
        <w:trPr>
          <w:trHeight w:val="70"/>
          <w:jc w:val="center"/>
        </w:trPr>
        <w:tc>
          <w:tcPr>
            <w:tcW w:w="2940" w:type="dxa"/>
            <w:shd w:val="clear" w:color="auto" w:fill="auto"/>
            <w:noWrap/>
            <w:vAlign w:val="center"/>
            <w:hideMark/>
          </w:tcPr>
          <w:p w14:paraId="4188F911"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Zgony niemowląt</w:t>
            </w:r>
          </w:p>
        </w:tc>
        <w:tc>
          <w:tcPr>
            <w:tcW w:w="960" w:type="dxa"/>
            <w:shd w:val="clear" w:color="auto" w:fill="auto"/>
            <w:noWrap/>
            <w:vAlign w:val="center"/>
            <w:hideMark/>
          </w:tcPr>
          <w:p w14:paraId="3EC7C895"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0</w:t>
            </w:r>
          </w:p>
        </w:tc>
        <w:tc>
          <w:tcPr>
            <w:tcW w:w="960" w:type="dxa"/>
            <w:shd w:val="clear" w:color="auto" w:fill="auto"/>
            <w:noWrap/>
            <w:vAlign w:val="center"/>
            <w:hideMark/>
          </w:tcPr>
          <w:p w14:paraId="1166D9F1"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0</w:t>
            </w:r>
          </w:p>
        </w:tc>
        <w:tc>
          <w:tcPr>
            <w:tcW w:w="960" w:type="dxa"/>
            <w:shd w:val="clear" w:color="auto" w:fill="auto"/>
            <w:noWrap/>
            <w:vAlign w:val="center"/>
            <w:hideMark/>
          </w:tcPr>
          <w:p w14:paraId="31C3B5EA"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0</w:t>
            </w:r>
          </w:p>
        </w:tc>
        <w:tc>
          <w:tcPr>
            <w:tcW w:w="960" w:type="dxa"/>
            <w:shd w:val="clear" w:color="auto" w:fill="auto"/>
            <w:noWrap/>
            <w:vAlign w:val="center"/>
            <w:hideMark/>
          </w:tcPr>
          <w:p w14:paraId="3C2690CC"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1</w:t>
            </w:r>
          </w:p>
        </w:tc>
        <w:tc>
          <w:tcPr>
            <w:tcW w:w="960" w:type="dxa"/>
            <w:shd w:val="clear" w:color="auto" w:fill="auto"/>
            <w:noWrap/>
            <w:vAlign w:val="center"/>
            <w:hideMark/>
          </w:tcPr>
          <w:p w14:paraId="2E8DC431"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1</w:t>
            </w:r>
          </w:p>
        </w:tc>
      </w:tr>
      <w:tr w:rsidR="009B45E1" w:rsidRPr="008E604D" w14:paraId="0828BE03" w14:textId="77777777" w:rsidTr="009B45E1">
        <w:trPr>
          <w:trHeight w:val="300"/>
          <w:jc w:val="center"/>
        </w:trPr>
        <w:tc>
          <w:tcPr>
            <w:tcW w:w="2940" w:type="dxa"/>
            <w:shd w:val="clear" w:color="auto" w:fill="auto"/>
            <w:vAlign w:val="center"/>
            <w:hideMark/>
          </w:tcPr>
          <w:p w14:paraId="626E05A3"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Kobiet</w:t>
            </w:r>
          </w:p>
        </w:tc>
        <w:tc>
          <w:tcPr>
            <w:tcW w:w="960" w:type="dxa"/>
            <w:shd w:val="clear" w:color="auto" w:fill="auto"/>
            <w:noWrap/>
            <w:vAlign w:val="center"/>
            <w:hideMark/>
          </w:tcPr>
          <w:p w14:paraId="31DB35A7"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0</w:t>
            </w:r>
          </w:p>
        </w:tc>
        <w:tc>
          <w:tcPr>
            <w:tcW w:w="960" w:type="dxa"/>
            <w:shd w:val="clear" w:color="auto" w:fill="auto"/>
            <w:noWrap/>
            <w:vAlign w:val="center"/>
            <w:hideMark/>
          </w:tcPr>
          <w:p w14:paraId="41A60FAD"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0</w:t>
            </w:r>
          </w:p>
        </w:tc>
        <w:tc>
          <w:tcPr>
            <w:tcW w:w="960" w:type="dxa"/>
            <w:shd w:val="clear" w:color="auto" w:fill="auto"/>
            <w:noWrap/>
            <w:vAlign w:val="center"/>
            <w:hideMark/>
          </w:tcPr>
          <w:p w14:paraId="1AB428AE"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0</w:t>
            </w:r>
          </w:p>
        </w:tc>
        <w:tc>
          <w:tcPr>
            <w:tcW w:w="960" w:type="dxa"/>
            <w:shd w:val="clear" w:color="auto" w:fill="auto"/>
            <w:noWrap/>
            <w:vAlign w:val="center"/>
            <w:hideMark/>
          </w:tcPr>
          <w:p w14:paraId="0C8963F8"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1</w:t>
            </w:r>
          </w:p>
        </w:tc>
        <w:tc>
          <w:tcPr>
            <w:tcW w:w="960" w:type="dxa"/>
            <w:shd w:val="clear" w:color="auto" w:fill="auto"/>
            <w:noWrap/>
            <w:vAlign w:val="center"/>
            <w:hideMark/>
          </w:tcPr>
          <w:p w14:paraId="0DCCE2E2"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1</w:t>
            </w:r>
          </w:p>
        </w:tc>
      </w:tr>
      <w:tr w:rsidR="009B45E1" w:rsidRPr="008E604D" w14:paraId="314917A2" w14:textId="77777777" w:rsidTr="009B45E1">
        <w:trPr>
          <w:trHeight w:val="300"/>
          <w:jc w:val="center"/>
        </w:trPr>
        <w:tc>
          <w:tcPr>
            <w:tcW w:w="2940" w:type="dxa"/>
            <w:shd w:val="clear" w:color="auto" w:fill="auto"/>
            <w:vAlign w:val="center"/>
            <w:hideMark/>
          </w:tcPr>
          <w:p w14:paraId="1E0E3EA0"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Mężczyzn</w:t>
            </w:r>
          </w:p>
        </w:tc>
        <w:tc>
          <w:tcPr>
            <w:tcW w:w="960" w:type="dxa"/>
            <w:shd w:val="clear" w:color="auto" w:fill="auto"/>
            <w:noWrap/>
            <w:vAlign w:val="center"/>
            <w:hideMark/>
          </w:tcPr>
          <w:p w14:paraId="2385492F"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0</w:t>
            </w:r>
          </w:p>
        </w:tc>
        <w:tc>
          <w:tcPr>
            <w:tcW w:w="960" w:type="dxa"/>
            <w:shd w:val="clear" w:color="auto" w:fill="auto"/>
            <w:noWrap/>
            <w:vAlign w:val="center"/>
            <w:hideMark/>
          </w:tcPr>
          <w:p w14:paraId="4B55475F"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0</w:t>
            </w:r>
          </w:p>
        </w:tc>
        <w:tc>
          <w:tcPr>
            <w:tcW w:w="960" w:type="dxa"/>
            <w:shd w:val="clear" w:color="auto" w:fill="auto"/>
            <w:noWrap/>
            <w:vAlign w:val="center"/>
            <w:hideMark/>
          </w:tcPr>
          <w:p w14:paraId="219FE34D"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0</w:t>
            </w:r>
          </w:p>
        </w:tc>
        <w:tc>
          <w:tcPr>
            <w:tcW w:w="960" w:type="dxa"/>
            <w:shd w:val="clear" w:color="auto" w:fill="auto"/>
            <w:noWrap/>
            <w:vAlign w:val="center"/>
            <w:hideMark/>
          </w:tcPr>
          <w:p w14:paraId="0DDFC802"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0</w:t>
            </w:r>
          </w:p>
        </w:tc>
        <w:tc>
          <w:tcPr>
            <w:tcW w:w="960" w:type="dxa"/>
            <w:shd w:val="clear" w:color="auto" w:fill="auto"/>
            <w:noWrap/>
            <w:vAlign w:val="center"/>
            <w:hideMark/>
          </w:tcPr>
          <w:p w14:paraId="5D08AFB2"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0</w:t>
            </w:r>
          </w:p>
        </w:tc>
      </w:tr>
      <w:tr w:rsidR="009B45E1" w:rsidRPr="008E604D" w14:paraId="08C630EA" w14:textId="77777777" w:rsidTr="009B45E1">
        <w:trPr>
          <w:trHeight w:val="300"/>
          <w:jc w:val="center"/>
        </w:trPr>
        <w:tc>
          <w:tcPr>
            <w:tcW w:w="2940" w:type="dxa"/>
            <w:shd w:val="clear" w:color="auto" w:fill="auto"/>
            <w:noWrap/>
            <w:vAlign w:val="center"/>
            <w:hideMark/>
          </w:tcPr>
          <w:p w14:paraId="5C1C5EC4" w14:textId="166F4CE1" w:rsidR="009B45E1" w:rsidRPr="008E604D" w:rsidRDefault="00976D74" w:rsidP="00075A1E">
            <w:pPr>
              <w:spacing w:after="0" w:line="240" w:lineRule="auto"/>
              <w:jc w:val="center"/>
              <w:rPr>
                <w:rFonts w:eastAsia="Times New Roman" w:cstheme="minorHAnsi"/>
                <w:lang w:eastAsia="pl-PL"/>
              </w:rPr>
            </w:pPr>
            <w:r w:rsidRPr="008E604D">
              <w:rPr>
                <w:rFonts w:eastAsia="Times New Roman" w:cstheme="minorHAnsi"/>
                <w:lang w:eastAsia="pl-PL"/>
              </w:rPr>
              <w:t>Przyrost</w:t>
            </w:r>
            <w:r w:rsidR="009B45E1" w:rsidRPr="008E604D">
              <w:rPr>
                <w:rFonts w:eastAsia="Times New Roman" w:cstheme="minorHAnsi"/>
                <w:lang w:eastAsia="pl-PL"/>
              </w:rPr>
              <w:t xml:space="preserve"> naturalny</w:t>
            </w:r>
          </w:p>
        </w:tc>
        <w:tc>
          <w:tcPr>
            <w:tcW w:w="960" w:type="dxa"/>
            <w:shd w:val="clear" w:color="auto" w:fill="auto"/>
            <w:noWrap/>
            <w:vAlign w:val="center"/>
            <w:hideMark/>
          </w:tcPr>
          <w:p w14:paraId="476C78E4"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3</w:t>
            </w:r>
          </w:p>
        </w:tc>
        <w:tc>
          <w:tcPr>
            <w:tcW w:w="960" w:type="dxa"/>
            <w:shd w:val="clear" w:color="auto" w:fill="auto"/>
            <w:noWrap/>
            <w:vAlign w:val="center"/>
            <w:hideMark/>
          </w:tcPr>
          <w:p w14:paraId="2766AE0D"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-32</w:t>
            </w:r>
          </w:p>
        </w:tc>
        <w:tc>
          <w:tcPr>
            <w:tcW w:w="960" w:type="dxa"/>
            <w:shd w:val="clear" w:color="auto" w:fill="auto"/>
            <w:noWrap/>
            <w:vAlign w:val="center"/>
            <w:hideMark/>
          </w:tcPr>
          <w:p w14:paraId="292FFFCB"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-28</w:t>
            </w:r>
          </w:p>
        </w:tc>
        <w:tc>
          <w:tcPr>
            <w:tcW w:w="960" w:type="dxa"/>
            <w:shd w:val="clear" w:color="auto" w:fill="auto"/>
            <w:noWrap/>
            <w:vAlign w:val="center"/>
            <w:hideMark/>
          </w:tcPr>
          <w:p w14:paraId="3174C4C5"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21</w:t>
            </w:r>
          </w:p>
        </w:tc>
        <w:tc>
          <w:tcPr>
            <w:tcW w:w="960" w:type="dxa"/>
            <w:shd w:val="clear" w:color="auto" w:fill="auto"/>
            <w:noWrap/>
            <w:vAlign w:val="center"/>
            <w:hideMark/>
          </w:tcPr>
          <w:p w14:paraId="67AD91FB"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-6</w:t>
            </w:r>
          </w:p>
        </w:tc>
      </w:tr>
      <w:tr w:rsidR="009B45E1" w:rsidRPr="008E604D" w14:paraId="0D1D9491" w14:textId="77777777" w:rsidTr="009B45E1">
        <w:trPr>
          <w:trHeight w:val="300"/>
          <w:jc w:val="center"/>
        </w:trPr>
        <w:tc>
          <w:tcPr>
            <w:tcW w:w="2940" w:type="dxa"/>
            <w:shd w:val="clear" w:color="auto" w:fill="auto"/>
            <w:vAlign w:val="center"/>
            <w:hideMark/>
          </w:tcPr>
          <w:p w14:paraId="364F359C"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Kobiet</w:t>
            </w:r>
          </w:p>
        </w:tc>
        <w:tc>
          <w:tcPr>
            <w:tcW w:w="960" w:type="dxa"/>
            <w:shd w:val="clear" w:color="auto" w:fill="auto"/>
            <w:noWrap/>
            <w:vAlign w:val="center"/>
            <w:hideMark/>
          </w:tcPr>
          <w:p w14:paraId="17C868C8"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5</w:t>
            </w:r>
          </w:p>
        </w:tc>
        <w:tc>
          <w:tcPr>
            <w:tcW w:w="960" w:type="dxa"/>
            <w:shd w:val="clear" w:color="auto" w:fill="auto"/>
            <w:noWrap/>
            <w:vAlign w:val="center"/>
            <w:hideMark/>
          </w:tcPr>
          <w:p w14:paraId="7E688297"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-2</w:t>
            </w:r>
          </w:p>
        </w:tc>
        <w:tc>
          <w:tcPr>
            <w:tcW w:w="960" w:type="dxa"/>
            <w:shd w:val="clear" w:color="auto" w:fill="auto"/>
            <w:noWrap/>
            <w:vAlign w:val="center"/>
            <w:hideMark/>
          </w:tcPr>
          <w:p w14:paraId="0A66D511"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-20</w:t>
            </w:r>
          </w:p>
        </w:tc>
        <w:tc>
          <w:tcPr>
            <w:tcW w:w="960" w:type="dxa"/>
            <w:shd w:val="clear" w:color="auto" w:fill="auto"/>
            <w:noWrap/>
            <w:vAlign w:val="center"/>
            <w:hideMark/>
          </w:tcPr>
          <w:p w14:paraId="2608AA8B"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7</w:t>
            </w:r>
          </w:p>
        </w:tc>
        <w:tc>
          <w:tcPr>
            <w:tcW w:w="960" w:type="dxa"/>
            <w:shd w:val="clear" w:color="auto" w:fill="auto"/>
            <w:noWrap/>
            <w:vAlign w:val="center"/>
            <w:hideMark/>
          </w:tcPr>
          <w:p w14:paraId="35836745"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1</w:t>
            </w:r>
          </w:p>
        </w:tc>
      </w:tr>
      <w:tr w:rsidR="009B45E1" w:rsidRPr="008E604D" w14:paraId="707A5CF8" w14:textId="77777777" w:rsidTr="009B45E1">
        <w:trPr>
          <w:trHeight w:val="300"/>
          <w:jc w:val="center"/>
        </w:trPr>
        <w:tc>
          <w:tcPr>
            <w:tcW w:w="2940" w:type="dxa"/>
            <w:shd w:val="clear" w:color="auto" w:fill="auto"/>
            <w:vAlign w:val="center"/>
            <w:hideMark/>
          </w:tcPr>
          <w:p w14:paraId="42D931A1"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Mężczyzn</w:t>
            </w:r>
          </w:p>
        </w:tc>
        <w:tc>
          <w:tcPr>
            <w:tcW w:w="960" w:type="dxa"/>
            <w:shd w:val="clear" w:color="auto" w:fill="auto"/>
            <w:noWrap/>
            <w:vAlign w:val="center"/>
            <w:hideMark/>
          </w:tcPr>
          <w:p w14:paraId="2151B4BF"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-2</w:t>
            </w:r>
          </w:p>
        </w:tc>
        <w:tc>
          <w:tcPr>
            <w:tcW w:w="960" w:type="dxa"/>
            <w:shd w:val="clear" w:color="auto" w:fill="auto"/>
            <w:noWrap/>
            <w:vAlign w:val="center"/>
            <w:hideMark/>
          </w:tcPr>
          <w:p w14:paraId="568FD342"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-30</w:t>
            </w:r>
          </w:p>
        </w:tc>
        <w:tc>
          <w:tcPr>
            <w:tcW w:w="960" w:type="dxa"/>
            <w:shd w:val="clear" w:color="auto" w:fill="auto"/>
            <w:noWrap/>
            <w:vAlign w:val="center"/>
            <w:hideMark/>
          </w:tcPr>
          <w:p w14:paraId="66A87CF1"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-8</w:t>
            </w:r>
          </w:p>
        </w:tc>
        <w:tc>
          <w:tcPr>
            <w:tcW w:w="960" w:type="dxa"/>
            <w:shd w:val="clear" w:color="auto" w:fill="auto"/>
            <w:noWrap/>
            <w:vAlign w:val="center"/>
            <w:hideMark/>
          </w:tcPr>
          <w:p w14:paraId="68CE0DF4"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14</w:t>
            </w:r>
          </w:p>
        </w:tc>
        <w:tc>
          <w:tcPr>
            <w:tcW w:w="960" w:type="dxa"/>
            <w:shd w:val="clear" w:color="auto" w:fill="auto"/>
            <w:noWrap/>
            <w:vAlign w:val="center"/>
            <w:hideMark/>
          </w:tcPr>
          <w:p w14:paraId="43FA32C4" w14:textId="77777777" w:rsidR="009B45E1" w:rsidRPr="008E604D" w:rsidRDefault="009B45E1" w:rsidP="00075A1E">
            <w:pPr>
              <w:spacing w:after="0" w:line="240" w:lineRule="auto"/>
              <w:jc w:val="center"/>
              <w:rPr>
                <w:rFonts w:eastAsia="Times New Roman" w:cstheme="minorHAnsi"/>
                <w:lang w:eastAsia="pl-PL"/>
              </w:rPr>
            </w:pPr>
            <w:r w:rsidRPr="008E604D">
              <w:rPr>
                <w:rFonts w:eastAsia="Times New Roman" w:cstheme="minorHAnsi"/>
                <w:lang w:eastAsia="pl-PL"/>
              </w:rPr>
              <w:t>-7</w:t>
            </w:r>
          </w:p>
        </w:tc>
      </w:tr>
    </w:tbl>
    <w:p w14:paraId="55C6091D" w14:textId="1D715FC9" w:rsidR="00500FD7" w:rsidRPr="008E604D" w:rsidRDefault="00976D74" w:rsidP="00075A1E">
      <w:pPr>
        <w:spacing w:after="0" w:line="240" w:lineRule="auto"/>
        <w:jc w:val="center"/>
        <w:rPr>
          <w:rFonts w:cstheme="minorHAnsi"/>
        </w:rPr>
      </w:pPr>
      <w:r w:rsidRPr="008E604D">
        <w:rPr>
          <w:rFonts w:cstheme="minorHAnsi"/>
        </w:rPr>
        <w:t>Źródło: opracowanie własne na podstawie danych GUS</w:t>
      </w:r>
    </w:p>
    <w:p w14:paraId="21746E13" w14:textId="7D8B6E2F" w:rsidR="00C26177" w:rsidRPr="00075A1E" w:rsidRDefault="00C26177" w:rsidP="00075A1E">
      <w:pPr>
        <w:spacing w:after="0" w:line="240" w:lineRule="auto"/>
        <w:jc w:val="center"/>
        <w:rPr>
          <w:rFonts w:cstheme="minorHAnsi"/>
          <w:highlight w:val="yellow"/>
        </w:rPr>
      </w:pPr>
    </w:p>
    <w:p w14:paraId="690EF9DB" w14:textId="77777777" w:rsidR="000C4D96" w:rsidRPr="00075A1E" w:rsidRDefault="000C4D96" w:rsidP="00075A1E">
      <w:pPr>
        <w:spacing w:after="0" w:line="240" w:lineRule="auto"/>
        <w:jc w:val="center"/>
        <w:rPr>
          <w:rFonts w:cstheme="minorHAnsi"/>
          <w:highlight w:val="yellow"/>
        </w:rPr>
      </w:pPr>
    </w:p>
    <w:p w14:paraId="453DF426" w14:textId="7CCE2191" w:rsidR="00976D74" w:rsidRPr="008E604D" w:rsidRDefault="00976D74" w:rsidP="00075A1E">
      <w:pPr>
        <w:pStyle w:val="Legenda"/>
        <w:spacing w:after="0"/>
        <w:jc w:val="center"/>
        <w:rPr>
          <w:rFonts w:cstheme="minorHAnsi"/>
          <w:i w:val="0"/>
          <w:iCs w:val="0"/>
          <w:color w:val="auto"/>
          <w:sz w:val="22"/>
          <w:szCs w:val="22"/>
        </w:rPr>
      </w:pPr>
      <w:bookmarkStart w:id="9" w:name="_Toc81294394"/>
      <w:r w:rsidRPr="008E604D">
        <w:rPr>
          <w:rFonts w:cstheme="minorHAnsi"/>
          <w:i w:val="0"/>
          <w:iCs w:val="0"/>
          <w:color w:val="auto"/>
          <w:sz w:val="22"/>
          <w:szCs w:val="22"/>
        </w:rPr>
        <w:t xml:space="preserve">Wykres </w:t>
      </w:r>
      <w:r w:rsidRPr="008E604D">
        <w:rPr>
          <w:rFonts w:cstheme="minorHAnsi"/>
          <w:i w:val="0"/>
          <w:iCs w:val="0"/>
          <w:color w:val="auto"/>
          <w:sz w:val="22"/>
          <w:szCs w:val="22"/>
        </w:rPr>
        <w:fldChar w:fldCharType="begin"/>
      </w:r>
      <w:r w:rsidRPr="008E604D">
        <w:rPr>
          <w:rFonts w:cstheme="minorHAnsi"/>
          <w:i w:val="0"/>
          <w:iCs w:val="0"/>
          <w:color w:val="auto"/>
          <w:sz w:val="22"/>
          <w:szCs w:val="22"/>
        </w:rPr>
        <w:instrText xml:space="preserve"> SEQ Wykres \* ARABIC </w:instrText>
      </w:r>
      <w:r w:rsidRPr="008E604D">
        <w:rPr>
          <w:rFonts w:cstheme="minorHAnsi"/>
          <w:i w:val="0"/>
          <w:iCs w:val="0"/>
          <w:color w:val="auto"/>
          <w:sz w:val="22"/>
          <w:szCs w:val="22"/>
        </w:rPr>
        <w:fldChar w:fldCharType="separate"/>
      </w:r>
      <w:r w:rsidR="00984021">
        <w:rPr>
          <w:rFonts w:cstheme="minorHAnsi"/>
          <w:i w:val="0"/>
          <w:iCs w:val="0"/>
          <w:noProof/>
          <w:color w:val="auto"/>
          <w:sz w:val="22"/>
          <w:szCs w:val="22"/>
        </w:rPr>
        <w:t>2</w:t>
      </w:r>
      <w:r w:rsidRPr="008E604D">
        <w:rPr>
          <w:rFonts w:cstheme="minorHAnsi"/>
          <w:i w:val="0"/>
          <w:iCs w:val="0"/>
          <w:color w:val="auto"/>
          <w:sz w:val="22"/>
          <w:szCs w:val="22"/>
        </w:rPr>
        <w:fldChar w:fldCharType="end"/>
      </w:r>
      <w:r w:rsidRPr="008E604D">
        <w:rPr>
          <w:rFonts w:cstheme="minorHAnsi"/>
          <w:i w:val="0"/>
          <w:iCs w:val="0"/>
          <w:color w:val="auto"/>
          <w:sz w:val="22"/>
          <w:szCs w:val="22"/>
        </w:rPr>
        <w:t xml:space="preserve"> Ruch naturalny w gminie Krasocin w latach 2015-2019</w:t>
      </w:r>
      <w:bookmarkEnd w:id="9"/>
    </w:p>
    <w:p w14:paraId="342DFE7D" w14:textId="5442B2A2" w:rsidR="00500FD7" w:rsidRPr="008E604D" w:rsidRDefault="00500FD7" w:rsidP="00075A1E">
      <w:pPr>
        <w:spacing w:after="0" w:line="240" w:lineRule="auto"/>
        <w:jc w:val="both"/>
        <w:rPr>
          <w:rFonts w:cstheme="minorHAnsi"/>
        </w:rPr>
      </w:pPr>
      <w:r w:rsidRPr="008E604D">
        <w:rPr>
          <w:rFonts w:cstheme="minorHAnsi"/>
          <w:noProof/>
          <w:lang w:eastAsia="pl-PL"/>
        </w:rPr>
        <w:drawing>
          <wp:inline distT="0" distB="0" distL="0" distR="0" wp14:anchorId="7AB049E5" wp14:editId="2EDE8191">
            <wp:extent cx="5781675" cy="2019300"/>
            <wp:effectExtent l="0" t="0" r="9525" b="0"/>
            <wp:docPr id="6" name="Wykres 6">
              <a:extLst xmlns:a="http://schemas.openxmlformats.org/drawingml/2006/main">
                <a:ext uri="{FF2B5EF4-FFF2-40B4-BE49-F238E27FC236}">
                  <a16:creationId xmlns:a16="http://schemas.microsoft.com/office/drawing/2014/main" id="{85099770-6146-4B9E-98B6-1979C7E17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CBDE79" w14:textId="24937051" w:rsidR="00976D74" w:rsidRPr="008E604D" w:rsidRDefault="00976D74" w:rsidP="00075A1E">
      <w:pPr>
        <w:spacing w:after="0" w:line="240" w:lineRule="auto"/>
        <w:jc w:val="center"/>
        <w:rPr>
          <w:rFonts w:cstheme="minorHAnsi"/>
        </w:rPr>
      </w:pPr>
      <w:r w:rsidRPr="008E604D">
        <w:rPr>
          <w:rFonts w:cstheme="minorHAnsi"/>
        </w:rPr>
        <w:t>Źródło: opracowanie własne na podstawie danych GUS</w:t>
      </w:r>
    </w:p>
    <w:p w14:paraId="1466F6E4" w14:textId="77777777" w:rsidR="00500FD7" w:rsidRPr="008E604D" w:rsidRDefault="00500FD7" w:rsidP="00075A1E">
      <w:pPr>
        <w:spacing w:after="0" w:line="240" w:lineRule="auto"/>
        <w:jc w:val="both"/>
        <w:rPr>
          <w:rFonts w:cstheme="minorHAnsi"/>
        </w:rPr>
      </w:pPr>
    </w:p>
    <w:p w14:paraId="2BA323C2" w14:textId="62172D96" w:rsidR="00F226D7" w:rsidRPr="00B734B4" w:rsidRDefault="00F226D7" w:rsidP="00075A1E">
      <w:pPr>
        <w:spacing w:after="0" w:line="240" w:lineRule="auto"/>
        <w:jc w:val="both"/>
        <w:rPr>
          <w:rFonts w:cstheme="minorHAnsi"/>
        </w:rPr>
      </w:pPr>
      <w:r w:rsidRPr="00B734B4">
        <w:rPr>
          <w:rFonts w:cstheme="minorHAnsi"/>
        </w:rPr>
        <w:t xml:space="preserve">W 2019 roku zarejestrowano 73 zameldowań w ruchu wewnętrznym oraz 113 wymeldowań, w wyniku czego saldo migracji wewnętrznych wynosi dla gminy Krasocin -40. W tym samym roku 5 osób zameldowało się z zagranicy oraz zarejestrowano 4 wymeldowań za granicę - daje to saldo migracji zagranicznych wynoszące 1. </w:t>
      </w:r>
      <w:r w:rsidR="00B734B4" w:rsidRPr="00B734B4">
        <w:rPr>
          <w:rFonts w:cstheme="minorHAnsi"/>
        </w:rPr>
        <w:t>Saldo migracji wyniosło zatem -39.</w:t>
      </w:r>
    </w:p>
    <w:p w14:paraId="3EF19F98" w14:textId="4DDE8B50" w:rsidR="00C26177" w:rsidRPr="00B734B4" w:rsidRDefault="00C26177" w:rsidP="00075A1E">
      <w:pPr>
        <w:spacing w:after="0" w:line="240" w:lineRule="auto"/>
        <w:rPr>
          <w:rFonts w:cstheme="minorHAnsi"/>
        </w:rPr>
      </w:pPr>
    </w:p>
    <w:p w14:paraId="184C0572" w14:textId="1B47B41F" w:rsidR="000C4D96" w:rsidRPr="00B734B4" w:rsidRDefault="008E604D" w:rsidP="00B734B4">
      <w:pPr>
        <w:pStyle w:val="Legenda"/>
        <w:spacing w:after="0"/>
        <w:jc w:val="center"/>
        <w:rPr>
          <w:i w:val="0"/>
          <w:iCs w:val="0"/>
          <w:color w:val="auto"/>
          <w:sz w:val="22"/>
          <w:szCs w:val="22"/>
        </w:rPr>
      </w:pPr>
      <w:bookmarkStart w:id="10" w:name="_Toc81294395"/>
      <w:r w:rsidRPr="00B734B4">
        <w:rPr>
          <w:i w:val="0"/>
          <w:iCs w:val="0"/>
          <w:color w:val="auto"/>
          <w:sz w:val="22"/>
          <w:szCs w:val="22"/>
        </w:rPr>
        <w:t xml:space="preserve">Wykres </w:t>
      </w:r>
      <w:r w:rsidRPr="00B734B4">
        <w:rPr>
          <w:i w:val="0"/>
          <w:iCs w:val="0"/>
          <w:color w:val="auto"/>
          <w:sz w:val="22"/>
          <w:szCs w:val="22"/>
        </w:rPr>
        <w:fldChar w:fldCharType="begin"/>
      </w:r>
      <w:r w:rsidRPr="00B734B4">
        <w:rPr>
          <w:i w:val="0"/>
          <w:iCs w:val="0"/>
          <w:color w:val="auto"/>
          <w:sz w:val="22"/>
          <w:szCs w:val="22"/>
        </w:rPr>
        <w:instrText xml:space="preserve"> SEQ Wykres \* ARABIC </w:instrText>
      </w:r>
      <w:r w:rsidRPr="00B734B4">
        <w:rPr>
          <w:i w:val="0"/>
          <w:iCs w:val="0"/>
          <w:color w:val="auto"/>
          <w:sz w:val="22"/>
          <w:szCs w:val="22"/>
        </w:rPr>
        <w:fldChar w:fldCharType="separate"/>
      </w:r>
      <w:r w:rsidR="00984021">
        <w:rPr>
          <w:i w:val="0"/>
          <w:iCs w:val="0"/>
          <w:noProof/>
          <w:color w:val="auto"/>
          <w:sz w:val="22"/>
          <w:szCs w:val="22"/>
        </w:rPr>
        <w:t>3</w:t>
      </w:r>
      <w:r w:rsidRPr="00B734B4">
        <w:rPr>
          <w:i w:val="0"/>
          <w:iCs w:val="0"/>
          <w:color w:val="auto"/>
          <w:sz w:val="22"/>
          <w:szCs w:val="22"/>
        </w:rPr>
        <w:fldChar w:fldCharType="end"/>
      </w:r>
      <w:r w:rsidRPr="00B734B4">
        <w:rPr>
          <w:i w:val="0"/>
          <w:iCs w:val="0"/>
          <w:color w:val="auto"/>
          <w:sz w:val="22"/>
          <w:szCs w:val="22"/>
        </w:rPr>
        <w:t xml:space="preserve"> </w:t>
      </w:r>
      <w:r w:rsidR="00B734B4" w:rsidRPr="00B734B4">
        <w:rPr>
          <w:i w:val="0"/>
          <w:iCs w:val="0"/>
          <w:color w:val="auto"/>
          <w:sz w:val="22"/>
          <w:szCs w:val="22"/>
        </w:rPr>
        <w:t xml:space="preserve"> Migracja na pobyt stały w latach 2015-2019 w gminie Krasocin</w:t>
      </w:r>
      <w:bookmarkEnd w:id="10"/>
    </w:p>
    <w:p w14:paraId="6CEB9858" w14:textId="5CF86A26" w:rsidR="00B734B4" w:rsidRPr="00B734B4" w:rsidRDefault="00B734B4" w:rsidP="00B734B4">
      <w:pPr>
        <w:spacing w:after="0" w:line="240" w:lineRule="auto"/>
        <w:jc w:val="center"/>
      </w:pPr>
      <w:r w:rsidRPr="00B734B4">
        <w:rPr>
          <w:noProof/>
          <w:lang w:eastAsia="pl-PL"/>
        </w:rPr>
        <w:drawing>
          <wp:inline distT="0" distB="0" distL="0" distR="0" wp14:anchorId="3E9C7904" wp14:editId="0732A3B1">
            <wp:extent cx="5980921" cy="1777041"/>
            <wp:effectExtent l="0" t="0" r="1270" b="13970"/>
            <wp:docPr id="47" name="Wykres 47">
              <a:extLst xmlns:a="http://schemas.openxmlformats.org/drawingml/2006/main">
                <a:ext uri="{FF2B5EF4-FFF2-40B4-BE49-F238E27FC236}">
                  <a16:creationId xmlns:a16="http://schemas.microsoft.com/office/drawing/2014/main" id="{099C9230-3AEF-44D2-91CF-DDBA1E5F42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0D15BC" w14:textId="7B2F59E4" w:rsidR="00B734B4" w:rsidRPr="00B734B4" w:rsidRDefault="00B734B4" w:rsidP="00B734B4">
      <w:pPr>
        <w:spacing w:after="0" w:line="240" w:lineRule="auto"/>
        <w:jc w:val="center"/>
      </w:pPr>
      <w:r w:rsidRPr="00B734B4">
        <w:t>Źródło: opracowanie własne na podstawie danych GUS</w:t>
      </w:r>
    </w:p>
    <w:p w14:paraId="6298697A" w14:textId="77777777" w:rsidR="00B734B4" w:rsidRPr="00B734B4" w:rsidRDefault="00B734B4" w:rsidP="00B734B4">
      <w:pPr>
        <w:spacing w:after="0" w:line="240" w:lineRule="auto"/>
      </w:pPr>
    </w:p>
    <w:p w14:paraId="7AF84A89" w14:textId="1C515C17" w:rsidR="001B00C0" w:rsidRPr="00B734B4" w:rsidRDefault="001B00C0" w:rsidP="00075A1E">
      <w:pPr>
        <w:spacing w:after="0" w:line="240" w:lineRule="auto"/>
        <w:rPr>
          <w:rFonts w:cstheme="minorHAnsi"/>
          <w:b/>
          <w:bCs/>
        </w:rPr>
      </w:pPr>
      <w:r w:rsidRPr="00B734B4">
        <w:rPr>
          <w:rFonts w:cstheme="minorHAnsi"/>
          <w:b/>
          <w:bCs/>
        </w:rPr>
        <w:t>Prognozy dotyczące ludności w gminie Krasocin</w:t>
      </w:r>
    </w:p>
    <w:p w14:paraId="2250610F" w14:textId="4BEE5ED1" w:rsidR="001B00C0" w:rsidRPr="00B734B4" w:rsidRDefault="001B00C0" w:rsidP="00075A1E">
      <w:pPr>
        <w:spacing w:after="0" w:line="240" w:lineRule="auto"/>
        <w:jc w:val="both"/>
        <w:rPr>
          <w:rFonts w:cstheme="minorHAnsi"/>
        </w:rPr>
      </w:pPr>
      <w:r w:rsidRPr="00B734B4">
        <w:rPr>
          <w:rFonts w:cstheme="minorHAnsi"/>
        </w:rPr>
        <w:t xml:space="preserve">Opracowana w 2017 r. przez Główny Urząd Statystyczny „Prognoza dla gmin na lata 2017-2030.”, wskazuje, że w najbliższych latach na terenie gminy </w:t>
      </w:r>
      <w:r w:rsidR="007842AF" w:rsidRPr="00B734B4">
        <w:rPr>
          <w:rFonts w:cstheme="minorHAnsi"/>
        </w:rPr>
        <w:t xml:space="preserve">Krasocin </w:t>
      </w:r>
      <w:r w:rsidRPr="00B734B4">
        <w:rPr>
          <w:rFonts w:cstheme="minorHAnsi"/>
        </w:rPr>
        <w:t xml:space="preserve">zachodzić </w:t>
      </w:r>
      <w:r w:rsidR="00B734B4" w:rsidRPr="00B734B4">
        <w:rPr>
          <w:rFonts w:cstheme="minorHAnsi"/>
        </w:rPr>
        <w:t>dynamiczn</w:t>
      </w:r>
      <w:r w:rsidR="00B734B4">
        <w:rPr>
          <w:rFonts w:cstheme="minorHAnsi"/>
        </w:rPr>
        <w:t>ie</w:t>
      </w:r>
      <w:r w:rsidR="007842AF" w:rsidRPr="00B734B4">
        <w:rPr>
          <w:rFonts w:cstheme="minorHAnsi"/>
        </w:rPr>
        <w:t xml:space="preserve"> </w:t>
      </w:r>
      <w:r w:rsidRPr="00B734B4">
        <w:rPr>
          <w:rFonts w:cstheme="minorHAnsi"/>
        </w:rPr>
        <w:t>będą procesy demograficzne, które prowadzić będą do powolnego spadku</w:t>
      </w:r>
      <w:r w:rsidR="006F1140" w:rsidRPr="00B734B4">
        <w:rPr>
          <w:rFonts w:cstheme="minorHAnsi"/>
        </w:rPr>
        <w:t xml:space="preserve"> liczby </w:t>
      </w:r>
      <w:r w:rsidRPr="00B734B4">
        <w:rPr>
          <w:rFonts w:cstheme="minorHAnsi"/>
        </w:rPr>
        <w:t xml:space="preserve">mieszkańców. </w:t>
      </w:r>
      <w:r w:rsidR="00B734B4">
        <w:rPr>
          <w:rFonts w:cstheme="minorHAnsi"/>
        </w:rPr>
        <w:t>Prognoza liczby ludności przedstawiona została w poniżej tabeli.</w:t>
      </w:r>
    </w:p>
    <w:p w14:paraId="4A0D9EDF" w14:textId="77777777" w:rsidR="001B00C0" w:rsidRPr="00075A1E" w:rsidRDefault="001B00C0" w:rsidP="00075A1E">
      <w:pPr>
        <w:pStyle w:val="Legenda"/>
        <w:spacing w:after="0"/>
        <w:rPr>
          <w:rFonts w:cstheme="minorHAnsi"/>
          <w:sz w:val="22"/>
          <w:szCs w:val="22"/>
          <w:highlight w:val="yellow"/>
        </w:rPr>
        <w:sectPr w:rsidR="001B00C0" w:rsidRPr="00075A1E" w:rsidSect="000C4D96">
          <w:headerReference w:type="default" r:id="rId23"/>
          <w:footerReference w:type="default" r:id="rId24"/>
          <w:pgSz w:w="11906" w:h="16838"/>
          <w:pgMar w:top="1417" w:right="1274" w:bottom="1417" w:left="1417" w:header="708" w:footer="708" w:gutter="0"/>
          <w:cols w:space="708"/>
          <w:docGrid w:linePitch="360"/>
        </w:sectPr>
      </w:pPr>
    </w:p>
    <w:p w14:paraId="0794A875" w14:textId="4B57E0DF" w:rsidR="001B00C0" w:rsidRPr="00B734B4" w:rsidRDefault="001B00C0" w:rsidP="00075A1E">
      <w:pPr>
        <w:pStyle w:val="Legenda"/>
        <w:spacing w:after="0"/>
        <w:jc w:val="center"/>
        <w:rPr>
          <w:rFonts w:cstheme="minorHAnsi"/>
          <w:i w:val="0"/>
          <w:iCs w:val="0"/>
          <w:color w:val="auto"/>
          <w:sz w:val="22"/>
          <w:szCs w:val="22"/>
        </w:rPr>
      </w:pPr>
      <w:bookmarkStart w:id="11" w:name="_Toc81370838"/>
      <w:r w:rsidRPr="00B734B4">
        <w:rPr>
          <w:rFonts w:cstheme="minorHAnsi"/>
          <w:i w:val="0"/>
          <w:iCs w:val="0"/>
          <w:color w:val="auto"/>
          <w:sz w:val="22"/>
          <w:szCs w:val="22"/>
        </w:rPr>
        <w:lastRenderedPageBreak/>
        <w:t xml:space="preserve">Tabela </w:t>
      </w:r>
      <w:r w:rsidRPr="00B734B4">
        <w:rPr>
          <w:rFonts w:cstheme="minorHAnsi"/>
          <w:i w:val="0"/>
          <w:iCs w:val="0"/>
          <w:color w:val="auto"/>
          <w:sz w:val="22"/>
          <w:szCs w:val="22"/>
        </w:rPr>
        <w:fldChar w:fldCharType="begin"/>
      </w:r>
      <w:r w:rsidRPr="00B734B4">
        <w:rPr>
          <w:rFonts w:cstheme="minorHAnsi"/>
          <w:i w:val="0"/>
          <w:iCs w:val="0"/>
          <w:color w:val="auto"/>
          <w:sz w:val="22"/>
          <w:szCs w:val="22"/>
        </w:rPr>
        <w:instrText xml:space="preserve"> SEQ Tabela \* ARABIC </w:instrText>
      </w:r>
      <w:r w:rsidRPr="00B734B4">
        <w:rPr>
          <w:rFonts w:cstheme="minorHAnsi"/>
          <w:i w:val="0"/>
          <w:iCs w:val="0"/>
          <w:color w:val="auto"/>
          <w:sz w:val="22"/>
          <w:szCs w:val="22"/>
        </w:rPr>
        <w:fldChar w:fldCharType="separate"/>
      </w:r>
      <w:r w:rsidR="00EF286D">
        <w:rPr>
          <w:rFonts w:cstheme="minorHAnsi"/>
          <w:i w:val="0"/>
          <w:iCs w:val="0"/>
          <w:noProof/>
          <w:color w:val="auto"/>
          <w:sz w:val="22"/>
          <w:szCs w:val="22"/>
        </w:rPr>
        <w:t>3</w:t>
      </w:r>
      <w:r w:rsidRPr="00B734B4">
        <w:rPr>
          <w:rFonts w:cstheme="minorHAnsi"/>
          <w:i w:val="0"/>
          <w:iCs w:val="0"/>
          <w:color w:val="auto"/>
          <w:sz w:val="22"/>
          <w:szCs w:val="22"/>
        </w:rPr>
        <w:fldChar w:fldCharType="end"/>
      </w:r>
      <w:r w:rsidRPr="00B734B4">
        <w:rPr>
          <w:rFonts w:cstheme="minorHAnsi"/>
          <w:i w:val="0"/>
          <w:iCs w:val="0"/>
          <w:color w:val="auto"/>
          <w:sz w:val="22"/>
          <w:szCs w:val="22"/>
        </w:rPr>
        <w:t xml:space="preserve"> Prognoza licz</w:t>
      </w:r>
      <w:r w:rsidR="00054285" w:rsidRPr="00B734B4">
        <w:rPr>
          <w:rFonts w:cstheme="minorHAnsi"/>
          <w:i w:val="0"/>
          <w:iCs w:val="0"/>
          <w:color w:val="auto"/>
          <w:sz w:val="22"/>
          <w:szCs w:val="22"/>
        </w:rPr>
        <w:t>b</w:t>
      </w:r>
      <w:r w:rsidRPr="00B734B4">
        <w:rPr>
          <w:rFonts w:cstheme="minorHAnsi"/>
          <w:i w:val="0"/>
          <w:iCs w:val="0"/>
          <w:color w:val="auto"/>
          <w:sz w:val="22"/>
          <w:szCs w:val="22"/>
        </w:rPr>
        <w:t xml:space="preserve">y ludności na terenie gminy </w:t>
      </w:r>
      <w:r w:rsidR="007842AF" w:rsidRPr="00B734B4">
        <w:rPr>
          <w:rFonts w:cstheme="minorHAnsi"/>
          <w:i w:val="0"/>
          <w:iCs w:val="0"/>
          <w:color w:val="auto"/>
          <w:sz w:val="22"/>
          <w:szCs w:val="22"/>
        </w:rPr>
        <w:t>Krasocin</w:t>
      </w:r>
      <w:r w:rsidRPr="00B734B4">
        <w:rPr>
          <w:rFonts w:cstheme="minorHAnsi"/>
          <w:i w:val="0"/>
          <w:iCs w:val="0"/>
          <w:color w:val="auto"/>
          <w:sz w:val="22"/>
          <w:szCs w:val="22"/>
        </w:rPr>
        <w:t xml:space="preserve"> lata 2021-2030</w:t>
      </w:r>
      <w:bookmarkEnd w:id="11"/>
    </w:p>
    <w:tbl>
      <w:tblPr>
        <w:tblW w:w="14960" w:type="dxa"/>
        <w:tblInd w:w="-577" w:type="dxa"/>
        <w:tblCellMar>
          <w:left w:w="70" w:type="dxa"/>
          <w:right w:w="70" w:type="dxa"/>
        </w:tblCellMar>
        <w:tblLook w:val="04A0" w:firstRow="1" w:lastRow="0" w:firstColumn="1" w:lastColumn="0" w:noHBand="0" w:noVBand="1"/>
      </w:tblPr>
      <w:tblGrid>
        <w:gridCol w:w="1560"/>
        <w:gridCol w:w="2200"/>
        <w:gridCol w:w="1120"/>
        <w:gridCol w:w="1120"/>
        <w:gridCol w:w="1120"/>
        <w:gridCol w:w="1120"/>
        <w:gridCol w:w="1120"/>
        <w:gridCol w:w="1120"/>
        <w:gridCol w:w="1120"/>
        <w:gridCol w:w="1120"/>
        <w:gridCol w:w="1120"/>
        <w:gridCol w:w="1120"/>
      </w:tblGrid>
      <w:tr w:rsidR="007842AF" w:rsidRPr="00B734B4" w14:paraId="1F131A51" w14:textId="77777777" w:rsidTr="00E40A71">
        <w:trPr>
          <w:trHeight w:val="390"/>
        </w:trPr>
        <w:tc>
          <w:tcPr>
            <w:tcW w:w="1560" w:type="dxa"/>
            <w:tcBorders>
              <w:top w:val="single" w:sz="8" w:space="0" w:color="auto"/>
              <w:left w:val="single" w:sz="8" w:space="0" w:color="auto"/>
              <w:bottom w:val="single" w:sz="8" w:space="0" w:color="auto"/>
              <w:right w:val="single" w:sz="4" w:space="0" w:color="000000"/>
            </w:tcBorders>
            <w:shd w:val="clear" w:color="000000" w:fill="00CC5C"/>
            <w:vAlign w:val="center"/>
            <w:hideMark/>
          </w:tcPr>
          <w:p w14:paraId="4B3AAF17"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Płeć</w:t>
            </w:r>
          </w:p>
        </w:tc>
        <w:tc>
          <w:tcPr>
            <w:tcW w:w="2200" w:type="dxa"/>
            <w:tcBorders>
              <w:top w:val="single" w:sz="8" w:space="0" w:color="auto"/>
              <w:left w:val="nil"/>
              <w:bottom w:val="single" w:sz="8" w:space="0" w:color="auto"/>
              <w:right w:val="single" w:sz="4" w:space="0" w:color="000000"/>
            </w:tcBorders>
            <w:shd w:val="clear" w:color="000000" w:fill="00CC5C"/>
            <w:vAlign w:val="center"/>
            <w:hideMark/>
          </w:tcPr>
          <w:p w14:paraId="255BDA8D"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Wiek</w:t>
            </w:r>
          </w:p>
        </w:tc>
        <w:tc>
          <w:tcPr>
            <w:tcW w:w="1120" w:type="dxa"/>
            <w:tcBorders>
              <w:top w:val="single" w:sz="8" w:space="0" w:color="auto"/>
              <w:left w:val="nil"/>
              <w:bottom w:val="single" w:sz="8" w:space="0" w:color="auto"/>
              <w:right w:val="single" w:sz="4" w:space="0" w:color="000000"/>
            </w:tcBorders>
            <w:shd w:val="clear" w:color="000000" w:fill="00CC5C"/>
            <w:vAlign w:val="center"/>
            <w:hideMark/>
          </w:tcPr>
          <w:p w14:paraId="4FDC1ADA"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2021</w:t>
            </w:r>
          </w:p>
        </w:tc>
        <w:tc>
          <w:tcPr>
            <w:tcW w:w="1120" w:type="dxa"/>
            <w:tcBorders>
              <w:top w:val="single" w:sz="8" w:space="0" w:color="auto"/>
              <w:left w:val="nil"/>
              <w:bottom w:val="single" w:sz="8" w:space="0" w:color="auto"/>
              <w:right w:val="single" w:sz="4" w:space="0" w:color="000000"/>
            </w:tcBorders>
            <w:shd w:val="clear" w:color="000000" w:fill="00CC5C"/>
            <w:vAlign w:val="center"/>
            <w:hideMark/>
          </w:tcPr>
          <w:p w14:paraId="49FF0FE9"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2022</w:t>
            </w:r>
          </w:p>
        </w:tc>
        <w:tc>
          <w:tcPr>
            <w:tcW w:w="1120" w:type="dxa"/>
            <w:tcBorders>
              <w:top w:val="single" w:sz="8" w:space="0" w:color="auto"/>
              <w:left w:val="nil"/>
              <w:bottom w:val="single" w:sz="8" w:space="0" w:color="auto"/>
              <w:right w:val="single" w:sz="4" w:space="0" w:color="000000"/>
            </w:tcBorders>
            <w:shd w:val="clear" w:color="000000" w:fill="00CC5C"/>
            <w:vAlign w:val="center"/>
            <w:hideMark/>
          </w:tcPr>
          <w:p w14:paraId="59123B01"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2023</w:t>
            </w:r>
          </w:p>
        </w:tc>
        <w:tc>
          <w:tcPr>
            <w:tcW w:w="1120" w:type="dxa"/>
            <w:tcBorders>
              <w:top w:val="single" w:sz="8" w:space="0" w:color="auto"/>
              <w:left w:val="nil"/>
              <w:bottom w:val="single" w:sz="8" w:space="0" w:color="auto"/>
              <w:right w:val="single" w:sz="4" w:space="0" w:color="000000"/>
            </w:tcBorders>
            <w:shd w:val="clear" w:color="000000" w:fill="00CC5C"/>
            <w:vAlign w:val="center"/>
            <w:hideMark/>
          </w:tcPr>
          <w:p w14:paraId="2B6E7BA4"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2024</w:t>
            </w:r>
          </w:p>
        </w:tc>
        <w:tc>
          <w:tcPr>
            <w:tcW w:w="1120" w:type="dxa"/>
            <w:tcBorders>
              <w:top w:val="single" w:sz="8" w:space="0" w:color="auto"/>
              <w:left w:val="nil"/>
              <w:bottom w:val="single" w:sz="8" w:space="0" w:color="auto"/>
              <w:right w:val="single" w:sz="4" w:space="0" w:color="000000"/>
            </w:tcBorders>
            <w:shd w:val="clear" w:color="000000" w:fill="00CC5C"/>
            <w:vAlign w:val="center"/>
            <w:hideMark/>
          </w:tcPr>
          <w:p w14:paraId="488A1A18"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2025</w:t>
            </w:r>
          </w:p>
        </w:tc>
        <w:tc>
          <w:tcPr>
            <w:tcW w:w="1120" w:type="dxa"/>
            <w:tcBorders>
              <w:top w:val="single" w:sz="8" w:space="0" w:color="auto"/>
              <w:left w:val="nil"/>
              <w:bottom w:val="single" w:sz="8" w:space="0" w:color="auto"/>
              <w:right w:val="single" w:sz="4" w:space="0" w:color="000000"/>
            </w:tcBorders>
            <w:shd w:val="clear" w:color="000000" w:fill="00CC5C"/>
            <w:vAlign w:val="center"/>
            <w:hideMark/>
          </w:tcPr>
          <w:p w14:paraId="7517EA8D"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2026</w:t>
            </w:r>
          </w:p>
        </w:tc>
        <w:tc>
          <w:tcPr>
            <w:tcW w:w="1120" w:type="dxa"/>
            <w:tcBorders>
              <w:top w:val="single" w:sz="8" w:space="0" w:color="auto"/>
              <w:left w:val="nil"/>
              <w:bottom w:val="single" w:sz="8" w:space="0" w:color="auto"/>
              <w:right w:val="single" w:sz="4" w:space="0" w:color="000000"/>
            </w:tcBorders>
            <w:shd w:val="clear" w:color="000000" w:fill="00CC5C"/>
            <w:vAlign w:val="center"/>
            <w:hideMark/>
          </w:tcPr>
          <w:p w14:paraId="318E0947"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2027</w:t>
            </w:r>
          </w:p>
        </w:tc>
        <w:tc>
          <w:tcPr>
            <w:tcW w:w="1120" w:type="dxa"/>
            <w:tcBorders>
              <w:top w:val="single" w:sz="8" w:space="0" w:color="auto"/>
              <w:left w:val="nil"/>
              <w:bottom w:val="single" w:sz="8" w:space="0" w:color="auto"/>
              <w:right w:val="single" w:sz="4" w:space="0" w:color="000000"/>
            </w:tcBorders>
            <w:shd w:val="clear" w:color="000000" w:fill="00CC5C"/>
            <w:vAlign w:val="center"/>
            <w:hideMark/>
          </w:tcPr>
          <w:p w14:paraId="3106AB8E"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2028</w:t>
            </w:r>
          </w:p>
        </w:tc>
        <w:tc>
          <w:tcPr>
            <w:tcW w:w="1120" w:type="dxa"/>
            <w:tcBorders>
              <w:top w:val="single" w:sz="8" w:space="0" w:color="auto"/>
              <w:left w:val="nil"/>
              <w:bottom w:val="single" w:sz="8" w:space="0" w:color="auto"/>
              <w:right w:val="single" w:sz="4" w:space="0" w:color="000000"/>
            </w:tcBorders>
            <w:shd w:val="clear" w:color="000000" w:fill="00CC5C"/>
            <w:vAlign w:val="center"/>
            <w:hideMark/>
          </w:tcPr>
          <w:p w14:paraId="67F03A5B"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2029</w:t>
            </w:r>
          </w:p>
        </w:tc>
        <w:tc>
          <w:tcPr>
            <w:tcW w:w="1120" w:type="dxa"/>
            <w:tcBorders>
              <w:top w:val="single" w:sz="8" w:space="0" w:color="auto"/>
              <w:left w:val="nil"/>
              <w:bottom w:val="single" w:sz="8" w:space="0" w:color="auto"/>
              <w:right w:val="single" w:sz="8" w:space="0" w:color="auto"/>
            </w:tcBorders>
            <w:shd w:val="clear" w:color="000000" w:fill="00CC5C"/>
            <w:vAlign w:val="center"/>
            <w:hideMark/>
          </w:tcPr>
          <w:p w14:paraId="05FB91C0"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2030</w:t>
            </w:r>
          </w:p>
        </w:tc>
      </w:tr>
      <w:tr w:rsidR="007842AF" w:rsidRPr="00B734B4" w14:paraId="1C412645" w14:textId="77777777" w:rsidTr="00E40A71">
        <w:trPr>
          <w:trHeight w:val="315"/>
        </w:trPr>
        <w:tc>
          <w:tcPr>
            <w:tcW w:w="1560" w:type="dxa"/>
            <w:vMerge w:val="restart"/>
            <w:tcBorders>
              <w:top w:val="nil"/>
              <w:left w:val="single" w:sz="8" w:space="0" w:color="auto"/>
              <w:bottom w:val="single" w:sz="8" w:space="0" w:color="000000"/>
              <w:right w:val="single" w:sz="4" w:space="0" w:color="auto"/>
            </w:tcBorders>
            <w:shd w:val="clear" w:color="000000" w:fill="CCFF99"/>
            <w:vAlign w:val="center"/>
            <w:hideMark/>
          </w:tcPr>
          <w:p w14:paraId="3AE5454E"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Ogółem</w:t>
            </w:r>
          </w:p>
        </w:tc>
        <w:tc>
          <w:tcPr>
            <w:tcW w:w="2200" w:type="dxa"/>
            <w:tcBorders>
              <w:top w:val="nil"/>
              <w:left w:val="nil"/>
              <w:bottom w:val="dashed" w:sz="4" w:space="0" w:color="000000"/>
              <w:right w:val="single" w:sz="8" w:space="0" w:color="auto"/>
            </w:tcBorders>
            <w:shd w:val="clear" w:color="000000" w:fill="CCFF99"/>
            <w:vAlign w:val="center"/>
            <w:hideMark/>
          </w:tcPr>
          <w:p w14:paraId="08A09DCD"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Ogółem</w:t>
            </w:r>
          </w:p>
        </w:tc>
        <w:tc>
          <w:tcPr>
            <w:tcW w:w="1120" w:type="dxa"/>
            <w:tcBorders>
              <w:top w:val="nil"/>
              <w:left w:val="nil"/>
              <w:bottom w:val="dotted" w:sz="4" w:space="0" w:color="auto"/>
              <w:right w:val="single" w:sz="4" w:space="0" w:color="auto"/>
            </w:tcBorders>
            <w:shd w:val="clear" w:color="auto" w:fill="auto"/>
            <w:noWrap/>
            <w:vAlign w:val="center"/>
            <w:hideMark/>
          </w:tcPr>
          <w:p w14:paraId="14D27A7F"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10 534</w:t>
            </w:r>
          </w:p>
        </w:tc>
        <w:tc>
          <w:tcPr>
            <w:tcW w:w="1120" w:type="dxa"/>
            <w:tcBorders>
              <w:top w:val="nil"/>
              <w:left w:val="nil"/>
              <w:bottom w:val="dotted" w:sz="4" w:space="0" w:color="auto"/>
              <w:right w:val="single" w:sz="4" w:space="0" w:color="auto"/>
            </w:tcBorders>
            <w:shd w:val="clear" w:color="auto" w:fill="auto"/>
            <w:noWrap/>
            <w:vAlign w:val="center"/>
            <w:hideMark/>
          </w:tcPr>
          <w:p w14:paraId="69B21660"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10 501</w:t>
            </w:r>
          </w:p>
        </w:tc>
        <w:tc>
          <w:tcPr>
            <w:tcW w:w="1120" w:type="dxa"/>
            <w:tcBorders>
              <w:top w:val="nil"/>
              <w:left w:val="nil"/>
              <w:bottom w:val="dotted" w:sz="4" w:space="0" w:color="auto"/>
              <w:right w:val="single" w:sz="4" w:space="0" w:color="auto"/>
            </w:tcBorders>
            <w:shd w:val="clear" w:color="auto" w:fill="auto"/>
            <w:noWrap/>
            <w:vAlign w:val="center"/>
            <w:hideMark/>
          </w:tcPr>
          <w:p w14:paraId="70116293"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10 469</w:t>
            </w:r>
          </w:p>
        </w:tc>
        <w:tc>
          <w:tcPr>
            <w:tcW w:w="1120" w:type="dxa"/>
            <w:tcBorders>
              <w:top w:val="nil"/>
              <w:left w:val="nil"/>
              <w:bottom w:val="dotted" w:sz="4" w:space="0" w:color="auto"/>
              <w:right w:val="single" w:sz="4" w:space="0" w:color="auto"/>
            </w:tcBorders>
            <w:shd w:val="clear" w:color="auto" w:fill="auto"/>
            <w:noWrap/>
            <w:vAlign w:val="center"/>
            <w:hideMark/>
          </w:tcPr>
          <w:p w14:paraId="65FF8B59"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10 433</w:t>
            </w:r>
          </w:p>
        </w:tc>
        <w:tc>
          <w:tcPr>
            <w:tcW w:w="1120" w:type="dxa"/>
            <w:tcBorders>
              <w:top w:val="nil"/>
              <w:left w:val="nil"/>
              <w:bottom w:val="dotted" w:sz="4" w:space="0" w:color="auto"/>
              <w:right w:val="single" w:sz="4" w:space="0" w:color="auto"/>
            </w:tcBorders>
            <w:shd w:val="clear" w:color="auto" w:fill="auto"/>
            <w:noWrap/>
            <w:vAlign w:val="center"/>
            <w:hideMark/>
          </w:tcPr>
          <w:p w14:paraId="1791CF8B"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10 398</w:t>
            </w:r>
          </w:p>
        </w:tc>
        <w:tc>
          <w:tcPr>
            <w:tcW w:w="1120" w:type="dxa"/>
            <w:tcBorders>
              <w:top w:val="nil"/>
              <w:left w:val="nil"/>
              <w:bottom w:val="dotted" w:sz="4" w:space="0" w:color="auto"/>
              <w:right w:val="single" w:sz="4" w:space="0" w:color="auto"/>
            </w:tcBorders>
            <w:shd w:val="clear" w:color="auto" w:fill="auto"/>
            <w:noWrap/>
            <w:vAlign w:val="center"/>
            <w:hideMark/>
          </w:tcPr>
          <w:p w14:paraId="4FD3C4C9"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10 357</w:t>
            </w:r>
          </w:p>
        </w:tc>
        <w:tc>
          <w:tcPr>
            <w:tcW w:w="1120" w:type="dxa"/>
            <w:tcBorders>
              <w:top w:val="nil"/>
              <w:left w:val="nil"/>
              <w:bottom w:val="dotted" w:sz="4" w:space="0" w:color="auto"/>
              <w:right w:val="single" w:sz="4" w:space="0" w:color="auto"/>
            </w:tcBorders>
            <w:shd w:val="clear" w:color="auto" w:fill="auto"/>
            <w:noWrap/>
            <w:vAlign w:val="center"/>
            <w:hideMark/>
          </w:tcPr>
          <w:p w14:paraId="0A314331"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10 316</w:t>
            </w:r>
          </w:p>
        </w:tc>
        <w:tc>
          <w:tcPr>
            <w:tcW w:w="1120" w:type="dxa"/>
            <w:tcBorders>
              <w:top w:val="nil"/>
              <w:left w:val="nil"/>
              <w:bottom w:val="dotted" w:sz="4" w:space="0" w:color="auto"/>
              <w:right w:val="single" w:sz="4" w:space="0" w:color="auto"/>
            </w:tcBorders>
            <w:shd w:val="clear" w:color="auto" w:fill="auto"/>
            <w:noWrap/>
            <w:vAlign w:val="center"/>
            <w:hideMark/>
          </w:tcPr>
          <w:p w14:paraId="1EEB5F0F"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10 269</w:t>
            </w:r>
          </w:p>
        </w:tc>
        <w:tc>
          <w:tcPr>
            <w:tcW w:w="1120" w:type="dxa"/>
            <w:tcBorders>
              <w:top w:val="nil"/>
              <w:left w:val="nil"/>
              <w:bottom w:val="dotted" w:sz="4" w:space="0" w:color="auto"/>
              <w:right w:val="single" w:sz="4" w:space="0" w:color="auto"/>
            </w:tcBorders>
            <w:shd w:val="clear" w:color="auto" w:fill="auto"/>
            <w:noWrap/>
            <w:vAlign w:val="center"/>
            <w:hideMark/>
          </w:tcPr>
          <w:p w14:paraId="46AA7507"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10 225</w:t>
            </w:r>
          </w:p>
        </w:tc>
        <w:tc>
          <w:tcPr>
            <w:tcW w:w="1120" w:type="dxa"/>
            <w:tcBorders>
              <w:top w:val="nil"/>
              <w:left w:val="nil"/>
              <w:bottom w:val="dotted" w:sz="4" w:space="0" w:color="auto"/>
              <w:right w:val="single" w:sz="8" w:space="0" w:color="auto"/>
            </w:tcBorders>
            <w:shd w:val="clear" w:color="auto" w:fill="auto"/>
            <w:noWrap/>
            <w:vAlign w:val="center"/>
            <w:hideMark/>
          </w:tcPr>
          <w:p w14:paraId="14585853"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10 179</w:t>
            </w:r>
          </w:p>
        </w:tc>
      </w:tr>
      <w:tr w:rsidR="007842AF" w:rsidRPr="00B734B4" w14:paraId="3483D890"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0A65EECD"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CCFF99"/>
            <w:vAlign w:val="center"/>
            <w:hideMark/>
          </w:tcPr>
          <w:p w14:paraId="0386D7C3"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przedprodukcyjny 0-17</w:t>
            </w:r>
          </w:p>
        </w:tc>
        <w:tc>
          <w:tcPr>
            <w:tcW w:w="1120" w:type="dxa"/>
            <w:tcBorders>
              <w:top w:val="nil"/>
              <w:left w:val="nil"/>
              <w:bottom w:val="dotted" w:sz="4" w:space="0" w:color="auto"/>
              <w:right w:val="single" w:sz="4" w:space="0" w:color="auto"/>
            </w:tcBorders>
            <w:shd w:val="clear" w:color="auto" w:fill="auto"/>
            <w:noWrap/>
            <w:vAlign w:val="center"/>
            <w:hideMark/>
          </w:tcPr>
          <w:p w14:paraId="67100A8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1 942</w:t>
            </w:r>
          </w:p>
        </w:tc>
        <w:tc>
          <w:tcPr>
            <w:tcW w:w="1120" w:type="dxa"/>
            <w:tcBorders>
              <w:top w:val="nil"/>
              <w:left w:val="nil"/>
              <w:bottom w:val="dotted" w:sz="4" w:space="0" w:color="auto"/>
              <w:right w:val="single" w:sz="4" w:space="0" w:color="auto"/>
            </w:tcBorders>
            <w:shd w:val="clear" w:color="auto" w:fill="auto"/>
            <w:noWrap/>
            <w:vAlign w:val="center"/>
            <w:hideMark/>
          </w:tcPr>
          <w:p w14:paraId="6D711A8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1 921</w:t>
            </w:r>
          </w:p>
        </w:tc>
        <w:tc>
          <w:tcPr>
            <w:tcW w:w="1120" w:type="dxa"/>
            <w:tcBorders>
              <w:top w:val="nil"/>
              <w:left w:val="nil"/>
              <w:bottom w:val="dotted" w:sz="4" w:space="0" w:color="auto"/>
              <w:right w:val="single" w:sz="4" w:space="0" w:color="auto"/>
            </w:tcBorders>
            <w:shd w:val="clear" w:color="auto" w:fill="auto"/>
            <w:noWrap/>
            <w:vAlign w:val="center"/>
            <w:hideMark/>
          </w:tcPr>
          <w:p w14:paraId="2713E1C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1 898</w:t>
            </w:r>
          </w:p>
        </w:tc>
        <w:tc>
          <w:tcPr>
            <w:tcW w:w="1120" w:type="dxa"/>
            <w:tcBorders>
              <w:top w:val="nil"/>
              <w:left w:val="nil"/>
              <w:bottom w:val="dotted" w:sz="4" w:space="0" w:color="auto"/>
              <w:right w:val="single" w:sz="4" w:space="0" w:color="auto"/>
            </w:tcBorders>
            <w:shd w:val="clear" w:color="auto" w:fill="auto"/>
            <w:noWrap/>
            <w:vAlign w:val="center"/>
            <w:hideMark/>
          </w:tcPr>
          <w:p w14:paraId="40C920E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1 881</w:t>
            </w:r>
          </w:p>
        </w:tc>
        <w:tc>
          <w:tcPr>
            <w:tcW w:w="1120" w:type="dxa"/>
            <w:tcBorders>
              <w:top w:val="nil"/>
              <w:left w:val="nil"/>
              <w:bottom w:val="dotted" w:sz="4" w:space="0" w:color="auto"/>
              <w:right w:val="single" w:sz="4" w:space="0" w:color="auto"/>
            </w:tcBorders>
            <w:shd w:val="clear" w:color="auto" w:fill="auto"/>
            <w:noWrap/>
            <w:vAlign w:val="center"/>
            <w:hideMark/>
          </w:tcPr>
          <w:p w14:paraId="7F000BB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1 845</w:t>
            </w:r>
          </w:p>
        </w:tc>
        <w:tc>
          <w:tcPr>
            <w:tcW w:w="1120" w:type="dxa"/>
            <w:tcBorders>
              <w:top w:val="nil"/>
              <w:left w:val="nil"/>
              <w:bottom w:val="dotted" w:sz="4" w:space="0" w:color="auto"/>
              <w:right w:val="single" w:sz="4" w:space="0" w:color="auto"/>
            </w:tcBorders>
            <w:shd w:val="clear" w:color="auto" w:fill="auto"/>
            <w:noWrap/>
            <w:vAlign w:val="center"/>
            <w:hideMark/>
          </w:tcPr>
          <w:p w14:paraId="3FCD73F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1 808</w:t>
            </w:r>
          </w:p>
        </w:tc>
        <w:tc>
          <w:tcPr>
            <w:tcW w:w="1120" w:type="dxa"/>
            <w:tcBorders>
              <w:top w:val="nil"/>
              <w:left w:val="nil"/>
              <w:bottom w:val="dotted" w:sz="4" w:space="0" w:color="auto"/>
              <w:right w:val="single" w:sz="4" w:space="0" w:color="auto"/>
            </w:tcBorders>
            <w:shd w:val="clear" w:color="auto" w:fill="auto"/>
            <w:noWrap/>
            <w:vAlign w:val="center"/>
            <w:hideMark/>
          </w:tcPr>
          <w:p w14:paraId="47E6D5D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1 777</w:t>
            </w:r>
          </w:p>
        </w:tc>
        <w:tc>
          <w:tcPr>
            <w:tcW w:w="1120" w:type="dxa"/>
            <w:tcBorders>
              <w:top w:val="nil"/>
              <w:left w:val="nil"/>
              <w:bottom w:val="dotted" w:sz="4" w:space="0" w:color="auto"/>
              <w:right w:val="single" w:sz="4" w:space="0" w:color="auto"/>
            </w:tcBorders>
            <w:shd w:val="clear" w:color="auto" w:fill="auto"/>
            <w:noWrap/>
            <w:vAlign w:val="center"/>
            <w:hideMark/>
          </w:tcPr>
          <w:p w14:paraId="7DA7B19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1 743</w:t>
            </w:r>
          </w:p>
        </w:tc>
        <w:tc>
          <w:tcPr>
            <w:tcW w:w="1120" w:type="dxa"/>
            <w:tcBorders>
              <w:top w:val="nil"/>
              <w:left w:val="nil"/>
              <w:bottom w:val="dotted" w:sz="4" w:space="0" w:color="auto"/>
              <w:right w:val="single" w:sz="4" w:space="0" w:color="auto"/>
            </w:tcBorders>
            <w:shd w:val="clear" w:color="auto" w:fill="auto"/>
            <w:noWrap/>
            <w:vAlign w:val="center"/>
            <w:hideMark/>
          </w:tcPr>
          <w:p w14:paraId="2555B99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1 711</w:t>
            </w:r>
          </w:p>
        </w:tc>
        <w:tc>
          <w:tcPr>
            <w:tcW w:w="1120" w:type="dxa"/>
            <w:tcBorders>
              <w:top w:val="nil"/>
              <w:left w:val="nil"/>
              <w:bottom w:val="dotted" w:sz="4" w:space="0" w:color="auto"/>
              <w:right w:val="single" w:sz="8" w:space="0" w:color="auto"/>
            </w:tcBorders>
            <w:shd w:val="clear" w:color="auto" w:fill="auto"/>
            <w:noWrap/>
            <w:vAlign w:val="center"/>
            <w:hideMark/>
          </w:tcPr>
          <w:p w14:paraId="64BCA7F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1 689</w:t>
            </w:r>
          </w:p>
        </w:tc>
      </w:tr>
      <w:tr w:rsidR="007842AF" w:rsidRPr="00B734B4" w14:paraId="6045EC71"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4117EA7F"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CCFF99"/>
            <w:vAlign w:val="center"/>
            <w:hideMark/>
          </w:tcPr>
          <w:p w14:paraId="4D8BF05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produkcyjny 18-59/64</w:t>
            </w:r>
          </w:p>
        </w:tc>
        <w:tc>
          <w:tcPr>
            <w:tcW w:w="1120" w:type="dxa"/>
            <w:tcBorders>
              <w:top w:val="nil"/>
              <w:left w:val="nil"/>
              <w:bottom w:val="dotted" w:sz="4" w:space="0" w:color="auto"/>
              <w:right w:val="single" w:sz="4" w:space="0" w:color="auto"/>
            </w:tcBorders>
            <w:shd w:val="clear" w:color="auto" w:fill="auto"/>
            <w:noWrap/>
            <w:vAlign w:val="center"/>
            <w:hideMark/>
          </w:tcPr>
          <w:p w14:paraId="0C900A2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6 413</w:t>
            </w:r>
          </w:p>
        </w:tc>
        <w:tc>
          <w:tcPr>
            <w:tcW w:w="1120" w:type="dxa"/>
            <w:tcBorders>
              <w:top w:val="nil"/>
              <w:left w:val="nil"/>
              <w:bottom w:val="dotted" w:sz="4" w:space="0" w:color="auto"/>
              <w:right w:val="single" w:sz="4" w:space="0" w:color="auto"/>
            </w:tcBorders>
            <w:shd w:val="clear" w:color="auto" w:fill="auto"/>
            <w:noWrap/>
            <w:vAlign w:val="center"/>
            <w:hideMark/>
          </w:tcPr>
          <w:p w14:paraId="0CE25E2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6 365</w:t>
            </w:r>
          </w:p>
        </w:tc>
        <w:tc>
          <w:tcPr>
            <w:tcW w:w="1120" w:type="dxa"/>
            <w:tcBorders>
              <w:top w:val="nil"/>
              <w:left w:val="nil"/>
              <w:bottom w:val="dotted" w:sz="4" w:space="0" w:color="auto"/>
              <w:right w:val="single" w:sz="4" w:space="0" w:color="auto"/>
            </w:tcBorders>
            <w:shd w:val="clear" w:color="auto" w:fill="auto"/>
            <w:noWrap/>
            <w:vAlign w:val="center"/>
            <w:hideMark/>
          </w:tcPr>
          <w:p w14:paraId="6341B0F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6 330</w:t>
            </w:r>
          </w:p>
        </w:tc>
        <w:tc>
          <w:tcPr>
            <w:tcW w:w="1120" w:type="dxa"/>
            <w:tcBorders>
              <w:top w:val="nil"/>
              <w:left w:val="nil"/>
              <w:bottom w:val="dotted" w:sz="4" w:space="0" w:color="auto"/>
              <w:right w:val="single" w:sz="4" w:space="0" w:color="auto"/>
            </w:tcBorders>
            <w:shd w:val="clear" w:color="auto" w:fill="auto"/>
            <w:noWrap/>
            <w:vAlign w:val="center"/>
            <w:hideMark/>
          </w:tcPr>
          <w:p w14:paraId="6A2DD3AE"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6 271</w:t>
            </w:r>
          </w:p>
        </w:tc>
        <w:tc>
          <w:tcPr>
            <w:tcW w:w="1120" w:type="dxa"/>
            <w:tcBorders>
              <w:top w:val="nil"/>
              <w:left w:val="nil"/>
              <w:bottom w:val="dotted" w:sz="4" w:space="0" w:color="auto"/>
              <w:right w:val="single" w:sz="4" w:space="0" w:color="auto"/>
            </w:tcBorders>
            <w:shd w:val="clear" w:color="auto" w:fill="auto"/>
            <w:noWrap/>
            <w:vAlign w:val="center"/>
            <w:hideMark/>
          </w:tcPr>
          <w:p w14:paraId="7B1EBB0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6 214</w:t>
            </w:r>
          </w:p>
        </w:tc>
        <w:tc>
          <w:tcPr>
            <w:tcW w:w="1120" w:type="dxa"/>
            <w:tcBorders>
              <w:top w:val="nil"/>
              <w:left w:val="nil"/>
              <w:bottom w:val="dotted" w:sz="4" w:space="0" w:color="auto"/>
              <w:right w:val="single" w:sz="4" w:space="0" w:color="auto"/>
            </w:tcBorders>
            <w:shd w:val="clear" w:color="auto" w:fill="auto"/>
            <w:noWrap/>
            <w:vAlign w:val="center"/>
            <w:hideMark/>
          </w:tcPr>
          <w:p w14:paraId="64F9452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6 179</w:t>
            </w:r>
          </w:p>
        </w:tc>
        <w:tc>
          <w:tcPr>
            <w:tcW w:w="1120" w:type="dxa"/>
            <w:tcBorders>
              <w:top w:val="nil"/>
              <w:left w:val="nil"/>
              <w:bottom w:val="dotted" w:sz="4" w:space="0" w:color="auto"/>
              <w:right w:val="single" w:sz="4" w:space="0" w:color="auto"/>
            </w:tcBorders>
            <w:shd w:val="clear" w:color="auto" w:fill="auto"/>
            <w:noWrap/>
            <w:vAlign w:val="center"/>
            <w:hideMark/>
          </w:tcPr>
          <w:p w14:paraId="49DE7B6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6 127</w:t>
            </w:r>
          </w:p>
        </w:tc>
        <w:tc>
          <w:tcPr>
            <w:tcW w:w="1120" w:type="dxa"/>
            <w:tcBorders>
              <w:top w:val="nil"/>
              <w:left w:val="nil"/>
              <w:bottom w:val="dotted" w:sz="4" w:space="0" w:color="auto"/>
              <w:right w:val="single" w:sz="4" w:space="0" w:color="auto"/>
            </w:tcBorders>
            <w:shd w:val="clear" w:color="auto" w:fill="auto"/>
            <w:noWrap/>
            <w:vAlign w:val="center"/>
            <w:hideMark/>
          </w:tcPr>
          <w:p w14:paraId="772FF10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6 077</w:t>
            </w:r>
          </w:p>
        </w:tc>
        <w:tc>
          <w:tcPr>
            <w:tcW w:w="1120" w:type="dxa"/>
            <w:tcBorders>
              <w:top w:val="nil"/>
              <w:left w:val="nil"/>
              <w:bottom w:val="dotted" w:sz="4" w:space="0" w:color="auto"/>
              <w:right w:val="single" w:sz="4" w:space="0" w:color="auto"/>
            </w:tcBorders>
            <w:shd w:val="clear" w:color="auto" w:fill="auto"/>
            <w:noWrap/>
            <w:vAlign w:val="center"/>
            <w:hideMark/>
          </w:tcPr>
          <w:p w14:paraId="053EB3F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6 042</w:t>
            </w:r>
          </w:p>
        </w:tc>
        <w:tc>
          <w:tcPr>
            <w:tcW w:w="1120" w:type="dxa"/>
            <w:tcBorders>
              <w:top w:val="nil"/>
              <w:left w:val="nil"/>
              <w:bottom w:val="dotted" w:sz="4" w:space="0" w:color="auto"/>
              <w:right w:val="single" w:sz="8" w:space="0" w:color="auto"/>
            </w:tcBorders>
            <w:shd w:val="clear" w:color="auto" w:fill="auto"/>
            <w:noWrap/>
            <w:vAlign w:val="center"/>
            <w:hideMark/>
          </w:tcPr>
          <w:p w14:paraId="518B18DE"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5 986</w:t>
            </w:r>
          </w:p>
        </w:tc>
      </w:tr>
      <w:tr w:rsidR="007842AF" w:rsidRPr="00B734B4" w14:paraId="7617FB10"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758C8530"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CCFF99"/>
            <w:vAlign w:val="center"/>
            <w:hideMark/>
          </w:tcPr>
          <w:p w14:paraId="2ADE6FFC" w14:textId="223FE0F6"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mobilny 18-44</w:t>
            </w:r>
          </w:p>
        </w:tc>
        <w:tc>
          <w:tcPr>
            <w:tcW w:w="1120" w:type="dxa"/>
            <w:tcBorders>
              <w:top w:val="nil"/>
              <w:left w:val="nil"/>
              <w:bottom w:val="dotted" w:sz="4" w:space="0" w:color="auto"/>
              <w:right w:val="single" w:sz="4" w:space="0" w:color="auto"/>
            </w:tcBorders>
            <w:shd w:val="clear" w:color="auto" w:fill="auto"/>
            <w:noWrap/>
            <w:vAlign w:val="center"/>
            <w:hideMark/>
          </w:tcPr>
          <w:p w14:paraId="327ADF9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4 030</w:t>
            </w:r>
          </w:p>
        </w:tc>
        <w:tc>
          <w:tcPr>
            <w:tcW w:w="1120" w:type="dxa"/>
            <w:tcBorders>
              <w:top w:val="nil"/>
              <w:left w:val="nil"/>
              <w:bottom w:val="dotted" w:sz="4" w:space="0" w:color="auto"/>
              <w:right w:val="single" w:sz="4" w:space="0" w:color="auto"/>
            </w:tcBorders>
            <w:shd w:val="clear" w:color="auto" w:fill="auto"/>
            <w:noWrap/>
            <w:vAlign w:val="center"/>
            <w:hideMark/>
          </w:tcPr>
          <w:p w14:paraId="2EE0F49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3 973</w:t>
            </w:r>
          </w:p>
        </w:tc>
        <w:tc>
          <w:tcPr>
            <w:tcW w:w="1120" w:type="dxa"/>
            <w:tcBorders>
              <w:top w:val="nil"/>
              <w:left w:val="nil"/>
              <w:bottom w:val="dotted" w:sz="4" w:space="0" w:color="auto"/>
              <w:right w:val="single" w:sz="4" w:space="0" w:color="auto"/>
            </w:tcBorders>
            <w:shd w:val="clear" w:color="auto" w:fill="auto"/>
            <w:noWrap/>
            <w:vAlign w:val="center"/>
            <w:hideMark/>
          </w:tcPr>
          <w:p w14:paraId="0714BA1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3 919</w:t>
            </w:r>
          </w:p>
        </w:tc>
        <w:tc>
          <w:tcPr>
            <w:tcW w:w="1120" w:type="dxa"/>
            <w:tcBorders>
              <w:top w:val="nil"/>
              <w:left w:val="nil"/>
              <w:bottom w:val="dotted" w:sz="4" w:space="0" w:color="auto"/>
              <w:right w:val="single" w:sz="4" w:space="0" w:color="auto"/>
            </w:tcBorders>
            <w:shd w:val="clear" w:color="auto" w:fill="auto"/>
            <w:noWrap/>
            <w:vAlign w:val="center"/>
            <w:hideMark/>
          </w:tcPr>
          <w:p w14:paraId="4134181D"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3 857</w:t>
            </w:r>
          </w:p>
        </w:tc>
        <w:tc>
          <w:tcPr>
            <w:tcW w:w="1120" w:type="dxa"/>
            <w:tcBorders>
              <w:top w:val="nil"/>
              <w:left w:val="nil"/>
              <w:bottom w:val="dotted" w:sz="4" w:space="0" w:color="auto"/>
              <w:right w:val="single" w:sz="4" w:space="0" w:color="auto"/>
            </w:tcBorders>
            <w:shd w:val="clear" w:color="auto" w:fill="auto"/>
            <w:noWrap/>
            <w:vAlign w:val="center"/>
            <w:hideMark/>
          </w:tcPr>
          <w:p w14:paraId="068DF1D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3 797</w:t>
            </w:r>
          </w:p>
        </w:tc>
        <w:tc>
          <w:tcPr>
            <w:tcW w:w="1120" w:type="dxa"/>
            <w:tcBorders>
              <w:top w:val="nil"/>
              <w:left w:val="nil"/>
              <w:bottom w:val="dotted" w:sz="4" w:space="0" w:color="auto"/>
              <w:right w:val="single" w:sz="4" w:space="0" w:color="auto"/>
            </w:tcBorders>
            <w:shd w:val="clear" w:color="auto" w:fill="auto"/>
            <w:noWrap/>
            <w:vAlign w:val="center"/>
            <w:hideMark/>
          </w:tcPr>
          <w:p w14:paraId="0E84A99E"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3 733</w:t>
            </w:r>
          </w:p>
        </w:tc>
        <w:tc>
          <w:tcPr>
            <w:tcW w:w="1120" w:type="dxa"/>
            <w:tcBorders>
              <w:top w:val="nil"/>
              <w:left w:val="nil"/>
              <w:bottom w:val="dotted" w:sz="4" w:space="0" w:color="auto"/>
              <w:right w:val="single" w:sz="4" w:space="0" w:color="auto"/>
            </w:tcBorders>
            <w:shd w:val="clear" w:color="auto" w:fill="auto"/>
            <w:noWrap/>
            <w:vAlign w:val="center"/>
            <w:hideMark/>
          </w:tcPr>
          <w:p w14:paraId="126BCF5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3 667</w:t>
            </w:r>
          </w:p>
        </w:tc>
        <w:tc>
          <w:tcPr>
            <w:tcW w:w="1120" w:type="dxa"/>
            <w:tcBorders>
              <w:top w:val="nil"/>
              <w:left w:val="nil"/>
              <w:bottom w:val="dotted" w:sz="4" w:space="0" w:color="auto"/>
              <w:right w:val="single" w:sz="4" w:space="0" w:color="auto"/>
            </w:tcBorders>
            <w:shd w:val="clear" w:color="auto" w:fill="auto"/>
            <w:noWrap/>
            <w:vAlign w:val="center"/>
            <w:hideMark/>
          </w:tcPr>
          <w:p w14:paraId="4CFD23C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3 602</w:t>
            </w:r>
          </w:p>
        </w:tc>
        <w:tc>
          <w:tcPr>
            <w:tcW w:w="1120" w:type="dxa"/>
            <w:tcBorders>
              <w:top w:val="nil"/>
              <w:left w:val="nil"/>
              <w:bottom w:val="dotted" w:sz="4" w:space="0" w:color="auto"/>
              <w:right w:val="single" w:sz="4" w:space="0" w:color="auto"/>
            </w:tcBorders>
            <w:shd w:val="clear" w:color="auto" w:fill="auto"/>
            <w:noWrap/>
            <w:vAlign w:val="center"/>
            <w:hideMark/>
          </w:tcPr>
          <w:p w14:paraId="265167F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3 540</w:t>
            </w:r>
          </w:p>
        </w:tc>
        <w:tc>
          <w:tcPr>
            <w:tcW w:w="1120" w:type="dxa"/>
            <w:tcBorders>
              <w:top w:val="nil"/>
              <w:left w:val="nil"/>
              <w:bottom w:val="dotted" w:sz="4" w:space="0" w:color="auto"/>
              <w:right w:val="single" w:sz="8" w:space="0" w:color="auto"/>
            </w:tcBorders>
            <w:shd w:val="clear" w:color="auto" w:fill="auto"/>
            <w:noWrap/>
            <w:vAlign w:val="center"/>
            <w:hideMark/>
          </w:tcPr>
          <w:p w14:paraId="1C0E928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3 440</w:t>
            </w:r>
          </w:p>
        </w:tc>
      </w:tr>
      <w:tr w:rsidR="007842AF" w:rsidRPr="00B734B4" w14:paraId="52AC0204"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11079398"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CCFF99"/>
            <w:vAlign w:val="center"/>
            <w:hideMark/>
          </w:tcPr>
          <w:p w14:paraId="6AB5EE94" w14:textId="07A5FD23"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niemobilny  44-59/64</w:t>
            </w:r>
          </w:p>
        </w:tc>
        <w:tc>
          <w:tcPr>
            <w:tcW w:w="1120" w:type="dxa"/>
            <w:tcBorders>
              <w:top w:val="nil"/>
              <w:left w:val="nil"/>
              <w:bottom w:val="dotted" w:sz="4" w:space="0" w:color="auto"/>
              <w:right w:val="single" w:sz="4" w:space="0" w:color="auto"/>
            </w:tcBorders>
            <w:shd w:val="clear" w:color="auto" w:fill="auto"/>
            <w:noWrap/>
            <w:vAlign w:val="center"/>
            <w:hideMark/>
          </w:tcPr>
          <w:p w14:paraId="608EA51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2 383</w:t>
            </w:r>
          </w:p>
        </w:tc>
        <w:tc>
          <w:tcPr>
            <w:tcW w:w="1120" w:type="dxa"/>
            <w:tcBorders>
              <w:top w:val="nil"/>
              <w:left w:val="nil"/>
              <w:bottom w:val="dotted" w:sz="4" w:space="0" w:color="auto"/>
              <w:right w:val="single" w:sz="4" w:space="0" w:color="auto"/>
            </w:tcBorders>
            <w:shd w:val="clear" w:color="auto" w:fill="auto"/>
            <w:noWrap/>
            <w:vAlign w:val="center"/>
            <w:hideMark/>
          </w:tcPr>
          <w:p w14:paraId="5B6050D3"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2 392</w:t>
            </w:r>
          </w:p>
        </w:tc>
        <w:tc>
          <w:tcPr>
            <w:tcW w:w="1120" w:type="dxa"/>
            <w:tcBorders>
              <w:top w:val="nil"/>
              <w:left w:val="nil"/>
              <w:bottom w:val="dotted" w:sz="4" w:space="0" w:color="auto"/>
              <w:right w:val="single" w:sz="4" w:space="0" w:color="auto"/>
            </w:tcBorders>
            <w:shd w:val="clear" w:color="auto" w:fill="auto"/>
            <w:noWrap/>
            <w:vAlign w:val="center"/>
            <w:hideMark/>
          </w:tcPr>
          <w:p w14:paraId="190996F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2 411</w:t>
            </w:r>
          </w:p>
        </w:tc>
        <w:tc>
          <w:tcPr>
            <w:tcW w:w="1120" w:type="dxa"/>
            <w:tcBorders>
              <w:top w:val="nil"/>
              <w:left w:val="nil"/>
              <w:bottom w:val="dotted" w:sz="4" w:space="0" w:color="auto"/>
              <w:right w:val="single" w:sz="4" w:space="0" w:color="auto"/>
            </w:tcBorders>
            <w:shd w:val="clear" w:color="auto" w:fill="auto"/>
            <w:noWrap/>
            <w:vAlign w:val="center"/>
            <w:hideMark/>
          </w:tcPr>
          <w:p w14:paraId="1FF0E27D"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2 414</w:t>
            </w:r>
          </w:p>
        </w:tc>
        <w:tc>
          <w:tcPr>
            <w:tcW w:w="1120" w:type="dxa"/>
            <w:tcBorders>
              <w:top w:val="nil"/>
              <w:left w:val="nil"/>
              <w:bottom w:val="dotted" w:sz="4" w:space="0" w:color="auto"/>
              <w:right w:val="single" w:sz="4" w:space="0" w:color="auto"/>
            </w:tcBorders>
            <w:shd w:val="clear" w:color="auto" w:fill="auto"/>
            <w:noWrap/>
            <w:vAlign w:val="center"/>
            <w:hideMark/>
          </w:tcPr>
          <w:p w14:paraId="772D92B3"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2 417</w:t>
            </w:r>
          </w:p>
        </w:tc>
        <w:tc>
          <w:tcPr>
            <w:tcW w:w="1120" w:type="dxa"/>
            <w:tcBorders>
              <w:top w:val="nil"/>
              <w:left w:val="nil"/>
              <w:bottom w:val="dotted" w:sz="4" w:space="0" w:color="auto"/>
              <w:right w:val="single" w:sz="4" w:space="0" w:color="auto"/>
            </w:tcBorders>
            <w:shd w:val="clear" w:color="auto" w:fill="auto"/>
            <w:noWrap/>
            <w:vAlign w:val="center"/>
            <w:hideMark/>
          </w:tcPr>
          <w:p w14:paraId="2A61CD3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2 446</w:t>
            </w:r>
          </w:p>
        </w:tc>
        <w:tc>
          <w:tcPr>
            <w:tcW w:w="1120" w:type="dxa"/>
            <w:tcBorders>
              <w:top w:val="nil"/>
              <w:left w:val="nil"/>
              <w:bottom w:val="dotted" w:sz="4" w:space="0" w:color="auto"/>
              <w:right w:val="single" w:sz="4" w:space="0" w:color="auto"/>
            </w:tcBorders>
            <w:shd w:val="clear" w:color="auto" w:fill="auto"/>
            <w:noWrap/>
            <w:vAlign w:val="center"/>
            <w:hideMark/>
          </w:tcPr>
          <w:p w14:paraId="0509CDD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2 460</w:t>
            </w:r>
          </w:p>
        </w:tc>
        <w:tc>
          <w:tcPr>
            <w:tcW w:w="1120" w:type="dxa"/>
            <w:tcBorders>
              <w:top w:val="nil"/>
              <w:left w:val="nil"/>
              <w:bottom w:val="dotted" w:sz="4" w:space="0" w:color="auto"/>
              <w:right w:val="single" w:sz="4" w:space="0" w:color="auto"/>
            </w:tcBorders>
            <w:shd w:val="clear" w:color="auto" w:fill="auto"/>
            <w:noWrap/>
            <w:vAlign w:val="center"/>
            <w:hideMark/>
          </w:tcPr>
          <w:p w14:paraId="642B2A7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2 475</w:t>
            </w:r>
          </w:p>
        </w:tc>
        <w:tc>
          <w:tcPr>
            <w:tcW w:w="1120" w:type="dxa"/>
            <w:tcBorders>
              <w:top w:val="nil"/>
              <w:left w:val="nil"/>
              <w:bottom w:val="dotted" w:sz="4" w:space="0" w:color="auto"/>
              <w:right w:val="single" w:sz="4" w:space="0" w:color="auto"/>
            </w:tcBorders>
            <w:shd w:val="clear" w:color="auto" w:fill="auto"/>
            <w:noWrap/>
            <w:vAlign w:val="center"/>
            <w:hideMark/>
          </w:tcPr>
          <w:p w14:paraId="6709044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2 502</w:t>
            </w:r>
          </w:p>
        </w:tc>
        <w:tc>
          <w:tcPr>
            <w:tcW w:w="1120" w:type="dxa"/>
            <w:tcBorders>
              <w:top w:val="nil"/>
              <w:left w:val="nil"/>
              <w:bottom w:val="dotted" w:sz="4" w:space="0" w:color="auto"/>
              <w:right w:val="single" w:sz="8" w:space="0" w:color="auto"/>
            </w:tcBorders>
            <w:shd w:val="clear" w:color="auto" w:fill="auto"/>
            <w:noWrap/>
            <w:vAlign w:val="center"/>
            <w:hideMark/>
          </w:tcPr>
          <w:p w14:paraId="5FF4F01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2 546</w:t>
            </w:r>
          </w:p>
        </w:tc>
      </w:tr>
      <w:tr w:rsidR="007842AF" w:rsidRPr="00B734B4" w14:paraId="7B74FB1B"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2BD634DD"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CCFF99"/>
            <w:vAlign w:val="center"/>
            <w:hideMark/>
          </w:tcPr>
          <w:p w14:paraId="53B6BAD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poprodukcyjny 60+/65+</w:t>
            </w:r>
          </w:p>
        </w:tc>
        <w:tc>
          <w:tcPr>
            <w:tcW w:w="1120" w:type="dxa"/>
            <w:tcBorders>
              <w:top w:val="nil"/>
              <w:left w:val="nil"/>
              <w:bottom w:val="dotted" w:sz="4" w:space="0" w:color="auto"/>
              <w:right w:val="single" w:sz="4" w:space="0" w:color="auto"/>
            </w:tcBorders>
            <w:shd w:val="clear" w:color="auto" w:fill="auto"/>
            <w:noWrap/>
            <w:vAlign w:val="center"/>
            <w:hideMark/>
          </w:tcPr>
          <w:p w14:paraId="242B42B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2 179</w:t>
            </w:r>
          </w:p>
        </w:tc>
        <w:tc>
          <w:tcPr>
            <w:tcW w:w="1120" w:type="dxa"/>
            <w:tcBorders>
              <w:top w:val="nil"/>
              <w:left w:val="nil"/>
              <w:bottom w:val="dotted" w:sz="4" w:space="0" w:color="auto"/>
              <w:right w:val="single" w:sz="4" w:space="0" w:color="auto"/>
            </w:tcBorders>
            <w:shd w:val="clear" w:color="auto" w:fill="auto"/>
            <w:noWrap/>
            <w:vAlign w:val="center"/>
            <w:hideMark/>
          </w:tcPr>
          <w:p w14:paraId="2AAB5A8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2 215</w:t>
            </w:r>
          </w:p>
        </w:tc>
        <w:tc>
          <w:tcPr>
            <w:tcW w:w="1120" w:type="dxa"/>
            <w:tcBorders>
              <w:top w:val="nil"/>
              <w:left w:val="nil"/>
              <w:bottom w:val="dotted" w:sz="4" w:space="0" w:color="auto"/>
              <w:right w:val="single" w:sz="4" w:space="0" w:color="auto"/>
            </w:tcBorders>
            <w:shd w:val="clear" w:color="auto" w:fill="auto"/>
            <w:noWrap/>
            <w:vAlign w:val="center"/>
            <w:hideMark/>
          </w:tcPr>
          <w:p w14:paraId="0ABD6E33"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2 241</w:t>
            </w:r>
          </w:p>
        </w:tc>
        <w:tc>
          <w:tcPr>
            <w:tcW w:w="1120" w:type="dxa"/>
            <w:tcBorders>
              <w:top w:val="nil"/>
              <w:left w:val="nil"/>
              <w:bottom w:val="dotted" w:sz="4" w:space="0" w:color="auto"/>
              <w:right w:val="single" w:sz="4" w:space="0" w:color="auto"/>
            </w:tcBorders>
            <w:shd w:val="clear" w:color="auto" w:fill="auto"/>
            <w:noWrap/>
            <w:vAlign w:val="center"/>
            <w:hideMark/>
          </w:tcPr>
          <w:p w14:paraId="20395CFE"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2 281</w:t>
            </w:r>
          </w:p>
        </w:tc>
        <w:tc>
          <w:tcPr>
            <w:tcW w:w="1120" w:type="dxa"/>
            <w:tcBorders>
              <w:top w:val="nil"/>
              <w:left w:val="nil"/>
              <w:bottom w:val="dotted" w:sz="4" w:space="0" w:color="auto"/>
              <w:right w:val="single" w:sz="4" w:space="0" w:color="auto"/>
            </w:tcBorders>
            <w:shd w:val="clear" w:color="auto" w:fill="auto"/>
            <w:noWrap/>
            <w:vAlign w:val="center"/>
            <w:hideMark/>
          </w:tcPr>
          <w:p w14:paraId="53B1342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2 339</w:t>
            </w:r>
          </w:p>
        </w:tc>
        <w:tc>
          <w:tcPr>
            <w:tcW w:w="1120" w:type="dxa"/>
            <w:tcBorders>
              <w:top w:val="nil"/>
              <w:left w:val="nil"/>
              <w:bottom w:val="dotted" w:sz="4" w:space="0" w:color="auto"/>
              <w:right w:val="single" w:sz="4" w:space="0" w:color="auto"/>
            </w:tcBorders>
            <w:shd w:val="clear" w:color="auto" w:fill="auto"/>
            <w:noWrap/>
            <w:vAlign w:val="center"/>
            <w:hideMark/>
          </w:tcPr>
          <w:p w14:paraId="502B42C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2 370</w:t>
            </w:r>
          </w:p>
        </w:tc>
        <w:tc>
          <w:tcPr>
            <w:tcW w:w="1120" w:type="dxa"/>
            <w:tcBorders>
              <w:top w:val="nil"/>
              <w:left w:val="nil"/>
              <w:bottom w:val="dotted" w:sz="4" w:space="0" w:color="auto"/>
              <w:right w:val="single" w:sz="4" w:space="0" w:color="auto"/>
            </w:tcBorders>
            <w:shd w:val="clear" w:color="auto" w:fill="auto"/>
            <w:noWrap/>
            <w:vAlign w:val="center"/>
            <w:hideMark/>
          </w:tcPr>
          <w:p w14:paraId="26AE322D"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2 412</w:t>
            </w:r>
          </w:p>
        </w:tc>
        <w:tc>
          <w:tcPr>
            <w:tcW w:w="1120" w:type="dxa"/>
            <w:tcBorders>
              <w:top w:val="nil"/>
              <w:left w:val="nil"/>
              <w:bottom w:val="dotted" w:sz="4" w:space="0" w:color="auto"/>
              <w:right w:val="single" w:sz="4" w:space="0" w:color="auto"/>
            </w:tcBorders>
            <w:shd w:val="clear" w:color="auto" w:fill="auto"/>
            <w:noWrap/>
            <w:vAlign w:val="center"/>
            <w:hideMark/>
          </w:tcPr>
          <w:p w14:paraId="03C7A65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2 449</w:t>
            </w:r>
          </w:p>
        </w:tc>
        <w:tc>
          <w:tcPr>
            <w:tcW w:w="1120" w:type="dxa"/>
            <w:tcBorders>
              <w:top w:val="nil"/>
              <w:left w:val="nil"/>
              <w:bottom w:val="dotted" w:sz="4" w:space="0" w:color="auto"/>
              <w:right w:val="single" w:sz="4" w:space="0" w:color="auto"/>
            </w:tcBorders>
            <w:shd w:val="clear" w:color="auto" w:fill="auto"/>
            <w:noWrap/>
            <w:vAlign w:val="center"/>
            <w:hideMark/>
          </w:tcPr>
          <w:p w14:paraId="1D442D3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2 472</w:t>
            </w:r>
          </w:p>
        </w:tc>
        <w:tc>
          <w:tcPr>
            <w:tcW w:w="1120" w:type="dxa"/>
            <w:tcBorders>
              <w:top w:val="nil"/>
              <w:left w:val="nil"/>
              <w:bottom w:val="dotted" w:sz="4" w:space="0" w:color="auto"/>
              <w:right w:val="single" w:sz="8" w:space="0" w:color="auto"/>
            </w:tcBorders>
            <w:shd w:val="clear" w:color="auto" w:fill="auto"/>
            <w:noWrap/>
            <w:vAlign w:val="center"/>
            <w:hideMark/>
          </w:tcPr>
          <w:p w14:paraId="5B87953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2 504</w:t>
            </w:r>
          </w:p>
        </w:tc>
      </w:tr>
      <w:tr w:rsidR="007842AF" w:rsidRPr="00B734B4" w14:paraId="31246BE0"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51D2329E"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CCFF99"/>
            <w:vAlign w:val="center"/>
            <w:hideMark/>
          </w:tcPr>
          <w:p w14:paraId="07ECC253"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0-14</w:t>
            </w:r>
          </w:p>
        </w:tc>
        <w:tc>
          <w:tcPr>
            <w:tcW w:w="1120" w:type="dxa"/>
            <w:tcBorders>
              <w:top w:val="nil"/>
              <w:left w:val="nil"/>
              <w:bottom w:val="dotted" w:sz="4" w:space="0" w:color="auto"/>
              <w:right w:val="single" w:sz="4" w:space="0" w:color="auto"/>
            </w:tcBorders>
            <w:shd w:val="clear" w:color="auto" w:fill="auto"/>
            <w:noWrap/>
            <w:vAlign w:val="center"/>
            <w:hideMark/>
          </w:tcPr>
          <w:p w14:paraId="20E7A55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1 585</w:t>
            </w:r>
          </w:p>
        </w:tc>
        <w:tc>
          <w:tcPr>
            <w:tcW w:w="1120" w:type="dxa"/>
            <w:tcBorders>
              <w:top w:val="nil"/>
              <w:left w:val="nil"/>
              <w:bottom w:val="dotted" w:sz="4" w:space="0" w:color="auto"/>
              <w:right w:val="single" w:sz="4" w:space="0" w:color="auto"/>
            </w:tcBorders>
            <w:shd w:val="clear" w:color="auto" w:fill="auto"/>
            <w:noWrap/>
            <w:vAlign w:val="center"/>
            <w:hideMark/>
          </w:tcPr>
          <w:p w14:paraId="71BF0DD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1 556</w:t>
            </w:r>
          </w:p>
        </w:tc>
        <w:tc>
          <w:tcPr>
            <w:tcW w:w="1120" w:type="dxa"/>
            <w:tcBorders>
              <w:top w:val="nil"/>
              <w:left w:val="nil"/>
              <w:bottom w:val="dotted" w:sz="4" w:space="0" w:color="auto"/>
              <w:right w:val="single" w:sz="4" w:space="0" w:color="auto"/>
            </w:tcBorders>
            <w:shd w:val="clear" w:color="auto" w:fill="auto"/>
            <w:noWrap/>
            <w:vAlign w:val="center"/>
            <w:hideMark/>
          </w:tcPr>
          <w:p w14:paraId="4982C80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1 534</w:t>
            </w:r>
          </w:p>
        </w:tc>
        <w:tc>
          <w:tcPr>
            <w:tcW w:w="1120" w:type="dxa"/>
            <w:tcBorders>
              <w:top w:val="nil"/>
              <w:left w:val="nil"/>
              <w:bottom w:val="dotted" w:sz="4" w:space="0" w:color="auto"/>
              <w:right w:val="single" w:sz="4" w:space="0" w:color="auto"/>
            </w:tcBorders>
            <w:shd w:val="clear" w:color="auto" w:fill="auto"/>
            <w:noWrap/>
            <w:vAlign w:val="center"/>
            <w:hideMark/>
          </w:tcPr>
          <w:p w14:paraId="39405CA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1 515</w:t>
            </w:r>
          </w:p>
        </w:tc>
        <w:tc>
          <w:tcPr>
            <w:tcW w:w="1120" w:type="dxa"/>
            <w:tcBorders>
              <w:top w:val="nil"/>
              <w:left w:val="nil"/>
              <w:bottom w:val="dotted" w:sz="4" w:space="0" w:color="auto"/>
              <w:right w:val="single" w:sz="4" w:space="0" w:color="auto"/>
            </w:tcBorders>
            <w:shd w:val="clear" w:color="auto" w:fill="auto"/>
            <w:noWrap/>
            <w:vAlign w:val="center"/>
            <w:hideMark/>
          </w:tcPr>
          <w:p w14:paraId="752E6D2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1 491</w:t>
            </w:r>
          </w:p>
        </w:tc>
        <w:tc>
          <w:tcPr>
            <w:tcW w:w="1120" w:type="dxa"/>
            <w:tcBorders>
              <w:top w:val="nil"/>
              <w:left w:val="nil"/>
              <w:bottom w:val="dotted" w:sz="4" w:space="0" w:color="auto"/>
              <w:right w:val="single" w:sz="4" w:space="0" w:color="auto"/>
            </w:tcBorders>
            <w:shd w:val="clear" w:color="auto" w:fill="auto"/>
            <w:noWrap/>
            <w:vAlign w:val="center"/>
            <w:hideMark/>
          </w:tcPr>
          <w:p w14:paraId="111E0A6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1 460</w:t>
            </w:r>
          </w:p>
        </w:tc>
        <w:tc>
          <w:tcPr>
            <w:tcW w:w="1120" w:type="dxa"/>
            <w:tcBorders>
              <w:top w:val="nil"/>
              <w:left w:val="nil"/>
              <w:bottom w:val="dotted" w:sz="4" w:space="0" w:color="auto"/>
              <w:right w:val="single" w:sz="4" w:space="0" w:color="auto"/>
            </w:tcBorders>
            <w:shd w:val="clear" w:color="auto" w:fill="auto"/>
            <w:noWrap/>
            <w:vAlign w:val="center"/>
            <w:hideMark/>
          </w:tcPr>
          <w:p w14:paraId="48828CF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1 438</w:t>
            </w:r>
          </w:p>
        </w:tc>
        <w:tc>
          <w:tcPr>
            <w:tcW w:w="1120" w:type="dxa"/>
            <w:tcBorders>
              <w:top w:val="nil"/>
              <w:left w:val="nil"/>
              <w:bottom w:val="dotted" w:sz="4" w:space="0" w:color="auto"/>
              <w:right w:val="single" w:sz="4" w:space="0" w:color="auto"/>
            </w:tcBorders>
            <w:shd w:val="clear" w:color="auto" w:fill="auto"/>
            <w:noWrap/>
            <w:vAlign w:val="center"/>
            <w:hideMark/>
          </w:tcPr>
          <w:p w14:paraId="53663D9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1 426</w:t>
            </w:r>
          </w:p>
        </w:tc>
        <w:tc>
          <w:tcPr>
            <w:tcW w:w="1120" w:type="dxa"/>
            <w:tcBorders>
              <w:top w:val="nil"/>
              <w:left w:val="nil"/>
              <w:bottom w:val="dotted" w:sz="4" w:space="0" w:color="auto"/>
              <w:right w:val="single" w:sz="4" w:space="0" w:color="auto"/>
            </w:tcBorders>
            <w:shd w:val="clear" w:color="auto" w:fill="auto"/>
            <w:noWrap/>
            <w:vAlign w:val="center"/>
            <w:hideMark/>
          </w:tcPr>
          <w:p w14:paraId="14549DC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1 417</w:t>
            </w:r>
          </w:p>
        </w:tc>
        <w:tc>
          <w:tcPr>
            <w:tcW w:w="1120" w:type="dxa"/>
            <w:tcBorders>
              <w:top w:val="nil"/>
              <w:left w:val="nil"/>
              <w:bottom w:val="dotted" w:sz="4" w:space="0" w:color="auto"/>
              <w:right w:val="single" w:sz="8" w:space="0" w:color="auto"/>
            </w:tcBorders>
            <w:shd w:val="clear" w:color="auto" w:fill="auto"/>
            <w:noWrap/>
            <w:vAlign w:val="center"/>
            <w:hideMark/>
          </w:tcPr>
          <w:p w14:paraId="0D34797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1 385</w:t>
            </w:r>
          </w:p>
        </w:tc>
      </w:tr>
      <w:tr w:rsidR="007842AF" w:rsidRPr="00B734B4" w14:paraId="01C49C61"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5D4B3934"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CCFF99"/>
            <w:vAlign w:val="center"/>
            <w:hideMark/>
          </w:tcPr>
          <w:p w14:paraId="29DE6F03"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15-59</w:t>
            </w:r>
          </w:p>
        </w:tc>
        <w:tc>
          <w:tcPr>
            <w:tcW w:w="1120" w:type="dxa"/>
            <w:tcBorders>
              <w:top w:val="nil"/>
              <w:left w:val="nil"/>
              <w:bottom w:val="dotted" w:sz="4" w:space="0" w:color="auto"/>
              <w:right w:val="single" w:sz="4" w:space="0" w:color="auto"/>
            </w:tcBorders>
            <w:shd w:val="clear" w:color="auto" w:fill="auto"/>
            <w:noWrap/>
            <w:vAlign w:val="center"/>
            <w:hideMark/>
          </w:tcPr>
          <w:p w14:paraId="555587E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6 404</w:t>
            </w:r>
          </w:p>
        </w:tc>
        <w:tc>
          <w:tcPr>
            <w:tcW w:w="1120" w:type="dxa"/>
            <w:tcBorders>
              <w:top w:val="nil"/>
              <w:left w:val="nil"/>
              <w:bottom w:val="dotted" w:sz="4" w:space="0" w:color="auto"/>
              <w:right w:val="single" w:sz="4" w:space="0" w:color="auto"/>
            </w:tcBorders>
            <w:shd w:val="clear" w:color="auto" w:fill="auto"/>
            <w:noWrap/>
            <w:vAlign w:val="center"/>
            <w:hideMark/>
          </w:tcPr>
          <w:p w14:paraId="4D4A88A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6 361</w:t>
            </w:r>
          </w:p>
        </w:tc>
        <w:tc>
          <w:tcPr>
            <w:tcW w:w="1120" w:type="dxa"/>
            <w:tcBorders>
              <w:top w:val="nil"/>
              <w:left w:val="nil"/>
              <w:bottom w:val="dotted" w:sz="4" w:space="0" w:color="auto"/>
              <w:right w:val="single" w:sz="4" w:space="0" w:color="auto"/>
            </w:tcBorders>
            <w:shd w:val="clear" w:color="auto" w:fill="auto"/>
            <w:noWrap/>
            <w:vAlign w:val="center"/>
            <w:hideMark/>
          </w:tcPr>
          <w:p w14:paraId="3F690DD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6 317</w:t>
            </w:r>
          </w:p>
        </w:tc>
        <w:tc>
          <w:tcPr>
            <w:tcW w:w="1120" w:type="dxa"/>
            <w:tcBorders>
              <w:top w:val="nil"/>
              <w:left w:val="nil"/>
              <w:bottom w:val="dotted" w:sz="4" w:space="0" w:color="auto"/>
              <w:right w:val="single" w:sz="4" w:space="0" w:color="auto"/>
            </w:tcBorders>
            <w:shd w:val="clear" w:color="auto" w:fill="auto"/>
            <w:noWrap/>
            <w:vAlign w:val="center"/>
            <w:hideMark/>
          </w:tcPr>
          <w:p w14:paraId="3C44BA2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6 284</w:t>
            </w:r>
          </w:p>
        </w:tc>
        <w:tc>
          <w:tcPr>
            <w:tcW w:w="1120" w:type="dxa"/>
            <w:tcBorders>
              <w:top w:val="nil"/>
              <w:left w:val="nil"/>
              <w:bottom w:val="dotted" w:sz="4" w:space="0" w:color="auto"/>
              <w:right w:val="single" w:sz="4" w:space="0" w:color="auto"/>
            </w:tcBorders>
            <w:shd w:val="clear" w:color="auto" w:fill="auto"/>
            <w:noWrap/>
            <w:vAlign w:val="center"/>
            <w:hideMark/>
          </w:tcPr>
          <w:p w14:paraId="33A6948E"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6 228</w:t>
            </w:r>
          </w:p>
        </w:tc>
        <w:tc>
          <w:tcPr>
            <w:tcW w:w="1120" w:type="dxa"/>
            <w:tcBorders>
              <w:top w:val="nil"/>
              <w:left w:val="nil"/>
              <w:bottom w:val="dotted" w:sz="4" w:space="0" w:color="auto"/>
              <w:right w:val="single" w:sz="4" w:space="0" w:color="auto"/>
            </w:tcBorders>
            <w:shd w:val="clear" w:color="auto" w:fill="auto"/>
            <w:noWrap/>
            <w:vAlign w:val="center"/>
            <w:hideMark/>
          </w:tcPr>
          <w:p w14:paraId="189DE76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6 215</w:t>
            </w:r>
          </w:p>
        </w:tc>
        <w:tc>
          <w:tcPr>
            <w:tcW w:w="1120" w:type="dxa"/>
            <w:tcBorders>
              <w:top w:val="nil"/>
              <w:left w:val="nil"/>
              <w:bottom w:val="dotted" w:sz="4" w:space="0" w:color="auto"/>
              <w:right w:val="single" w:sz="4" w:space="0" w:color="auto"/>
            </w:tcBorders>
            <w:shd w:val="clear" w:color="auto" w:fill="auto"/>
            <w:noWrap/>
            <w:vAlign w:val="center"/>
            <w:hideMark/>
          </w:tcPr>
          <w:p w14:paraId="7CC214E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6 182</w:t>
            </w:r>
          </w:p>
        </w:tc>
        <w:tc>
          <w:tcPr>
            <w:tcW w:w="1120" w:type="dxa"/>
            <w:tcBorders>
              <w:top w:val="nil"/>
              <w:left w:val="nil"/>
              <w:bottom w:val="dotted" w:sz="4" w:space="0" w:color="auto"/>
              <w:right w:val="single" w:sz="4" w:space="0" w:color="auto"/>
            </w:tcBorders>
            <w:shd w:val="clear" w:color="auto" w:fill="auto"/>
            <w:noWrap/>
            <w:vAlign w:val="center"/>
            <w:hideMark/>
          </w:tcPr>
          <w:p w14:paraId="3CA8E99D"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6 121</w:t>
            </w:r>
          </w:p>
        </w:tc>
        <w:tc>
          <w:tcPr>
            <w:tcW w:w="1120" w:type="dxa"/>
            <w:tcBorders>
              <w:top w:val="nil"/>
              <w:left w:val="nil"/>
              <w:bottom w:val="dotted" w:sz="4" w:space="0" w:color="auto"/>
              <w:right w:val="single" w:sz="4" w:space="0" w:color="auto"/>
            </w:tcBorders>
            <w:shd w:val="clear" w:color="auto" w:fill="auto"/>
            <w:noWrap/>
            <w:vAlign w:val="center"/>
            <w:hideMark/>
          </w:tcPr>
          <w:p w14:paraId="3717041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6 074</w:t>
            </w:r>
          </w:p>
        </w:tc>
        <w:tc>
          <w:tcPr>
            <w:tcW w:w="1120" w:type="dxa"/>
            <w:tcBorders>
              <w:top w:val="nil"/>
              <w:left w:val="nil"/>
              <w:bottom w:val="dotted" w:sz="4" w:space="0" w:color="auto"/>
              <w:right w:val="single" w:sz="8" w:space="0" w:color="auto"/>
            </w:tcBorders>
            <w:shd w:val="clear" w:color="auto" w:fill="auto"/>
            <w:noWrap/>
            <w:vAlign w:val="center"/>
            <w:hideMark/>
          </w:tcPr>
          <w:p w14:paraId="0904372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6 021</w:t>
            </w:r>
          </w:p>
        </w:tc>
      </w:tr>
      <w:tr w:rsidR="007842AF" w:rsidRPr="00B734B4" w14:paraId="6FFC9B32"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6EAFD41B"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nil"/>
              <w:right w:val="single" w:sz="8" w:space="0" w:color="auto"/>
            </w:tcBorders>
            <w:shd w:val="clear" w:color="000000" w:fill="CCFF99"/>
            <w:vAlign w:val="center"/>
            <w:hideMark/>
          </w:tcPr>
          <w:p w14:paraId="6A6909B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60+</w:t>
            </w:r>
          </w:p>
        </w:tc>
        <w:tc>
          <w:tcPr>
            <w:tcW w:w="1120" w:type="dxa"/>
            <w:tcBorders>
              <w:top w:val="nil"/>
              <w:left w:val="nil"/>
              <w:bottom w:val="dotted" w:sz="4" w:space="0" w:color="auto"/>
              <w:right w:val="single" w:sz="4" w:space="0" w:color="auto"/>
            </w:tcBorders>
            <w:shd w:val="clear" w:color="auto" w:fill="auto"/>
            <w:noWrap/>
            <w:vAlign w:val="center"/>
            <w:hideMark/>
          </w:tcPr>
          <w:p w14:paraId="5AA6B6A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2 545</w:t>
            </w:r>
          </w:p>
        </w:tc>
        <w:tc>
          <w:tcPr>
            <w:tcW w:w="1120" w:type="dxa"/>
            <w:tcBorders>
              <w:top w:val="nil"/>
              <w:left w:val="nil"/>
              <w:bottom w:val="dotted" w:sz="4" w:space="0" w:color="auto"/>
              <w:right w:val="single" w:sz="4" w:space="0" w:color="auto"/>
            </w:tcBorders>
            <w:shd w:val="clear" w:color="auto" w:fill="auto"/>
            <w:noWrap/>
            <w:vAlign w:val="center"/>
            <w:hideMark/>
          </w:tcPr>
          <w:p w14:paraId="48B90FB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2 584</w:t>
            </w:r>
          </w:p>
        </w:tc>
        <w:tc>
          <w:tcPr>
            <w:tcW w:w="1120" w:type="dxa"/>
            <w:tcBorders>
              <w:top w:val="nil"/>
              <w:left w:val="nil"/>
              <w:bottom w:val="dotted" w:sz="4" w:space="0" w:color="auto"/>
              <w:right w:val="single" w:sz="4" w:space="0" w:color="auto"/>
            </w:tcBorders>
            <w:shd w:val="clear" w:color="auto" w:fill="auto"/>
            <w:noWrap/>
            <w:vAlign w:val="center"/>
            <w:hideMark/>
          </w:tcPr>
          <w:p w14:paraId="7E9C8F0E"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2 618</w:t>
            </w:r>
          </w:p>
        </w:tc>
        <w:tc>
          <w:tcPr>
            <w:tcW w:w="1120" w:type="dxa"/>
            <w:tcBorders>
              <w:top w:val="nil"/>
              <w:left w:val="nil"/>
              <w:bottom w:val="dotted" w:sz="4" w:space="0" w:color="auto"/>
              <w:right w:val="single" w:sz="4" w:space="0" w:color="auto"/>
            </w:tcBorders>
            <w:shd w:val="clear" w:color="auto" w:fill="auto"/>
            <w:noWrap/>
            <w:vAlign w:val="center"/>
            <w:hideMark/>
          </w:tcPr>
          <w:p w14:paraId="5729196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2 634</w:t>
            </w:r>
          </w:p>
        </w:tc>
        <w:tc>
          <w:tcPr>
            <w:tcW w:w="1120" w:type="dxa"/>
            <w:tcBorders>
              <w:top w:val="nil"/>
              <w:left w:val="nil"/>
              <w:bottom w:val="dotted" w:sz="4" w:space="0" w:color="auto"/>
              <w:right w:val="single" w:sz="4" w:space="0" w:color="auto"/>
            </w:tcBorders>
            <w:shd w:val="clear" w:color="auto" w:fill="auto"/>
            <w:noWrap/>
            <w:vAlign w:val="center"/>
            <w:hideMark/>
          </w:tcPr>
          <w:p w14:paraId="5EC04E1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2 679</w:t>
            </w:r>
          </w:p>
        </w:tc>
        <w:tc>
          <w:tcPr>
            <w:tcW w:w="1120" w:type="dxa"/>
            <w:tcBorders>
              <w:top w:val="nil"/>
              <w:left w:val="nil"/>
              <w:bottom w:val="dotted" w:sz="4" w:space="0" w:color="auto"/>
              <w:right w:val="single" w:sz="4" w:space="0" w:color="auto"/>
            </w:tcBorders>
            <w:shd w:val="clear" w:color="auto" w:fill="auto"/>
            <w:noWrap/>
            <w:vAlign w:val="center"/>
            <w:hideMark/>
          </w:tcPr>
          <w:p w14:paraId="127FF79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2 682</w:t>
            </w:r>
          </w:p>
        </w:tc>
        <w:tc>
          <w:tcPr>
            <w:tcW w:w="1120" w:type="dxa"/>
            <w:tcBorders>
              <w:top w:val="nil"/>
              <w:left w:val="nil"/>
              <w:bottom w:val="dotted" w:sz="4" w:space="0" w:color="auto"/>
              <w:right w:val="single" w:sz="4" w:space="0" w:color="auto"/>
            </w:tcBorders>
            <w:shd w:val="clear" w:color="auto" w:fill="auto"/>
            <w:noWrap/>
            <w:vAlign w:val="center"/>
            <w:hideMark/>
          </w:tcPr>
          <w:p w14:paraId="5249F04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2 696</w:t>
            </w:r>
          </w:p>
        </w:tc>
        <w:tc>
          <w:tcPr>
            <w:tcW w:w="1120" w:type="dxa"/>
            <w:tcBorders>
              <w:top w:val="nil"/>
              <w:left w:val="nil"/>
              <w:bottom w:val="dotted" w:sz="4" w:space="0" w:color="auto"/>
              <w:right w:val="single" w:sz="4" w:space="0" w:color="auto"/>
            </w:tcBorders>
            <w:shd w:val="clear" w:color="auto" w:fill="auto"/>
            <w:noWrap/>
            <w:vAlign w:val="center"/>
            <w:hideMark/>
          </w:tcPr>
          <w:p w14:paraId="7994F71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2 722</w:t>
            </w:r>
          </w:p>
        </w:tc>
        <w:tc>
          <w:tcPr>
            <w:tcW w:w="1120" w:type="dxa"/>
            <w:tcBorders>
              <w:top w:val="nil"/>
              <w:left w:val="nil"/>
              <w:bottom w:val="dotted" w:sz="4" w:space="0" w:color="auto"/>
              <w:right w:val="single" w:sz="4" w:space="0" w:color="auto"/>
            </w:tcBorders>
            <w:shd w:val="clear" w:color="auto" w:fill="auto"/>
            <w:noWrap/>
            <w:vAlign w:val="center"/>
            <w:hideMark/>
          </w:tcPr>
          <w:p w14:paraId="62D818E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2 734</w:t>
            </w:r>
          </w:p>
        </w:tc>
        <w:tc>
          <w:tcPr>
            <w:tcW w:w="1120" w:type="dxa"/>
            <w:tcBorders>
              <w:top w:val="nil"/>
              <w:left w:val="nil"/>
              <w:bottom w:val="dotted" w:sz="4" w:space="0" w:color="auto"/>
              <w:right w:val="single" w:sz="8" w:space="0" w:color="auto"/>
            </w:tcBorders>
            <w:shd w:val="clear" w:color="auto" w:fill="auto"/>
            <w:noWrap/>
            <w:vAlign w:val="center"/>
            <w:hideMark/>
          </w:tcPr>
          <w:p w14:paraId="173F3C6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2 773</w:t>
            </w:r>
          </w:p>
        </w:tc>
      </w:tr>
      <w:tr w:rsidR="007842AF" w:rsidRPr="00B734B4" w14:paraId="49AE888C"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48DAC952"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dashed" w:sz="4" w:space="0" w:color="000000"/>
              <w:left w:val="nil"/>
              <w:bottom w:val="nil"/>
              <w:right w:val="single" w:sz="8" w:space="0" w:color="auto"/>
            </w:tcBorders>
            <w:shd w:val="clear" w:color="000000" w:fill="CCFF99"/>
            <w:vAlign w:val="center"/>
            <w:hideMark/>
          </w:tcPr>
          <w:p w14:paraId="0C6A27E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15-64</w:t>
            </w:r>
          </w:p>
        </w:tc>
        <w:tc>
          <w:tcPr>
            <w:tcW w:w="1120" w:type="dxa"/>
            <w:tcBorders>
              <w:top w:val="nil"/>
              <w:left w:val="nil"/>
              <w:bottom w:val="dotted" w:sz="4" w:space="0" w:color="auto"/>
              <w:right w:val="single" w:sz="4" w:space="0" w:color="auto"/>
            </w:tcBorders>
            <w:shd w:val="clear" w:color="auto" w:fill="auto"/>
            <w:noWrap/>
            <w:vAlign w:val="center"/>
            <w:hideMark/>
          </w:tcPr>
          <w:p w14:paraId="5F88BB7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7 096</w:t>
            </w:r>
          </w:p>
        </w:tc>
        <w:tc>
          <w:tcPr>
            <w:tcW w:w="1120" w:type="dxa"/>
            <w:tcBorders>
              <w:top w:val="nil"/>
              <w:left w:val="nil"/>
              <w:bottom w:val="dotted" w:sz="4" w:space="0" w:color="auto"/>
              <w:right w:val="single" w:sz="4" w:space="0" w:color="auto"/>
            </w:tcBorders>
            <w:shd w:val="clear" w:color="auto" w:fill="auto"/>
            <w:noWrap/>
            <w:vAlign w:val="center"/>
            <w:hideMark/>
          </w:tcPr>
          <w:p w14:paraId="1B8C2D6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7 047</w:t>
            </w:r>
          </w:p>
        </w:tc>
        <w:tc>
          <w:tcPr>
            <w:tcW w:w="1120" w:type="dxa"/>
            <w:tcBorders>
              <w:top w:val="nil"/>
              <w:left w:val="nil"/>
              <w:bottom w:val="dotted" w:sz="4" w:space="0" w:color="auto"/>
              <w:right w:val="single" w:sz="4" w:space="0" w:color="auto"/>
            </w:tcBorders>
            <w:shd w:val="clear" w:color="auto" w:fill="auto"/>
            <w:noWrap/>
            <w:vAlign w:val="center"/>
            <w:hideMark/>
          </w:tcPr>
          <w:p w14:paraId="6BB5ACB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7 007</w:t>
            </w:r>
          </w:p>
        </w:tc>
        <w:tc>
          <w:tcPr>
            <w:tcW w:w="1120" w:type="dxa"/>
            <w:tcBorders>
              <w:top w:val="nil"/>
              <w:left w:val="nil"/>
              <w:bottom w:val="dotted" w:sz="4" w:space="0" w:color="auto"/>
              <w:right w:val="single" w:sz="4" w:space="0" w:color="auto"/>
            </w:tcBorders>
            <w:shd w:val="clear" w:color="auto" w:fill="auto"/>
            <w:noWrap/>
            <w:vAlign w:val="center"/>
            <w:hideMark/>
          </w:tcPr>
          <w:p w14:paraId="33AFD773"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6 936</w:t>
            </w:r>
          </w:p>
        </w:tc>
        <w:tc>
          <w:tcPr>
            <w:tcW w:w="1120" w:type="dxa"/>
            <w:tcBorders>
              <w:top w:val="nil"/>
              <w:left w:val="nil"/>
              <w:bottom w:val="dotted" w:sz="4" w:space="0" w:color="auto"/>
              <w:right w:val="single" w:sz="4" w:space="0" w:color="auto"/>
            </w:tcBorders>
            <w:shd w:val="clear" w:color="auto" w:fill="auto"/>
            <w:noWrap/>
            <w:vAlign w:val="center"/>
            <w:hideMark/>
          </w:tcPr>
          <w:p w14:paraId="7BE9311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6 880</w:t>
            </w:r>
          </w:p>
        </w:tc>
        <w:tc>
          <w:tcPr>
            <w:tcW w:w="1120" w:type="dxa"/>
            <w:tcBorders>
              <w:top w:val="nil"/>
              <w:left w:val="nil"/>
              <w:bottom w:val="dotted" w:sz="4" w:space="0" w:color="auto"/>
              <w:right w:val="single" w:sz="4" w:space="0" w:color="auto"/>
            </w:tcBorders>
            <w:shd w:val="clear" w:color="auto" w:fill="auto"/>
            <w:noWrap/>
            <w:vAlign w:val="center"/>
            <w:hideMark/>
          </w:tcPr>
          <w:p w14:paraId="3C0C2E4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6 829</w:t>
            </w:r>
          </w:p>
        </w:tc>
        <w:tc>
          <w:tcPr>
            <w:tcW w:w="1120" w:type="dxa"/>
            <w:tcBorders>
              <w:top w:val="nil"/>
              <w:left w:val="nil"/>
              <w:bottom w:val="dotted" w:sz="4" w:space="0" w:color="auto"/>
              <w:right w:val="single" w:sz="4" w:space="0" w:color="auto"/>
            </w:tcBorders>
            <w:shd w:val="clear" w:color="auto" w:fill="auto"/>
            <w:noWrap/>
            <w:vAlign w:val="center"/>
            <w:hideMark/>
          </w:tcPr>
          <w:p w14:paraId="3A58DA4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6 773</w:t>
            </w:r>
          </w:p>
        </w:tc>
        <w:tc>
          <w:tcPr>
            <w:tcW w:w="1120" w:type="dxa"/>
            <w:tcBorders>
              <w:top w:val="nil"/>
              <w:left w:val="nil"/>
              <w:bottom w:val="dotted" w:sz="4" w:space="0" w:color="auto"/>
              <w:right w:val="single" w:sz="4" w:space="0" w:color="auto"/>
            </w:tcBorders>
            <w:shd w:val="clear" w:color="auto" w:fill="auto"/>
            <w:noWrap/>
            <w:vAlign w:val="center"/>
            <w:hideMark/>
          </w:tcPr>
          <w:p w14:paraId="7DBA7FE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6 707</w:t>
            </w:r>
          </w:p>
        </w:tc>
        <w:tc>
          <w:tcPr>
            <w:tcW w:w="1120" w:type="dxa"/>
            <w:tcBorders>
              <w:top w:val="nil"/>
              <w:left w:val="nil"/>
              <w:bottom w:val="dotted" w:sz="4" w:space="0" w:color="auto"/>
              <w:right w:val="single" w:sz="4" w:space="0" w:color="auto"/>
            </w:tcBorders>
            <w:shd w:val="clear" w:color="auto" w:fill="auto"/>
            <w:noWrap/>
            <w:vAlign w:val="center"/>
            <w:hideMark/>
          </w:tcPr>
          <w:p w14:paraId="76C99DE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6 654</w:t>
            </w:r>
          </w:p>
        </w:tc>
        <w:tc>
          <w:tcPr>
            <w:tcW w:w="1120" w:type="dxa"/>
            <w:tcBorders>
              <w:top w:val="nil"/>
              <w:left w:val="nil"/>
              <w:bottom w:val="dotted" w:sz="4" w:space="0" w:color="auto"/>
              <w:right w:val="single" w:sz="8" w:space="0" w:color="auto"/>
            </w:tcBorders>
            <w:shd w:val="clear" w:color="auto" w:fill="auto"/>
            <w:noWrap/>
            <w:vAlign w:val="center"/>
            <w:hideMark/>
          </w:tcPr>
          <w:p w14:paraId="2FBB90C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6 599</w:t>
            </w:r>
          </w:p>
        </w:tc>
      </w:tr>
      <w:tr w:rsidR="007842AF" w:rsidRPr="00B734B4" w14:paraId="6C063AC3"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47B943AB"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dashed" w:sz="4" w:space="0" w:color="000000"/>
              <w:left w:val="nil"/>
              <w:bottom w:val="nil"/>
              <w:right w:val="single" w:sz="8" w:space="0" w:color="auto"/>
            </w:tcBorders>
            <w:shd w:val="clear" w:color="000000" w:fill="CCFF99"/>
            <w:vAlign w:val="center"/>
            <w:hideMark/>
          </w:tcPr>
          <w:p w14:paraId="2965C4A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65+</w:t>
            </w:r>
          </w:p>
        </w:tc>
        <w:tc>
          <w:tcPr>
            <w:tcW w:w="1120" w:type="dxa"/>
            <w:tcBorders>
              <w:top w:val="nil"/>
              <w:left w:val="nil"/>
              <w:bottom w:val="dotted" w:sz="4" w:space="0" w:color="auto"/>
              <w:right w:val="single" w:sz="4" w:space="0" w:color="auto"/>
            </w:tcBorders>
            <w:shd w:val="clear" w:color="auto" w:fill="auto"/>
            <w:noWrap/>
            <w:vAlign w:val="center"/>
            <w:hideMark/>
          </w:tcPr>
          <w:p w14:paraId="4036D44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1 853</w:t>
            </w:r>
          </w:p>
        </w:tc>
        <w:tc>
          <w:tcPr>
            <w:tcW w:w="1120" w:type="dxa"/>
            <w:tcBorders>
              <w:top w:val="nil"/>
              <w:left w:val="nil"/>
              <w:bottom w:val="dotted" w:sz="4" w:space="0" w:color="auto"/>
              <w:right w:val="single" w:sz="4" w:space="0" w:color="auto"/>
            </w:tcBorders>
            <w:shd w:val="clear" w:color="auto" w:fill="auto"/>
            <w:noWrap/>
            <w:vAlign w:val="center"/>
            <w:hideMark/>
          </w:tcPr>
          <w:p w14:paraId="127965F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1 898</w:t>
            </w:r>
          </w:p>
        </w:tc>
        <w:tc>
          <w:tcPr>
            <w:tcW w:w="1120" w:type="dxa"/>
            <w:tcBorders>
              <w:top w:val="nil"/>
              <w:left w:val="nil"/>
              <w:bottom w:val="dotted" w:sz="4" w:space="0" w:color="auto"/>
              <w:right w:val="single" w:sz="4" w:space="0" w:color="auto"/>
            </w:tcBorders>
            <w:shd w:val="clear" w:color="auto" w:fill="auto"/>
            <w:noWrap/>
            <w:vAlign w:val="center"/>
            <w:hideMark/>
          </w:tcPr>
          <w:p w14:paraId="56491F2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1 928</w:t>
            </w:r>
          </w:p>
        </w:tc>
        <w:tc>
          <w:tcPr>
            <w:tcW w:w="1120" w:type="dxa"/>
            <w:tcBorders>
              <w:top w:val="nil"/>
              <w:left w:val="nil"/>
              <w:bottom w:val="dotted" w:sz="4" w:space="0" w:color="auto"/>
              <w:right w:val="single" w:sz="4" w:space="0" w:color="auto"/>
            </w:tcBorders>
            <w:shd w:val="clear" w:color="auto" w:fill="auto"/>
            <w:noWrap/>
            <w:vAlign w:val="center"/>
            <w:hideMark/>
          </w:tcPr>
          <w:p w14:paraId="4E3CE90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1 982</w:t>
            </w:r>
          </w:p>
        </w:tc>
        <w:tc>
          <w:tcPr>
            <w:tcW w:w="1120" w:type="dxa"/>
            <w:tcBorders>
              <w:top w:val="nil"/>
              <w:left w:val="nil"/>
              <w:bottom w:val="dotted" w:sz="4" w:space="0" w:color="auto"/>
              <w:right w:val="single" w:sz="4" w:space="0" w:color="auto"/>
            </w:tcBorders>
            <w:shd w:val="clear" w:color="auto" w:fill="auto"/>
            <w:noWrap/>
            <w:vAlign w:val="center"/>
            <w:hideMark/>
          </w:tcPr>
          <w:p w14:paraId="11C4341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2 027</w:t>
            </w:r>
          </w:p>
        </w:tc>
        <w:tc>
          <w:tcPr>
            <w:tcW w:w="1120" w:type="dxa"/>
            <w:tcBorders>
              <w:top w:val="nil"/>
              <w:left w:val="nil"/>
              <w:bottom w:val="dotted" w:sz="4" w:space="0" w:color="auto"/>
              <w:right w:val="single" w:sz="4" w:space="0" w:color="auto"/>
            </w:tcBorders>
            <w:shd w:val="clear" w:color="auto" w:fill="auto"/>
            <w:noWrap/>
            <w:vAlign w:val="center"/>
            <w:hideMark/>
          </w:tcPr>
          <w:p w14:paraId="2F0F36F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2 068</w:t>
            </w:r>
          </w:p>
        </w:tc>
        <w:tc>
          <w:tcPr>
            <w:tcW w:w="1120" w:type="dxa"/>
            <w:tcBorders>
              <w:top w:val="nil"/>
              <w:left w:val="nil"/>
              <w:bottom w:val="dotted" w:sz="4" w:space="0" w:color="auto"/>
              <w:right w:val="single" w:sz="4" w:space="0" w:color="auto"/>
            </w:tcBorders>
            <w:shd w:val="clear" w:color="auto" w:fill="auto"/>
            <w:noWrap/>
            <w:vAlign w:val="center"/>
            <w:hideMark/>
          </w:tcPr>
          <w:p w14:paraId="75BB743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2 105</w:t>
            </w:r>
          </w:p>
        </w:tc>
        <w:tc>
          <w:tcPr>
            <w:tcW w:w="1120" w:type="dxa"/>
            <w:tcBorders>
              <w:top w:val="nil"/>
              <w:left w:val="nil"/>
              <w:bottom w:val="dotted" w:sz="4" w:space="0" w:color="auto"/>
              <w:right w:val="single" w:sz="4" w:space="0" w:color="auto"/>
            </w:tcBorders>
            <w:shd w:val="clear" w:color="auto" w:fill="auto"/>
            <w:noWrap/>
            <w:vAlign w:val="center"/>
            <w:hideMark/>
          </w:tcPr>
          <w:p w14:paraId="3365884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2 136</w:t>
            </w:r>
          </w:p>
        </w:tc>
        <w:tc>
          <w:tcPr>
            <w:tcW w:w="1120" w:type="dxa"/>
            <w:tcBorders>
              <w:top w:val="nil"/>
              <w:left w:val="nil"/>
              <w:bottom w:val="dotted" w:sz="4" w:space="0" w:color="auto"/>
              <w:right w:val="single" w:sz="4" w:space="0" w:color="auto"/>
            </w:tcBorders>
            <w:shd w:val="clear" w:color="auto" w:fill="auto"/>
            <w:noWrap/>
            <w:vAlign w:val="center"/>
            <w:hideMark/>
          </w:tcPr>
          <w:p w14:paraId="592A6EE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2 154</w:t>
            </w:r>
          </w:p>
        </w:tc>
        <w:tc>
          <w:tcPr>
            <w:tcW w:w="1120" w:type="dxa"/>
            <w:tcBorders>
              <w:top w:val="nil"/>
              <w:left w:val="nil"/>
              <w:bottom w:val="dotted" w:sz="4" w:space="0" w:color="auto"/>
              <w:right w:val="single" w:sz="8" w:space="0" w:color="auto"/>
            </w:tcBorders>
            <w:shd w:val="clear" w:color="auto" w:fill="auto"/>
            <w:noWrap/>
            <w:vAlign w:val="center"/>
            <w:hideMark/>
          </w:tcPr>
          <w:p w14:paraId="4BED5C9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2 195</w:t>
            </w:r>
          </w:p>
        </w:tc>
      </w:tr>
      <w:tr w:rsidR="007842AF" w:rsidRPr="00B734B4" w14:paraId="6869154B"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46093B3B"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dashed" w:sz="4" w:space="0" w:color="000000"/>
              <w:left w:val="nil"/>
              <w:bottom w:val="single" w:sz="8" w:space="0" w:color="auto"/>
              <w:right w:val="single" w:sz="8" w:space="0" w:color="auto"/>
            </w:tcBorders>
            <w:shd w:val="clear" w:color="000000" w:fill="CCFF99"/>
            <w:vAlign w:val="center"/>
            <w:hideMark/>
          </w:tcPr>
          <w:p w14:paraId="6B3231F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80+</w:t>
            </w:r>
          </w:p>
        </w:tc>
        <w:tc>
          <w:tcPr>
            <w:tcW w:w="1120" w:type="dxa"/>
            <w:tcBorders>
              <w:top w:val="nil"/>
              <w:left w:val="nil"/>
              <w:bottom w:val="dotted" w:sz="4" w:space="0" w:color="auto"/>
              <w:right w:val="single" w:sz="4" w:space="0" w:color="auto"/>
            </w:tcBorders>
            <w:shd w:val="clear" w:color="auto" w:fill="auto"/>
            <w:noWrap/>
            <w:vAlign w:val="center"/>
            <w:hideMark/>
          </w:tcPr>
          <w:p w14:paraId="7FB3509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437</w:t>
            </w:r>
          </w:p>
        </w:tc>
        <w:tc>
          <w:tcPr>
            <w:tcW w:w="1120" w:type="dxa"/>
            <w:tcBorders>
              <w:top w:val="nil"/>
              <w:left w:val="nil"/>
              <w:bottom w:val="dotted" w:sz="4" w:space="0" w:color="auto"/>
              <w:right w:val="single" w:sz="4" w:space="0" w:color="auto"/>
            </w:tcBorders>
            <w:shd w:val="clear" w:color="auto" w:fill="auto"/>
            <w:noWrap/>
            <w:vAlign w:val="center"/>
            <w:hideMark/>
          </w:tcPr>
          <w:p w14:paraId="1D27302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437</w:t>
            </w:r>
          </w:p>
        </w:tc>
        <w:tc>
          <w:tcPr>
            <w:tcW w:w="1120" w:type="dxa"/>
            <w:tcBorders>
              <w:top w:val="nil"/>
              <w:left w:val="nil"/>
              <w:bottom w:val="dotted" w:sz="4" w:space="0" w:color="auto"/>
              <w:right w:val="single" w:sz="4" w:space="0" w:color="auto"/>
            </w:tcBorders>
            <w:shd w:val="clear" w:color="auto" w:fill="auto"/>
            <w:noWrap/>
            <w:vAlign w:val="center"/>
            <w:hideMark/>
          </w:tcPr>
          <w:p w14:paraId="03703CA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433</w:t>
            </w:r>
          </w:p>
        </w:tc>
        <w:tc>
          <w:tcPr>
            <w:tcW w:w="1120" w:type="dxa"/>
            <w:tcBorders>
              <w:top w:val="nil"/>
              <w:left w:val="nil"/>
              <w:bottom w:val="dotted" w:sz="4" w:space="0" w:color="auto"/>
              <w:right w:val="single" w:sz="4" w:space="0" w:color="auto"/>
            </w:tcBorders>
            <w:shd w:val="clear" w:color="auto" w:fill="auto"/>
            <w:noWrap/>
            <w:vAlign w:val="center"/>
            <w:hideMark/>
          </w:tcPr>
          <w:p w14:paraId="03D3109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440</w:t>
            </w:r>
          </w:p>
        </w:tc>
        <w:tc>
          <w:tcPr>
            <w:tcW w:w="1120" w:type="dxa"/>
            <w:tcBorders>
              <w:top w:val="nil"/>
              <w:left w:val="nil"/>
              <w:bottom w:val="dotted" w:sz="4" w:space="0" w:color="auto"/>
              <w:right w:val="single" w:sz="4" w:space="0" w:color="auto"/>
            </w:tcBorders>
            <w:shd w:val="clear" w:color="auto" w:fill="auto"/>
            <w:noWrap/>
            <w:vAlign w:val="center"/>
            <w:hideMark/>
          </w:tcPr>
          <w:p w14:paraId="532FF60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446</w:t>
            </w:r>
          </w:p>
        </w:tc>
        <w:tc>
          <w:tcPr>
            <w:tcW w:w="1120" w:type="dxa"/>
            <w:tcBorders>
              <w:top w:val="nil"/>
              <w:left w:val="nil"/>
              <w:bottom w:val="dotted" w:sz="4" w:space="0" w:color="auto"/>
              <w:right w:val="single" w:sz="4" w:space="0" w:color="auto"/>
            </w:tcBorders>
            <w:shd w:val="clear" w:color="auto" w:fill="auto"/>
            <w:noWrap/>
            <w:vAlign w:val="center"/>
            <w:hideMark/>
          </w:tcPr>
          <w:p w14:paraId="71FE327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459</w:t>
            </w:r>
          </w:p>
        </w:tc>
        <w:tc>
          <w:tcPr>
            <w:tcW w:w="1120" w:type="dxa"/>
            <w:tcBorders>
              <w:top w:val="nil"/>
              <w:left w:val="nil"/>
              <w:bottom w:val="dotted" w:sz="4" w:space="0" w:color="auto"/>
              <w:right w:val="single" w:sz="4" w:space="0" w:color="auto"/>
            </w:tcBorders>
            <w:shd w:val="clear" w:color="auto" w:fill="auto"/>
            <w:noWrap/>
            <w:vAlign w:val="center"/>
            <w:hideMark/>
          </w:tcPr>
          <w:p w14:paraId="3FE3342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475</w:t>
            </w:r>
          </w:p>
        </w:tc>
        <w:tc>
          <w:tcPr>
            <w:tcW w:w="1120" w:type="dxa"/>
            <w:tcBorders>
              <w:top w:val="nil"/>
              <w:left w:val="nil"/>
              <w:bottom w:val="dotted" w:sz="4" w:space="0" w:color="auto"/>
              <w:right w:val="single" w:sz="4" w:space="0" w:color="auto"/>
            </w:tcBorders>
            <w:shd w:val="clear" w:color="auto" w:fill="auto"/>
            <w:noWrap/>
            <w:vAlign w:val="center"/>
            <w:hideMark/>
          </w:tcPr>
          <w:p w14:paraId="0A55BC0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506</w:t>
            </w:r>
          </w:p>
        </w:tc>
        <w:tc>
          <w:tcPr>
            <w:tcW w:w="1120" w:type="dxa"/>
            <w:tcBorders>
              <w:top w:val="nil"/>
              <w:left w:val="nil"/>
              <w:bottom w:val="dotted" w:sz="4" w:space="0" w:color="auto"/>
              <w:right w:val="single" w:sz="4" w:space="0" w:color="auto"/>
            </w:tcBorders>
            <w:shd w:val="clear" w:color="auto" w:fill="auto"/>
            <w:noWrap/>
            <w:vAlign w:val="center"/>
            <w:hideMark/>
          </w:tcPr>
          <w:p w14:paraId="161B20ED"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527</w:t>
            </w:r>
          </w:p>
        </w:tc>
        <w:tc>
          <w:tcPr>
            <w:tcW w:w="1120" w:type="dxa"/>
            <w:tcBorders>
              <w:top w:val="nil"/>
              <w:left w:val="nil"/>
              <w:bottom w:val="dotted" w:sz="4" w:space="0" w:color="auto"/>
              <w:right w:val="single" w:sz="8" w:space="0" w:color="auto"/>
            </w:tcBorders>
            <w:shd w:val="clear" w:color="auto" w:fill="auto"/>
            <w:noWrap/>
            <w:vAlign w:val="center"/>
            <w:hideMark/>
          </w:tcPr>
          <w:p w14:paraId="29CAE96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552</w:t>
            </w:r>
          </w:p>
        </w:tc>
      </w:tr>
      <w:tr w:rsidR="007842AF" w:rsidRPr="00B734B4" w14:paraId="26CD6648" w14:textId="77777777" w:rsidTr="00E40A71">
        <w:trPr>
          <w:trHeight w:val="315"/>
        </w:trPr>
        <w:tc>
          <w:tcPr>
            <w:tcW w:w="1560" w:type="dxa"/>
            <w:vMerge w:val="restart"/>
            <w:tcBorders>
              <w:top w:val="nil"/>
              <w:left w:val="single" w:sz="8" w:space="0" w:color="auto"/>
              <w:bottom w:val="single" w:sz="8" w:space="0" w:color="000000"/>
              <w:right w:val="single" w:sz="4" w:space="0" w:color="auto"/>
            </w:tcBorders>
            <w:shd w:val="clear" w:color="000000" w:fill="F3E6B7"/>
            <w:vAlign w:val="center"/>
            <w:hideMark/>
          </w:tcPr>
          <w:p w14:paraId="2262C846"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Mężczyźni</w:t>
            </w:r>
          </w:p>
        </w:tc>
        <w:tc>
          <w:tcPr>
            <w:tcW w:w="2200" w:type="dxa"/>
            <w:tcBorders>
              <w:top w:val="nil"/>
              <w:left w:val="nil"/>
              <w:bottom w:val="dashed" w:sz="4" w:space="0" w:color="000000"/>
              <w:right w:val="single" w:sz="8" w:space="0" w:color="auto"/>
            </w:tcBorders>
            <w:shd w:val="clear" w:color="000000" w:fill="F3E6B7"/>
            <w:vAlign w:val="center"/>
            <w:hideMark/>
          </w:tcPr>
          <w:p w14:paraId="42A9D9BB"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Ogółem</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0912AC89"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5 336</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2C71AFD4"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5 321</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20732A5D"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5 307</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7D2CFD29"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5 291</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41F903C2"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5 277</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0911F8AE"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5 258</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117DDE77"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5 238</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24CC3800"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5 214</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498D1764"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5 192</w:t>
            </w:r>
          </w:p>
        </w:tc>
        <w:tc>
          <w:tcPr>
            <w:tcW w:w="1120" w:type="dxa"/>
            <w:tcBorders>
              <w:top w:val="single" w:sz="8" w:space="0" w:color="auto"/>
              <w:left w:val="nil"/>
              <w:bottom w:val="dotted" w:sz="4" w:space="0" w:color="auto"/>
              <w:right w:val="single" w:sz="8" w:space="0" w:color="auto"/>
            </w:tcBorders>
            <w:shd w:val="clear" w:color="auto" w:fill="auto"/>
            <w:noWrap/>
            <w:vAlign w:val="center"/>
            <w:hideMark/>
          </w:tcPr>
          <w:p w14:paraId="44C7246E"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5 169</w:t>
            </w:r>
          </w:p>
        </w:tc>
      </w:tr>
      <w:tr w:rsidR="007842AF" w:rsidRPr="00B734B4" w14:paraId="49E16D7C"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30D99539"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263E86F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przedprodukcyjny 0-17</w:t>
            </w:r>
          </w:p>
        </w:tc>
        <w:tc>
          <w:tcPr>
            <w:tcW w:w="1120" w:type="dxa"/>
            <w:tcBorders>
              <w:top w:val="nil"/>
              <w:left w:val="nil"/>
              <w:bottom w:val="dotted" w:sz="4" w:space="0" w:color="auto"/>
              <w:right w:val="single" w:sz="4" w:space="0" w:color="auto"/>
            </w:tcBorders>
            <w:shd w:val="clear" w:color="auto" w:fill="auto"/>
            <w:noWrap/>
            <w:vAlign w:val="center"/>
            <w:hideMark/>
          </w:tcPr>
          <w:p w14:paraId="47CCBB13"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1 034</w:t>
            </w:r>
          </w:p>
        </w:tc>
        <w:tc>
          <w:tcPr>
            <w:tcW w:w="1120" w:type="dxa"/>
            <w:tcBorders>
              <w:top w:val="nil"/>
              <w:left w:val="nil"/>
              <w:bottom w:val="dotted" w:sz="4" w:space="0" w:color="auto"/>
              <w:right w:val="single" w:sz="4" w:space="0" w:color="auto"/>
            </w:tcBorders>
            <w:shd w:val="clear" w:color="auto" w:fill="auto"/>
            <w:noWrap/>
            <w:vAlign w:val="center"/>
            <w:hideMark/>
          </w:tcPr>
          <w:p w14:paraId="14319FB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1 016</w:t>
            </w:r>
          </w:p>
        </w:tc>
        <w:tc>
          <w:tcPr>
            <w:tcW w:w="1120" w:type="dxa"/>
            <w:tcBorders>
              <w:top w:val="nil"/>
              <w:left w:val="nil"/>
              <w:bottom w:val="dotted" w:sz="4" w:space="0" w:color="auto"/>
              <w:right w:val="single" w:sz="4" w:space="0" w:color="auto"/>
            </w:tcBorders>
            <w:shd w:val="clear" w:color="auto" w:fill="auto"/>
            <w:noWrap/>
            <w:vAlign w:val="center"/>
            <w:hideMark/>
          </w:tcPr>
          <w:p w14:paraId="4EC92B3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998</w:t>
            </w:r>
          </w:p>
        </w:tc>
        <w:tc>
          <w:tcPr>
            <w:tcW w:w="1120" w:type="dxa"/>
            <w:tcBorders>
              <w:top w:val="nil"/>
              <w:left w:val="nil"/>
              <w:bottom w:val="dotted" w:sz="4" w:space="0" w:color="auto"/>
              <w:right w:val="single" w:sz="4" w:space="0" w:color="auto"/>
            </w:tcBorders>
            <w:shd w:val="clear" w:color="auto" w:fill="auto"/>
            <w:noWrap/>
            <w:vAlign w:val="center"/>
            <w:hideMark/>
          </w:tcPr>
          <w:p w14:paraId="168AA60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997</w:t>
            </w:r>
          </w:p>
        </w:tc>
        <w:tc>
          <w:tcPr>
            <w:tcW w:w="1120" w:type="dxa"/>
            <w:tcBorders>
              <w:top w:val="nil"/>
              <w:left w:val="nil"/>
              <w:bottom w:val="dotted" w:sz="4" w:space="0" w:color="auto"/>
              <w:right w:val="single" w:sz="4" w:space="0" w:color="auto"/>
            </w:tcBorders>
            <w:shd w:val="clear" w:color="auto" w:fill="auto"/>
            <w:noWrap/>
            <w:vAlign w:val="center"/>
            <w:hideMark/>
          </w:tcPr>
          <w:p w14:paraId="600F5ED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975</w:t>
            </w:r>
          </w:p>
        </w:tc>
        <w:tc>
          <w:tcPr>
            <w:tcW w:w="1120" w:type="dxa"/>
            <w:tcBorders>
              <w:top w:val="nil"/>
              <w:left w:val="nil"/>
              <w:bottom w:val="dotted" w:sz="4" w:space="0" w:color="auto"/>
              <w:right w:val="single" w:sz="4" w:space="0" w:color="auto"/>
            </w:tcBorders>
            <w:shd w:val="clear" w:color="auto" w:fill="auto"/>
            <w:noWrap/>
            <w:vAlign w:val="center"/>
            <w:hideMark/>
          </w:tcPr>
          <w:p w14:paraId="48B615D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968</w:t>
            </w:r>
          </w:p>
        </w:tc>
        <w:tc>
          <w:tcPr>
            <w:tcW w:w="1120" w:type="dxa"/>
            <w:tcBorders>
              <w:top w:val="nil"/>
              <w:left w:val="nil"/>
              <w:bottom w:val="dotted" w:sz="4" w:space="0" w:color="auto"/>
              <w:right w:val="single" w:sz="4" w:space="0" w:color="auto"/>
            </w:tcBorders>
            <w:shd w:val="clear" w:color="auto" w:fill="auto"/>
            <w:noWrap/>
            <w:vAlign w:val="center"/>
            <w:hideMark/>
          </w:tcPr>
          <w:p w14:paraId="0C712B6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942</w:t>
            </w:r>
          </w:p>
        </w:tc>
        <w:tc>
          <w:tcPr>
            <w:tcW w:w="1120" w:type="dxa"/>
            <w:tcBorders>
              <w:top w:val="nil"/>
              <w:left w:val="nil"/>
              <w:bottom w:val="dotted" w:sz="4" w:space="0" w:color="auto"/>
              <w:right w:val="single" w:sz="4" w:space="0" w:color="auto"/>
            </w:tcBorders>
            <w:shd w:val="clear" w:color="auto" w:fill="auto"/>
            <w:noWrap/>
            <w:vAlign w:val="center"/>
            <w:hideMark/>
          </w:tcPr>
          <w:p w14:paraId="6C9BEFA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930</w:t>
            </w:r>
          </w:p>
        </w:tc>
        <w:tc>
          <w:tcPr>
            <w:tcW w:w="1120" w:type="dxa"/>
            <w:tcBorders>
              <w:top w:val="nil"/>
              <w:left w:val="nil"/>
              <w:bottom w:val="dotted" w:sz="4" w:space="0" w:color="auto"/>
              <w:right w:val="single" w:sz="4" w:space="0" w:color="auto"/>
            </w:tcBorders>
            <w:shd w:val="clear" w:color="auto" w:fill="auto"/>
            <w:noWrap/>
            <w:vAlign w:val="center"/>
            <w:hideMark/>
          </w:tcPr>
          <w:p w14:paraId="3544D71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911</w:t>
            </w:r>
          </w:p>
        </w:tc>
        <w:tc>
          <w:tcPr>
            <w:tcW w:w="1120" w:type="dxa"/>
            <w:tcBorders>
              <w:top w:val="nil"/>
              <w:left w:val="nil"/>
              <w:bottom w:val="dotted" w:sz="4" w:space="0" w:color="auto"/>
              <w:right w:val="single" w:sz="8" w:space="0" w:color="auto"/>
            </w:tcBorders>
            <w:shd w:val="clear" w:color="auto" w:fill="auto"/>
            <w:noWrap/>
            <w:vAlign w:val="center"/>
            <w:hideMark/>
          </w:tcPr>
          <w:p w14:paraId="2CFB907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897</w:t>
            </w:r>
          </w:p>
        </w:tc>
      </w:tr>
      <w:tr w:rsidR="007842AF" w:rsidRPr="00B734B4" w14:paraId="25D1F5A4"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6832027D"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61966A7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produkcyjny 18-64</w:t>
            </w:r>
          </w:p>
        </w:tc>
        <w:tc>
          <w:tcPr>
            <w:tcW w:w="1120" w:type="dxa"/>
            <w:tcBorders>
              <w:top w:val="nil"/>
              <w:left w:val="nil"/>
              <w:bottom w:val="dotted" w:sz="4" w:space="0" w:color="auto"/>
              <w:right w:val="single" w:sz="4" w:space="0" w:color="auto"/>
            </w:tcBorders>
            <w:shd w:val="clear" w:color="auto" w:fill="auto"/>
            <w:noWrap/>
            <w:vAlign w:val="center"/>
            <w:hideMark/>
          </w:tcPr>
          <w:p w14:paraId="627E8CF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3 513</w:t>
            </w:r>
          </w:p>
        </w:tc>
        <w:tc>
          <w:tcPr>
            <w:tcW w:w="1120" w:type="dxa"/>
            <w:tcBorders>
              <w:top w:val="nil"/>
              <w:left w:val="nil"/>
              <w:bottom w:val="dotted" w:sz="4" w:space="0" w:color="auto"/>
              <w:right w:val="single" w:sz="4" w:space="0" w:color="auto"/>
            </w:tcBorders>
            <w:shd w:val="clear" w:color="auto" w:fill="auto"/>
            <w:noWrap/>
            <w:vAlign w:val="center"/>
            <w:hideMark/>
          </w:tcPr>
          <w:p w14:paraId="2BF32C7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3 485</w:t>
            </w:r>
          </w:p>
        </w:tc>
        <w:tc>
          <w:tcPr>
            <w:tcW w:w="1120" w:type="dxa"/>
            <w:tcBorders>
              <w:top w:val="nil"/>
              <w:left w:val="nil"/>
              <w:bottom w:val="dotted" w:sz="4" w:space="0" w:color="auto"/>
              <w:right w:val="single" w:sz="4" w:space="0" w:color="auto"/>
            </w:tcBorders>
            <w:shd w:val="clear" w:color="auto" w:fill="auto"/>
            <w:noWrap/>
            <w:vAlign w:val="center"/>
            <w:hideMark/>
          </w:tcPr>
          <w:p w14:paraId="2AFC817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3 471</w:t>
            </w:r>
          </w:p>
        </w:tc>
        <w:tc>
          <w:tcPr>
            <w:tcW w:w="1120" w:type="dxa"/>
            <w:tcBorders>
              <w:top w:val="nil"/>
              <w:left w:val="nil"/>
              <w:bottom w:val="dotted" w:sz="4" w:space="0" w:color="auto"/>
              <w:right w:val="single" w:sz="4" w:space="0" w:color="auto"/>
            </w:tcBorders>
            <w:shd w:val="clear" w:color="auto" w:fill="auto"/>
            <w:noWrap/>
            <w:vAlign w:val="center"/>
            <w:hideMark/>
          </w:tcPr>
          <w:p w14:paraId="33FF24E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3 422</w:t>
            </w:r>
          </w:p>
        </w:tc>
        <w:tc>
          <w:tcPr>
            <w:tcW w:w="1120" w:type="dxa"/>
            <w:tcBorders>
              <w:top w:val="nil"/>
              <w:left w:val="nil"/>
              <w:bottom w:val="dotted" w:sz="4" w:space="0" w:color="auto"/>
              <w:right w:val="single" w:sz="4" w:space="0" w:color="auto"/>
            </w:tcBorders>
            <w:shd w:val="clear" w:color="auto" w:fill="auto"/>
            <w:noWrap/>
            <w:vAlign w:val="center"/>
            <w:hideMark/>
          </w:tcPr>
          <w:p w14:paraId="5E37324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3 402</w:t>
            </w:r>
          </w:p>
        </w:tc>
        <w:tc>
          <w:tcPr>
            <w:tcW w:w="1120" w:type="dxa"/>
            <w:tcBorders>
              <w:top w:val="nil"/>
              <w:left w:val="nil"/>
              <w:bottom w:val="dotted" w:sz="4" w:space="0" w:color="auto"/>
              <w:right w:val="single" w:sz="4" w:space="0" w:color="auto"/>
            </w:tcBorders>
            <w:shd w:val="clear" w:color="auto" w:fill="auto"/>
            <w:noWrap/>
            <w:vAlign w:val="center"/>
            <w:hideMark/>
          </w:tcPr>
          <w:p w14:paraId="06913D9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3 364</w:t>
            </w:r>
          </w:p>
        </w:tc>
        <w:tc>
          <w:tcPr>
            <w:tcW w:w="1120" w:type="dxa"/>
            <w:tcBorders>
              <w:top w:val="nil"/>
              <w:left w:val="nil"/>
              <w:bottom w:val="dotted" w:sz="4" w:space="0" w:color="auto"/>
              <w:right w:val="single" w:sz="4" w:space="0" w:color="auto"/>
            </w:tcBorders>
            <w:shd w:val="clear" w:color="auto" w:fill="auto"/>
            <w:noWrap/>
            <w:vAlign w:val="center"/>
            <w:hideMark/>
          </w:tcPr>
          <w:p w14:paraId="0CF3A0B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3 340</w:t>
            </w:r>
          </w:p>
        </w:tc>
        <w:tc>
          <w:tcPr>
            <w:tcW w:w="1120" w:type="dxa"/>
            <w:tcBorders>
              <w:top w:val="nil"/>
              <w:left w:val="nil"/>
              <w:bottom w:val="dotted" w:sz="4" w:space="0" w:color="auto"/>
              <w:right w:val="single" w:sz="4" w:space="0" w:color="auto"/>
            </w:tcBorders>
            <w:shd w:val="clear" w:color="auto" w:fill="auto"/>
            <w:noWrap/>
            <w:vAlign w:val="center"/>
            <w:hideMark/>
          </w:tcPr>
          <w:p w14:paraId="796A744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3 305</w:t>
            </w:r>
          </w:p>
        </w:tc>
        <w:tc>
          <w:tcPr>
            <w:tcW w:w="1120" w:type="dxa"/>
            <w:tcBorders>
              <w:top w:val="nil"/>
              <w:left w:val="nil"/>
              <w:bottom w:val="dotted" w:sz="4" w:space="0" w:color="auto"/>
              <w:right w:val="single" w:sz="4" w:space="0" w:color="auto"/>
            </w:tcBorders>
            <w:shd w:val="clear" w:color="auto" w:fill="auto"/>
            <w:noWrap/>
            <w:vAlign w:val="center"/>
            <w:hideMark/>
          </w:tcPr>
          <w:p w14:paraId="03FBF78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3 294</w:t>
            </w:r>
          </w:p>
        </w:tc>
        <w:tc>
          <w:tcPr>
            <w:tcW w:w="1120" w:type="dxa"/>
            <w:tcBorders>
              <w:top w:val="nil"/>
              <w:left w:val="nil"/>
              <w:bottom w:val="dotted" w:sz="4" w:space="0" w:color="auto"/>
              <w:right w:val="single" w:sz="8" w:space="0" w:color="auto"/>
            </w:tcBorders>
            <w:shd w:val="clear" w:color="auto" w:fill="auto"/>
            <w:noWrap/>
            <w:vAlign w:val="center"/>
            <w:hideMark/>
          </w:tcPr>
          <w:p w14:paraId="7452C163"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3 275</w:t>
            </w:r>
          </w:p>
        </w:tc>
      </w:tr>
      <w:tr w:rsidR="007842AF" w:rsidRPr="00B734B4" w14:paraId="60732FFA"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02C96607"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035BDF08" w14:textId="05ECCAEF"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mobilny 18-44</w:t>
            </w:r>
          </w:p>
        </w:tc>
        <w:tc>
          <w:tcPr>
            <w:tcW w:w="1120" w:type="dxa"/>
            <w:tcBorders>
              <w:top w:val="nil"/>
              <w:left w:val="nil"/>
              <w:bottom w:val="dotted" w:sz="4" w:space="0" w:color="auto"/>
              <w:right w:val="single" w:sz="4" w:space="0" w:color="auto"/>
            </w:tcBorders>
            <w:shd w:val="clear" w:color="auto" w:fill="auto"/>
            <w:noWrap/>
            <w:vAlign w:val="center"/>
            <w:hideMark/>
          </w:tcPr>
          <w:p w14:paraId="7687EA2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2 093</w:t>
            </w:r>
          </w:p>
        </w:tc>
        <w:tc>
          <w:tcPr>
            <w:tcW w:w="1120" w:type="dxa"/>
            <w:tcBorders>
              <w:top w:val="nil"/>
              <w:left w:val="nil"/>
              <w:bottom w:val="dotted" w:sz="4" w:space="0" w:color="auto"/>
              <w:right w:val="single" w:sz="4" w:space="0" w:color="auto"/>
            </w:tcBorders>
            <w:shd w:val="clear" w:color="auto" w:fill="auto"/>
            <w:noWrap/>
            <w:vAlign w:val="center"/>
            <w:hideMark/>
          </w:tcPr>
          <w:p w14:paraId="572DFBF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2 071</w:t>
            </w:r>
          </w:p>
        </w:tc>
        <w:tc>
          <w:tcPr>
            <w:tcW w:w="1120" w:type="dxa"/>
            <w:tcBorders>
              <w:top w:val="nil"/>
              <w:left w:val="nil"/>
              <w:bottom w:val="dotted" w:sz="4" w:space="0" w:color="auto"/>
              <w:right w:val="single" w:sz="4" w:space="0" w:color="auto"/>
            </w:tcBorders>
            <w:shd w:val="clear" w:color="auto" w:fill="auto"/>
            <w:noWrap/>
            <w:vAlign w:val="center"/>
            <w:hideMark/>
          </w:tcPr>
          <w:p w14:paraId="1A28641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2 052</w:t>
            </w:r>
          </w:p>
        </w:tc>
        <w:tc>
          <w:tcPr>
            <w:tcW w:w="1120" w:type="dxa"/>
            <w:tcBorders>
              <w:top w:val="nil"/>
              <w:left w:val="nil"/>
              <w:bottom w:val="dotted" w:sz="4" w:space="0" w:color="auto"/>
              <w:right w:val="single" w:sz="4" w:space="0" w:color="auto"/>
            </w:tcBorders>
            <w:shd w:val="clear" w:color="auto" w:fill="auto"/>
            <w:noWrap/>
            <w:vAlign w:val="center"/>
            <w:hideMark/>
          </w:tcPr>
          <w:p w14:paraId="1A9477A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2 013</w:t>
            </w:r>
          </w:p>
        </w:tc>
        <w:tc>
          <w:tcPr>
            <w:tcW w:w="1120" w:type="dxa"/>
            <w:tcBorders>
              <w:top w:val="nil"/>
              <w:left w:val="nil"/>
              <w:bottom w:val="dotted" w:sz="4" w:space="0" w:color="auto"/>
              <w:right w:val="single" w:sz="4" w:space="0" w:color="auto"/>
            </w:tcBorders>
            <w:shd w:val="clear" w:color="auto" w:fill="auto"/>
            <w:noWrap/>
            <w:vAlign w:val="center"/>
            <w:hideMark/>
          </w:tcPr>
          <w:p w14:paraId="4CBF55CD"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1 982</w:t>
            </w:r>
          </w:p>
        </w:tc>
        <w:tc>
          <w:tcPr>
            <w:tcW w:w="1120" w:type="dxa"/>
            <w:tcBorders>
              <w:top w:val="nil"/>
              <w:left w:val="nil"/>
              <w:bottom w:val="dotted" w:sz="4" w:space="0" w:color="auto"/>
              <w:right w:val="single" w:sz="4" w:space="0" w:color="auto"/>
            </w:tcBorders>
            <w:shd w:val="clear" w:color="auto" w:fill="auto"/>
            <w:noWrap/>
            <w:vAlign w:val="center"/>
            <w:hideMark/>
          </w:tcPr>
          <w:p w14:paraId="634B774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1 945</w:t>
            </w:r>
          </w:p>
        </w:tc>
        <w:tc>
          <w:tcPr>
            <w:tcW w:w="1120" w:type="dxa"/>
            <w:tcBorders>
              <w:top w:val="nil"/>
              <w:left w:val="nil"/>
              <w:bottom w:val="dotted" w:sz="4" w:space="0" w:color="auto"/>
              <w:right w:val="single" w:sz="4" w:space="0" w:color="auto"/>
            </w:tcBorders>
            <w:shd w:val="clear" w:color="auto" w:fill="auto"/>
            <w:noWrap/>
            <w:vAlign w:val="center"/>
            <w:hideMark/>
          </w:tcPr>
          <w:p w14:paraId="612BEEE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1 939</w:t>
            </w:r>
          </w:p>
        </w:tc>
        <w:tc>
          <w:tcPr>
            <w:tcW w:w="1120" w:type="dxa"/>
            <w:tcBorders>
              <w:top w:val="nil"/>
              <w:left w:val="nil"/>
              <w:bottom w:val="dotted" w:sz="4" w:space="0" w:color="auto"/>
              <w:right w:val="single" w:sz="4" w:space="0" w:color="auto"/>
            </w:tcBorders>
            <w:shd w:val="clear" w:color="auto" w:fill="auto"/>
            <w:noWrap/>
            <w:vAlign w:val="center"/>
            <w:hideMark/>
          </w:tcPr>
          <w:p w14:paraId="6D7812E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1 916</w:t>
            </w:r>
          </w:p>
        </w:tc>
        <w:tc>
          <w:tcPr>
            <w:tcW w:w="1120" w:type="dxa"/>
            <w:tcBorders>
              <w:top w:val="nil"/>
              <w:left w:val="nil"/>
              <w:bottom w:val="dotted" w:sz="4" w:space="0" w:color="auto"/>
              <w:right w:val="single" w:sz="4" w:space="0" w:color="auto"/>
            </w:tcBorders>
            <w:shd w:val="clear" w:color="auto" w:fill="auto"/>
            <w:noWrap/>
            <w:vAlign w:val="center"/>
            <w:hideMark/>
          </w:tcPr>
          <w:p w14:paraId="327996E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1 888</w:t>
            </w:r>
          </w:p>
        </w:tc>
        <w:tc>
          <w:tcPr>
            <w:tcW w:w="1120" w:type="dxa"/>
            <w:tcBorders>
              <w:top w:val="nil"/>
              <w:left w:val="nil"/>
              <w:bottom w:val="dotted" w:sz="4" w:space="0" w:color="auto"/>
              <w:right w:val="single" w:sz="8" w:space="0" w:color="auto"/>
            </w:tcBorders>
            <w:shd w:val="clear" w:color="auto" w:fill="auto"/>
            <w:noWrap/>
            <w:vAlign w:val="center"/>
            <w:hideMark/>
          </w:tcPr>
          <w:p w14:paraId="7D9F39A3"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1 836</w:t>
            </w:r>
          </w:p>
        </w:tc>
      </w:tr>
      <w:tr w:rsidR="007842AF" w:rsidRPr="00B734B4" w14:paraId="57AE6107"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3E047D23"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4D417018" w14:textId="6831F489"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niemobilny  44-64</w:t>
            </w:r>
          </w:p>
        </w:tc>
        <w:tc>
          <w:tcPr>
            <w:tcW w:w="1120" w:type="dxa"/>
            <w:tcBorders>
              <w:top w:val="nil"/>
              <w:left w:val="nil"/>
              <w:bottom w:val="dotted" w:sz="4" w:space="0" w:color="auto"/>
              <w:right w:val="single" w:sz="4" w:space="0" w:color="auto"/>
            </w:tcBorders>
            <w:shd w:val="clear" w:color="auto" w:fill="auto"/>
            <w:noWrap/>
            <w:vAlign w:val="center"/>
            <w:hideMark/>
          </w:tcPr>
          <w:p w14:paraId="6276346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1 420</w:t>
            </w:r>
          </w:p>
        </w:tc>
        <w:tc>
          <w:tcPr>
            <w:tcW w:w="1120" w:type="dxa"/>
            <w:tcBorders>
              <w:top w:val="nil"/>
              <w:left w:val="nil"/>
              <w:bottom w:val="dotted" w:sz="4" w:space="0" w:color="auto"/>
              <w:right w:val="single" w:sz="4" w:space="0" w:color="auto"/>
            </w:tcBorders>
            <w:shd w:val="clear" w:color="auto" w:fill="auto"/>
            <w:noWrap/>
            <w:vAlign w:val="center"/>
            <w:hideMark/>
          </w:tcPr>
          <w:p w14:paraId="6BC4BAD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1 414</w:t>
            </w:r>
          </w:p>
        </w:tc>
        <w:tc>
          <w:tcPr>
            <w:tcW w:w="1120" w:type="dxa"/>
            <w:tcBorders>
              <w:top w:val="nil"/>
              <w:left w:val="nil"/>
              <w:bottom w:val="dotted" w:sz="4" w:space="0" w:color="auto"/>
              <w:right w:val="single" w:sz="4" w:space="0" w:color="auto"/>
            </w:tcBorders>
            <w:shd w:val="clear" w:color="auto" w:fill="auto"/>
            <w:noWrap/>
            <w:vAlign w:val="center"/>
            <w:hideMark/>
          </w:tcPr>
          <w:p w14:paraId="7540B42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1 419</w:t>
            </w:r>
          </w:p>
        </w:tc>
        <w:tc>
          <w:tcPr>
            <w:tcW w:w="1120" w:type="dxa"/>
            <w:tcBorders>
              <w:top w:val="nil"/>
              <w:left w:val="nil"/>
              <w:bottom w:val="dotted" w:sz="4" w:space="0" w:color="auto"/>
              <w:right w:val="single" w:sz="4" w:space="0" w:color="auto"/>
            </w:tcBorders>
            <w:shd w:val="clear" w:color="auto" w:fill="auto"/>
            <w:noWrap/>
            <w:vAlign w:val="center"/>
            <w:hideMark/>
          </w:tcPr>
          <w:p w14:paraId="4E4B30B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1 409</w:t>
            </w:r>
          </w:p>
        </w:tc>
        <w:tc>
          <w:tcPr>
            <w:tcW w:w="1120" w:type="dxa"/>
            <w:tcBorders>
              <w:top w:val="nil"/>
              <w:left w:val="nil"/>
              <w:bottom w:val="dotted" w:sz="4" w:space="0" w:color="auto"/>
              <w:right w:val="single" w:sz="4" w:space="0" w:color="auto"/>
            </w:tcBorders>
            <w:shd w:val="clear" w:color="auto" w:fill="auto"/>
            <w:noWrap/>
            <w:vAlign w:val="center"/>
            <w:hideMark/>
          </w:tcPr>
          <w:p w14:paraId="3599283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1 420</w:t>
            </w:r>
          </w:p>
        </w:tc>
        <w:tc>
          <w:tcPr>
            <w:tcW w:w="1120" w:type="dxa"/>
            <w:tcBorders>
              <w:top w:val="nil"/>
              <w:left w:val="nil"/>
              <w:bottom w:val="dotted" w:sz="4" w:space="0" w:color="auto"/>
              <w:right w:val="single" w:sz="4" w:space="0" w:color="auto"/>
            </w:tcBorders>
            <w:shd w:val="clear" w:color="auto" w:fill="auto"/>
            <w:noWrap/>
            <w:vAlign w:val="center"/>
            <w:hideMark/>
          </w:tcPr>
          <w:p w14:paraId="4FA874E3"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1 419</w:t>
            </w:r>
          </w:p>
        </w:tc>
        <w:tc>
          <w:tcPr>
            <w:tcW w:w="1120" w:type="dxa"/>
            <w:tcBorders>
              <w:top w:val="nil"/>
              <w:left w:val="nil"/>
              <w:bottom w:val="dotted" w:sz="4" w:space="0" w:color="auto"/>
              <w:right w:val="single" w:sz="4" w:space="0" w:color="auto"/>
            </w:tcBorders>
            <w:shd w:val="clear" w:color="auto" w:fill="auto"/>
            <w:noWrap/>
            <w:vAlign w:val="center"/>
            <w:hideMark/>
          </w:tcPr>
          <w:p w14:paraId="0C98F71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1 401</w:t>
            </w:r>
          </w:p>
        </w:tc>
        <w:tc>
          <w:tcPr>
            <w:tcW w:w="1120" w:type="dxa"/>
            <w:tcBorders>
              <w:top w:val="nil"/>
              <w:left w:val="nil"/>
              <w:bottom w:val="dotted" w:sz="4" w:space="0" w:color="auto"/>
              <w:right w:val="single" w:sz="4" w:space="0" w:color="auto"/>
            </w:tcBorders>
            <w:shd w:val="clear" w:color="auto" w:fill="auto"/>
            <w:noWrap/>
            <w:vAlign w:val="center"/>
            <w:hideMark/>
          </w:tcPr>
          <w:p w14:paraId="634B0F6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1 389</w:t>
            </w:r>
          </w:p>
        </w:tc>
        <w:tc>
          <w:tcPr>
            <w:tcW w:w="1120" w:type="dxa"/>
            <w:tcBorders>
              <w:top w:val="nil"/>
              <w:left w:val="nil"/>
              <w:bottom w:val="dotted" w:sz="4" w:space="0" w:color="auto"/>
              <w:right w:val="single" w:sz="4" w:space="0" w:color="auto"/>
            </w:tcBorders>
            <w:shd w:val="clear" w:color="auto" w:fill="auto"/>
            <w:noWrap/>
            <w:vAlign w:val="center"/>
            <w:hideMark/>
          </w:tcPr>
          <w:p w14:paraId="519AE68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1 406</w:t>
            </w:r>
          </w:p>
        </w:tc>
        <w:tc>
          <w:tcPr>
            <w:tcW w:w="1120" w:type="dxa"/>
            <w:tcBorders>
              <w:top w:val="nil"/>
              <w:left w:val="nil"/>
              <w:bottom w:val="dotted" w:sz="4" w:space="0" w:color="auto"/>
              <w:right w:val="single" w:sz="8" w:space="0" w:color="auto"/>
            </w:tcBorders>
            <w:shd w:val="clear" w:color="auto" w:fill="auto"/>
            <w:noWrap/>
            <w:vAlign w:val="center"/>
            <w:hideMark/>
          </w:tcPr>
          <w:p w14:paraId="3E8A38B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1 439</w:t>
            </w:r>
          </w:p>
        </w:tc>
      </w:tr>
      <w:tr w:rsidR="007842AF" w:rsidRPr="00B734B4" w14:paraId="739FC963"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57CD2B40"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75010AB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poprodukcyjny 65+</w:t>
            </w:r>
          </w:p>
        </w:tc>
        <w:tc>
          <w:tcPr>
            <w:tcW w:w="1120" w:type="dxa"/>
            <w:tcBorders>
              <w:top w:val="nil"/>
              <w:left w:val="nil"/>
              <w:bottom w:val="dotted" w:sz="4" w:space="0" w:color="auto"/>
              <w:right w:val="single" w:sz="4" w:space="0" w:color="auto"/>
            </w:tcBorders>
            <w:shd w:val="clear" w:color="auto" w:fill="auto"/>
            <w:noWrap/>
            <w:vAlign w:val="center"/>
            <w:hideMark/>
          </w:tcPr>
          <w:p w14:paraId="44041D5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789</w:t>
            </w:r>
          </w:p>
        </w:tc>
        <w:tc>
          <w:tcPr>
            <w:tcW w:w="1120" w:type="dxa"/>
            <w:tcBorders>
              <w:top w:val="nil"/>
              <w:left w:val="nil"/>
              <w:bottom w:val="dotted" w:sz="4" w:space="0" w:color="auto"/>
              <w:right w:val="single" w:sz="4" w:space="0" w:color="auto"/>
            </w:tcBorders>
            <w:shd w:val="clear" w:color="auto" w:fill="auto"/>
            <w:noWrap/>
            <w:vAlign w:val="center"/>
            <w:hideMark/>
          </w:tcPr>
          <w:p w14:paraId="6CE661F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820</w:t>
            </w:r>
          </w:p>
        </w:tc>
        <w:tc>
          <w:tcPr>
            <w:tcW w:w="1120" w:type="dxa"/>
            <w:tcBorders>
              <w:top w:val="nil"/>
              <w:left w:val="nil"/>
              <w:bottom w:val="dotted" w:sz="4" w:space="0" w:color="auto"/>
              <w:right w:val="single" w:sz="4" w:space="0" w:color="auto"/>
            </w:tcBorders>
            <w:shd w:val="clear" w:color="auto" w:fill="auto"/>
            <w:noWrap/>
            <w:vAlign w:val="center"/>
            <w:hideMark/>
          </w:tcPr>
          <w:p w14:paraId="5D48B53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838</w:t>
            </w:r>
          </w:p>
        </w:tc>
        <w:tc>
          <w:tcPr>
            <w:tcW w:w="1120" w:type="dxa"/>
            <w:tcBorders>
              <w:top w:val="nil"/>
              <w:left w:val="nil"/>
              <w:bottom w:val="dotted" w:sz="4" w:space="0" w:color="auto"/>
              <w:right w:val="single" w:sz="4" w:space="0" w:color="auto"/>
            </w:tcBorders>
            <w:shd w:val="clear" w:color="auto" w:fill="auto"/>
            <w:noWrap/>
            <w:vAlign w:val="center"/>
            <w:hideMark/>
          </w:tcPr>
          <w:p w14:paraId="495BF3D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872</w:t>
            </w:r>
          </w:p>
        </w:tc>
        <w:tc>
          <w:tcPr>
            <w:tcW w:w="1120" w:type="dxa"/>
            <w:tcBorders>
              <w:top w:val="nil"/>
              <w:left w:val="nil"/>
              <w:bottom w:val="dotted" w:sz="4" w:space="0" w:color="auto"/>
              <w:right w:val="single" w:sz="4" w:space="0" w:color="auto"/>
            </w:tcBorders>
            <w:shd w:val="clear" w:color="auto" w:fill="auto"/>
            <w:noWrap/>
            <w:vAlign w:val="center"/>
            <w:hideMark/>
          </w:tcPr>
          <w:p w14:paraId="67A64D2E"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900</w:t>
            </w:r>
          </w:p>
        </w:tc>
        <w:tc>
          <w:tcPr>
            <w:tcW w:w="1120" w:type="dxa"/>
            <w:tcBorders>
              <w:top w:val="nil"/>
              <w:left w:val="nil"/>
              <w:bottom w:val="dotted" w:sz="4" w:space="0" w:color="auto"/>
              <w:right w:val="single" w:sz="4" w:space="0" w:color="auto"/>
            </w:tcBorders>
            <w:shd w:val="clear" w:color="auto" w:fill="auto"/>
            <w:noWrap/>
            <w:vAlign w:val="center"/>
            <w:hideMark/>
          </w:tcPr>
          <w:p w14:paraId="71EBC1E3"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926</w:t>
            </w:r>
          </w:p>
        </w:tc>
        <w:tc>
          <w:tcPr>
            <w:tcW w:w="1120" w:type="dxa"/>
            <w:tcBorders>
              <w:top w:val="nil"/>
              <w:left w:val="nil"/>
              <w:bottom w:val="dotted" w:sz="4" w:space="0" w:color="auto"/>
              <w:right w:val="single" w:sz="4" w:space="0" w:color="auto"/>
            </w:tcBorders>
            <w:shd w:val="clear" w:color="auto" w:fill="auto"/>
            <w:noWrap/>
            <w:vAlign w:val="center"/>
            <w:hideMark/>
          </w:tcPr>
          <w:p w14:paraId="7C7A1C0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956</w:t>
            </w:r>
          </w:p>
        </w:tc>
        <w:tc>
          <w:tcPr>
            <w:tcW w:w="1120" w:type="dxa"/>
            <w:tcBorders>
              <w:top w:val="nil"/>
              <w:left w:val="nil"/>
              <w:bottom w:val="dotted" w:sz="4" w:space="0" w:color="auto"/>
              <w:right w:val="single" w:sz="4" w:space="0" w:color="auto"/>
            </w:tcBorders>
            <w:shd w:val="clear" w:color="auto" w:fill="auto"/>
            <w:noWrap/>
            <w:vAlign w:val="center"/>
            <w:hideMark/>
          </w:tcPr>
          <w:p w14:paraId="7392D87D"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979</w:t>
            </w:r>
          </w:p>
        </w:tc>
        <w:tc>
          <w:tcPr>
            <w:tcW w:w="1120" w:type="dxa"/>
            <w:tcBorders>
              <w:top w:val="nil"/>
              <w:left w:val="nil"/>
              <w:bottom w:val="dotted" w:sz="4" w:space="0" w:color="auto"/>
              <w:right w:val="single" w:sz="4" w:space="0" w:color="auto"/>
            </w:tcBorders>
            <w:shd w:val="clear" w:color="auto" w:fill="auto"/>
            <w:noWrap/>
            <w:vAlign w:val="center"/>
            <w:hideMark/>
          </w:tcPr>
          <w:p w14:paraId="6388356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987</w:t>
            </w:r>
          </w:p>
        </w:tc>
        <w:tc>
          <w:tcPr>
            <w:tcW w:w="1120" w:type="dxa"/>
            <w:tcBorders>
              <w:top w:val="nil"/>
              <w:left w:val="nil"/>
              <w:bottom w:val="dotted" w:sz="4" w:space="0" w:color="auto"/>
              <w:right w:val="single" w:sz="8" w:space="0" w:color="auto"/>
            </w:tcBorders>
            <w:shd w:val="clear" w:color="auto" w:fill="auto"/>
            <w:noWrap/>
            <w:vAlign w:val="center"/>
            <w:hideMark/>
          </w:tcPr>
          <w:p w14:paraId="7B75DCAD"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997</w:t>
            </w:r>
          </w:p>
        </w:tc>
      </w:tr>
      <w:tr w:rsidR="007842AF" w:rsidRPr="00B734B4" w14:paraId="39EAEB96"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53FDD493"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4BD0DDC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0-14</w:t>
            </w:r>
          </w:p>
        </w:tc>
        <w:tc>
          <w:tcPr>
            <w:tcW w:w="1120" w:type="dxa"/>
            <w:tcBorders>
              <w:top w:val="nil"/>
              <w:left w:val="nil"/>
              <w:bottom w:val="dotted" w:sz="4" w:space="0" w:color="auto"/>
              <w:right w:val="single" w:sz="4" w:space="0" w:color="auto"/>
            </w:tcBorders>
            <w:shd w:val="clear" w:color="auto" w:fill="auto"/>
            <w:noWrap/>
            <w:vAlign w:val="center"/>
            <w:hideMark/>
          </w:tcPr>
          <w:p w14:paraId="26D7DA2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840</w:t>
            </w:r>
          </w:p>
        </w:tc>
        <w:tc>
          <w:tcPr>
            <w:tcW w:w="1120" w:type="dxa"/>
            <w:tcBorders>
              <w:top w:val="nil"/>
              <w:left w:val="nil"/>
              <w:bottom w:val="dotted" w:sz="4" w:space="0" w:color="auto"/>
              <w:right w:val="single" w:sz="4" w:space="0" w:color="auto"/>
            </w:tcBorders>
            <w:shd w:val="clear" w:color="auto" w:fill="auto"/>
            <w:noWrap/>
            <w:vAlign w:val="center"/>
            <w:hideMark/>
          </w:tcPr>
          <w:p w14:paraId="41D7F37D"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819</w:t>
            </w:r>
          </w:p>
        </w:tc>
        <w:tc>
          <w:tcPr>
            <w:tcW w:w="1120" w:type="dxa"/>
            <w:tcBorders>
              <w:top w:val="nil"/>
              <w:left w:val="nil"/>
              <w:bottom w:val="dotted" w:sz="4" w:space="0" w:color="auto"/>
              <w:right w:val="single" w:sz="4" w:space="0" w:color="auto"/>
            </w:tcBorders>
            <w:shd w:val="clear" w:color="auto" w:fill="auto"/>
            <w:noWrap/>
            <w:vAlign w:val="center"/>
            <w:hideMark/>
          </w:tcPr>
          <w:p w14:paraId="14A4D18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818</w:t>
            </w:r>
          </w:p>
        </w:tc>
        <w:tc>
          <w:tcPr>
            <w:tcW w:w="1120" w:type="dxa"/>
            <w:tcBorders>
              <w:top w:val="nil"/>
              <w:left w:val="nil"/>
              <w:bottom w:val="dotted" w:sz="4" w:space="0" w:color="auto"/>
              <w:right w:val="single" w:sz="4" w:space="0" w:color="auto"/>
            </w:tcBorders>
            <w:shd w:val="clear" w:color="auto" w:fill="auto"/>
            <w:noWrap/>
            <w:vAlign w:val="center"/>
            <w:hideMark/>
          </w:tcPr>
          <w:p w14:paraId="1207476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798</w:t>
            </w:r>
          </w:p>
        </w:tc>
        <w:tc>
          <w:tcPr>
            <w:tcW w:w="1120" w:type="dxa"/>
            <w:tcBorders>
              <w:top w:val="nil"/>
              <w:left w:val="nil"/>
              <w:bottom w:val="dotted" w:sz="4" w:space="0" w:color="auto"/>
              <w:right w:val="single" w:sz="4" w:space="0" w:color="auto"/>
            </w:tcBorders>
            <w:shd w:val="clear" w:color="auto" w:fill="auto"/>
            <w:noWrap/>
            <w:vAlign w:val="center"/>
            <w:hideMark/>
          </w:tcPr>
          <w:p w14:paraId="3C4B94C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792</w:t>
            </w:r>
          </w:p>
        </w:tc>
        <w:tc>
          <w:tcPr>
            <w:tcW w:w="1120" w:type="dxa"/>
            <w:tcBorders>
              <w:top w:val="nil"/>
              <w:left w:val="nil"/>
              <w:bottom w:val="dotted" w:sz="4" w:space="0" w:color="auto"/>
              <w:right w:val="single" w:sz="4" w:space="0" w:color="auto"/>
            </w:tcBorders>
            <w:shd w:val="clear" w:color="auto" w:fill="auto"/>
            <w:noWrap/>
            <w:vAlign w:val="center"/>
            <w:hideMark/>
          </w:tcPr>
          <w:p w14:paraId="3A96BBD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775</w:t>
            </w:r>
          </w:p>
        </w:tc>
        <w:tc>
          <w:tcPr>
            <w:tcW w:w="1120" w:type="dxa"/>
            <w:tcBorders>
              <w:top w:val="nil"/>
              <w:left w:val="nil"/>
              <w:bottom w:val="dotted" w:sz="4" w:space="0" w:color="auto"/>
              <w:right w:val="single" w:sz="4" w:space="0" w:color="auto"/>
            </w:tcBorders>
            <w:shd w:val="clear" w:color="auto" w:fill="auto"/>
            <w:noWrap/>
            <w:vAlign w:val="center"/>
            <w:hideMark/>
          </w:tcPr>
          <w:p w14:paraId="43B1912E"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762</w:t>
            </w:r>
          </w:p>
        </w:tc>
        <w:tc>
          <w:tcPr>
            <w:tcW w:w="1120" w:type="dxa"/>
            <w:tcBorders>
              <w:top w:val="nil"/>
              <w:left w:val="nil"/>
              <w:bottom w:val="dotted" w:sz="4" w:space="0" w:color="auto"/>
              <w:right w:val="single" w:sz="4" w:space="0" w:color="auto"/>
            </w:tcBorders>
            <w:shd w:val="clear" w:color="auto" w:fill="auto"/>
            <w:noWrap/>
            <w:vAlign w:val="center"/>
            <w:hideMark/>
          </w:tcPr>
          <w:p w14:paraId="0E1B7CA3"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755</w:t>
            </w:r>
          </w:p>
        </w:tc>
        <w:tc>
          <w:tcPr>
            <w:tcW w:w="1120" w:type="dxa"/>
            <w:tcBorders>
              <w:top w:val="nil"/>
              <w:left w:val="nil"/>
              <w:bottom w:val="dotted" w:sz="4" w:space="0" w:color="auto"/>
              <w:right w:val="single" w:sz="4" w:space="0" w:color="auto"/>
            </w:tcBorders>
            <w:shd w:val="clear" w:color="auto" w:fill="auto"/>
            <w:noWrap/>
            <w:vAlign w:val="center"/>
            <w:hideMark/>
          </w:tcPr>
          <w:p w14:paraId="4F89346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744</w:t>
            </w:r>
          </w:p>
        </w:tc>
        <w:tc>
          <w:tcPr>
            <w:tcW w:w="1120" w:type="dxa"/>
            <w:tcBorders>
              <w:top w:val="nil"/>
              <w:left w:val="nil"/>
              <w:bottom w:val="dotted" w:sz="4" w:space="0" w:color="auto"/>
              <w:right w:val="single" w:sz="8" w:space="0" w:color="auto"/>
            </w:tcBorders>
            <w:shd w:val="clear" w:color="auto" w:fill="auto"/>
            <w:noWrap/>
            <w:vAlign w:val="center"/>
            <w:hideMark/>
          </w:tcPr>
          <w:p w14:paraId="5DAC66A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731</w:t>
            </w:r>
          </w:p>
        </w:tc>
      </w:tr>
      <w:tr w:rsidR="007842AF" w:rsidRPr="00B734B4" w14:paraId="3F2EEC27"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045CA7F2"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71A3A93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15-59</w:t>
            </w:r>
          </w:p>
        </w:tc>
        <w:tc>
          <w:tcPr>
            <w:tcW w:w="1120" w:type="dxa"/>
            <w:tcBorders>
              <w:top w:val="nil"/>
              <w:left w:val="nil"/>
              <w:bottom w:val="dotted" w:sz="4" w:space="0" w:color="auto"/>
              <w:right w:val="single" w:sz="4" w:space="0" w:color="auto"/>
            </w:tcBorders>
            <w:shd w:val="clear" w:color="auto" w:fill="auto"/>
            <w:noWrap/>
            <w:vAlign w:val="center"/>
            <w:hideMark/>
          </w:tcPr>
          <w:p w14:paraId="2E9F3C3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3 341</w:t>
            </w:r>
          </w:p>
        </w:tc>
        <w:tc>
          <w:tcPr>
            <w:tcW w:w="1120" w:type="dxa"/>
            <w:tcBorders>
              <w:top w:val="nil"/>
              <w:left w:val="nil"/>
              <w:bottom w:val="dotted" w:sz="4" w:space="0" w:color="auto"/>
              <w:right w:val="single" w:sz="4" w:space="0" w:color="auto"/>
            </w:tcBorders>
            <w:shd w:val="clear" w:color="auto" w:fill="auto"/>
            <w:noWrap/>
            <w:vAlign w:val="center"/>
            <w:hideMark/>
          </w:tcPr>
          <w:p w14:paraId="2DD6858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3 313</w:t>
            </w:r>
          </w:p>
        </w:tc>
        <w:tc>
          <w:tcPr>
            <w:tcW w:w="1120" w:type="dxa"/>
            <w:tcBorders>
              <w:top w:val="nil"/>
              <w:left w:val="nil"/>
              <w:bottom w:val="dotted" w:sz="4" w:space="0" w:color="auto"/>
              <w:right w:val="single" w:sz="4" w:space="0" w:color="auto"/>
            </w:tcBorders>
            <w:shd w:val="clear" w:color="auto" w:fill="auto"/>
            <w:noWrap/>
            <w:vAlign w:val="center"/>
            <w:hideMark/>
          </w:tcPr>
          <w:p w14:paraId="19CCE9E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3 274</w:t>
            </w:r>
          </w:p>
        </w:tc>
        <w:tc>
          <w:tcPr>
            <w:tcW w:w="1120" w:type="dxa"/>
            <w:tcBorders>
              <w:top w:val="nil"/>
              <w:left w:val="nil"/>
              <w:bottom w:val="dotted" w:sz="4" w:space="0" w:color="auto"/>
              <w:right w:val="single" w:sz="4" w:space="0" w:color="auto"/>
            </w:tcBorders>
            <w:shd w:val="clear" w:color="auto" w:fill="auto"/>
            <w:noWrap/>
            <w:vAlign w:val="center"/>
            <w:hideMark/>
          </w:tcPr>
          <w:p w14:paraId="653516CE"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3 268</w:t>
            </w:r>
          </w:p>
        </w:tc>
        <w:tc>
          <w:tcPr>
            <w:tcW w:w="1120" w:type="dxa"/>
            <w:tcBorders>
              <w:top w:val="nil"/>
              <w:left w:val="nil"/>
              <w:bottom w:val="dotted" w:sz="4" w:space="0" w:color="auto"/>
              <w:right w:val="single" w:sz="4" w:space="0" w:color="auto"/>
            </w:tcBorders>
            <w:shd w:val="clear" w:color="auto" w:fill="auto"/>
            <w:noWrap/>
            <w:vAlign w:val="center"/>
            <w:hideMark/>
          </w:tcPr>
          <w:p w14:paraId="40B8D44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3 245</w:t>
            </w:r>
          </w:p>
        </w:tc>
        <w:tc>
          <w:tcPr>
            <w:tcW w:w="1120" w:type="dxa"/>
            <w:tcBorders>
              <w:top w:val="nil"/>
              <w:left w:val="nil"/>
              <w:bottom w:val="dotted" w:sz="4" w:space="0" w:color="auto"/>
              <w:right w:val="single" w:sz="4" w:space="0" w:color="auto"/>
            </w:tcBorders>
            <w:shd w:val="clear" w:color="auto" w:fill="auto"/>
            <w:noWrap/>
            <w:vAlign w:val="center"/>
            <w:hideMark/>
          </w:tcPr>
          <w:p w14:paraId="0DB4497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3 245</w:t>
            </w:r>
          </w:p>
        </w:tc>
        <w:tc>
          <w:tcPr>
            <w:tcW w:w="1120" w:type="dxa"/>
            <w:tcBorders>
              <w:top w:val="nil"/>
              <w:left w:val="nil"/>
              <w:bottom w:val="dotted" w:sz="4" w:space="0" w:color="auto"/>
              <w:right w:val="single" w:sz="4" w:space="0" w:color="auto"/>
            </w:tcBorders>
            <w:shd w:val="clear" w:color="auto" w:fill="auto"/>
            <w:noWrap/>
            <w:vAlign w:val="center"/>
            <w:hideMark/>
          </w:tcPr>
          <w:p w14:paraId="5872168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3 236</w:t>
            </w:r>
          </w:p>
        </w:tc>
        <w:tc>
          <w:tcPr>
            <w:tcW w:w="1120" w:type="dxa"/>
            <w:tcBorders>
              <w:top w:val="nil"/>
              <w:left w:val="nil"/>
              <w:bottom w:val="dotted" w:sz="4" w:space="0" w:color="auto"/>
              <w:right w:val="single" w:sz="4" w:space="0" w:color="auto"/>
            </w:tcBorders>
            <w:shd w:val="clear" w:color="auto" w:fill="auto"/>
            <w:noWrap/>
            <w:vAlign w:val="center"/>
            <w:hideMark/>
          </w:tcPr>
          <w:p w14:paraId="2BD6B513"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3 207</w:t>
            </w:r>
          </w:p>
        </w:tc>
        <w:tc>
          <w:tcPr>
            <w:tcW w:w="1120" w:type="dxa"/>
            <w:tcBorders>
              <w:top w:val="nil"/>
              <w:left w:val="nil"/>
              <w:bottom w:val="dotted" w:sz="4" w:space="0" w:color="auto"/>
              <w:right w:val="single" w:sz="4" w:space="0" w:color="auto"/>
            </w:tcBorders>
            <w:shd w:val="clear" w:color="auto" w:fill="auto"/>
            <w:noWrap/>
            <w:vAlign w:val="center"/>
            <w:hideMark/>
          </w:tcPr>
          <w:p w14:paraId="66ED5BB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3 199</w:t>
            </w:r>
          </w:p>
        </w:tc>
        <w:tc>
          <w:tcPr>
            <w:tcW w:w="1120" w:type="dxa"/>
            <w:tcBorders>
              <w:top w:val="nil"/>
              <w:left w:val="nil"/>
              <w:bottom w:val="dotted" w:sz="4" w:space="0" w:color="auto"/>
              <w:right w:val="single" w:sz="8" w:space="0" w:color="auto"/>
            </w:tcBorders>
            <w:shd w:val="clear" w:color="auto" w:fill="auto"/>
            <w:noWrap/>
            <w:vAlign w:val="center"/>
            <w:hideMark/>
          </w:tcPr>
          <w:p w14:paraId="3AE35B3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3 172</w:t>
            </w:r>
          </w:p>
        </w:tc>
      </w:tr>
      <w:tr w:rsidR="007842AF" w:rsidRPr="00B734B4" w14:paraId="3304FFC4"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06265D3A"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08D3315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60+</w:t>
            </w:r>
          </w:p>
        </w:tc>
        <w:tc>
          <w:tcPr>
            <w:tcW w:w="1120" w:type="dxa"/>
            <w:tcBorders>
              <w:top w:val="nil"/>
              <w:left w:val="nil"/>
              <w:bottom w:val="dotted" w:sz="4" w:space="0" w:color="auto"/>
              <w:right w:val="single" w:sz="4" w:space="0" w:color="auto"/>
            </w:tcBorders>
            <w:shd w:val="clear" w:color="auto" w:fill="auto"/>
            <w:noWrap/>
            <w:vAlign w:val="center"/>
            <w:hideMark/>
          </w:tcPr>
          <w:p w14:paraId="2919BEF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1 155</w:t>
            </w:r>
          </w:p>
        </w:tc>
        <w:tc>
          <w:tcPr>
            <w:tcW w:w="1120" w:type="dxa"/>
            <w:tcBorders>
              <w:top w:val="nil"/>
              <w:left w:val="nil"/>
              <w:bottom w:val="dotted" w:sz="4" w:space="0" w:color="auto"/>
              <w:right w:val="single" w:sz="4" w:space="0" w:color="auto"/>
            </w:tcBorders>
            <w:shd w:val="clear" w:color="auto" w:fill="auto"/>
            <w:noWrap/>
            <w:vAlign w:val="center"/>
            <w:hideMark/>
          </w:tcPr>
          <w:p w14:paraId="5BBEC43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1 189</w:t>
            </w:r>
          </w:p>
        </w:tc>
        <w:tc>
          <w:tcPr>
            <w:tcW w:w="1120" w:type="dxa"/>
            <w:tcBorders>
              <w:top w:val="nil"/>
              <w:left w:val="nil"/>
              <w:bottom w:val="dotted" w:sz="4" w:space="0" w:color="auto"/>
              <w:right w:val="single" w:sz="4" w:space="0" w:color="auto"/>
            </w:tcBorders>
            <w:shd w:val="clear" w:color="auto" w:fill="auto"/>
            <w:noWrap/>
            <w:vAlign w:val="center"/>
            <w:hideMark/>
          </w:tcPr>
          <w:p w14:paraId="407A79AD"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1 215</w:t>
            </w:r>
          </w:p>
        </w:tc>
        <w:tc>
          <w:tcPr>
            <w:tcW w:w="1120" w:type="dxa"/>
            <w:tcBorders>
              <w:top w:val="nil"/>
              <w:left w:val="nil"/>
              <w:bottom w:val="dotted" w:sz="4" w:space="0" w:color="auto"/>
              <w:right w:val="single" w:sz="4" w:space="0" w:color="auto"/>
            </w:tcBorders>
            <w:shd w:val="clear" w:color="auto" w:fill="auto"/>
            <w:noWrap/>
            <w:vAlign w:val="center"/>
            <w:hideMark/>
          </w:tcPr>
          <w:p w14:paraId="359AB9D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1 225</w:t>
            </w:r>
          </w:p>
        </w:tc>
        <w:tc>
          <w:tcPr>
            <w:tcW w:w="1120" w:type="dxa"/>
            <w:tcBorders>
              <w:top w:val="nil"/>
              <w:left w:val="nil"/>
              <w:bottom w:val="dotted" w:sz="4" w:space="0" w:color="auto"/>
              <w:right w:val="single" w:sz="4" w:space="0" w:color="auto"/>
            </w:tcBorders>
            <w:shd w:val="clear" w:color="auto" w:fill="auto"/>
            <w:noWrap/>
            <w:vAlign w:val="center"/>
            <w:hideMark/>
          </w:tcPr>
          <w:p w14:paraId="0BD743D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1 240</w:t>
            </w:r>
          </w:p>
        </w:tc>
        <w:tc>
          <w:tcPr>
            <w:tcW w:w="1120" w:type="dxa"/>
            <w:tcBorders>
              <w:top w:val="nil"/>
              <w:left w:val="nil"/>
              <w:bottom w:val="dotted" w:sz="4" w:space="0" w:color="auto"/>
              <w:right w:val="single" w:sz="4" w:space="0" w:color="auto"/>
            </w:tcBorders>
            <w:shd w:val="clear" w:color="auto" w:fill="auto"/>
            <w:noWrap/>
            <w:vAlign w:val="center"/>
            <w:hideMark/>
          </w:tcPr>
          <w:p w14:paraId="5C5282C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1 238</w:t>
            </w:r>
          </w:p>
        </w:tc>
        <w:tc>
          <w:tcPr>
            <w:tcW w:w="1120" w:type="dxa"/>
            <w:tcBorders>
              <w:top w:val="nil"/>
              <w:left w:val="nil"/>
              <w:bottom w:val="dotted" w:sz="4" w:space="0" w:color="auto"/>
              <w:right w:val="single" w:sz="4" w:space="0" w:color="auto"/>
            </w:tcBorders>
            <w:shd w:val="clear" w:color="auto" w:fill="auto"/>
            <w:noWrap/>
            <w:vAlign w:val="center"/>
            <w:hideMark/>
          </w:tcPr>
          <w:p w14:paraId="647090F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1 240</w:t>
            </w:r>
          </w:p>
        </w:tc>
        <w:tc>
          <w:tcPr>
            <w:tcW w:w="1120" w:type="dxa"/>
            <w:tcBorders>
              <w:top w:val="nil"/>
              <w:left w:val="nil"/>
              <w:bottom w:val="dotted" w:sz="4" w:space="0" w:color="auto"/>
              <w:right w:val="single" w:sz="4" w:space="0" w:color="auto"/>
            </w:tcBorders>
            <w:shd w:val="clear" w:color="auto" w:fill="auto"/>
            <w:noWrap/>
            <w:vAlign w:val="center"/>
            <w:hideMark/>
          </w:tcPr>
          <w:p w14:paraId="4D76512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1 252</w:t>
            </w:r>
          </w:p>
        </w:tc>
        <w:tc>
          <w:tcPr>
            <w:tcW w:w="1120" w:type="dxa"/>
            <w:tcBorders>
              <w:top w:val="nil"/>
              <w:left w:val="nil"/>
              <w:bottom w:val="dotted" w:sz="4" w:space="0" w:color="auto"/>
              <w:right w:val="single" w:sz="4" w:space="0" w:color="auto"/>
            </w:tcBorders>
            <w:shd w:val="clear" w:color="auto" w:fill="auto"/>
            <w:noWrap/>
            <w:vAlign w:val="center"/>
            <w:hideMark/>
          </w:tcPr>
          <w:p w14:paraId="4F146E4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1 249</w:t>
            </w:r>
          </w:p>
        </w:tc>
        <w:tc>
          <w:tcPr>
            <w:tcW w:w="1120" w:type="dxa"/>
            <w:tcBorders>
              <w:top w:val="nil"/>
              <w:left w:val="nil"/>
              <w:bottom w:val="dotted" w:sz="4" w:space="0" w:color="auto"/>
              <w:right w:val="single" w:sz="8" w:space="0" w:color="auto"/>
            </w:tcBorders>
            <w:shd w:val="clear" w:color="auto" w:fill="auto"/>
            <w:noWrap/>
            <w:vAlign w:val="center"/>
            <w:hideMark/>
          </w:tcPr>
          <w:p w14:paraId="5DD7989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1 266</w:t>
            </w:r>
          </w:p>
        </w:tc>
      </w:tr>
      <w:tr w:rsidR="007842AF" w:rsidRPr="00B734B4" w14:paraId="32439875"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61D4DD2A"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3E3581B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15-64</w:t>
            </w:r>
          </w:p>
        </w:tc>
        <w:tc>
          <w:tcPr>
            <w:tcW w:w="1120" w:type="dxa"/>
            <w:tcBorders>
              <w:top w:val="nil"/>
              <w:left w:val="nil"/>
              <w:bottom w:val="dotted" w:sz="4" w:space="0" w:color="auto"/>
              <w:right w:val="single" w:sz="4" w:space="0" w:color="auto"/>
            </w:tcBorders>
            <w:shd w:val="clear" w:color="auto" w:fill="auto"/>
            <w:noWrap/>
            <w:vAlign w:val="center"/>
            <w:hideMark/>
          </w:tcPr>
          <w:p w14:paraId="25BEA4D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3 707</w:t>
            </w:r>
          </w:p>
        </w:tc>
        <w:tc>
          <w:tcPr>
            <w:tcW w:w="1120" w:type="dxa"/>
            <w:tcBorders>
              <w:top w:val="nil"/>
              <w:left w:val="nil"/>
              <w:bottom w:val="dotted" w:sz="4" w:space="0" w:color="auto"/>
              <w:right w:val="single" w:sz="4" w:space="0" w:color="auto"/>
            </w:tcBorders>
            <w:shd w:val="clear" w:color="auto" w:fill="auto"/>
            <w:noWrap/>
            <w:vAlign w:val="center"/>
            <w:hideMark/>
          </w:tcPr>
          <w:p w14:paraId="1DC7D2D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3 682</w:t>
            </w:r>
          </w:p>
        </w:tc>
        <w:tc>
          <w:tcPr>
            <w:tcW w:w="1120" w:type="dxa"/>
            <w:tcBorders>
              <w:top w:val="nil"/>
              <w:left w:val="nil"/>
              <w:bottom w:val="dotted" w:sz="4" w:space="0" w:color="auto"/>
              <w:right w:val="single" w:sz="4" w:space="0" w:color="auto"/>
            </w:tcBorders>
            <w:shd w:val="clear" w:color="auto" w:fill="auto"/>
            <w:noWrap/>
            <w:vAlign w:val="center"/>
            <w:hideMark/>
          </w:tcPr>
          <w:p w14:paraId="15F0FF3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3 651</w:t>
            </w:r>
          </w:p>
        </w:tc>
        <w:tc>
          <w:tcPr>
            <w:tcW w:w="1120" w:type="dxa"/>
            <w:tcBorders>
              <w:top w:val="nil"/>
              <w:left w:val="nil"/>
              <w:bottom w:val="dotted" w:sz="4" w:space="0" w:color="auto"/>
              <w:right w:val="single" w:sz="4" w:space="0" w:color="auto"/>
            </w:tcBorders>
            <w:shd w:val="clear" w:color="auto" w:fill="auto"/>
            <w:noWrap/>
            <w:vAlign w:val="center"/>
            <w:hideMark/>
          </w:tcPr>
          <w:p w14:paraId="597BAAC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3 621</w:t>
            </w:r>
          </w:p>
        </w:tc>
        <w:tc>
          <w:tcPr>
            <w:tcW w:w="1120" w:type="dxa"/>
            <w:tcBorders>
              <w:top w:val="nil"/>
              <w:left w:val="nil"/>
              <w:bottom w:val="dotted" w:sz="4" w:space="0" w:color="auto"/>
              <w:right w:val="single" w:sz="4" w:space="0" w:color="auto"/>
            </w:tcBorders>
            <w:shd w:val="clear" w:color="auto" w:fill="auto"/>
            <w:noWrap/>
            <w:vAlign w:val="center"/>
            <w:hideMark/>
          </w:tcPr>
          <w:p w14:paraId="7853B7A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3 585</w:t>
            </w:r>
          </w:p>
        </w:tc>
        <w:tc>
          <w:tcPr>
            <w:tcW w:w="1120" w:type="dxa"/>
            <w:tcBorders>
              <w:top w:val="nil"/>
              <w:left w:val="nil"/>
              <w:bottom w:val="dotted" w:sz="4" w:space="0" w:color="auto"/>
              <w:right w:val="single" w:sz="4" w:space="0" w:color="auto"/>
            </w:tcBorders>
            <w:shd w:val="clear" w:color="auto" w:fill="auto"/>
            <w:noWrap/>
            <w:vAlign w:val="center"/>
            <w:hideMark/>
          </w:tcPr>
          <w:p w14:paraId="3EB8C12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3 557</w:t>
            </w:r>
          </w:p>
        </w:tc>
        <w:tc>
          <w:tcPr>
            <w:tcW w:w="1120" w:type="dxa"/>
            <w:tcBorders>
              <w:top w:val="nil"/>
              <w:left w:val="nil"/>
              <w:bottom w:val="dotted" w:sz="4" w:space="0" w:color="auto"/>
              <w:right w:val="single" w:sz="4" w:space="0" w:color="auto"/>
            </w:tcBorders>
            <w:shd w:val="clear" w:color="auto" w:fill="auto"/>
            <w:noWrap/>
            <w:vAlign w:val="center"/>
            <w:hideMark/>
          </w:tcPr>
          <w:p w14:paraId="50D6E66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3 520</w:t>
            </w:r>
          </w:p>
        </w:tc>
        <w:tc>
          <w:tcPr>
            <w:tcW w:w="1120" w:type="dxa"/>
            <w:tcBorders>
              <w:top w:val="nil"/>
              <w:left w:val="nil"/>
              <w:bottom w:val="dotted" w:sz="4" w:space="0" w:color="auto"/>
              <w:right w:val="single" w:sz="4" w:space="0" w:color="auto"/>
            </w:tcBorders>
            <w:shd w:val="clear" w:color="auto" w:fill="auto"/>
            <w:noWrap/>
            <w:vAlign w:val="center"/>
            <w:hideMark/>
          </w:tcPr>
          <w:p w14:paraId="5F51290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3 480</w:t>
            </w:r>
          </w:p>
        </w:tc>
        <w:tc>
          <w:tcPr>
            <w:tcW w:w="1120" w:type="dxa"/>
            <w:tcBorders>
              <w:top w:val="nil"/>
              <w:left w:val="nil"/>
              <w:bottom w:val="dotted" w:sz="4" w:space="0" w:color="auto"/>
              <w:right w:val="single" w:sz="4" w:space="0" w:color="auto"/>
            </w:tcBorders>
            <w:shd w:val="clear" w:color="auto" w:fill="auto"/>
            <w:noWrap/>
            <w:vAlign w:val="center"/>
            <w:hideMark/>
          </w:tcPr>
          <w:p w14:paraId="47A09D5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3 461</w:t>
            </w:r>
          </w:p>
        </w:tc>
        <w:tc>
          <w:tcPr>
            <w:tcW w:w="1120" w:type="dxa"/>
            <w:tcBorders>
              <w:top w:val="nil"/>
              <w:left w:val="nil"/>
              <w:bottom w:val="dotted" w:sz="4" w:space="0" w:color="auto"/>
              <w:right w:val="single" w:sz="8" w:space="0" w:color="auto"/>
            </w:tcBorders>
            <w:shd w:val="clear" w:color="auto" w:fill="auto"/>
            <w:noWrap/>
            <w:vAlign w:val="center"/>
            <w:hideMark/>
          </w:tcPr>
          <w:p w14:paraId="77C095E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3 441</w:t>
            </w:r>
          </w:p>
        </w:tc>
      </w:tr>
      <w:tr w:rsidR="007842AF" w:rsidRPr="00B734B4" w14:paraId="6DEE41A4"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663C9CBD"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3E55EF8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65+</w:t>
            </w:r>
          </w:p>
        </w:tc>
        <w:tc>
          <w:tcPr>
            <w:tcW w:w="1120" w:type="dxa"/>
            <w:tcBorders>
              <w:top w:val="nil"/>
              <w:left w:val="nil"/>
              <w:bottom w:val="dotted" w:sz="4" w:space="0" w:color="auto"/>
              <w:right w:val="single" w:sz="4" w:space="0" w:color="auto"/>
            </w:tcBorders>
            <w:shd w:val="clear" w:color="auto" w:fill="auto"/>
            <w:noWrap/>
            <w:vAlign w:val="center"/>
            <w:hideMark/>
          </w:tcPr>
          <w:p w14:paraId="01D1F07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789</w:t>
            </w:r>
          </w:p>
        </w:tc>
        <w:tc>
          <w:tcPr>
            <w:tcW w:w="1120" w:type="dxa"/>
            <w:tcBorders>
              <w:top w:val="nil"/>
              <w:left w:val="nil"/>
              <w:bottom w:val="dotted" w:sz="4" w:space="0" w:color="auto"/>
              <w:right w:val="single" w:sz="4" w:space="0" w:color="auto"/>
            </w:tcBorders>
            <w:shd w:val="clear" w:color="auto" w:fill="auto"/>
            <w:noWrap/>
            <w:vAlign w:val="center"/>
            <w:hideMark/>
          </w:tcPr>
          <w:p w14:paraId="6E0305CE"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820</w:t>
            </w:r>
          </w:p>
        </w:tc>
        <w:tc>
          <w:tcPr>
            <w:tcW w:w="1120" w:type="dxa"/>
            <w:tcBorders>
              <w:top w:val="nil"/>
              <w:left w:val="nil"/>
              <w:bottom w:val="dotted" w:sz="4" w:space="0" w:color="auto"/>
              <w:right w:val="single" w:sz="4" w:space="0" w:color="auto"/>
            </w:tcBorders>
            <w:shd w:val="clear" w:color="auto" w:fill="auto"/>
            <w:noWrap/>
            <w:vAlign w:val="center"/>
            <w:hideMark/>
          </w:tcPr>
          <w:p w14:paraId="0502A45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838</w:t>
            </w:r>
          </w:p>
        </w:tc>
        <w:tc>
          <w:tcPr>
            <w:tcW w:w="1120" w:type="dxa"/>
            <w:tcBorders>
              <w:top w:val="nil"/>
              <w:left w:val="nil"/>
              <w:bottom w:val="dotted" w:sz="4" w:space="0" w:color="auto"/>
              <w:right w:val="single" w:sz="4" w:space="0" w:color="auto"/>
            </w:tcBorders>
            <w:shd w:val="clear" w:color="auto" w:fill="auto"/>
            <w:noWrap/>
            <w:vAlign w:val="center"/>
            <w:hideMark/>
          </w:tcPr>
          <w:p w14:paraId="5167EC7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872</w:t>
            </w:r>
          </w:p>
        </w:tc>
        <w:tc>
          <w:tcPr>
            <w:tcW w:w="1120" w:type="dxa"/>
            <w:tcBorders>
              <w:top w:val="nil"/>
              <w:left w:val="nil"/>
              <w:bottom w:val="dotted" w:sz="4" w:space="0" w:color="auto"/>
              <w:right w:val="single" w:sz="4" w:space="0" w:color="auto"/>
            </w:tcBorders>
            <w:shd w:val="clear" w:color="auto" w:fill="auto"/>
            <w:noWrap/>
            <w:vAlign w:val="center"/>
            <w:hideMark/>
          </w:tcPr>
          <w:p w14:paraId="1AE8181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900</w:t>
            </w:r>
          </w:p>
        </w:tc>
        <w:tc>
          <w:tcPr>
            <w:tcW w:w="1120" w:type="dxa"/>
            <w:tcBorders>
              <w:top w:val="nil"/>
              <w:left w:val="nil"/>
              <w:bottom w:val="dotted" w:sz="4" w:space="0" w:color="auto"/>
              <w:right w:val="single" w:sz="4" w:space="0" w:color="auto"/>
            </w:tcBorders>
            <w:shd w:val="clear" w:color="auto" w:fill="auto"/>
            <w:noWrap/>
            <w:vAlign w:val="center"/>
            <w:hideMark/>
          </w:tcPr>
          <w:p w14:paraId="54F0989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926</w:t>
            </w:r>
          </w:p>
        </w:tc>
        <w:tc>
          <w:tcPr>
            <w:tcW w:w="1120" w:type="dxa"/>
            <w:tcBorders>
              <w:top w:val="nil"/>
              <w:left w:val="nil"/>
              <w:bottom w:val="dotted" w:sz="4" w:space="0" w:color="auto"/>
              <w:right w:val="single" w:sz="4" w:space="0" w:color="auto"/>
            </w:tcBorders>
            <w:shd w:val="clear" w:color="auto" w:fill="auto"/>
            <w:noWrap/>
            <w:vAlign w:val="center"/>
            <w:hideMark/>
          </w:tcPr>
          <w:p w14:paraId="2D1AFD8D"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956</w:t>
            </w:r>
          </w:p>
        </w:tc>
        <w:tc>
          <w:tcPr>
            <w:tcW w:w="1120" w:type="dxa"/>
            <w:tcBorders>
              <w:top w:val="nil"/>
              <w:left w:val="nil"/>
              <w:bottom w:val="dotted" w:sz="4" w:space="0" w:color="auto"/>
              <w:right w:val="single" w:sz="4" w:space="0" w:color="auto"/>
            </w:tcBorders>
            <w:shd w:val="clear" w:color="auto" w:fill="auto"/>
            <w:noWrap/>
            <w:vAlign w:val="center"/>
            <w:hideMark/>
          </w:tcPr>
          <w:p w14:paraId="7F7DC723"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979</w:t>
            </w:r>
          </w:p>
        </w:tc>
        <w:tc>
          <w:tcPr>
            <w:tcW w:w="1120" w:type="dxa"/>
            <w:tcBorders>
              <w:top w:val="nil"/>
              <w:left w:val="nil"/>
              <w:bottom w:val="dotted" w:sz="4" w:space="0" w:color="auto"/>
              <w:right w:val="single" w:sz="4" w:space="0" w:color="auto"/>
            </w:tcBorders>
            <w:shd w:val="clear" w:color="auto" w:fill="auto"/>
            <w:noWrap/>
            <w:vAlign w:val="center"/>
            <w:hideMark/>
          </w:tcPr>
          <w:p w14:paraId="174D7D6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987</w:t>
            </w:r>
          </w:p>
        </w:tc>
        <w:tc>
          <w:tcPr>
            <w:tcW w:w="1120" w:type="dxa"/>
            <w:tcBorders>
              <w:top w:val="nil"/>
              <w:left w:val="nil"/>
              <w:bottom w:val="dotted" w:sz="4" w:space="0" w:color="auto"/>
              <w:right w:val="single" w:sz="8" w:space="0" w:color="auto"/>
            </w:tcBorders>
            <w:shd w:val="clear" w:color="auto" w:fill="auto"/>
            <w:noWrap/>
            <w:vAlign w:val="center"/>
            <w:hideMark/>
          </w:tcPr>
          <w:p w14:paraId="12D0C3A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997</w:t>
            </w:r>
          </w:p>
        </w:tc>
      </w:tr>
      <w:tr w:rsidR="007842AF" w:rsidRPr="00B734B4" w14:paraId="43C41835"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68593353"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F3E6B7"/>
            <w:vAlign w:val="center"/>
            <w:hideMark/>
          </w:tcPr>
          <w:p w14:paraId="4112F60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80+</w:t>
            </w:r>
          </w:p>
        </w:tc>
        <w:tc>
          <w:tcPr>
            <w:tcW w:w="1120" w:type="dxa"/>
            <w:tcBorders>
              <w:top w:val="nil"/>
              <w:left w:val="nil"/>
              <w:bottom w:val="dotted" w:sz="4" w:space="0" w:color="auto"/>
              <w:right w:val="single" w:sz="4" w:space="0" w:color="auto"/>
            </w:tcBorders>
            <w:shd w:val="clear" w:color="auto" w:fill="auto"/>
            <w:noWrap/>
            <w:vAlign w:val="center"/>
            <w:hideMark/>
          </w:tcPr>
          <w:p w14:paraId="0F74721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135</w:t>
            </w:r>
          </w:p>
        </w:tc>
        <w:tc>
          <w:tcPr>
            <w:tcW w:w="1120" w:type="dxa"/>
            <w:tcBorders>
              <w:top w:val="nil"/>
              <w:left w:val="nil"/>
              <w:bottom w:val="dotted" w:sz="4" w:space="0" w:color="auto"/>
              <w:right w:val="single" w:sz="4" w:space="0" w:color="auto"/>
            </w:tcBorders>
            <w:shd w:val="clear" w:color="auto" w:fill="auto"/>
            <w:noWrap/>
            <w:vAlign w:val="center"/>
            <w:hideMark/>
          </w:tcPr>
          <w:p w14:paraId="0148804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136</w:t>
            </w:r>
          </w:p>
        </w:tc>
        <w:tc>
          <w:tcPr>
            <w:tcW w:w="1120" w:type="dxa"/>
            <w:tcBorders>
              <w:top w:val="nil"/>
              <w:left w:val="nil"/>
              <w:bottom w:val="dotted" w:sz="4" w:space="0" w:color="auto"/>
              <w:right w:val="single" w:sz="4" w:space="0" w:color="auto"/>
            </w:tcBorders>
            <w:shd w:val="clear" w:color="auto" w:fill="auto"/>
            <w:noWrap/>
            <w:vAlign w:val="center"/>
            <w:hideMark/>
          </w:tcPr>
          <w:p w14:paraId="556E84B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138</w:t>
            </w:r>
          </w:p>
        </w:tc>
        <w:tc>
          <w:tcPr>
            <w:tcW w:w="1120" w:type="dxa"/>
            <w:tcBorders>
              <w:top w:val="nil"/>
              <w:left w:val="nil"/>
              <w:bottom w:val="dotted" w:sz="4" w:space="0" w:color="auto"/>
              <w:right w:val="single" w:sz="4" w:space="0" w:color="auto"/>
            </w:tcBorders>
            <w:shd w:val="clear" w:color="auto" w:fill="auto"/>
            <w:noWrap/>
            <w:vAlign w:val="center"/>
            <w:hideMark/>
          </w:tcPr>
          <w:p w14:paraId="0BE6B85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139</w:t>
            </w:r>
          </w:p>
        </w:tc>
        <w:tc>
          <w:tcPr>
            <w:tcW w:w="1120" w:type="dxa"/>
            <w:tcBorders>
              <w:top w:val="nil"/>
              <w:left w:val="nil"/>
              <w:bottom w:val="dotted" w:sz="4" w:space="0" w:color="auto"/>
              <w:right w:val="single" w:sz="4" w:space="0" w:color="auto"/>
            </w:tcBorders>
            <w:shd w:val="clear" w:color="auto" w:fill="auto"/>
            <w:noWrap/>
            <w:vAlign w:val="center"/>
            <w:hideMark/>
          </w:tcPr>
          <w:p w14:paraId="2D3B1F6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140</w:t>
            </w:r>
          </w:p>
        </w:tc>
        <w:tc>
          <w:tcPr>
            <w:tcW w:w="1120" w:type="dxa"/>
            <w:tcBorders>
              <w:top w:val="nil"/>
              <w:left w:val="nil"/>
              <w:bottom w:val="dotted" w:sz="4" w:space="0" w:color="auto"/>
              <w:right w:val="single" w:sz="4" w:space="0" w:color="auto"/>
            </w:tcBorders>
            <w:shd w:val="clear" w:color="auto" w:fill="auto"/>
            <w:noWrap/>
            <w:vAlign w:val="center"/>
            <w:hideMark/>
          </w:tcPr>
          <w:p w14:paraId="5030699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151</w:t>
            </w:r>
          </w:p>
        </w:tc>
        <w:tc>
          <w:tcPr>
            <w:tcW w:w="1120" w:type="dxa"/>
            <w:tcBorders>
              <w:top w:val="nil"/>
              <w:left w:val="nil"/>
              <w:bottom w:val="dotted" w:sz="4" w:space="0" w:color="auto"/>
              <w:right w:val="single" w:sz="4" w:space="0" w:color="auto"/>
            </w:tcBorders>
            <w:shd w:val="clear" w:color="auto" w:fill="auto"/>
            <w:noWrap/>
            <w:vAlign w:val="center"/>
            <w:hideMark/>
          </w:tcPr>
          <w:p w14:paraId="6C4EAD8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156</w:t>
            </w:r>
          </w:p>
        </w:tc>
        <w:tc>
          <w:tcPr>
            <w:tcW w:w="1120" w:type="dxa"/>
            <w:tcBorders>
              <w:top w:val="nil"/>
              <w:left w:val="nil"/>
              <w:bottom w:val="dotted" w:sz="4" w:space="0" w:color="auto"/>
              <w:right w:val="single" w:sz="4" w:space="0" w:color="auto"/>
            </w:tcBorders>
            <w:shd w:val="clear" w:color="auto" w:fill="auto"/>
            <w:noWrap/>
            <w:vAlign w:val="center"/>
            <w:hideMark/>
          </w:tcPr>
          <w:p w14:paraId="2163E35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163</w:t>
            </w:r>
          </w:p>
        </w:tc>
        <w:tc>
          <w:tcPr>
            <w:tcW w:w="1120" w:type="dxa"/>
            <w:tcBorders>
              <w:top w:val="nil"/>
              <w:left w:val="nil"/>
              <w:bottom w:val="dotted" w:sz="4" w:space="0" w:color="auto"/>
              <w:right w:val="single" w:sz="4" w:space="0" w:color="auto"/>
            </w:tcBorders>
            <w:shd w:val="clear" w:color="auto" w:fill="auto"/>
            <w:noWrap/>
            <w:vAlign w:val="center"/>
            <w:hideMark/>
          </w:tcPr>
          <w:p w14:paraId="10147B2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174</w:t>
            </w:r>
          </w:p>
        </w:tc>
        <w:tc>
          <w:tcPr>
            <w:tcW w:w="1120" w:type="dxa"/>
            <w:tcBorders>
              <w:top w:val="nil"/>
              <w:left w:val="nil"/>
              <w:bottom w:val="dotted" w:sz="4" w:space="0" w:color="auto"/>
              <w:right w:val="single" w:sz="8" w:space="0" w:color="auto"/>
            </w:tcBorders>
            <w:shd w:val="clear" w:color="auto" w:fill="auto"/>
            <w:noWrap/>
            <w:vAlign w:val="center"/>
            <w:hideMark/>
          </w:tcPr>
          <w:p w14:paraId="7CC59A7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189</w:t>
            </w:r>
          </w:p>
        </w:tc>
      </w:tr>
      <w:tr w:rsidR="007842AF" w:rsidRPr="00B734B4" w14:paraId="0415C32A" w14:textId="77777777" w:rsidTr="00E40A71">
        <w:trPr>
          <w:trHeight w:val="315"/>
        </w:trPr>
        <w:tc>
          <w:tcPr>
            <w:tcW w:w="1560" w:type="dxa"/>
            <w:vMerge w:val="restart"/>
            <w:tcBorders>
              <w:top w:val="nil"/>
              <w:left w:val="single" w:sz="8" w:space="0" w:color="auto"/>
              <w:bottom w:val="single" w:sz="8" w:space="0" w:color="000000"/>
              <w:right w:val="single" w:sz="4" w:space="0" w:color="auto"/>
            </w:tcBorders>
            <w:shd w:val="clear" w:color="000000" w:fill="DDEBF7"/>
            <w:vAlign w:val="center"/>
            <w:hideMark/>
          </w:tcPr>
          <w:p w14:paraId="54E173A8"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Kobiety</w:t>
            </w:r>
          </w:p>
        </w:tc>
        <w:tc>
          <w:tcPr>
            <w:tcW w:w="2200" w:type="dxa"/>
            <w:tcBorders>
              <w:top w:val="single" w:sz="8" w:space="0" w:color="auto"/>
              <w:left w:val="nil"/>
              <w:bottom w:val="dashed" w:sz="4" w:space="0" w:color="000000"/>
              <w:right w:val="single" w:sz="8" w:space="0" w:color="auto"/>
            </w:tcBorders>
            <w:shd w:val="clear" w:color="000000" w:fill="DDEBF7"/>
            <w:vAlign w:val="center"/>
            <w:hideMark/>
          </w:tcPr>
          <w:p w14:paraId="681EDC08"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Ogółem</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02EBFD3F"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5 198</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325F014D"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5 180</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01C1AF49"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5 162</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7E6E327F"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5 142</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64942E12"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5 121</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23B843BB"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5 099</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6F0B1294"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5 078</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16D4BA12"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5 055</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79F2F337"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5 033</w:t>
            </w:r>
          </w:p>
        </w:tc>
        <w:tc>
          <w:tcPr>
            <w:tcW w:w="1120" w:type="dxa"/>
            <w:tcBorders>
              <w:top w:val="single" w:sz="8" w:space="0" w:color="auto"/>
              <w:left w:val="nil"/>
              <w:bottom w:val="dotted" w:sz="4" w:space="0" w:color="auto"/>
              <w:right w:val="single" w:sz="8" w:space="0" w:color="auto"/>
            </w:tcBorders>
            <w:shd w:val="clear" w:color="auto" w:fill="auto"/>
            <w:noWrap/>
            <w:vAlign w:val="center"/>
            <w:hideMark/>
          </w:tcPr>
          <w:p w14:paraId="78698B66"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5 010</w:t>
            </w:r>
          </w:p>
        </w:tc>
      </w:tr>
      <w:tr w:rsidR="007842AF" w:rsidRPr="00B734B4" w14:paraId="3C180F6F"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51ECE684"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0854420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przedprodukcyjny 0-17</w:t>
            </w:r>
          </w:p>
        </w:tc>
        <w:tc>
          <w:tcPr>
            <w:tcW w:w="1120" w:type="dxa"/>
            <w:tcBorders>
              <w:top w:val="nil"/>
              <w:left w:val="nil"/>
              <w:bottom w:val="dotted" w:sz="4" w:space="0" w:color="auto"/>
              <w:right w:val="single" w:sz="4" w:space="0" w:color="auto"/>
            </w:tcBorders>
            <w:shd w:val="clear" w:color="auto" w:fill="auto"/>
            <w:noWrap/>
            <w:vAlign w:val="center"/>
            <w:hideMark/>
          </w:tcPr>
          <w:p w14:paraId="2374D0FE"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908</w:t>
            </w:r>
          </w:p>
        </w:tc>
        <w:tc>
          <w:tcPr>
            <w:tcW w:w="1120" w:type="dxa"/>
            <w:tcBorders>
              <w:top w:val="nil"/>
              <w:left w:val="nil"/>
              <w:bottom w:val="dotted" w:sz="4" w:space="0" w:color="auto"/>
              <w:right w:val="single" w:sz="4" w:space="0" w:color="auto"/>
            </w:tcBorders>
            <w:shd w:val="clear" w:color="auto" w:fill="auto"/>
            <w:noWrap/>
            <w:vAlign w:val="center"/>
            <w:hideMark/>
          </w:tcPr>
          <w:p w14:paraId="538275B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905</w:t>
            </w:r>
          </w:p>
        </w:tc>
        <w:tc>
          <w:tcPr>
            <w:tcW w:w="1120" w:type="dxa"/>
            <w:tcBorders>
              <w:top w:val="nil"/>
              <w:left w:val="nil"/>
              <w:bottom w:val="dotted" w:sz="4" w:space="0" w:color="auto"/>
              <w:right w:val="single" w:sz="4" w:space="0" w:color="auto"/>
            </w:tcBorders>
            <w:shd w:val="clear" w:color="auto" w:fill="auto"/>
            <w:noWrap/>
            <w:vAlign w:val="center"/>
            <w:hideMark/>
          </w:tcPr>
          <w:p w14:paraId="4EE9E3D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900</w:t>
            </w:r>
          </w:p>
        </w:tc>
        <w:tc>
          <w:tcPr>
            <w:tcW w:w="1120" w:type="dxa"/>
            <w:tcBorders>
              <w:top w:val="nil"/>
              <w:left w:val="nil"/>
              <w:bottom w:val="dotted" w:sz="4" w:space="0" w:color="auto"/>
              <w:right w:val="single" w:sz="4" w:space="0" w:color="auto"/>
            </w:tcBorders>
            <w:shd w:val="clear" w:color="auto" w:fill="auto"/>
            <w:noWrap/>
            <w:vAlign w:val="center"/>
            <w:hideMark/>
          </w:tcPr>
          <w:p w14:paraId="7DD66F1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884</w:t>
            </w:r>
          </w:p>
        </w:tc>
        <w:tc>
          <w:tcPr>
            <w:tcW w:w="1120" w:type="dxa"/>
            <w:tcBorders>
              <w:top w:val="nil"/>
              <w:left w:val="nil"/>
              <w:bottom w:val="dotted" w:sz="4" w:space="0" w:color="auto"/>
              <w:right w:val="single" w:sz="4" w:space="0" w:color="auto"/>
            </w:tcBorders>
            <w:shd w:val="clear" w:color="auto" w:fill="auto"/>
            <w:noWrap/>
            <w:vAlign w:val="center"/>
            <w:hideMark/>
          </w:tcPr>
          <w:p w14:paraId="2670CA3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870</w:t>
            </w:r>
          </w:p>
        </w:tc>
        <w:tc>
          <w:tcPr>
            <w:tcW w:w="1120" w:type="dxa"/>
            <w:tcBorders>
              <w:top w:val="nil"/>
              <w:left w:val="nil"/>
              <w:bottom w:val="dotted" w:sz="4" w:space="0" w:color="auto"/>
              <w:right w:val="single" w:sz="4" w:space="0" w:color="auto"/>
            </w:tcBorders>
            <w:shd w:val="clear" w:color="auto" w:fill="auto"/>
            <w:noWrap/>
            <w:vAlign w:val="center"/>
            <w:hideMark/>
          </w:tcPr>
          <w:p w14:paraId="500A08AD"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840</w:t>
            </w:r>
          </w:p>
        </w:tc>
        <w:tc>
          <w:tcPr>
            <w:tcW w:w="1120" w:type="dxa"/>
            <w:tcBorders>
              <w:top w:val="nil"/>
              <w:left w:val="nil"/>
              <w:bottom w:val="dotted" w:sz="4" w:space="0" w:color="auto"/>
              <w:right w:val="single" w:sz="4" w:space="0" w:color="auto"/>
            </w:tcBorders>
            <w:shd w:val="clear" w:color="auto" w:fill="auto"/>
            <w:noWrap/>
            <w:vAlign w:val="center"/>
            <w:hideMark/>
          </w:tcPr>
          <w:p w14:paraId="2BFBC23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835</w:t>
            </w:r>
          </w:p>
        </w:tc>
        <w:tc>
          <w:tcPr>
            <w:tcW w:w="1120" w:type="dxa"/>
            <w:tcBorders>
              <w:top w:val="nil"/>
              <w:left w:val="nil"/>
              <w:bottom w:val="dotted" w:sz="4" w:space="0" w:color="auto"/>
              <w:right w:val="single" w:sz="4" w:space="0" w:color="auto"/>
            </w:tcBorders>
            <w:shd w:val="clear" w:color="auto" w:fill="auto"/>
            <w:noWrap/>
            <w:vAlign w:val="center"/>
            <w:hideMark/>
          </w:tcPr>
          <w:p w14:paraId="7457A5D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813</w:t>
            </w:r>
          </w:p>
        </w:tc>
        <w:tc>
          <w:tcPr>
            <w:tcW w:w="1120" w:type="dxa"/>
            <w:tcBorders>
              <w:top w:val="nil"/>
              <w:left w:val="nil"/>
              <w:bottom w:val="dotted" w:sz="4" w:space="0" w:color="auto"/>
              <w:right w:val="single" w:sz="4" w:space="0" w:color="auto"/>
            </w:tcBorders>
            <w:shd w:val="clear" w:color="auto" w:fill="auto"/>
            <w:noWrap/>
            <w:vAlign w:val="center"/>
            <w:hideMark/>
          </w:tcPr>
          <w:p w14:paraId="61829A8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800</w:t>
            </w:r>
          </w:p>
        </w:tc>
        <w:tc>
          <w:tcPr>
            <w:tcW w:w="1120" w:type="dxa"/>
            <w:tcBorders>
              <w:top w:val="nil"/>
              <w:left w:val="nil"/>
              <w:bottom w:val="dotted" w:sz="4" w:space="0" w:color="auto"/>
              <w:right w:val="single" w:sz="8" w:space="0" w:color="auto"/>
            </w:tcBorders>
            <w:shd w:val="clear" w:color="auto" w:fill="auto"/>
            <w:noWrap/>
            <w:vAlign w:val="center"/>
            <w:hideMark/>
          </w:tcPr>
          <w:p w14:paraId="6A6EEA1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792</w:t>
            </w:r>
          </w:p>
        </w:tc>
      </w:tr>
      <w:tr w:rsidR="007842AF" w:rsidRPr="00B734B4" w14:paraId="48C9A9AC"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0214F84F"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7986A02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produkcyjny 18-59</w:t>
            </w:r>
          </w:p>
        </w:tc>
        <w:tc>
          <w:tcPr>
            <w:tcW w:w="1120" w:type="dxa"/>
            <w:tcBorders>
              <w:top w:val="nil"/>
              <w:left w:val="nil"/>
              <w:bottom w:val="dotted" w:sz="4" w:space="0" w:color="auto"/>
              <w:right w:val="single" w:sz="4" w:space="0" w:color="auto"/>
            </w:tcBorders>
            <w:shd w:val="clear" w:color="auto" w:fill="auto"/>
            <w:noWrap/>
            <w:vAlign w:val="center"/>
            <w:hideMark/>
          </w:tcPr>
          <w:p w14:paraId="3CBACD8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2 900</w:t>
            </w:r>
          </w:p>
        </w:tc>
        <w:tc>
          <w:tcPr>
            <w:tcW w:w="1120" w:type="dxa"/>
            <w:tcBorders>
              <w:top w:val="nil"/>
              <w:left w:val="nil"/>
              <w:bottom w:val="dotted" w:sz="4" w:space="0" w:color="auto"/>
              <w:right w:val="single" w:sz="4" w:space="0" w:color="auto"/>
            </w:tcBorders>
            <w:shd w:val="clear" w:color="auto" w:fill="auto"/>
            <w:noWrap/>
            <w:vAlign w:val="center"/>
            <w:hideMark/>
          </w:tcPr>
          <w:p w14:paraId="656B072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2 880</w:t>
            </w:r>
          </w:p>
        </w:tc>
        <w:tc>
          <w:tcPr>
            <w:tcW w:w="1120" w:type="dxa"/>
            <w:tcBorders>
              <w:top w:val="nil"/>
              <w:left w:val="nil"/>
              <w:bottom w:val="dotted" w:sz="4" w:space="0" w:color="auto"/>
              <w:right w:val="single" w:sz="4" w:space="0" w:color="auto"/>
            </w:tcBorders>
            <w:shd w:val="clear" w:color="auto" w:fill="auto"/>
            <w:noWrap/>
            <w:vAlign w:val="center"/>
            <w:hideMark/>
          </w:tcPr>
          <w:p w14:paraId="55FE914D"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2 859</w:t>
            </w:r>
          </w:p>
        </w:tc>
        <w:tc>
          <w:tcPr>
            <w:tcW w:w="1120" w:type="dxa"/>
            <w:tcBorders>
              <w:top w:val="nil"/>
              <w:left w:val="nil"/>
              <w:bottom w:val="dotted" w:sz="4" w:space="0" w:color="auto"/>
              <w:right w:val="single" w:sz="4" w:space="0" w:color="auto"/>
            </w:tcBorders>
            <w:shd w:val="clear" w:color="auto" w:fill="auto"/>
            <w:noWrap/>
            <w:vAlign w:val="center"/>
            <w:hideMark/>
          </w:tcPr>
          <w:p w14:paraId="221915E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2 849</w:t>
            </w:r>
          </w:p>
        </w:tc>
        <w:tc>
          <w:tcPr>
            <w:tcW w:w="1120" w:type="dxa"/>
            <w:tcBorders>
              <w:top w:val="nil"/>
              <w:left w:val="nil"/>
              <w:bottom w:val="dotted" w:sz="4" w:space="0" w:color="auto"/>
              <w:right w:val="single" w:sz="4" w:space="0" w:color="auto"/>
            </w:tcBorders>
            <w:shd w:val="clear" w:color="auto" w:fill="auto"/>
            <w:noWrap/>
            <w:vAlign w:val="center"/>
            <w:hideMark/>
          </w:tcPr>
          <w:p w14:paraId="376A447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2 812</w:t>
            </w:r>
          </w:p>
        </w:tc>
        <w:tc>
          <w:tcPr>
            <w:tcW w:w="1120" w:type="dxa"/>
            <w:tcBorders>
              <w:top w:val="nil"/>
              <w:left w:val="nil"/>
              <w:bottom w:val="dotted" w:sz="4" w:space="0" w:color="auto"/>
              <w:right w:val="single" w:sz="4" w:space="0" w:color="auto"/>
            </w:tcBorders>
            <w:shd w:val="clear" w:color="auto" w:fill="auto"/>
            <w:noWrap/>
            <w:vAlign w:val="center"/>
            <w:hideMark/>
          </w:tcPr>
          <w:p w14:paraId="02D070C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2 815</w:t>
            </w:r>
          </w:p>
        </w:tc>
        <w:tc>
          <w:tcPr>
            <w:tcW w:w="1120" w:type="dxa"/>
            <w:tcBorders>
              <w:top w:val="nil"/>
              <w:left w:val="nil"/>
              <w:bottom w:val="dotted" w:sz="4" w:space="0" w:color="auto"/>
              <w:right w:val="single" w:sz="4" w:space="0" w:color="auto"/>
            </w:tcBorders>
            <w:shd w:val="clear" w:color="auto" w:fill="auto"/>
            <w:noWrap/>
            <w:vAlign w:val="center"/>
            <w:hideMark/>
          </w:tcPr>
          <w:p w14:paraId="11825D7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2 787</w:t>
            </w:r>
          </w:p>
        </w:tc>
        <w:tc>
          <w:tcPr>
            <w:tcW w:w="1120" w:type="dxa"/>
            <w:tcBorders>
              <w:top w:val="nil"/>
              <w:left w:val="nil"/>
              <w:bottom w:val="dotted" w:sz="4" w:space="0" w:color="auto"/>
              <w:right w:val="single" w:sz="4" w:space="0" w:color="auto"/>
            </w:tcBorders>
            <w:shd w:val="clear" w:color="auto" w:fill="auto"/>
            <w:noWrap/>
            <w:vAlign w:val="center"/>
            <w:hideMark/>
          </w:tcPr>
          <w:p w14:paraId="5147ED9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2 772</w:t>
            </w:r>
          </w:p>
        </w:tc>
        <w:tc>
          <w:tcPr>
            <w:tcW w:w="1120" w:type="dxa"/>
            <w:tcBorders>
              <w:top w:val="nil"/>
              <w:left w:val="nil"/>
              <w:bottom w:val="dotted" w:sz="4" w:space="0" w:color="auto"/>
              <w:right w:val="single" w:sz="4" w:space="0" w:color="auto"/>
            </w:tcBorders>
            <w:shd w:val="clear" w:color="auto" w:fill="auto"/>
            <w:noWrap/>
            <w:vAlign w:val="center"/>
            <w:hideMark/>
          </w:tcPr>
          <w:p w14:paraId="4F73223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2 748</w:t>
            </w:r>
          </w:p>
        </w:tc>
        <w:tc>
          <w:tcPr>
            <w:tcW w:w="1120" w:type="dxa"/>
            <w:tcBorders>
              <w:top w:val="nil"/>
              <w:left w:val="nil"/>
              <w:bottom w:val="dotted" w:sz="4" w:space="0" w:color="auto"/>
              <w:right w:val="single" w:sz="8" w:space="0" w:color="auto"/>
            </w:tcBorders>
            <w:shd w:val="clear" w:color="auto" w:fill="auto"/>
            <w:noWrap/>
            <w:vAlign w:val="center"/>
            <w:hideMark/>
          </w:tcPr>
          <w:p w14:paraId="0EF42F5D"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2 711</w:t>
            </w:r>
          </w:p>
        </w:tc>
      </w:tr>
      <w:tr w:rsidR="007842AF" w:rsidRPr="00B734B4" w14:paraId="38B5348D"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7B7F0FBC"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548BA0D9" w14:textId="5F7F1112"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mobilny 18-44</w:t>
            </w:r>
          </w:p>
        </w:tc>
        <w:tc>
          <w:tcPr>
            <w:tcW w:w="1120" w:type="dxa"/>
            <w:tcBorders>
              <w:top w:val="nil"/>
              <w:left w:val="nil"/>
              <w:bottom w:val="dotted" w:sz="4" w:space="0" w:color="auto"/>
              <w:right w:val="single" w:sz="4" w:space="0" w:color="auto"/>
            </w:tcBorders>
            <w:shd w:val="clear" w:color="auto" w:fill="auto"/>
            <w:noWrap/>
            <w:vAlign w:val="center"/>
            <w:hideMark/>
          </w:tcPr>
          <w:p w14:paraId="0BA680E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1 937</w:t>
            </w:r>
          </w:p>
        </w:tc>
        <w:tc>
          <w:tcPr>
            <w:tcW w:w="1120" w:type="dxa"/>
            <w:tcBorders>
              <w:top w:val="nil"/>
              <w:left w:val="nil"/>
              <w:bottom w:val="dotted" w:sz="4" w:space="0" w:color="auto"/>
              <w:right w:val="single" w:sz="4" w:space="0" w:color="auto"/>
            </w:tcBorders>
            <w:shd w:val="clear" w:color="auto" w:fill="auto"/>
            <w:noWrap/>
            <w:vAlign w:val="center"/>
            <w:hideMark/>
          </w:tcPr>
          <w:p w14:paraId="0DAC9A4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1 902</w:t>
            </w:r>
          </w:p>
        </w:tc>
        <w:tc>
          <w:tcPr>
            <w:tcW w:w="1120" w:type="dxa"/>
            <w:tcBorders>
              <w:top w:val="nil"/>
              <w:left w:val="nil"/>
              <w:bottom w:val="dotted" w:sz="4" w:space="0" w:color="auto"/>
              <w:right w:val="single" w:sz="4" w:space="0" w:color="auto"/>
            </w:tcBorders>
            <w:shd w:val="clear" w:color="auto" w:fill="auto"/>
            <w:noWrap/>
            <w:vAlign w:val="center"/>
            <w:hideMark/>
          </w:tcPr>
          <w:p w14:paraId="31A766A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1 867</w:t>
            </w:r>
          </w:p>
        </w:tc>
        <w:tc>
          <w:tcPr>
            <w:tcW w:w="1120" w:type="dxa"/>
            <w:tcBorders>
              <w:top w:val="nil"/>
              <w:left w:val="nil"/>
              <w:bottom w:val="dotted" w:sz="4" w:space="0" w:color="auto"/>
              <w:right w:val="single" w:sz="4" w:space="0" w:color="auto"/>
            </w:tcBorders>
            <w:shd w:val="clear" w:color="auto" w:fill="auto"/>
            <w:noWrap/>
            <w:vAlign w:val="center"/>
            <w:hideMark/>
          </w:tcPr>
          <w:p w14:paraId="7E197B0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1 844</w:t>
            </w:r>
          </w:p>
        </w:tc>
        <w:tc>
          <w:tcPr>
            <w:tcW w:w="1120" w:type="dxa"/>
            <w:tcBorders>
              <w:top w:val="nil"/>
              <w:left w:val="nil"/>
              <w:bottom w:val="dotted" w:sz="4" w:space="0" w:color="auto"/>
              <w:right w:val="single" w:sz="4" w:space="0" w:color="auto"/>
            </w:tcBorders>
            <w:shd w:val="clear" w:color="auto" w:fill="auto"/>
            <w:noWrap/>
            <w:vAlign w:val="center"/>
            <w:hideMark/>
          </w:tcPr>
          <w:p w14:paraId="32922A3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1 815</w:t>
            </w:r>
          </w:p>
        </w:tc>
        <w:tc>
          <w:tcPr>
            <w:tcW w:w="1120" w:type="dxa"/>
            <w:tcBorders>
              <w:top w:val="nil"/>
              <w:left w:val="nil"/>
              <w:bottom w:val="dotted" w:sz="4" w:space="0" w:color="auto"/>
              <w:right w:val="single" w:sz="4" w:space="0" w:color="auto"/>
            </w:tcBorders>
            <w:shd w:val="clear" w:color="auto" w:fill="auto"/>
            <w:noWrap/>
            <w:vAlign w:val="center"/>
            <w:hideMark/>
          </w:tcPr>
          <w:p w14:paraId="2C69618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1 788</w:t>
            </w:r>
          </w:p>
        </w:tc>
        <w:tc>
          <w:tcPr>
            <w:tcW w:w="1120" w:type="dxa"/>
            <w:tcBorders>
              <w:top w:val="nil"/>
              <w:left w:val="nil"/>
              <w:bottom w:val="dotted" w:sz="4" w:space="0" w:color="auto"/>
              <w:right w:val="single" w:sz="4" w:space="0" w:color="auto"/>
            </w:tcBorders>
            <w:shd w:val="clear" w:color="auto" w:fill="auto"/>
            <w:noWrap/>
            <w:vAlign w:val="center"/>
            <w:hideMark/>
          </w:tcPr>
          <w:p w14:paraId="61CE8B8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1 728</w:t>
            </w:r>
          </w:p>
        </w:tc>
        <w:tc>
          <w:tcPr>
            <w:tcW w:w="1120" w:type="dxa"/>
            <w:tcBorders>
              <w:top w:val="nil"/>
              <w:left w:val="nil"/>
              <w:bottom w:val="dotted" w:sz="4" w:space="0" w:color="auto"/>
              <w:right w:val="single" w:sz="4" w:space="0" w:color="auto"/>
            </w:tcBorders>
            <w:shd w:val="clear" w:color="auto" w:fill="auto"/>
            <w:noWrap/>
            <w:vAlign w:val="center"/>
            <w:hideMark/>
          </w:tcPr>
          <w:p w14:paraId="4BCC531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1 686</w:t>
            </w:r>
          </w:p>
        </w:tc>
        <w:tc>
          <w:tcPr>
            <w:tcW w:w="1120" w:type="dxa"/>
            <w:tcBorders>
              <w:top w:val="nil"/>
              <w:left w:val="nil"/>
              <w:bottom w:val="dotted" w:sz="4" w:space="0" w:color="auto"/>
              <w:right w:val="single" w:sz="4" w:space="0" w:color="auto"/>
            </w:tcBorders>
            <w:shd w:val="clear" w:color="auto" w:fill="auto"/>
            <w:noWrap/>
            <w:vAlign w:val="center"/>
            <w:hideMark/>
          </w:tcPr>
          <w:p w14:paraId="789CCCB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1 652</w:t>
            </w:r>
          </w:p>
        </w:tc>
        <w:tc>
          <w:tcPr>
            <w:tcW w:w="1120" w:type="dxa"/>
            <w:tcBorders>
              <w:top w:val="nil"/>
              <w:left w:val="nil"/>
              <w:bottom w:val="dotted" w:sz="4" w:space="0" w:color="auto"/>
              <w:right w:val="single" w:sz="8" w:space="0" w:color="auto"/>
            </w:tcBorders>
            <w:shd w:val="clear" w:color="auto" w:fill="auto"/>
            <w:noWrap/>
            <w:vAlign w:val="center"/>
            <w:hideMark/>
          </w:tcPr>
          <w:p w14:paraId="32671C4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1 604</w:t>
            </w:r>
          </w:p>
        </w:tc>
      </w:tr>
      <w:tr w:rsidR="007842AF" w:rsidRPr="00B734B4" w14:paraId="55C5D4B2"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1AADCDC1"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18BB385D" w14:textId="28BECF8F"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niemobilny - 44-59</w:t>
            </w:r>
          </w:p>
        </w:tc>
        <w:tc>
          <w:tcPr>
            <w:tcW w:w="1120" w:type="dxa"/>
            <w:tcBorders>
              <w:top w:val="nil"/>
              <w:left w:val="nil"/>
              <w:bottom w:val="dotted" w:sz="4" w:space="0" w:color="auto"/>
              <w:right w:val="single" w:sz="4" w:space="0" w:color="auto"/>
            </w:tcBorders>
            <w:shd w:val="clear" w:color="auto" w:fill="auto"/>
            <w:noWrap/>
            <w:vAlign w:val="center"/>
            <w:hideMark/>
          </w:tcPr>
          <w:p w14:paraId="616DF3B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963</w:t>
            </w:r>
          </w:p>
        </w:tc>
        <w:tc>
          <w:tcPr>
            <w:tcW w:w="1120" w:type="dxa"/>
            <w:tcBorders>
              <w:top w:val="nil"/>
              <w:left w:val="nil"/>
              <w:bottom w:val="dotted" w:sz="4" w:space="0" w:color="auto"/>
              <w:right w:val="single" w:sz="4" w:space="0" w:color="auto"/>
            </w:tcBorders>
            <w:shd w:val="clear" w:color="auto" w:fill="auto"/>
            <w:noWrap/>
            <w:vAlign w:val="center"/>
            <w:hideMark/>
          </w:tcPr>
          <w:p w14:paraId="522AB813"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978</w:t>
            </w:r>
          </w:p>
        </w:tc>
        <w:tc>
          <w:tcPr>
            <w:tcW w:w="1120" w:type="dxa"/>
            <w:tcBorders>
              <w:top w:val="nil"/>
              <w:left w:val="nil"/>
              <w:bottom w:val="dotted" w:sz="4" w:space="0" w:color="auto"/>
              <w:right w:val="single" w:sz="4" w:space="0" w:color="auto"/>
            </w:tcBorders>
            <w:shd w:val="clear" w:color="auto" w:fill="auto"/>
            <w:noWrap/>
            <w:vAlign w:val="center"/>
            <w:hideMark/>
          </w:tcPr>
          <w:p w14:paraId="4BE4848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992</w:t>
            </w:r>
          </w:p>
        </w:tc>
        <w:tc>
          <w:tcPr>
            <w:tcW w:w="1120" w:type="dxa"/>
            <w:tcBorders>
              <w:top w:val="nil"/>
              <w:left w:val="nil"/>
              <w:bottom w:val="dotted" w:sz="4" w:space="0" w:color="auto"/>
              <w:right w:val="single" w:sz="4" w:space="0" w:color="auto"/>
            </w:tcBorders>
            <w:shd w:val="clear" w:color="auto" w:fill="auto"/>
            <w:noWrap/>
            <w:vAlign w:val="center"/>
            <w:hideMark/>
          </w:tcPr>
          <w:p w14:paraId="18BCD76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1 005</w:t>
            </w:r>
          </w:p>
        </w:tc>
        <w:tc>
          <w:tcPr>
            <w:tcW w:w="1120" w:type="dxa"/>
            <w:tcBorders>
              <w:top w:val="nil"/>
              <w:left w:val="nil"/>
              <w:bottom w:val="dotted" w:sz="4" w:space="0" w:color="auto"/>
              <w:right w:val="single" w:sz="4" w:space="0" w:color="auto"/>
            </w:tcBorders>
            <w:shd w:val="clear" w:color="auto" w:fill="auto"/>
            <w:noWrap/>
            <w:vAlign w:val="center"/>
            <w:hideMark/>
          </w:tcPr>
          <w:p w14:paraId="1FA16D2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997</w:t>
            </w:r>
          </w:p>
        </w:tc>
        <w:tc>
          <w:tcPr>
            <w:tcW w:w="1120" w:type="dxa"/>
            <w:tcBorders>
              <w:top w:val="nil"/>
              <w:left w:val="nil"/>
              <w:bottom w:val="dotted" w:sz="4" w:space="0" w:color="auto"/>
              <w:right w:val="single" w:sz="4" w:space="0" w:color="auto"/>
            </w:tcBorders>
            <w:shd w:val="clear" w:color="auto" w:fill="auto"/>
            <w:noWrap/>
            <w:vAlign w:val="center"/>
            <w:hideMark/>
          </w:tcPr>
          <w:p w14:paraId="0EE4607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1 027</w:t>
            </w:r>
          </w:p>
        </w:tc>
        <w:tc>
          <w:tcPr>
            <w:tcW w:w="1120" w:type="dxa"/>
            <w:tcBorders>
              <w:top w:val="nil"/>
              <w:left w:val="nil"/>
              <w:bottom w:val="dotted" w:sz="4" w:space="0" w:color="auto"/>
              <w:right w:val="single" w:sz="4" w:space="0" w:color="auto"/>
            </w:tcBorders>
            <w:shd w:val="clear" w:color="auto" w:fill="auto"/>
            <w:noWrap/>
            <w:vAlign w:val="center"/>
            <w:hideMark/>
          </w:tcPr>
          <w:p w14:paraId="6A56323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1 059</w:t>
            </w:r>
          </w:p>
        </w:tc>
        <w:tc>
          <w:tcPr>
            <w:tcW w:w="1120" w:type="dxa"/>
            <w:tcBorders>
              <w:top w:val="nil"/>
              <w:left w:val="nil"/>
              <w:bottom w:val="dotted" w:sz="4" w:space="0" w:color="auto"/>
              <w:right w:val="single" w:sz="4" w:space="0" w:color="auto"/>
            </w:tcBorders>
            <w:shd w:val="clear" w:color="auto" w:fill="auto"/>
            <w:noWrap/>
            <w:vAlign w:val="center"/>
            <w:hideMark/>
          </w:tcPr>
          <w:p w14:paraId="07D03DA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1 086</w:t>
            </w:r>
          </w:p>
        </w:tc>
        <w:tc>
          <w:tcPr>
            <w:tcW w:w="1120" w:type="dxa"/>
            <w:tcBorders>
              <w:top w:val="nil"/>
              <w:left w:val="nil"/>
              <w:bottom w:val="dotted" w:sz="4" w:space="0" w:color="auto"/>
              <w:right w:val="single" w:sz="4" w:space="0" w:color="auto"/>
            </w:tcBorders>
            <w:shd w:val="clear" w:color="auto" w:fill="auto"/>
            <w:noWrap/>
            <w:vAlign w:val="center"/>
            <w:hideMark/>
          </w:tcPr>
          <w:p w14:paraId="5ADAA7F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1 096</w:t>
            </w:r>
          </w:p>
        </w:tc>
        <w:tc>
          <w:tcPr>
            <w:tcW w:w="1120" w:type="dxa"/>
            <w:tcBorders>
              <w:top w:val="nil"/>
              <w:left w:val="nil"/>
              <w:bottom w:val="dotted" w:sz="4" w:space="0" w:color="auto"/>
              <w:right w:val="single" w:sz="8" w:space="0" w:color="auto"/>
            </w:tcBorders>
            <w:shd w:val="clear" w:color="auto" w:fill="auto"/>
            <w:noWrap/>
            <w:vAlign w:val="center"/>
            <w:hideMark/>
          </w:tcPr>
          <w:p w14:paraId="116B206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1 107</w:t>
            </w:r>
          </w:p>
        </w:tc>
      </w:tr>
      <w:tr w:rsidR="007842AF" w:rsidRPr="00B734B4" w14:paraId="0B613A78"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217D97FE"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6A3CB14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poprodukcyjny 60+</w:t>
            </w:r>
          </w:p>
        </w:tc>
        <w:tc>
          <w:tcPr>
            <w:tcW w:w="1120" w:type="dxa"/>
            <w:tcBorders>
              <w:top w:val="nil"/>
              <w:left w:val="nil"/>
              <w:bottom w:val="dotted" w:sz="4" w:space="0" w:color="auto"/>
              <w:right w:val="single" w:sz="4" w:space="0" w:color="auto"/>
            </w:tcBorders>
            <w:shd w:val="clear" w:color="auto" w:fill="auto"/>
            <w:noWrap/>
            <w:vAlign w:val="center"/>
            <w:hideMark/>
          </w:tcPr>
          <w:p w14:paraId="3568FD7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1 390</w:t>
            </w:r>
          </w:p>
        </w:tc>
        <w:tc>
          <w:tcPr>
            <w:tcW w:w="1120" w:type="dxa"/>
            <w:tcBorders>
              <w:top w:val="nil"/>
              <w:left w:val="nil"/>
              <w:bottom w:val="dotted" w:sz="4" w:space="0" w:color="auto"/>
              <w:right w:val="single" w:sz="4" w:space="0" w:color="auto"/>
            </w:tcBorders>
            <w:shd w:val="clear" w:color="auto" w:fill="auto"/>
            <w:noWrap/>
            <w:vAlign w:val="center"/>
            <w:hideMark/>
          </w:tcPr>
          <w:p w14:paraId="17D11C9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1 395</w:t>
            </w:r>
          </w:p>
        </w:tc>
        <w:tc>
          <w:tcPr>
            <w:tcW w:w="1120" w:type="dxa"/>
            <w:tcBorders>
              <w:top w:val="nil"/>
              <w:left w:val="nil"/>
              <w:bottom w:val="dotted" w:sz="4" w:space="0" w:color="auto"/>
              <w:right w:val="single" w:sz="4" w:space="0" w:color="auto"/>
            </w:tcBorders>
            <w:shd w:val="clear" w:color="auto" w:fill="auto"/>
            <w:noWrap/>
            <w:vAlign w:val="center"/>
            <w:hideMark/>
          </w:tcPr>
          <w:p w14:paraId="4C43B76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1 403</w:t>
            </w:r>
          </w:p>
        </w:tc>
        <w:tc>
          <w:tcPr>
            <w:tcW w:w="1120" w:type="dxa"/>
            <w:tcBorders>
              <w:top w:val="nil"/>
              <w:left w:val="nil"/>
              <w:bottom w:val="dotted" w:sz="4" w:space="0" w:color="auto"/>
              <w:right w:val="single" w:sz="4" w:space="0" w:color="auto"/>
            </w:tcBorders>
            <w:shd w:val="clear" w:color="auto" w:fill="auto"/>
            <w:noWrap/>
            <w:vAlign w:val="center"/>
            <w:hideMark/>
          </w:tcPr>
          <w:p w14:paraId="5CE0F59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1 409</w:t>
            </w:r>
          </w:p>
        </w:tc>
        <w:tc>
          <w:tcPr>
            <w:tcW w:w="1120" w:type="dxa"/>
            <w:tcBorders>
              <w:top w:val="nil"/>
              <w:left w:val="nil"/>
              <w:bottom w:val="dotted" w:sz="4" w:space="0" w:color="auto"/>
              <w:right w:val="single" w:sz="4" w:space="0" w:color="auto"/>
            </w:tcBorders>
            <w:shd w:val="clear" w:color="auto" w:fill="auto"/>
            <w:noWrap/>
            <w:vAlign w:val="center"/>
            <w:hideMark/>
          </w:tcPr>
          <w:p w14:paraId="3D3A7AA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1 439</w:t>
            </w:r>
          </w:p>
        </w:tc>
        <w:tc>
          <w:tcPr>
            <w:tcW w:w="1120" w:type="dxa"/>
            <w:tcBorders>
              <w:top w:val="nil"/>
              <w:left w:val="nil"/>
              <w:bottom w:val="dotted" w:sz="4" w:space="0" w:color="auto"/>
              <w:right w:val="single" w:sz="4" w:space="0" w:color="auto"/>
            </w:tcBorders>
            <w:shd w:val="clear" w:color="auto" w:fill="auto"/>
            <w:noWrap/>
            <w:vAlign w:val="center"/>
            <w:hideMark/>
          </w:tcPr>
          <w:p w14:paraId="077FEF2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1 444</w:t>
            </w:r>
          </w:p>
        </w:tc>
        <w:tc>
          <w:tcPr>
            <w:tcW w:w="1120" w:type="dxa"/>
            <w:tcBorders>
              <w:top w:val="nil"/>
              <w:left w:val="nil"/>
              <w:bottom w:val="dotted" w:sz="4" w:space="0" w:color="auto"/>
              <w:right w:val="single" w:sz="4" w:space="0" w:color="auto"/>
            </w:tcBorders>
            <w:shd w:val="clear" w:color="auto" w:fill="auto"/>
            <w:noWrap/>
            <w:vAlign w:val="center"/>
            <w:hideMark/>
          </w:tcPr>
          <w:p w14:paraId="52064B2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1 456</w:t>
            </w:r>
          </w:p>
        </w:tc>
        <w:tc>
          <w:tcPr>
            <w:tcW w:w="1120" w:type="dxa"/>
            <w:tcBorders>
              <w:top w:val="nil"/>
              <w:left w:val="nil"/>
              <w:bottom w:val="dotted" w:sz="4" w:space="0" w:color="auto"/>
              <w:right w:val="single" w:sz="4" w:space="0" w:color="auto"/>
            </w:tcBorders>
            <w:shd w:val="clear" w:color="auto" w:fill="auto"/>
            <w:noWrap/>
            <w:vAlign w:val="center"/>
            <w:hideMark/>
          </w:tcPr>
          <w:p w14:paraId="567E533D"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1 470</w:t>
            </w:r>
          </w:p>
        </w:tc>
        <w:tc>
          <w:tcPr>
            <w:tcW w:w="1120" w:type="dxa"/>
            <w:tcBorders>
              <w:top w:val="nil"/>
              <w:left w:val="nil"/>
              <w:bottom w:val="dotted" w:sz="4" w:space="0" w:color="auto"/>
              <w:right w:val="single" w:sz="4" w:space="0" w:color="auto"/>
            </w:tcBorders>
            <w:shd w:val="clear" w:color="auto" w:fill="auto"/>
            <w:noWrap/>
            <w:vAlign w:val="center"/>
            <w:hideMark/>
          </w:tcPr>
          <w:p w14:paraId="474C21D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1 485</w:t>
            </w:r>
          </w:p>
        </w:tc>
        <w:tc>
          <w:tcPr>
            <w:tcW w:w="1120" w:type="dxa"/>
            <w:tcBorders>
              <w:top w:val="nil"/>
              <w:left w:val="nil"/>
              <w:bottom w:val="dotted" w:sz="4" w:space="0" w:color="auto"/>
              <w:right w:val="single" w:sz="8" w:space="0" w:color="auto"/>
            </w:tcBorders>
            <w:shd w:val="clear" w:color="auto" w:fill="auto"/>
            <w:noWrap/>
            <w:vAlign w:val="center"/>
            <w:hideMark/>
          </w:tcPr>
          <w:p w14:paraId="4EBB881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1 507</w:t>
            </w:r>
          </w:p>
        </w:tc>
      </w:tr>
      <w:tr w:rsidR="007842AF" w:rsidRPr="00B734B4" w14:paraId="14BEB0F3"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2C0CCC16"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01FE2E3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0-14</w:t>
            </w:r>
          </w:p>
        </w:tc>
        <w:tc>
          <w:tcPr>
            <w:tcW w:w="1120" w:type="dxa"/>
            <w:tcBorders>
              <w:top w:val="nil"/>
              <w:left w:val="nil"/>
              <w:bottom w:val="dotted" w:sz="4" w:space="0" w:color="auto"/>
              <w:right w:val="single" w:sz="4" w:space="0" w:color="auto"/>
            </w:tcBorders>
            <w:shd w:val="clear" w:color="auto" w:fill="auto"/>
            <w:noWrap/>
            <w:vAlign w:val="center"/>
            <w:hideMark/>
          </w:tcPr>
          <w:p w14:paraId="0F3F3BF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745</w:t>
            </w:r>
          </w:p>
        </w:tc>
        <w:tc>
          <w:tcPr>
            <w:tcW w:w="1120" w:type="dxa"/>
            <w:tcBorders>
              <w:top w:val="nil"/>
              <w:left w:val="nil"/>
              <w:bottom w:val="dotted" w:sz="4" w:space="0" w:color="auto"/>
              <w:right w:val="single" w:sz="4" w:space="0" w:color="auto"/>
            </w:tcBorders>
            <w:shd w:val="clear" w:color="auto" w:fill="auto"/>
            <w:noWrap/>
            <w:vAlign w:val="center"/>
            <w:hideMark/>
          </w:tcPr>
          <w:p w14:paraId="07EB1EC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737</w:t>
            </w:r>
          </w:p>
        </w:tc>
        <w:tc>
          <w:tcPr>
            <w:tcW w:w="1120" w:type="dxa"/>
            <w:tcBorders>
              <w:top w:val="nil"/>
              <w:left w:val="nil"/>
              <w:bottom w:val="dotted" w:sz="4" w:space="0" w:color="auto"/>
              <w:right w:val="single" w:sz="4" w:space="0" w:color="auto"/>
            </w:tcBorders>
            <w:shd w:val="clear" w:color="auto" w:fill="auto"/>
            <w:noWrap/>
            <w:vAlign w:val="center"/>
            <w:hideMark/>
          </w:tcPr>
          <w:p w14:paraId="6207EEA3"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716</w:t>
            </w:r>
          </w:p>
        </w:tc>
        <w:tc>
          <w:tcPr>
            <w:tcW w:w="1120" w:type="dxa"/>
            <w:tcBorders>
              <w:top w:val="nil"/>
              <w:left w:val="nil"/>
              <w:bottom w:val="dotted" w:sz="4" w:space="0" w:color="auto"/>
              <w:right w:val="single" w:sz="4" w:space="0" w:color="auto"/>
            </w:tcBorders>
            <w:shd w:val="clear" w:color="auto" w:fill="auto"/>
            <w:noWrap/>
            <w:vAlign w:val="center"/>
            <w:hideMark/>
          </w:tcPr>
          <w:p w14:paraId="655ACE3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717</w:t>
            </w:r>
          </w:p>
        </w:tc>
        <w:tc>
          <w:tcPr>
            <w:tcW w:w="1120" w:type="dxa"/>
            <w:tcBorders>
              <w:top w:val="nil"/>
              <w:left w:val="nil"/>
              <w:bottom w:val="dotted" w:sz="4" w:space="0" w:color="auto"/>
              <w:right w:val="single" w:sz="4" w:space="0" w:color="auto"/>
            </w:tcBorders>
            <w:shd w:val="clear" w:color="auto" w:fill="auto"/>
            <w:noWrap/>
            <w:vAlign w:val="center"/>
            <w:hideMark/>
          </w:tcPr>
          <w:p w14:paraId="67A5D62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699</w:t>
            </w:r>
          </w:p>
        </w:tc>
        <w:tc>
          <w:tcPr>
            <w:tcW w:w="1120" w:type="dxa"/>
            <w:tcBorders>
              <w:top w:val="nil"/>
              <w:left w:val="nil"/>
              <w:bottom w:val="dotted" w:sz="4" w:space="0" w:color="auto"/>
              <w:right w:val="single" w:sz="4" w:space="0" w:color="auto"/>
            </w:tcBorders>
            <w:shd w:val="clear" w:color="auto" w:fill="auto"/>
            <w:noWrap/>
            <w:vAlign w:val="center"/>
            <w:hideMark/>
          </w:tcPr>
          <w:p w14:paraId="60150BD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685</w:t>
            </w:r>
          </w:p>
        </w:tc>
        <w:tc>
          <w:tcPr>
            <w:tcW w:w="1120" w:type="dxa"/>
            <w:tcBorders>
              <w:top w:val="nil"/>
              <w:left w:val="nil"/>
              <w:bottom w:val="dotted" w:sz="4" w:space="0" w:color="auto"/>
              <w:right w:val="single" w:sz="4" w:space="0" w:color="auto"/>
            </w:tcBorders>
            <w:shd w:val="clear" w:color="auto" w:fill="auto"/>
            <w:noWrap/>
            <w:vAlign w:val="center"/>
            <w:hideMark/>
          </w:tcPr>
          <w:p w14:paraId="22739B4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676</w:t>
            </w:r>
          </w:p>
        </w:tc>
        <w:tc>
          <w:tcPr>
            <w:tcW w:w="1120" w:type="dxa"/>
            <w:tcBorders>
              <w:top w:val="nil"/>
              <w:left w:val="nil"/>
              <w:bottom w:val="dotted" w:sz="4" w:space="0" w:color="auto"/>
              <w:right w:val="single" w:sz="4" w:space="0" w:color="auto"/>
            </w:tcBorders>
            <w:shd w:val="clear" w:color="auto" w:fill="auto"/>
            <w:noWrap/>
            <w:vAlign w:val="center"/>
            <w:hideMark/>
          </w:tcPr>
          <w:p w14:paraId="4819F0A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671</w:t>
            </w:r>
          </w:p>
        </w:tc>
        <w:tc>
          <w:tcPr>
            <w:tcW w:w="1120" w:type="dxa"/>
            <w:tcBorders>
              <w:top w:val="nil"/>
              <w:left w:val="nil"/>
              <w:bottom w:val="dotted" w:sz="4" w:space="0" w:color="auto"/>
              <w:right w:val="single" w:sz="4" w:space="0" w:color="auto"/>
            </w:tcBorders>
            <w:shd w:val="clear" w:color="auto" w:fill="auto"/>
            <w:noWrap/>
            <w:vAlign w:val="center"/>
            <w:hideMark/>
          </w:tcPr>
          <w:p w14:paraId="26311C8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673</w:t>
            </w:r>
          </w:p>
        </w:tc>
        <w:tc>
          <w:tcPr>
            <w:tcW w:w="1120" w:type="dxa"/>
            <w:tcBorders>
              <w:top w:val="nil"/>
              <w:left w:val="nil"/>
              <w:bottom w:val="dotted" w:sz="4" w:space="0" w:color="auto"/>
              <w:right w:val="single" w:sz="8" w:space="0" w:color="auto"/>
            </w:tcBorders>
            <w:shd w:val="clear" w:color="auto" w:fill="auto"/>
            <w:noWrap/>
            <w:vAlign w:val="center"/>
            <w:hideMark/>
          </w:tcPr>
          <w:p w14:paraId="4520C1F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654</w:t>
            </w:r>
          </w:p>
        </w:tc>
      </w:tr>
      <w:tr w:rsidR="007842AF" w:rsidRPr="00B734B4" w14:paraId="67659CB7"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729709EE"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2764DD6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15-59</w:t>
            </w:r>
          </w:p>
        </w:tc>
        <w:tc>
          <w:tcPr>
            <w:tcW w:w="1120" w:type="dxa"/>
            <w:tcBorders>
              <w:top w:val="nil"/>
              <w:left w:val="nil"/>
              <w:bottom w:val="dotted" w:sz="4" w:space="0" w:color="auto"/>
              <w:right w:val="single" w:sz="4" w:space="0" w:color="auto"/>
            </w:tcBorders>
            <w:shd w:val="clear" w:color="auto" w:fill="auto"/>
            <w:noWrap/>
            <w:vAlign w:val="center"/>
            <w:hideMark/>
          </w:tcPr>
          <w:p w14:paraId="638DBE0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3 063</w:t>
            </w:r>
          </w:p>
        </w:tc>
        <w:tc>
          <w:tcPr>
            <w:tcW w:w="1120" w:type="dxa"/>
            <w:tcBorders>
              <w:top w:val="nil"/>
              <w:left w:val="nil"/>
              <w:bottom w:val="dotted" w:sz="4" w:space="0" w:color="auto"/>
              <w:right w:val="single" w:sz="4" w:space="0" w:color="auto"/>
            </w:tcBorders>
            <w:shd w:val="clear" w:color="auto" w:fill="auto"/>
            <w:noWrap/>
            <w:vAlign w:val="center"/>
            <w:hideMark/>
          </w:tcPr>
          <w:p w14:paraId="4FC12DE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3 048</w:t>
            </w:r>
          </w:p>
        </w:tc>
        <w:tc>
          <w:tcPr>
            <w:tcW w:w="1120" w:type="dxa"/>
            <w:tcBorders>
              <w:top w:val="nil"/>
              <w:left w:val="nil"/>
              <w:bottom w:val="dotted" w:sz="4" w:space="0" w:color="auto"/>
              <w:right w:val="single" w:sz="4" w:space="0" w:color="auto"/>
            </w:tcBorders>
            <w:shd w:val="clear" w:color="auto" w:fill="auto"/>
            <w:noWrap/>
            <w:vAlign w:val="center"/>
            <w:hideMark/>
          </w:tcPr>
          <w:p w14:paraId="410AB25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3 043</w:t>
            </w:r>
          </w:p>
        </w:tc>
        <w:tc>
          <w:tcPr>
            <w:tcW w:w="1120" w:type="dxa"/>
            <w:tcBorders>
              <w:top w:val="nil"/>
              <w:left w:val="nil"/>
              <w:bottom w:val="dotted" w:sz="4" w:space="0" w:color="auto"/>
              <w:right w:val="single" w:sz="4" w:space="0" w:color="auto"/>
            </w:tcBorders>
            <w:shd w:val="clear" w:color="auto" w:fill="auto"/>
            <w:noWrap/>
            <w:vAlign w:val="center"/>
            <w:hideMark/>
          </w:tcPr>
          <w:p w14:paraId="526868A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3 016</w:t>
            </w:r>
          </w:p>
        </w:tc>
        <w:tc>
          <w:tcPr>
            <w:tcW w:w="1120" w:type="dxa"/>
            <w:tcBorders>
              <w:top w:val="nil"/>
              <w:left w:val="nil"/>
              <w:bottom w:val="dotted" w:sz="4" w:space="0" w:color="auto"/>
              <w:right w:val="single" w:sz="4" w:space="0" w:color="auto"/>
            </w:tcBorders>
            <w:shd w:val="clear" w:color="auto" w:fill="auto"/>
            <w:noWrap/>
            <w:vAlign w:val="center"/>
            <w:hideMark/>
          </w:tcPr>
          <w:p w14:paraId="0A83BF9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2 983</w:t>
            </w:r>
          </w:p>
        </w:tc>
        <w:tc>
          <w:tcPr>
            <w:tcW w:w="1120" w:type="dxa"/>
            <w:tcBorders>
              <w:top w:val="nil"/>
              <w:left w:val="nil"/>
              <w:bottom w:val="dotted" w:sz="4" w:space="0" w:color="auto"/>
              <w:right w:val="single" w:sz="4" w:space="0" w:color="auto"/>
            </w:tcBorders>
            <w:shd w:val="clear" w:color="auto" w:fill="auto"/>
            <w:noWrap/>
            <w:vAlign w:val="center"/>
            <w:hideMark/>
          </w:tcPr>
          <w:p w14:paraId="7B59AD1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2 970</w:t>
            </w:r>
          </w:p>
        </w:tc>
        <w:tc>
          <w:tcPr>
            <w:tcW w:w="1120" w:type="dxa"/>
            <w:tcBorders>
              <w:top w:val="nil"/>
              <w:left w:val="nil"/>
              <w:bottom w:val="dotted" w:sz="4" w:space="0" w:color="auto"/>
              <w:right w:val="single" w:sz="4" w:space="0" w:color="auto"/>
            </w:tcBorders>
            <w:shd w:val="clear" w:color="auto" w:fill="auto"/>
            <w:noWrap/>
            <w:vAlign w:val="center"/>
            <w:hideMark/>
          </w:tcPr>
          <w:p w14:paraId="3A513B4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2 946</w:t>
            </w:r>
          </w:p>
        </w:tc>
        <w:tc>
          <w:tcPr>
            <w:tcW w:w="1120" w:type="dxa"/>
            <w:tcBorders>
              <w:top w:val="nil"/>
              <w:left w:val="nil"/>
              <w:bottom w:val="dotted" w:sz="4" w:space="0" w:color="auto"/>
              <w:right w:val="single" w:sz="4" w:space="0" w:color="auto"/>
            </w:tcBorders>
            <w:shd w:val="clear" w:color="auto" w:fill="auto"/>
            <w:noWrap/>
            <w:vAlign w:val="center"/>
            <w:hideMark/>
          </w:tcPr>
          <w:p w14:paraId="595B94A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2 914</w:t>
            </w:r>
          </w:p>
        </w:tc>
        <w:tc>
          <w:tcPr>
            <w:tcW w:w="1120" w:type="dxa"/>
            <w:tcBorders>
              <w:top w:val="nil"/>
              <w:left w:val="nil"/>
              <w:bottom w:val="dotted" w:sz="4" w:space="0" w:color="auto"/>
              <w:right w:val="single" w:sz="4" w:space="0" w:color="auto"/>
            </w:tcBorders>
            <w:shd w:val="clear" w:color="auto" w:fill="auto"/>
            <w:noWrap/>
            <w:vAlign w:val="center"/>
            <w:hideMark/>
          </w:tcPr>
          <w:p w14:paraId="29632C5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2 875</w:t>
            </w:r>
          </w:p>
        </w:tc>
        <w:tc>
          <w:tcPr>
            <w:tcW w:w="1120" w:type="dxa"/>
            <w:tcBorders>
              <w:top w:val="nil"/>
              <w:left w:val="nil"/>
              <w:bottom w:val="dotted" w:sz="4" w:space="0" w:color="auto"/>
              <w:right w:val="single" w:sz="8" w:space="0" w:color="auto"/>
            </w:tcBorders>
            <w:shd w:val="clear" w:color="auto" w:fill="auto"/>
            <w:noWrap/>
            <w:vAlign w:val="center"/>
            <w:hideMark/>
          </w:tcPr>
          <w:p w14:paraId="5CA9566E"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2 849</w:t>
            </w:r>
          </w:p>
        </w:tc>
      </w:tr>
      <w:tr w:rsidR="007842AF" w:rsidRPr="00B734B4" w14:paraId="0C9B56EF"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403A01C1"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0C622AD3"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60+</w:t>
            </w:r>
          </w:p>
        </w:tc>
        <w:tc>
          <w:tcPr>
            <w:tcW w:w="1120" w:type="dxa"/>
            <w:tcBorders>
              <w:top w:val="nil"/>
              <w:left w:val="nil"/>
              <w:bottom w:val="dotted" w:sz="4" w:space="0" w:color="auto"/>
              <w:right w:val="single" w:sz="4" w:space="0" w:color="auto"/>
            </w:tcBorders>
            <w:shd w:val="clear" w:color="auto" w:fill="auto"/>
            <w:noWrap/>
            <w:vAlign w:val="center"/>
            <w:hideMark/>
          </w:tcPr>
          <w:p w14:paraId="2D118EB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1 390</w:t>
            </w:r>
          </w:p>
        </w:tc>
        <w:tc>
          <w:tcPr>
            <w:tcW w:w="1120" w:type="dxa"/>
            <w:tcBorders>
              <w:top w:val="nil"/>
              <w:left w:val="nil"/>
              <w:bottom w:val="dotted" w:sz="4" w:space="0" w:color="auto"/>
              <w:right w:val="single" w:sz="4" w:space="0" w:color="auto"/>
            </w:tcBorders>
            <w:shd w:val="clear" w:color="auto" w:fill="auto"/>
            <w:noWrap/>
            <w:vAlign w:val="center"/>
            <w:hideMark/>
          </w:tcPr>
          <w:p w14:paraId="159D90F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1 395</w:t>
            </w:r>
          </w:p>
        </w:tc>
        <w:tc>
          <w:tcPr>
            <w:tcW w:w="1120" w:type="dxa"/>
            <w:tcBorders>
              <w:top w:val="nil"/>
              <w:left w:val="nil"/>
              <w:bottom w:val="dotted" w:sz="4" w:space="0" w:color="auto"/>
              <w:right w:val="single" w:sz="4" w:space="0" w:color="auto"/>
            </w:tcBorders>
            <w:shd w:val="clear" w:color="auto" w:fill="auto"/>
            <w:noWrap/>
            <w:vAlign w:val="center"/>
            <w:hideMark/>
          </w:tcPr>
          <w:p w14:paraId="58CF6FA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1 403</w:t>
            </w:r>
          </w:p>
        </w:tc>
        <w:tc>
          <w:tcPr>
            <w:tcW w:w="1120" w:type="dxa"/>
            <w:tcBorders>
              <w:top w:val="nil"/>
              <w:left w:val="nil"/>
              <w:bottom w:val="dotted" w:sz="4" w:space="0" w:color="auto"/>
              <w:right w:val="single" w:sz="4" w:space="0" w:color="auto"/>
            </w:tcBorders>
            <w:shd w:val="clear" w:color="auto" w:fill="auto"/>
            <w:noWrap/>
            <w:vAlign w:val="center"/>
            <w:hideMark/>
          </w:tcPr>
          <w:p w14:paraId="28FB59A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1 409</w:t>
            </w:r>
          </w:p>
        </w:tc>
        <w:tc>
          <w:tcPr>
            <w:tcW w:w="1120" w:type="dxa"/>
            <w:tcBorders>
              <w:top w:val="nil"/>
              <w:left w:val="nil"/>
              <w:bottom w:val="dotted" w:sz="4" w:space="0" w:color="auto"/>
              <w:right w:val="single" w:sz="4" w:space="0" w:color="auto"/>
            </w:tcBorders>
            <w:shd w:val="clear" w:color="auto" w:fill="auto"/>
            <w:noWrap/>
            <w:vAlign w:val="center"/>
            <w:hideMark/>
          </w:tcPr>
          <w:p w14:paraId="4DAAF21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1 439</w:t>
            </w:r>
          </w:p>
        </w:tc>
        <w:tc>
          <w:tcPr>
            <w:tcW w:w="1120" w:type="dxa"/>
            <w:tcBorders>
              <w:top w:val="nil"/>
              <w:left w:val="nil"/>
              <w:bottom w:val="dotted" w:sz="4" w:space="0" w:color="auto"/>
              <w:right w:val="single" w:sz="4" w:space="0" w:color="auto"/>
            </w:tcBorders>
            <w:shd w:val="clear" w:color="auto" w:fill="auto"/>
            <w:noWrap/>
            <w:vAlign w:val="center"/>
            <w:hideMark/>
          </w:tcPr>
          <w:p w14:paraId="3215824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1 444</w:t>
            </w:r>
          </w:p>
        </w:tc>
        <w:tc>
          <w:tcPr>
            <w:tcW w:w="1120" w:type="dxa"/>
            <w:tcBorders>
              <w:top w:val="nil"/>
              <w:left w:val="nil"/>
              <w:bottom w:val="dotted" w:sz="4" w:space="0" w:color="auto"/>
              <w:right w:val="single" w:sz="4" w:space="0" w:color="auto"/>
            </w:tcBorders>
            <w:shd w:val="clear" w:color="auto" w:fill="auto"/>
            <w:noWrap/>
            <w:vAlign w:val="center"/>
            <w:hideMark/>
          </w:tcPr>
          <w:p w14:paraId="7E34445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1 456</w:t>
            </w:r>
          </w:p>
        </w:tc>
        <w:tc>
          <w:tcPr>
            <w:tcW w:w="1120" w:type="dxa"/>
            <w:tcBorders>
              <w:top w:val="nil"/>
              <w:left w:val="nil"/>
              <w:bottom w:val="dotted" w:sz="4" w:space="0" w:color="auto"/>
              <w:right w:val="single" w:sz="4" w:space="0" w:color="auto"/>
            </w:tcBorders>
            <w:shd w:val="clear" w:color="auto" w:fill="auto"/>
            <w:noWrap/>
            <w:vAlign w:val="center"/>
            <w:hideMark/>
          </w:tcPr>
          <w:p w14:paraId="362EE0A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1 470</w:t>
            </w:r>
          </w:p>
        </w:tc>
        <w:tc>
          <w:tcPr>
            <w:tcW w:w="1120" w:type="dxa"/>
            <w:tcBorders>
              <w:top w:val="nil"/>
              <w:left w:val="nil"/>
              <w:bottom w:val="dotted" w:sz="4" w:space="0" w:color="auto"/>
              <w:right w:val="single" w:sz="4" w:space="0" w:color="auto"/>
            </w:tcBorders>
            <w:shd w:val="clear" w:color="auto" w:fill="auto"/>
            <w:noWrap/>
            <w:vAlign w:val="center"/>
            <w:hideMark/>
          </w:tcPr>
          <w:p w14:paraId="3F6D23B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1 485</w:t>
            </w:r>
          </w:p>
        </w:tc>
        <w:tc>
          <w:tcPr>
            <w:tcW w:w="1120" w:type="dxa"/>
            <w:tcBorders>
              <w:top w:val="nil"/>
              <w:left w:val="nil"/>
              <w:bottom w:val="dotted" w:sz="4" w:space="0" w:color="auto"/>
              <w:right w:val="single" w:sz="8" w:space="0" w:color="auto"/>
            </w:tcBorders>
            <w:shd w:val="clear" w:color="auto" w:fill="auto"/>
            <w:noWrap/>
            <w:vAlign w:val="center"/>
            <w:hideMark/>
          </w:tcPr>
          <w:p w14:paraId="5900BE8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1 507</w:t>
            </w:r>
          </w:p>
        </w:tc>
      </w:tr>
      <w:tr w:rsidR="007842AF" w:rsidRPr="00B734B4" w14:paraId="21DD2BAE"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3E62C047"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6D77392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15-64</w:t>
            </w:r>
          </w:p>
        </w:tc>
        <w:tc>
          <w:tcPr>
            <w:tcW w:w="1120" w:type="dxa"/>
            <w:tcBorders>
              <w:top w:val="nil"/>
              <w:left w:val="nil"/>
              <w:bottom w:val="dotted" w:sz="4" w:space="0" w:color="auto"/>
              <w:right w:val="single" w:sz="4" w:space="0" w:color="auto"/>
            </w:tcBorders>
            <w:shd w:val="clear" w:color="auto" w:fill="auto"/>
            <w:noWrap/>
            <w:vAlign w:val="center"/>
            <w:hideMark/>
          </w:tcPr>
          <w:p w14:paraId="11D7C94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3 389</w:t>
            </w:r>
          </w:p>
        </w:tc>
        <w:tc>
          <w:tcPr>
            <w:tcW w:w="1120" w:type="dxa"/>
            <w:tcBorders>
              <w:top w:val="nil"/>
              <w:left w:val="nil"/>
              <w:bottom w:val="dotted" w:sz="4" w:space="0" w:color="auto"/>
              <w:right w:val="single" w:sz="4" w:space="0" w:color="auto"/>
            </w:tcBorders>
            <w:shd w:val="clear" w:color="auto" w:fill="auto"/>
            <w:noWrap/>
            <w:vAlign w:val="center"/>
            <w:hideMark/>
          </w:tcPr>
          <w:p w14:paraId="1E51B9C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3 365</w:t>
            </w:r>
          </w:p>
        </w:tc>
        <w:tc>
          <w:tcPr>
            <w:tcW w:w="1120" w:type="dxa"/>
            <w:tcBorders>
              <w:top w:val="nil"/>
              <w:left w:val="nil"/>
              <w:bottom w:val="dotted" w:sz="4" w:space="0" w:color="auto"/>
              <w:right w:val="single" w:sz="4" w:space="0" w:color="auto"/>
            </w:tcBorders>
            <w:shd w:val="clear" w:color="auto" w:fill="auto"/>
            <w:noWrap/>
            <w:vAlign w:val="center"/>
            <w:hideMark/>
          </w:tcPr>
          <w:p w14:paraId="4050F357"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3 356</w:t>
            </w:r>
          </w:p>
        </w:tc>
        <w:tc>
          <w:tcPr>
            <w:tcW w:w="1120" w:type="dxa"/>
            <w:tcBorders>
              <w:top w:val="nil"/>
              <w:left w:val="nil"/>
              <w:bottom w:val="dotted" w:sz="4" w:space="0" w:color="auto"/>
              <w:right w:val="single" w:sz="4" w:space="0" w:color="auto"/>
            </w:tcBorders>
            <w:shd w:val="clear" w:color="auto" w:fill="auto"/>
            <w:noWrap/>
            <w:vAlign w:val="center"/>
            <w:hideMark/>
          </w:tcPr>
          <w:p w14:paraId="7C94279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3 315</w:t>
            </w:r>
          </w:p>
        </w:tc>
        <w:tc>
          <w:tcPr>
            <w:tcW w:w="1120" w:type="dxa"/>
            <w:tcBorders>
              <w:top w:val="nil"/>
              <w:left w:val="nil"/>
              <w:bottom w:val="dotted" w:sz="4" w:space="0" w:color="auto"/>
              <w:right w:val="single" w:sz="4" w:space="0" w:color="auto"/>
            </w:tcBorders>
            <w:shd w:val="clear" w:color="auto" w:fill="auto"/>
            <w:noWrap/>
            <w:vAlign w:val="center"/>
            <w:hideMark/>
          </w:tcPr>
          <w:p w14:paraId="5ABFEE00"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3 295</w:t>
            </w:r>
          </w:p>
        </w:tc>
        <w:tc>
          <w:tcPr>
            <w:tcW w:w="1120" w:type="dxa"/>
            <w:tcBorders>
              <w:top w:val="nil"/>
              <w:left w:val="nil"/>
              <w:bottom w:val="dotted" w:sz="4" w:space="0" w:color="auto"/>
              <w:right w:val="single" w:sz="4" w:space="0" w:color="auto"/>
            </w:tcBorders>
            <w:shd w:val="clear" w:color="auto" w:fill="auto"/>
            <w:noWrap/>
            <w:vAlign w:val="center"/>
            <w:hideMark/>
          </w:tcPr>
          <w:p w14:paraId="101A528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3 272</w:t>
            </w:r>
          </w:p>
        </w:tc>
        <w:tc>
          <w:tcPr>
            <w:tcW w:w="1120" w:type="dxa"/>
            <w:tcBorders>
              <w:top w:val="nil"/>
              <w:left w:val="nil"/>
              <w:bottom w:val="dotted" w:sz="4" w:space="0" w:color="auto"/>
              <w:right w:val="single" w:sz="4" w:space="0" w:color="auto"/>
            </w:tcBorders>
            <w:shd w:val="clear" w:color="auto" w:fill="auto"/>
            <w:noWrap/>
            <w:vAlign w:val="center"/>
            <w:hideMark/>
          </w:tcPr>
          <w:p w14:paraId="5CDD381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3 253</w:t>
            </w:r>
          </w:p>
        </w:tc>
        <w:tc>
          <w:tcPr>
            <w:tcW w:w="1120" w:type="dxa"/>
            <w:tcBorders>
              <w:top w:val="nil"/>
              <w:left w:val="nil"/>
              <w:bottom w:val="dotted" w:sz="4" w:space="0" w:color="auto"/>
              <w:right w:val="single" w:sz="4" w:space="0" w:color="auto"/>
            </w:tcBorders>
            <w:shd w:val="clear" w:color="auto" w:fill="auto"/>
            <w:noWrap/>
            <w:vAlign w:val="center"/>
            <w:hideMark/>
          </w:tcPr>
          <w:p w14:paraId="2DBEDBB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3 227</w:t>
            </w:r>
          </w:p>
        </w:tc>
        <w:tc>
          <w:tcPr>
            <w:tcW w:w="1120" w:type="dxa"/>
            <w:tcBorders>
              <w:top w:val="nil"/>
              <w:left w:val="nil"/>
              <w:bottom w:val="dotted" w:sz="4" w:space="0" w:color="auto"/>
              <w:right w:val="single" w:sz="4" w:space="0" w:color="auto"/>
            </w:tcBorders>
            <w:shd w:val="clear" w:color="auto" w:fill="auto"/>
            <w:noWrap/>
            <w:vAlign w:val="center"/>
            <w:hideMark/>
          </w:tcPr>
          <w:p w14:paraId="0E010A1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3 193</w:t>
            </w:r>
          </w:p>
        </w:tc>
        <w:tc>
          <w:tcPr>
            <w:tcW w:w="1120" w:type="dxa"/>
            <w:tcBorders>
              <w:top w:val="nil"/>
              <w:left w:val="nil"/>
              <w:bottom w:val="dotted" w:sz="4" w:space="0" w:color="auto"/>
              <w:right w:val="single" w:sz="8" w:space="0" w:color="auto"/>
            </w:tcBorders>
            <w:shd w:val="clear" w:color="auto" w:fill="auto"/>
            <w:noWrap/>
            <w:vAlign w:val="center"/>
            <w:hideMark/>
          </w:tcPr>
          <w:p w14:paraId="58ED478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3 158</w:t>
            </w:r>
          </w:p>
        </w:tc>
      </w:tr>
      <w:tr w:rsidR="007842AF" w:rsidRPr="00B734B4" w14:paraId="245F352E"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3CE189CD"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3370644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65+</w:t>
            </w:r>
          </w:p>
        </w:tc>
        <w:tc>
          <w:tcPr>
            <w:tcW w:w="1120" w:type="dxa"/>
            <w:tcBorders>
              <w:top w:val="nil"/>
              <w:left w:val="nil"/>
              <w:bottom w:val="dotted" w:sz="4" w:space="0" w:color="auto"/>
              <w:right w:val="single" w:sz="4" w:space="0" w:color="auto"/>
            </w:tcBorders>
            <w:shd w:val="clear" w:color="auto" w:fill="auto"/>
            <w:noWrap/>
            <w:vAlign w:val="center"/>
            <w:hideMark/>
          </w:tcPr>
          <w:p w14:paraId="79C3B35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1 064</w:t>
            </w:r>
          </w:p>
        </w:tc>
        <w:tc>
          <w:tcPr>
            <w:tcW w:w="1120" w:type="dxa"/>
            <w:tcBorders>
              <w:top w:val="nil"/>
              <w:left w:val="nil"/>
              <w:bottom w:val="dotted" w:sz="4" w:space="0" w:color="auto"/>
              <w:right w:val="single" w:sz="4" w:space="0" w:color="auto"/>
            </w:tcBorders>
            <w:shd w:val="clear" w:color="auto" w:fill="auto"/>
            <w:noWrap/>
            <w:vAlign w:val="center"/>
            <w:hideMark/>
          </w:tcPr>
          <w:p w14:paraId="63C4B9C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1 078</w:t>
            </w:r>
          </w:p>
        </w:tc>
        <w:tc>
          <w:tcPr>
            <w:tcW w:w="1120" w:type="dxa"/>
            <w:tcBorders>
              <w:top w:val="nil"/>
              <w:left w:val="nil"/>
              <w:bottom w:val="dotted" w:sz="4" w:space="0" w:color="auto"/>
              <w:right w:val="single" w:sz="4" w:space="0" w:color="auto"/>
            </w:tcBorders>
            <w:shd w:val="clear" w:color="auto" w:fill="auto"/>
            <w:noWrap/>
            <w:vAlign w:val="center"/>
            <w:hideMark/>
          </w:tcPr>
          <w:p w14:paraId="0D17A36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1 090</w:t>
            </w:r>
          </w:p>
        </w:tc>
        <w:tc>
          <w:tcPr>
            <w:tcW w:w="1120" w:type="dxa"/>
            <w:tcBorders>
              <w:top w:val="nil"/>
              <w:left w:val="nil"/>
              <w:bottom w:val="dotted" w:sz="4" w:space="0" w:color="auto"/>
              <w:right w:val="single" w:sz="4" w:space="0" w:color="auto"/>
            </w:tcBorders>
            <w:shd w:val="clear" w:color="auto" w:fill="auto"/>
            <w:noWrap/>
            <w:vAlign w:val="center"/>
            <w:hideMark/>
          </w:tcPr>
          <w:p w14:paraId="5EE4119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1 110</w:t>
            </w:r>
          </w:p>
        </w:tc>
        <w:tc>
          <w:tcPr>
            <w:tcW w:w="1120" w:type="dxa"/>
            <w:tcBorders>
              <w:top w:val="nil"/>
              <w:left w:val="nil"/>
              <w:bottom w:val="dotted" w:sz="4" w:space="0" w:color="auto"/>
              <w:right w:val="single" w:sz="4" w:space="0" w:color="auto"/>
            </w:tcBorders>
            <w:shd w:val="clear" w:color="auto" w:fill="auto"/>
            <w:noWrap/>
            <w:vAlign w:val="center"/>
            <w:hideMark/>
          </w:tcPr>
          <w:p w14:paraId="6E8394A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1 127</w:t>
            </w:r>
          </w:p>
        </w:tc>
        <w:tc>
          <w:tcPr>
            <w:tcW w:w="1120" w:type="dxa"/>
            <w:tcBorders>
              <w:top w:val="nil"/>
              <w:left w:val="nil"/>
              <w:bottom w:val="dotted" w:sz="4" w:space="0" w:color="auto"/>
              <w:right w:val="single" w:sz="4" w:space="0" w:color="auto"/>
            </w:tcBorders>
            <w:shd w:val="clear" w:color="auto" w:fill="auto"/>
            <w:noWrap/>
            <w:vAlign w:val="center"/>
            <w:hideMark/>
          </w:tcPr>
          <w:p w14:paraId="48EB0A2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1 142</w:t>
            </w:r>
          </w:p>
        </w:tc>
        <w:tc>
          <w:tcPr>
            <w:tcW w:w="1120" w:type="dxa"/>
            <w:tcBorders>
              <w:top w:val="nil"/>
              <w:left w:val="nil"/>
              <w:bottom w:val="dotted" w:sz="4" w:space="0" w:color="auto"/>
              <w:right w:val="single" w:sz="4" w:space="0" w:color="auto"/>
            </w:tcBorders>
            <w:shd w:val="clear" w:color="auto" w:fill="auto"/>
            <w:noWrap/>
            <w:vAlign w:val="center"/>
            <w:hideMark/>
          </w:tcPr>
          <w:p w14:paraId="7BF2916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1 149</w:t>
            </w:r>
          </w:p>
        </w:tc>
        <w:tc>
          <w:tcPr>
            <w:tcW w:w="1120" w:type="dxa"/>
            <w:tcBorders>
              <w:top w:val="nil"/>
              <w:left w:val="nil"/>
              <w:bottom w:val="dotted" w:sz="4" w:space="0" w:color="auto"/>
              <w:right w:val="single" w:sz="4" w:space="0" w:color="auto"/>
            </w:tcBorders>
            <w:shd w:val="clear" w:color="auto" w:fill="auto"/>
            <w:noWrap/>
            <w:vAlign w:val="center"/>
            <w:hideMark/>
          </w:tcPr>
          <w:p w14:paraId="23C0FE93"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1 157</w:t>
            </w:r>
          </w:p>
        </w:tc>
        <w:tc>
          <w:tcPr>
            <w:tcW w:w="1120" w:type="dxa"/>
            <w:tcBorders>
              <w:top w:val="nil"/>
              <w:left w:val="nil"/>
              <w:bottom w:val="dotted" w:sz="4" w:space="0" w:color="auto"/>
              <w:right w:val="single" w:sz="4" w:space="0" w:color="auto"/>
            </w:tcBorders>
            <w:shd w:val="clear" w:color="auto" w:fill="auto"/>
            <w:noWrap/>
            <w:vAlign w:val="center"/>
            <w:hideMark/>
          </w:tcPr>
          <w:p w14:paraId="3DF3257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1 167</w:t>
            </w:r>
          </w:p>
        </w:tc>
        <w:tc>
          <w:tcPr>
            <w:tcW w:w="1120" w:type="dxa"/>
            <w:tcBorders>
              <w:top w:val="nil"/>
              <w:left w:val="nil"/>
              <w:bottom w:val="dotted" w:sz="4" w:space="0" w:color="auto"/>
              <w:right w:val="single" w:sz="8" w:space="0" w:color="auto"/>
            </w:tcBorders>
            <w:shd w:val="clear" w:color="auto" w:fill="auto"/>
            <w:noWrap/>
            <w:vAlign w:val="center"/>
            <w:hideMark/>
          </w:tcPr>
          <w:p w14:paraId="33F04A4D"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1 198</w:t>
            </w:r>
          </w:p>
        </w:tc>
      </w:tr>
      <w:tr w:rsidR="007842AF" w:rsidRPr="00B734B4" w14:paraId="23179A82"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7387EAF1"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dashed" w:sz="4" w:space="0" w:color="000000"/>
              <w:right w:val="single" w:sz="8" w:space="0" w:color="auto"/>
            </w:tcBorders>
            <w:shd w:val="clear" w:color="000000" w:fill="DDEBF7"/>
            <w:vAlign w:val="center"/>
            <w:hideMark/>
          </w:tcPr>
          <w:p w14:paraId="404D1976"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80+</w:t>
            </w:r>
          </w:p>
        </w:tc>
        <w:tc>
          <w:tcPr>
            <w:tcW w:w="1120" w:type="dxa"/>
            <w:tcBorders>
              <w:top w:val="nil"/>
              <w:left w:val="nil"/>
              <w:bottom w:val="dotted" w:sz="4" w:space="0" w:color="auto"/>
              <w:right w:val="single" w:sz="4" w:space="0" w:color="auto"/>
            </w:tcBorders>
            <w:shd w:val="clear" w:color="auto" w:fill="auto"/>
            <w:noWrap/>
            <w:vAlign w:val="center"/>
            <w:hideMark/>
          </w:tcPr>
          <w:p w14:paraId="68D68BB9"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302</w:t>
            </w:r>
          </w:p>
        </w:tc>
        <w:tc>
          <w:tcPr>
            <w:tcW w:w="1120" w:type="dxa"/>
            <w:tcBorders>
              <w:top w:val="nil"/>
              <w:left w:val="nil"/>
              <w:bottom w:val="dotted" w:sz="4" w:space="0" w:color="auto"/>
              <w:right w:val="single" w:sz="4" w:space="0" w:color="auto"/>
            </w:tcBorders>
            <w:shd w:val="clear" w:color="auto" w:fill="auto"/>
            <w:noWrap/>
            <w:vAlign w:val="center"/>
            <w:hideMark/>
          </w:tcPr>
          <w:p w14:paraId="09BB197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301</w:t>
            </w:r>
          </w:p>
        </w:tc>
        <w:tc>
          <w:tcPr>
            <w:tcW w:w="1120" w:type="dxa"/>
            <w:tcBorders>
              <w:top w:val="nil"/>
              <w:left w:val="nil"/>
              <w:bottom w:val="dotted" w:sz="4" w:space="0" w:color="auto"/>
              <w:right w:val="single" w:sz="4" w:space="0" w:color="auto"/>
            </w:tcBorders>
            <w:shd w:val="clear" w:color="auto" w:fill="auto"/>
            <w:noWrap/>
            <w:vAlign w:val="center"/>
            <w:hideMark/>
          </w:tcPr>
          <w:p w14:paraId="69CCBB3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295</w:t>
            </w:r>
          </w:p>
        </w:tc>
        <w:tc>
          <w:tcPr>
            <w:tcW w:w="1120" w:type="dxa"/>
            <w:tcBorders>
              <w:top w:val="nil"/>
              <w:left w:val="nil"/>
              <w:bottom w:val="dotted" w:sz="4" w:space="0" w:color="auto"/>
              <w:right w:val="single" w:sz="4" w:space="0" w:color="auto"/>
            </w:tcBorders>
            <w:shd w:val="clear" w:color="auto" w:fill="auto"/>
            <w:noWrap/>
            <w:vAlign w:val="center"/>
            <w:hideMark/>
          </w:tcPr>
          <w:p w14:paraId="6E37877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301</w:t>
            </w:r>
          </w:p>
        </w:tc>
        <w:tc>
          <w:tcPr>
            <w:tcW w:w="1120" w:type="dxa"/>
            <w:tcBorders>
              <w:top w:val="nil"/>
              <w:left w:val="nil"/>
              <w:bottom w:val="dotted" w:sz="4" w:space="0" w:color="auto"/>
              <w:right w:val="single" w:sz="4" w:space="0" w:color="auto"/>
            </w:tcBorders>
            <w:shd w:val="clear" w:color="auto" w:fill="auto"/>
            <w:noWrap/>
            <w:vAlign w:val="center"/>
            <w:hideMark/>
          </w:tcPr>
          <w:p w14:paraId="6354F9E8"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306</w:t>
            </w:r>
          </w:p>
        </w:tc>
        <w:tc>
          <w:tcPr>
            <w:tcW w:w="1120" w:type="dxa"/>
            <w:tcBorders>
              <w:top w:val="nil"/>
              <w:left w:val="nil"/>
              <w:bottom w:val="dotted" w:sz="4" w:space="0" w:color="auto"/>
              <w:right w:val="single" w:sz="4" w:space="0" w:color="auto"/>
            </w:tcBorders>
            <w:shd w:val="clear" w:color="auto" w:fill="auto"/>
            <w:noWrap/>
            <w:vAlign w:val="center"/>
            <w:hideMark/>
          </w:tcPr>
          <w:p w14:paraId="4E04281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308</w:t>
            </w:r>
          </w:p>
        </w:tc>
        <w:tc>
          <w:tcPr>
            <w:tcW w:w="1120" w:type="dxa"/>
            <w:tcBorders>
              <w:top w:val="nil"/>
              <w:left w:val="nil"/>
              <w:bottom w:val="dotted" w:sz="4" w:space="0" w:color="auto"/>
              <w:right w:val="single" w:sz="4" w:space="0" w:color="auto"/>
            </w:tcBorders>
            <w:shd w:val="clear" w:color="auto" w:fill="auto"/>
            <w:noWrap/>
            <w:vAlign w:val="center"/>
            <w:hideMark/>
          </w:tcPr>
          <w:p w14:paraId="108339B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319</w:t>
            </w:r>
          </w:p>
        </w:tc>
        <w:tc>
          <w:tcPr>
            <w:tcW w:w="1120" w:type="dxa"/>
            <w:tcBorders>
              <w:top w:val="nil"/>
              <w:left w:val="nil"/>
              <w:bottom w:val="dotted" w:sz="4" w:space="0" w:color="auto"/>
              <w:right w:val="single" w:sz="4" w:space="0" w:color="auto"/>
            </w:tcBorders>
            <w:shd w:val="clear" w:color="auto" w:fill="auto"/>
            <w:noWrap/>
            <w:vAlign w:val="center"/>
            <w:hideMark/>
          </w:tcPr>
          <w:p w14:paraId="154A449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343</w:t>
            </w:r>
          </w:p>
        </w:tc>
        <w:tc>
          <w:tcPr>
            <w:tcW w:w="1120" w:type="dxa"/>
            <w:tcBorders>
              <w:top w:val="nil"/>
              <w:left w:val="nil"/>
              <w:bottom w:val="dotted" w:sz="4" w:space="0" w:color="auto"/>
              <w:right w:val="single" w:sz="4" w:space="0" w:color="auto"/>
            </w:tcBorders>
            <w:shd w:val="clear" w:color="auto" w:fill="auto"/>
            <w:noWrap/>
            <w:vAlign w:val="center"/>
            <w:hideMark/>
          </w:tcPr>
          <w:p w14:paraId="5D368BF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353</w:t>
            </w:r>
          </w:p>
        </w:tc>
        <w:tc>
          <w:tcPr>
            <w:tcW w:w="1120" w:type="dxa"/>
            <w:tcBorders>
              <w:top w:val="nil"/>
              <w:left w:val="nil"/>
              <w:bottom w:val="dotted" w:sz="4" w:space="0" w:color="auto"/>
              <w:right w:val="single" w:sz="8" w:space="0" w:color="auto"/>
            </w:tcBorders>
            <w:shd w:val="clear" w:color="auto" w:fill="auto"/>
            <w:noWrap/>
            <w:vAlign w:val="center"/>
            <w:hideMark/>
          </w:tcPr>
          <w:p w14:paraId="10A4F35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363</w:t>
            </w:r>
          </w:p>
        </w:tc>
      </w:tr>
      <w:tr w:rsidR="007842AF" w:rsidRPr="00B734B4" w14:paraId="4DB8DBCF" w14:textId="77777777" w:rsidTr="00E40A71">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5B8F4185" w14:textId="77777777" w:rsidR="007842AF" w:rsidRPr="00B734B4" w:rsidRDefault="007842AF" w:rsidP="00075A1E">
            <w:pPr>
              <w:spacing w:after="0" w:line="240" w:lineRule="auto"/>
              <w:jc w:val="center"/>
              <w:rPr>
                <w:rFonts w:eastAsia="Times New Roman" w:cstheme="minorHAnsi"/>
                <w:b/>
                <w:bCs/>
                <w:color w:val="000000"/>
                <w:lang w:eastAsia="pl-PL"/>
              </w:rPr>
            </w:pPr>
          </w:p>
        </w:tc>
        <w:tc>
          <w:tcPr>
            <w:tcW w:w="2200" w:type="dxa"/>
            <w:tcBorders>
              <w:top w:val="nil"/>
              <w:left w:val="nil"/>
              <w:bottom w:val="single" w:sz="8" w:space="0" w:color="auto"/>
              <w:right w:val="single" w:sz="8" w:space="0" w:color="auto"/>
            </w:tcBorders>
            <w:shd w:val="clear" w:color="000000" w:fill="DDEBF7"/>
            <w:vAlign w:val="center"/>
            <w:hideMark/>
          </w:tcPr>
          <w:p w14:paraId="21D1726B"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15-49</w:t>
            </w:r>
          </w:p>
        </w:tc>
        <w:tc>
          <w:tcPr>
            <w:tcW w:w="1120" w:type="dxa"/>
            <w:tcBorders>
              <w:top w:val="nil"/>
              <w:left w:val="nil"/>
              <w:bottom w:val="single" w:sz="8" w:space="0" w:color="auto"/>
              <w:right w:val="single" w:sz="4" w:space="0" w:color="auto"/>
            </w:tcBorders>
            <w:shd w:val="clear" w:color="auto" w:fill="auto"/>
            <w:noWrap/>
            <w:vAlign w:val="center"/>
            <w:hideMark/>
          </w:tcPr>
          <w:p w14:paraId="7B1F4A4F"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2 442</w:t>
            </w:r>
          </w:p>
        </w:tc>
        <w:tc>
          <w:tcPr>
            <w:tcW w:w="1120" w:type="dxa"/>
            <w:tcBorders>
              <w:top w:val="nil"/>
              <w:left w:val="nil"/>
              <w:bottom w:val="single" w:sz="8" w:space="0" w:color="auto"/>
              <w:right w:val="single" w:sz="4" w:space="0" w:color="auto"/>
            </w:tcBorders>
            <w:shd w:val="clear" w:color="auto" w:fill="auto"/>
            <w:noWrap/>
            <w:vAlign w:val="center"/>
            <w:hideMark/>
          </w:tcPr>
          <w:p w14:paraId="7A72B7ED"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2 423</w:t>
            </w:r>
          </w:p>
        </w:tc>
        <w:tc>
          <w:tcPr>
            <w:tcW w:w="1120" w:type="dxa"/>
            <w:tcBorders>
              <w:top w:val="nil"/>
              <w:left w:val="nil"/>
              <w:bottom w:val="single" w:sz="8" w:space="0" w:color="auto"/>
              <w:right w:val="single" w:sz="4" w:space="0" w:color="auto"/>
            </w:tcBorders>
            <w:shd w:val="clear" w:color="auto" w:fill="auto"/>
            <w:noWrap/>
            <w:vAlign w:val="center"/>
            <w:hideMark/>
          </w:tcPr>
          <w:p w14:paraId="1E06E96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2 403</w:t>
            </w:r>
          </w:p>
        </w:tc>
        <w:tc>
          <w:tcPr>
            <w:tcW w:w="1120" w:type="dxa"/>
            <w:tcBorders>
              <w:top w:val="nil"/>
              <w:left w:val="nil"/>
              <w:bottom w:val="single" w:sz="8" w:space="0" w:color="auto"/>
              <w:right w:val="single" w:sz="4" w:space="0" w:color="auto"/>
            </w:tcBorders>
            <w:shd w:val="clear" w:color="auto" w:fill="auto"/>
            <w:noWrap/>
            <w:vAlign w:val="center"/>
            <w:hideMark/>
          </w:tcPr>
          <w:p w14:paraId="0A35A47C"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2 363</w:t>
            </w:r>
          </w:p>
        </w:tc>
        <w:tc>
          <w:tcPr>
            <w:tcW w:w="1120" w:type="dxa"/>
            <w:tcBorders>
              <w:top w:val="nil"/>
              <w:left w:val="nil"/>
              <w:bottom w:val="single" w:sz="8" w:space="0" w:color="auto"/>
              <w:right w:val="single" w:sz="4" w:space="0" w:color="auto"/>
            </w:tcBorders>
            <w:shd w:val="clear" w:color="auto" w:fill="auto"/>
            <w:noWrap/>
            <w:vAlign w:val="center"/>
            <w:hideMark/>
          </w:tcPr>
          <w:p w14:paraId="46F3F121"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2 347</w:t>
            </w:r>
          </w:p>
        </w:tc>
        <w:tc>
          <w:tcPr>
            <w:tcW w:w="1120" w:type="dxa"/>
            <w:tcBorders>
              <w:top w:val="nil"/>
              <w:left w:val="nil"/>
              <w:bottom w:val="single" w:sz="8" w:space="0" w:color="auto"/>
              <w:right w:val="single" w:sz="4" w:space="0" w:color="auto"/>
            </w:tcBorders>
            <w:shd w:val="clear" w:color="auto" w:fill="auto"/>
            <w:noWrap/>
            <w:vAlign w:val="center"/>
            <w:hideMark/>
          </w:tcPr>
          <w:p w14:paraId="17764EC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2 306</w:t>
            </w:r>
          </w:p>
        </w:tc>
        <w:tc>
          <w:tcPr>
            <w:tcW w:w="1120" w:type="dxa"/>
            <w:tcBorders>
              <w:top w:val="nil"/>
              <w:left w:val="nil"/>
              <w:bottom w:val="single" w:sz="8" w:space="0" w:color="auto"/>
              <w:right w:val="single" w:sz="4" w:space="0" w:color="auto"/>
            </w:tcBorders>
            <w:shd w:val="clear" w:color="auto" w:fill="auto"/>
            <w:noWrap/>
            <w:vAlign w:val="center"/>
            <w:hideMark/>
          </w:tcPr>
          <w:p w14:paraId="30B96005"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2 271</w:t>
            </w:r>
          </w:p>
        </w:tc>
        <w:tc>
          <w:tcPr>
            <w:tcW w:w="1120" w:type="dxa"/>
            <w:tcBorders>
              <w:top w:val="nil"/>
              <w:left w:val="nil"/>
              <w:bottom w:val="single" w:sz="8" w:space="0" w:color="auto"/>
              <w:right w:val="single" w:sz="4" w:space="0" w:color="auto"/>
            </w:tcBorders>
            <w:shd w:val="clear" w:color="auto" w:fill="auto"/>
            <w:noWrap/>
            <w:vAlign w:val="center"/>
            <w:hideMark/>
          </w:tcPr>
          <w:p w14:paraId="52A561FA"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2 231</w:t>
            </w:r>
          </w:p>
        </w:tc>
        <w:tc>
          <w:tcPr>
            <w:tcW w:w="1120" w:type="dxa"/>
            <w:tcBorders>
              <w:top w:val="nil"/>
              <w:left w:val="nil"/>
              <w:bottom w:val="single" w:sz="8" w:space="0" w:color="auto"/>
              <w:right w:val="single" w:sz="4" w:space="0" w:color="auto"/>
            </w:tcBorders>
            <w:shd w:val="clear" w:color="auto" w:fill="auto"/>
            <w:noWrap/>
            <w:vAlign w:val="center"/>
            <w:hideMark/>
          </w:tcPr>
          <w:p w14:paraId="2DAC9C92"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2 186</w:t>
            </w:r>
          </w:p>
        </w:tc>
        <w:tc>
          <w:tcPr>
            <w:tcW w:w="1120" w:type="dxa"/>
            <w:tcBorders>
              <w:top w:val="nil"/>
              <w:left w:val="nil"/>
              <w:bottom w:val="single" w:sz="8" w:space="0" w:color="auto"/>
              <w:right w:val="single" w:sz="8" w:space="0" w:color="auto"/>
            </w:tcBorders>
            <w:shd w:val="clear" w:color="auto" w:fill="auto"/>
            <w:noWrap/>
            <w:vAlign w:val="center"/>
            <w:hideMark/>
          </w:tcPr>
          <w:p w14:paraId="51FF6454" w14:textId="77777777" w:rsidR="007842AF" w:rsidRPr="00B734B4" w:rsidRDefault="007842AF" w:rsidP="00075A1E">
            <w:pPr>
              <w:spacing w:after="0" w:line="240" w:lineRule="auto"/>
              <w:jc w:val="center"/>
              <w:rPr>
                <w:rFonts w:eastAsia="Times New Roman" w:cstheme="minorHAnsi"/>
                <w:color w:val="000000"/>
                <w:lang w:eastAsia="pl-PL"/>
              </w:rPr>
            </w:pPr>
            <w:r w:rsidRPr="00B734B4">
              <w:rPr>
                <w:rFonts w:eastAsia="Times New Roman" w:cstheme="minorHAnsi"/>
                <w:color w:val="000000"/>
                <w:lang w:eastAsia="pl-PL"/>
              </w:rPr>
              <w:t>2 160</w:t>
            </w:r>
          </w:p>
        </w:tc>
      </w:tr>
    </w:tbl>
    <w:p w14:paraId="364DEED0" w14:textId="638D252A" w:rsidR="001B00C0" w:rsidRPr="00B734B4" w:rsidRDefault="001B00C0" w:rsidP="00075A1E">
      <w:pPr>
        <w:spacing w:after="0" w:line="240" w:lineRule="auto"/>
        <w:jc w:val="center"/>
        <w:rPr>
          <w:rFonts w:cstheme="minorHAnsi"/>
        </w:rPr>
      </w:pPr>
      <w:r w:rsidRPr="00B734B4">
        <w:rPr>
          <w:rFonts w:cstheme="minorHAnsi"/>
        </w:rPr>
        <w:t>Źródło: Prognoza ludności gmin na lata 2017-2030 - tablice wojewódzkie</w:t>
      </w:r>
    </w:p>
    <w:p w14:paraId="3E3A0D0F" w14:textId="77777777" w:rsidR="001B00C0" w:rsidRPr="00075A1E" w:rsidRDefault="001B00C0" w:rsidP="00075A1E">
      <w:pPr>
        <w:spacing w:after="0" w:line="240" w:lineRule="auto"/>
        <w:rPr>
          <w:rFonts w:cstheme="minorHAnsi"/>
          <w:highlight w:val="yellow"/>
        </w:rPr>
        <w:sectPr w:rsidR="001B00C0" w:rsidRPr="00075A1E" w:rsidSect="006F1A8D">
          <w:pgSz w:w="16838" w:h="11906" w:orient="landscape"/>
          <w:pgMar w:top="1418" w:right="1418" w:bottom="1418" w:left="1418" w:header="709" w:footer="709" w:gutter="0"/>
          <w:cols w:space="708"/>
          <w:docGrid w:linePitch="360"/>
        </w:sectPr>
      </w:pPr>
    </w:p>
    <w:p w14:paraId="522C4CA9" w14:textId="77777777" w:rsidR="00580ACF" w:rsidRDefault="00580ACF" w:rsidP="00075A1E">
      <w:pPr>
        <w:spacing w:after="0" w:line="240" w:lineRule="auto"/>
        <w:jc w:val="both"/>
        <w:rPr>
          <w:rFonts w:cstheme="minorHAnsi"/>
        </w:rPr>
      </w:pPr>
    </w:p>
    <w:p w14:paraId="5413D43C" w14:textId="3217B29F" w:rsidR="001B00C0" w:rsidRPr="00B734B4" w:rsidRDefault="001B00C0" w:rsidP="00075A1E">
      <w:pPr>
        <w:spacing w:after="0" w:line="240" w:lineRule="auto"/>
        <w:jc w:val="both"/>
        <w:rPr>
          <w:rFonts w:cstheme="minorHAnsi"/>
        </w:rPr>
      </w:pPr>
      <w:r w:rsidRPr="00B734B4">
        <w:rPr>
          <w:rFonts w:cstheme="minorHAnsi"/>
        </w:rPr>
        <w:t xml:space="preserve">Według prognozy GUS na obszarze gminy </w:t>
      </w:r>
      <w:r w:rsidR="007842AF" w:rsidRPr="00B734B4">
        <w:rPr>
          <w:rFonts w:cstheme="minorHAnsi"/>
        </w:rPr>
        <w:t>Krasocin</w:t>
      </w:r>
      <w:r w:rsidRPr="00B734B4">
        <w:rPr>
          <w:rFonts w:cstheme="minorHAnsi"/>
        </w:rPr>
        <w:t xml:space="preserve"> należy spodziewać się:</w:t>
      </w:r>
    </w:p>
    <w:p w14:paraId="17C1EF32" w14:textId="45EDAB5F" w:rsidR="001B00C0" w:rsidRPr="00B734B4" w:rsidRDefault="005065F5" w:rsidP="00075A1E">
      <w:pPr>
        <w:pStyle w:val="Akapitzlist"/>
        <w:numPr>
          <w:ilvl w:val="0"/>
          <w:numId w:val="7"/>
        </w:numPr>
        <w:spacing w:after="0" w:line="240" w:lineRule="auto"/>
        <w:jc w:val="both"/>
        <w:rPr>
          <w:rFonts w:cstheme="minorHAnsi"/>
        </w:rPr>
      </w:pPr>
      <w:r>
        <w:rPr>
          <w:rFonts w:cstheme="minorHAnsi"/>
        </w:rPr>
        <w:t>s</w:t>
      </w:r>
      <w:r w:rsidR="001B00C0" w:rsidRPr="00B734B4">
        <w:rPr>
          <w:rFonts w:cstheme="minorHAnsi"/>
        </w:rPr>
        <w:t>padku liczby ludności</w:t>
      </w:r>
      <w:r w:rsidR="00B734B4" w:rsidRPr="00B734B4">
        <w:rPr>
          <w:rFonts w:cstheme="minorHAnsi"/>
        </w:rPr>
        <w:t xml:space="preserve"> </w:t>
      </w:r>
      <w:r w:rsidR="001B00C0" w:rsidRPr="00B734B4">
        <w:rPr>
          <w:rFonts w:cstheme="minorHAnsi"/>
        </w:rPr>
        <w:t xml:space="preserve"> względem roku 2020 roku o </w:t>
      </w:r>
      <w:r w:rsidR="007842AF" w:rsidRPr="00B734B4">
        <w:rPr>
          <w:rFonts w:cstheme="minorHAnsi"/>
        </w:rPr>
        <w:t>431</w:t>
      </w:r>
      <w:r w:rsidR="001B00C0" w:rsidRPr="00B734B4">
        <w:rPr>
          <w:rFonts w:cstheme="minorHAnsi"/>
        </w:rPr>
        <w:t xml:space="preserve"> osób tj. </w:t>
      </w:r>
      <w:r w:rsidR="007842AF" w:rsidRPr="00B734B4">
        <w:rPr>
          <w:rFonts w:cstheme="minorHAnsi"/>
        </w:rPr>
        <w:t>4,06</w:t>
      </w:r>
      <w:r w:rsidR="001B00C0" w:rsidRPr="00B734B4">
        <w:rPr>
          <w:rFonts w:cstheme="minorHAnsi"/>
        </w:rPr>
        <w:t xml:space="preserve">%. Według prognoz </w:t>
      </w:r>
      <w:r w:rsidR="00B734B4" w:rsidRPr="00B734B4">
        <w:rPr>
          <w:rFonts w:cstheme="minorHAnsi"/>
        </w:rPr>
        <w:br/>
      </w:r>
      <w:r w:rsidR="001B00C0" w:rsidRPr="00B734B4">
        <w:rPr>
          <w:rFonts w:cstheme="minorHAnsi"/>
        </w:rPr>
        <w:t xml:space="preserve">w 2030 roku teren gminy będzie zamieszkiwać </w:t>
      </w:r>
      <w:r w:rsidR="007842AF" w:rsidRPr="00B734B4">
        <w:rPr>
          <w:rFonts w:cstheme="minorHAnsi"/>
        </w:rPr>
        <w:t>10</w:t>
      </w:r>
      <w:r>
        <w:rPr>
          <w:rFonts w:cstheme="minorHAnsi"/>
        </w:rPr>
        <w:t xml:space="preserve"> </w:t>
      </w:r>
      <w:r w:rsidR="007842AF" w:rsidRPr="00B734B4">
        <w:rPr>
          <w:rFonts w:cstheme="minorHAnsi"/>
        </w:rPr>
        <w:t>179</w:t>
      </w:r>
      <w:r w:rsidR="001B00C0" w:rsidRPr="00B734B4">
        <w:rPr>
          <w:rFonts w:cstheme="minorHAnsi"/>
        </w:rPr>
        <w:t xml:space="preserve"> osób</w:t>
      </w:r>
      <w:r w:rsidR="007842AF" w:rsidRPr="00B734B4">
        <w:rPr>
          <w:rFonts w:cstheme="minorHAnsi"/>
        </w:rPr>
        <w:t xml:space="preserve"> w tym 5010 kobiet i 5169 mężczyzn</w:t>
      </w:r>
      <w:r>
        <w:rPr>
          <w:rFonts w:cstheme="minorHAnsi"/>
        </w:rPr>
        <w:t>,</w:t>
      </w:r>
    </w:p>
    <w:p w14:paraId="06020C23" w14:textId="6B2F84F6" w:rsidR="001B00C0" w:rsidRDefault="005065F5" w:rsidP="00075A1E">
      <w:pPr>
        <w:pStyle w:val="Akapitzlist"/>
        <w:numPr>
          <w:ilvl w:val="0"/>
          <w:numId w:val="7"/>
        </w:numPr>
        <w:spacing w:after="0" w:line="240" w:lineRule="auto"/>
        <w:jc w:val="both"/>
        <w:rPr>
          <w:rFonts w:cstheme="minorHAnsi"/>
        </w:rPr>
      </w:pPr>
      <w:r>
        <w:rPr>
          <w:rFonts w:cstheme="minorHAnsi"/>
        </w:rPr>
        <w:t>z</w:t>
      </w:r>
      <w:r w:rsidR="001B00C0" w:rsidRPr="00B734B4">
        <w:rPr>
          <w:rFonts w:cstheme="minorHAnsi"/>
        </w:rPr>
        <w:t xml:space="preserve">nacznie wzrośnie liczba mieszkańców gminy w wieku poprodukcyjnym i będzie wynosić  </w:t>
      </w:r>
      <w:r w:rsidR="006F1140" w:rsidRPr="00B734B4">
        <w:rPr>
          <w:rFonts w:cstheme="minorHAnsi"/>
        </w:rPr>
        <w:t>24,6</w:t>
      </w:r>
      <w:r w:rsidR="001B00C0" w:rsidRPr="00B734B4">
        <w:rPr>
          <w:rFonts w:cstheme="minorHAnsi"/>
        </w:rPr>
        <w:t>% ogółu</w:t>
      </w:r>
      <w:r w:rsidR="00B734B4" w:rsidRPr="00B734B4">
        <w:rPr>
          <w:rFonts w:cstheme="minorHAnsi"/>
        </w:rPr>
        <w:t xml:space="preserve"> ludności</w:t>
      </w:r>
      <w:r w:rsidR="001B00C0" w:rsidRPr="00B734B4">
        <w:rPr>
          <w:rFonts w:cstheme="minorHAnsi"/>
        </w:rPr>
        <w:t>.</w:t>
      </w:r>
      <w:r w:rsidR="00D149B1" w:rsidRPr="00D149B1">
        <w:t xml:space="preserve"> </w:t>
      </w:r>
      <w:r w:rsidR="00D149B1" w:rsidRPr="00D149B1">
        <w:rPr>
          <w:rFonts w:cstheme="minorHAnsi"/>
        </w:rPr>
        <w:t xml:space="preserve">Wskaźnik </w:t>
      </w:r>
      <w:r w:rsidR="005C532E">
        <w:rPr>
          <w:rFonts w:cstheme="minorHAnsi"/>
        </w:rPr>
        <w:t xml:space="preserve">dotyczący liczby </w:t>
      </w:r>
      <w:r w:rsidR="00D149B1" w:rsidRPr="00D149B1">
        <w:rPr>
          <w:rFonts w:cstheme="minorHAnsi"/>
        </w:rPr>
        <w:t xml:space="preserve">mieszkańców gminy w wieku poprodukcyjnym wśród kobiet </w:t>
      </w:r>
      <w:r w:rsidR="0017158C">
        <w:rPr>
          <w:rFonts w:cstheme="minorHAnsi"/>
        </w:rPr>
        <w:t>w</w:t>
      </w:r>
      <w:r w:rsidR="00D149B1" w:rsidRPr="00D149B1">
        <w:rPr>
          <w:rFonts w:cstheme="minorHAnsi"/>
        </w:rPr>
        <w:t xml:space="preserve">zrośnie </w:t>
      </w:r>
      <w:r w:rsidR="0017158C">
        <w:rPr>
          <w:rFonts w:cstheme="minorHAnsi"/>
        </w:rPr>
        <w:t xml:space="preserve">względem 2016r. </w:t>
      </w:r>
      <w:r w:rsidR="00D149B1" w:rsidRPr="00D149B1">
        <w:rPr>
          <w:rFonts w:cstheme="minorHAnsi"/>
        </w:rPr>
        <w:t xml:space="preserve">o </w:t>
      </w:r>
      <w:r w:rsidR="00D149B1">
        <w:rPr>
          <w:rFonts w:cstheme="minorHAnsi"/>
        </w:rPr>
        <w:t>5,4</w:t>
      </w:r>
      <w:r w:rsidR="00D149B1" w:rsidRPr="00D149B1">
        <w:rPr>
          <w:rFonts w:cstheme="minorHAnsi"/>
        </w:rPr>
        <w:t>% wśród mężczyzn o 6,</w:t>
      </w:r>
      <w:r w:rsidR="00D149B1">
        <w:rPr>
          <w:rFonts w:cstheme="minorHAnsi"/>
        </w:rPr>
        <w:t>6</w:t>
      </w:r>
      <w:r w:rsidR="00D149B1" w:rsidRPr="00D149B1">
        <w:rPr>
          <w:rFonts w:cstheme="minorHAnsi"/>
        </w:rPr>
        <w:t>%.</w:t>
      </w:r>
    </w:p>
    <w:p w14:paraId="61D82967" w14:textId="1B6644A6" w:rsidR="0017158C" w:rsidRPr="00B734B4" w:rsidRDefault="005065F5" w:rsidP="00075A1E">
      <w:pPr>
        <w:pStyle w:val="Akapitzlist"/>
        <w:numPr>
          <w:ilvl w:val="0"/>
          <w:numId w:val="7"/>
        </w:numPr>
        <w:spacing w:after="0" w:line="240" w:lineRule="auto"/>
        <w:jc w:val="both"/>
        <w:rPr>
          <w:rFonts w:cstheme="minorHAnsi"/>
        </w:rPr>
      </w:pPr>
      <w:r>
        <w:rPr>
          <w:rFonts w:cstheme="minorHAnsi"/>
        </w:rPr>
        <w:t>z</w:t>
      </w:r>
      <w:r w:rsidR="0017158C">
        <w:rPr>
          <w:rFonts w:cstheme="minorHAnsi"/>
        </w:rPr>
        <w:t xml:space="preserve">nacznie spadnie liczba osób w wieku przedprodukcyjnym </w:t>
      </w:r>
      <w:r w:rsidR="0017158C" w:rsidRPr="0017158C">
        <w:rPr>
          <w:rFonts w:cstheme="minorHAnsi"/>
        </w:rPr>
        <w:t>względem 2016r.</w:t>
      </w:r>
      <w:r w:rsidR="0017158C">
        <w:rPr>
          <w:rFonts w:cstheme="minorHAnsi"/>
        </w:rPr>
        <w:t xml:space="preserve"> z poziomu 19,4% do 16,9% tj. spadek o 2,8%</w:t>
      </w:r>
    </w:p>
    <w:p w14:paraId="17984C52" w14:textId="77777777" w:rsidR="001B00C0" w:rsidRPr="00B734B4" w:rsidRDefault="001B00C0" w:rsidP="00075A1E">
      <w:pPr>
        <w:spacing w:after="0" w:line="240" w:lineRule="auto"/>
        <w:jc w:val="both"/>
        <w:rPr>
          <w:rFonts w:cstheme="minorHAnsi"/>
        </w:rPr>
      </w:pPr>
    </w:p>
    <w:p w14:paraId="48B4A2B5" w14:textId="616F0CBE" w:rsidR="001B00C0" w:rsidRPr="00B734B4" w:rsidRDefault="001B00C0" w:rsidP="00075A1E">
      <w:pPr>
        <w:pStyle w:val="Legenda"/>
        <w:spacing w:after="0"/>
        <w:jc w:val="center"/>
        <w:rPr>
          <w:rFonts w:cstheme="minorHAnsi"/>
          <w:i w:val="0"/>
          <w:iCs w:val="0"/>
          <w:color w:val="auto"/>
          <w:sz w:val="22"/>
          <w:szCs w:val="22"/>
        </w:rPr>
      </w:pPr>
      <w:bookmarkStart w:id="12" w:name="_Toc81370839"/>
      <w:r w:rsidRPr="00B734B4">
        <w:rPr>
          <w:rFonts w:cstheme="minorHAnsi"/>
          <w:i w:val="0"/>
          <w:iCs w:val="0"/>
          <w:color w:val="auto"/>
          <w:sz w:val="22"/>
          <w:szCs w:val="22"/>
        </w:rPr>
        <w:t xml:space="preserve">Tabela </w:t>
      </w:r>
      <w:r w:rsidRPr="00B734B4">
        <w:rPr>
          <w:rFonts w:cstheme="minorHAnsi"/>
          <w:i w:val="0"/>
          <w:iCs w:val="0"/>
          <w:color w:val="auto"/>
          <w:sz w:val="22"/>
          <w:szCs w:val="22"/>
        </w:rPr>
        <w:fldChar w:fldCharType="begin"/>
      </w:r>
      <w:r w:rsidRPr="00B734B4">
        <w:rPr>
          <w:rFonts w:cstheme="minorHAnsi"/>
          <w:i w:val="0"/>
          <w:iCs w:val="0"/>
          <w:color w:val="auto"/>
          <w:sz w:val="22"/>
          <w:szCs w:val="22"/>
        </w:rPr>
        <w:instrText xml:space="preserve"> SEQ Tabela \* ARABIC </w:instrText>
      </w:r>
      <w:r w:rsidRPr="00B734B4">
        <w:rPr>
          <w:rFonts w:cstheme="minorHAnsi"/>
          <w:i w:val="0"/>
          <w:iCs w:val="0"/>
          <w:color w:val="auto"/>
          <w:sz w:val="22"/>
          <w:szCs w:val="22"/>
        </w:rPr>
        <w:fldChar w:fldCharType="separate"/>
      </w:r>
      <w:r w:rsidR="00EF286D">
        <w:rPr>
          <w:rFonts w:cstheme="minorHAnsi"/>
          <w:i w:val="0"/>
          <w:iCs w:val="0"/>
          <w:noProof/>
          <w:color w:val="auto"/>
          <w:sz w:val="22"/>
          <w:szCs w:val="22"/>
        </w:rPr>
        <w:t>4</w:t>
      </w:r>
      <w:r w:rsidRPr="00B734B4">
        <w:rPr>
          <w:rFonts w:cstheme="minorHAnsi"/>
          <w:i w:val="0"/>
          <w:iCs w:val="0"/>
          <w:color w:val="auto"/>
          <w:sz w:val="22"/>
          <w:szCs w:val="22"/>
        </w:rPr>
        <w:fldChar w:fldCharType="end"/>
      </w:r>
      <w:r w:rsidRPr="00B734B4">
        <w:rPr>
          <w:rFonts w:cstheme="minorHAnsi"/>
          <w:i w:val="0"/>
          <w:iCs w:val="0"/>
          <w:color w:val="auto"/>
          <w:sz w:val="22"/>
          <w:szCs w:val="22"/>
        </w:rPr>
        <w:t xml:space="preserve"> Struktura ludności w roku 2016 i 2030</w:t>
      </w:r>
      <w:bookmarkEnd w:id="12"/>
    </w:p>
    <w:tbl>
      <w:tblPr>
        <w:tblW w:w="6832" w:type="dxa"/>
        <w:jc w:val="center"/>
        <w:tblCellMar>
          <w:left w:w="70" w:type="dxa"/>
          <w:right w:w="70" w:type="dxa"/>
        </w:tblCellMar>
        <w:tblLook w:val="04A0" w:firstRow="1" w:lastRow="0" w:firstColumn="1" w:lastColumn="0" w:noHBand="0" w:noVBand="1"/>
      </w:tblPr>
      <w:tblGrid>
        <w:gridCol w:w="3906"/>
        <w:gridCol w:w="1463"/>
        <w:gridCol w:w="1463"/>
      </w:tblGrid>
      <w:tr w:rsidR="001B00C0" w:rsidRPr="00B734B4" w14:paraId="352C357D" w14:textId="77777777" w:rsidTr="007D0E3F">
        <w:trPr>
          <w:trHeight w:val="202"/>
          <w:jc w:val="center"/>
        </w:trPr>
        <w:tc>
          <w:tcPr>
            <w:tcW w:w="6832" w:type="dxa"/>
            <w:gridSpan w:val="3"/>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54D2C714" w14:textId="77777777" w:rsidR="001B00C0" w:rsidRPr="00B734B4" w:rsidRDefault="001B00C0"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 xml:space="preserve">STRUKTURA LUDNOŚĆI </w:t>
            </w:r>
            <w:r w:rsidRPr="00B734B4">
              <w:rPr>
                <w:rFonts w:eastAsia="Times New Roman" w:cstheme="minorHAnsi"/>
                <w:b/>
                <w:bCs/>
                <w:i/>
                <w:iCs/>
                <w:lang w:eastAsia="pl-PL"/>
              </w:rPr>
              <w:t>(w %)</w:t>
            </w:r>
          </w:p>
        </w:tc>
      </w:tr>
      <w:tr w:rsidR="001B00C0" w:rsidRPr="00B734B4" w14:paraId="668AB337" w14:textId="77777777" w:rsidTr="007D0E3F">
        <w:trPr>
          <w:trHeight w:val="223"/>
          <w:jc w:val="center"/>
        </w:trPr>
        <w:tc>
          <w:tcPr>
            <w:tcW w:w="3906" w:type="dxa"/>
            <w:tcBorders>
              <w:top w:val="nil"/>
              <w:left w:val="single" w:sz="4" w:space="0" w:color="auto"/>
              <w:bottom w:val="nil"/>
              <w:right w:val="nil"/>
            </w:tcBorders>
            <w:shd w:val="clear" w:color="000000" w:fill="92D050"/>
            <w:noWrap/>
            <w:vAlign w:val="center"/>
            <w:hideMark/>
          </w:tcPr>
          <w:p w14:paraId="7C0CD379" w14:textId="3628618D" w:rsidR="001B00C0" w:rsidRPr="00B734B4" w:rsidRDefault="001B00C0" w:rsidP="00075A1E">
            <w:pPr>
              <w:spacing w:after="0" w:line="240" w:lineRule="auto"/>
              <w:jc w:val="center"/>
              <w:rPr>
                <w:rFonts w:eastAsia="Times New Roman" w:cstheme="minorHAnsi"/>
                <w:lang w:eastAsia="pl-PL"/>
              </w:rPr>
            </w:pPr>
          </w:p>
        </w:tc>
        <w:tc>
          <w:tcPr>
            <w:tcW w:w="1463" w:type="dxa"/>
            <w:tcBorders>
              <w:top w:val="nil"/>
              <w:left w:val="single" w:sz="4" w:space="0" w:color="auto"/>
              <w:bottom w:val="nil"/>
              <w:right w:val="nil"/>
            </w:tcBorders>
            <w:shd w:val="clear" w:color="000000" w:fill="92D050"/>
            <w:noWrap/>
            <w:vAlign w:val="center"/>
            <w:hideMark/>
          </w:tcPr>
          <w:p w14:paraId="1319CBB6" w14:textId="77777777" w:rsidR="001B00C0" w:rsidRPr="00B734B4" w:rsidRDefault="001B00C0"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2016</w:t>
            </w:r>
          </w:p>
        </w:tc>
        <w:tc>
          <w:tcPr>
            <w:tcW w:w="1463" w:type="dxa"/>
            <w:tcBorders>
              <w:top w:val="nil"/>
              <w:left w:val="single" w:sz="4" w:space="0" w:color="auto"/>
              <w:bottom w:val="nil"/>
              <w:right w:val="single" w:sz="4" w:space="0" w:color="auto"/>
            </w:tcBorders>
            <w:shd w:val="clear" w:color="000000" w:fill="92D050"/>
            <w:noWrap/>
            <w:vAlign w:val="center"/>
            <w:hideMark/>
          </w:tcPr>
          <w:p w14:paraId="5FA8B73E" w14:textId="77777777" w:rsidR="001B00C0" w:rsidRPr="00B734B4" w:rsidRDefault="001B00C0"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2030</w:t>
            </w:r>
          </w:p>
        </w:tc>
      </w:tr>
      <w:tr w:rsidR="001B00C0" w:rsidRPr="00B734B4" w14:paraId="4C438526" w14:textId="77777777" w:rsidTr="007D0E3F">
        <w:trPr>
          <w:trHeight w:val="223"/>
          <w:jc w:val="center"/>
        </w:trPr>
        <w:tc>
          <w:tcPr>
            <w:tcW w:w="3906" w:type="dxa"/>
            <w:tcBorders>
              <w:top w:val="single" w:sz="4" w:space="0" w:color="auto"/>
              <w:left w:val="single" w:sz="4" w:space="0" w:color="auto"/>
              <w:bottom w:val="single" w:sz="4" w:space="0" w:color="auto"/>
              <w:right w:val="nil"/>
            </w:tcBorders>
            <w:shd w:val="clear" w:color="000000" w:fill="92D050"/>
            <w:noWrap/>
            <w:vAlign w:val="center"/>
            <w:hideMark/>
          </w:tcPr>
          <w:p w14:paraId="720A422F" w14:textId="4633264E" w:rsidR="001B00C0" w:rsidRPr="00B734B4" w:rsidRDefault="001B00C0" w:rsidP="00075A1E">
            <w:pPr>
              <w:spacing w:after="0" w:line="240" w:lineRule="auto"/>
              <w:jc w:val="center"/>
              <w:rPr>
                <w:rFonts w:eastAsia="Times New Roman" w:cstheme="minorHAnsi"/>
                <w:lang w:eastAsia="pl-PL"/>
              </w:rPr>
            </w:pPr>
          </w:p>
        </w:tc>
        <w:tc>
          <w:tcPr>
            <w:tcW w:w="1463" w:type="dxa"/>
            <w:tcBorders>
              <w:top w:val="single" w:sz="4" w:space="0" w:color="auto"/>
              <w:left w:val="single" w:sz="4" w:space="0" w:color="auto"/>
              <w:bottom w:val="single" w:sz="4" w:space="0" w:color="auto"/>
              <w:right w:val="nil"/>
            </w:tcBorders>
            <w:shd w:val="clear" w:color="000000" w:fill="92D050"/>
            <w:noWrap/>
            <w:vAlign w:val="center"/>
            <w:hideMark/>
          </w:tcPr>
          <w:p w14:paraId="0E99F2EC" w14:textId="77777777" w:rsidR="001B00C0" w:rsidRPr="00B734B4" w:rsidRDefault="001B00C0"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Ogółem</w:t>
            </w:r>
          </w:p>
        </w:tc>
        <w:tc>
          <w:tcPr>
            <w:tcW w:w="1463"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309064D" w14:textId="77777777" w:rsidR="001B00C0" w:rsidRPr="00B734B4" w:rsidRDefault="001B00C0"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Ogółem</w:t>
            </w:r>
          </w:p>
        </w:tc>
      </w:tr>
      <w:tr w:rsidR="007842AF" w:rsidRPr="00B734B4" w14:paraId="54FADC26" w14:textId="77777777" w:rsidTr="007D0E3F">
        <w:trPr>
          <w:trHeight w:val="277"/>
          <w:jc w:val="center"/>
        </w:trPr>
        <w:tc>
          <w:tcPr>
            <w:tcW w:w="3906" w:type="dxa"/>
            <w:tcBorders>
              <w:top w:val="nil"/>
              <w:left w:val="single" w:sz="4" w:space="0" w:color="auto"/>
              <w:bottom w:val="dashed" w:sz="4" w:space="0" w:color="000000"/>
              <w:right w:val="single" w:sz="4" w:space="0" w:color="auto"/>
            </w:tcBorders>
            <w:shd w:val="clear" w:color="000000" w:fill="CCFF99"/>
            <w:vAlign w:val="center"/>
            <w:hideMark/>
          </w:tcPr>
          <w:p w14:paraId="5557E017"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przedprodukcyjny</w:t>
            </w:r>
          </w:p>
        </w:tc>
        <w:tc>
          <w:tcPr>
            <w:tcW w:w="1463" w:type="dxa"/>
            <w:tcBorders>
              <w:top w:val="single" w:sz="4" w:space="0" w:color="auto"/>
              <w:left w:val="single" w:sz="4" w:space="0" w:color="auto"/>
              <w:bottom w:val="nil"/>
              <w:right w:val="single" w:sz="4" w:space="0" w:color="auto"/>
            </w:tcBorders>
            <w:shd w:val="clear" w:color="auto" w:fill="auto"/>
            <w:noWrap/>
            <w:vAlign w:val="center"/>
            <w:hideMark/>
          </w:tcPr>
          <w:p w14:paraId="273CB1AB" w14:textId="5C9B7EA4" w:rsidR="007842AF" w:rsidRPr="00B734B4" w:rsidRDefault="007842AF" w:rsidP="00075A1E">
            <w:pPr>
              <w:spacing w:after="0" w:line="240" w:lineRule="auto"/>
              <w:jc w:val="center"/>
              <w:rPr>
                <w:rFonts w:eastAsia="Times New Roman" w:cstheme="minorHAnsi"/>
                <w:lang w:eastAsia="pl-PL"/>
              </w:rPr>
            </w:pPr>
            <w:r w:rsidRPr="00B734B4">
              <w:rPr>
                <w:rFonts w:cstheme="minorHAnsi"/>
              </w:rPr>
              <w:t>19,4</w:t>
            </w:r>
          </w:p>
        </w:tc>
        <w:tc>
          <w:tcPr>
            <w:tcW w:w="1463" w:type="dxa"/>
            <w:tcBorders>
              <w:top w:val="single" w:sz="4" w:space="0" w:color="auto"/>
              <w:left w:val="nil"/>
              <w:bottom w:val="nil"/>
              <w:right w:val="single" w:sz="4" w:space="0" w:color="auto"/>
            </w:tcBorders>
            <w:shd w:val="clear" w:color="auto" w:fill="auto"/>
            <w:noWrap/>
            <w:vAlign w:val="center"/>
            <w:hideMark/>
          </w:tcPr>
          <w:p w14:paraId="5E78A265" w14:textId="0C834494" w:rsidR="007842AF" w:rsidRPr="00B734B4" w:rsidRDefault="007842AF" w:rsidP="00075A1E">
            <w:pPr>
              <w:spacing w:after="0" w:line="240" w:lineRule="auto"/>
              <w:jc w:val="center"/>
              <w:rPr>
                <w:rFonts w:eastAsia="Times New Roman" w:cstheme="minorHAnsi"/>
                <w:lang w:eastAsia="pl-PL"/>
              </w:rPr>
            </w:pPr>
            <w:r w:rsidRPr="00B734B4">
              <w:rPr>
                <w:rFonts w:cstheme="minorHAnsi"/>
              </w:rPr>
              <w:t>16,6</w:t>
            </w:r>
          </w:p>
        </w:tc>
      </w:tr>
      <w:tr w:rsidR="007842AF" w:rsidRPr="00B734B4" w14:paraId="338D4468" w14:textId="77777777" w:rsidTr="007D0E3F">
        <w:trPr>
          <w:trHeight w:val="298"/>
          <w:jc w:val="center"/>
        </w:trPr>
        <w:tc>
          <w:tcPr>
            <w:tcW w:w="3906" w:type="dxa"/>
            <w:tcBorders>
              <w:top w:val="nil"/>
              <w:left w:val="single" w:sz="4" w:space="0" w:color="auto"/>
              <w:bottom w:val="dashed" w:sz="4" w:space="0" w:color="000000"/>
              <w:right w:val="single" w:sz="4" w:space="0" w:color="auto"/>
            </w:tcBorders>
            <w:shd w:val="clear" w:color="000000" w:fill="CCFF99"/>
            <w:vAlign w:val="center"/>
            <w:hideMark/>
          </w:tcPr>
          <w:p w14:paraId="36DC8761"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produkcyjny</w:t>
            </w:r>
          </w:p>
        </w:tc>
        <w:tc>
          <w:tcPr>
            <w:tcW w:w="1463"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5426B74" w14:textId="1BFF021D" w:rsidR="007842AF" w:rsidRPr="00B734B4" w:rsidRDefault="007842AF" w:rsidP="00075A1E">
            <w:pPr>
              <w:spacing w:after="0" w:line="240" w:lineRule="auto"/>
              <w:jc w:val="center"/>
              <w:rPr>
                <w:rFonts w:eastAsia="Times New Roman" w:cstheme="minorHAnsi"/>
                <w:lang w:eastAsia="pl-PL"/>
              </w:rPr>
            </w:pPr>
            <w:r w:rsidRPr="00B734B4">
              <w:rPr>
                <w:rFonts w:cstheme="minorHAnsi"/>
              </w:rPr>
              <w:t>62,0</w:t>
            </w:r>
          </w:p>
        </w:tc>
        <w:tc>
          <w:tcPr>
            <w:tcW w:w="1463" w:type="dxa"/>
            <w:tcBorders>
              <w:top w:val="dotted" w:sz="4" w:space="0" w:color="auto"/>
              <w:left w:val="nil"/>
              <w:bottom w:val="dotted" w:sz="4" w:space="0" w:color="auto"/>
              <w:right w:val="single" w:sz="4" w:space="0" w:color="auto"/>
            </w:tcBorders>
            <w:shd w:val="clear" w:color="auto" w:fill="auto"/>
            <w:noWrap/>
            <w:vAlign w:val="center"/>
            <w:hideMark/>
          </w:tcPr>
          <w:p w14:paraId="20212B77" w14:textId="3620AE1B" w:rsidR="007842AF" w:rsidRPr="00B734B4" w:rsidRDefault="007842AF" w:rsidP="00075A1E">
            <w:pPr>
              <w:spacing w:after="0" w:line="240" w:lineRule="auto"/>
              <w:jc w:val="center"/>
              <w:rPr>
                <w:rFonts w:eastAsia="Times New Roman" w:cstheme="minorHAnsi"/>
                <w:lang w:eastAsia="pl-PL"/>
              </w:rPr>
            </w:pPr>
            <w:r w:rsidRPr="00B734B4">
              <w:rPr>
                <w:rFonts w:cstheme="minorHAnsi"/>
              </w:rPr>
              <w:t>58,8</w:t>
            </w:r>
          </w:p>
        </w:tc>
      </w:tr>
      <w:tr w:rsidR="007842AF" w:rsidRPr="00B734B4" w14:paraId="354DC2CB" w14:textId="77777777" w:rsidTr="007D0E3F">
        <w:trPr>
          <w:trHeight w:val="341"/>
          <w:jc w:val="center"/>
        </w:trPr>
        <w:tc>
          <w:tcPr>
            <w:tcW w:w="3906" w:type="dxa"/>
            <w:tcBorders>
              <w:top w:val="nil"/>
              <w:left w:val="single" w:sz="4" w:space="0" w:color="auto"/>
              <w:bottom w:val="single" w:sz="4" w:space="0" w:color="auto"/>
              <w:right w:val="single" w:sz="4" w:space="0" w:color="auto"/>
            </w:tcBorders>
            <w:shd w:val="clear" w:color="000000" w:fill="CCFF99"/>
            <w:vAlign w:val="center"/>
            <w:hideMark/>
          </w:tcPr>
          <w:p w14:paraId="4D860AE5"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poprodukcyjny</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14:paraId="2A5CC71D" w14:textId="6517B8F5" w:rsidR="007842AF" w:rsidRPr="00B734B4" w:rsidRDefault="007842AF" w:rsidP="00075A1E">
            <w:pPr>
              <w:spacing w:after="0" w:line="240" w:lineRule="auto"/>
              <w:jc w:val="center"/>
              <w:rPr>
                <w:rFonts w:eastAsia="Times New Roman" w:cstheme="minorHAnsi"/>
                <w:lang w:eastAsia="pl-PL"/>
              </w:rPr>
            </w:pPr>
            <w:r w:rsidRPr="00B734B4">
              <w:rPr>
                <w:rFonts w:cstheme="minorHAnsi"/>
              </w:rPr>
              <w:t>18,6</w:t>
            </w:r>
          </w:p>
        </w:tc>
        <w:tc>
          <w:tcPr>
            <w:tcW w:w="1463" w:type="dxa"/>
            <w:tcBorders>
              <w:top w:val="nil"/>
              <w:left w:val="nil"/>
              <w:bottom w:val="single" w:sz="4" w:space="0" w:color="auto"/>
              <w:right w:val="single" w:sz="4" w:space="0" w:color="auto"/>
            </w:tcBorders>
            <w:shd w:val="clear" w:color="auto" w:fill="auto"/>
            <w:noWrap/>
            <w:vAlign w:val="center"/>
            <w:hideMark/>
          </w:tcPr>
          <w:p w14:paraId="444F67CB" w14:textId="03E8E26B" w:rsidR="007842AF" w:rsidRPr="00B734B4" w:rsidRDefault="007842AF" w:rsidP="00075A1E">
            <w:pPr>
              <w:spacing w:after="0" w:line="240" w:lineRule="auto"/>
              <w:jc w:val="center"/>
              <w:rPr>
                <w:rFonts w:eastAsia="Times New Roman" w:cstheme="minorHAnsi"/>
                <w:lang w:eastAsia="pl-PL"/>
              </w:rPr>
            </w:pPr>
            <w:r w:rsidRPr="00B734B4">
              <w:rPr>
                <w:rFonts w:cstheme="minorHAnsi"/>
              </w:rPr>
              <w:t>24,6</w:t>
            </w:r>
          </w:p>
        </w:tc>
      </w:tr>
    </w:tbl>
    <w:p w14:paraId="0E1A0050" w14:textId="77777777" w:rsidR="007842AF" w:rsidRPr="00B734B4" w:rsidRDefault="007842AF" w:rsidP="00075A1E">
      <w:pPr>
        <w:spacing w:after="0" w:line="240" w:lineRule="auto"/>
        <w:rPr>
          <w:rFonts w:cstheme="minorHAnsi"/>
        </w:rPr>
      </w:pPr>
    </w:p>
    <w:tbl>
      <w:tblPr>
        <w:tblW w:w="6804" w:type="dxa"/>
        <w:tblInd w:w="1129" w:type="dxa"/>
        <w:tblCellMar>
          <w:left w:w="70" w:type="dxa"/>
          <w:right w:w="70" w:type="dxa"/>
        </w:tblCellMar>
        <w:tblLook w:val="04A0" w:firstRow="1" w:lastRow="0" w:firstColumn="1" w:lastColumn="0" w:noHBand="0" w:noVBand="1"/>
      </w:tblPr>
      <w:tblGrid>
        <w:gridCol w:w="3828"/>
        <w:gridCol w:w="1559"/>
        <w:gridCol w:w="1417"/>
      </w:tblGrid>
      <w:tr w:rsidR="007842AF" w:rsidRPr="00B734B4" w14:paraId="76EB33D6" w14:textId="77777777" w:rsidTr="007842AF">
        <w:trPr>
          <w:trHeight w:val="285"/>
        </w:trPr>
        <w:tc>
          <w:tcPr>
            <w:tcW w:w="6804" w:type="dxa"/>
            <w:gridSpan w:val="3"/>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59218B55"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 xml:space="preserve">STRUKTURA LUDNOŚĆI </w:t>
            </w:r>
            <w:r w:rsidRPr="00B734B4">
              <w:rPr>
                <w:rFonts w:eastAsia="Times New Roman" w:cstheme="minorHAnsi"/>
                <w:b/>
                <w:bCs/>
                <w:i/>
                <w:iCs/>
                <w:lang w:eastAsia="pl-PL"/>
              </w:rPr>
              <w:t>(w %)</w:t>
            </w:r>
          </w:p>
        </w:tc>
      </w:tr>
      <w:tr w:rsidR="007842AF" w:rsidRPr="00B734B4" w14:paraId="07904442" w14:textId="77777777" w:rsidTr="007842AF">
        <w:trPr>
          <w:trHeight w:val="315"/>
        </w:trPr>
        <w:tc>
          <w:tcPr>
            <w:tcW w:w="3828" w:type="dxa"/>
            <w:tcBorders>
              <w:top w:val="nil"/>
              <w:left w:val="single" w:sz="4" w:space="0" w:color="auto"/>
              <w:bottom w:val="nil"/>
              <w:right w:val="nil"/>
            </w:tcBorders>
            <w:shd w:val="clear" w:color="000000" w:fill="92D050"/>
            <w:noWrap/>
            <w:vAlign w:val="bottom"/>
            <w:hideMark/>
          </w:tcPr>
          <w:p w14:paraId="38309187" w14:textId="214B37CE" w:rsidR="007842AF" w:rsidRPr="00B734B4" w:rsidRDefault="007842AF" w:rsidP="00075A1E">
            <w:pPr>
              <w:spacing w:after="0" w:line="240" w:lineRule="auto"/>
              <w:jc w:val="center"/>
              <w:rPr>
                <w:rFonts w:eastAsia="Times New Roman" w:cstheme="minorHAnsi"/>
                <w:lang w:eastAsia="pl-PL"/>
              </w:rPr>
            </w:pPr>
          </w:p>
        </w:tc>
        <w:tc>
          <w:tcPr>
            <w:tcW w:w="1559" w:type="dxa"/>
            <w:tcBorders>
              <w:top w:val="nil"/>
              <w:left w:val="single" w:sz="4" w:space="0" w:color="auto"/>
              <w:bottom w:val="nil"/>
              <w:right w:val="nil"/>
            </w:tcBorders>
            <w:shd w:val="clear" w:color="000000" w:fill="92D050"/>
            <w:noWrap/>
            <w:vAlign w:val="center"/>
            <w:hideMark/>
          </w:tcPr>
          <w:p w14:paraId="3A4BBA64"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2016</w:t>
            </w:r>
          </w:p>
        </w:tc>
        <w:tc>
          <w:tcPr>
            <w:tcW w:w="1417" w:type="dxa"/>
            <w:tcBorders>
              <w:top w:val="nil"/>
              <w:left w:val="single" w:sz="4" w:space="0" w:color="auto"/>
              <w:bottom w:val="nil"/>
              <w:right w:val="single" w:sz="4" w:space="0" w:color="auto"/>
            </w:tcBorders>
            <w:shd w:val="clear" w:color="000000" w:fill="92D050"/>
            <w:noWrap/>
            <w:vAlign w:val="center"/>
            <w:hideMark/>
          </w:tcPr>
          <w:p w14:paraId="063A59B6"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2030</w:t>
            </w:r>
          </w:p>
        </w:tc>
      </w:tr>
      <w:tr w:rsidR="007842AF" w:rsidRPr="00B734B4" w14:paraId="290F8806" w14:textId="77777777" w:rsidTr="007842AF">
        <w:trPr>
          <w:trHeight w:val="315"/>
        </w:trPr>
        <w:tc>
          <w:tcPr>
            <w:tcW w:w="3828" w:type="dxa"/>
            <w:tcBorders>
              <w:top w:val="single" w:sz="4" w:space="0" w:color="auto"/>
              <w:left w:val="single" w:sz="4" w:space="0" w:color="auto"/>
              <w:bottom w:val="single" w:sz="4" w:space="0" w:color="auto"/>
              <w:right w:val="nil"/>
            </w:tcBorders>
            <w:shd w:val="clear" w:color="000000" w:fill="92D050"/>
            <w:noWrap/>
            <w:vAlign w:val="bottom"/>
            <w:hideMark/>
          </w:tcPr>
          <w:p w14:paraId="449740BD" w14:textId="5DA8951A" w:rsidR="007842AF" w:rsidRPr="00B734B4" w:rsidRDefault="007842AF" w:rsidP="00075A1E">
            <w:pPr>
              <w:spacing w:after="0" w:line="240" w:lineRule="auto"/>
              <w:jc w:val="center"/>
              <w:rPr>
                <w:rFonts w:eastAsia="Times New Roman" w:cstheme="minorHAnsi"/>
                <w:lang w:eastAsia="pl-PL"/>
              </w:rPr>
            </w:pPr>
          </w:p>
        </w:tc>
        <w:tc>
          <w:tcPr>
            <w:tcW w:w="1559" w:type="dxa"/>
            <w:tcBorders>
              <w:top w:val="single" w:sz="4" w:space="0" w:color="auto"/>
              <w:left w:val="single" w:sz="4" w:space="0" w:color="auto"/>
              <w:bottom w:val="single" w:sz="4" w:space="0" w:color="auto"/>
              <w:right w:val="nil"/>
            </w:tcBorders>
            <w:shd w:val="clear" w:color="000000" w:fill="92D050"/>
            <w:noWrap/>
            <w:vAlign w:val="center"/>
            <w:hideMark/>
          </w:tcPr>
          <w:p w14:paraId="799B654E"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Mężczyźni</w:t>
            </w:r>
          </w:p>
        </w:tc>
        <w:tc>
          <w:tcPr>
            <w:tcW w:w="1417"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98A4896"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Mężczyźni</w:t>
            </w:r>
          </w:p>
        </w:tc>
      </w:tr>
      <w:tr w:rsidR="007842AF" w:rsidRPr="00B734B4" w14:paraId="182240A9" w14:textId="77777777" w:rsidTr="007842AF">
        <w:trPr>
          <w:trHeight w:val="172"/>
        </w:trPr>
        <w:tc>
          <w:tcPr>
            <w:tcW w:w="3828" w:type="dxa"/>
            <w:tcBorders>
              <w:top w:val="nil"/>
              <w:left w:val="single" w:sz="4" w:space="0" w:color="auto"/>
              <w:bottom w:val="dashed" w:sz="4" w:space="0" w:color="000000"/>
              <w:right w:val="single" w:sz="4" w:space="0" w:color="auto"/>
            </w:tcBorders>
            <w:shd w:val="clear" w:color="000000" w:fill="CCFF99"/>
            <w:vAlign w:val="center"/>
            <w:hideMark/>
          </w:tcPr>
          <w:p w14:paraId="53E20660"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przedprodukcyjny</w:t>
            </w:r>
          </w:p>
        </w:tc>
        <w:tc>
          <w:tcPr>
            <w:tcW w:w="1559" w:type="dxa"/>
            <w:tcBorders>
              <w:top w:val="nil"/>
              <w:left w:val="nil"/>
              <w:bottom w:val="nil"/>
              <w:right w:val="single" w:sz="4" w:space="0" w:color="auto"/>
            </w:tcBorders>
            <w:shd w:val="clear" w:color="auto" w:fill="auto"/>
            <w:noWrap/>
            <w:vAlign w:val="center"/>
            <w:hideMark/>
          </w:tcPr>
          <w:p w14:paraId="211B738F"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20,3</w:t>
            </w:r>
          </w:p>
        </w:tc>
        <w:tc>
          <w:tcPr>
            <w:tcW w:w="1417" w:type="dxa"/>
            <w:tcBorders>
              <w:top w:val="nil"/>
              <w:left w:val="nil"/>
              <w:bottom w:val="nil"/>
              <w:right w:val="single" w:sz="4" w:space="0" w:color="auto"/>
            </w:tcBorders>
            <w:shd w:val="clear" w:color="auto" w:fill="auto"/>
            <w:noWrap/>
            <w:vAlign w:val="center"/>
            <w:hideMark/>
          </w:tcPr>
          <w:p w14:paraId="352CF0E5"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17,4</w:t>
            </w:r>
          </w:p>
        </w:tc>
      </w:tr>
      <w:tr w:rsidR="007842AF" w:rsidRPr="00B734B4" w14:paraId="2EDB9637" w14:textId="77777777" w:rsidTr="007842AF">
        <w:trPr>
          <w:trHeight w:val="70"/>
        </w:trPr>
        <w:tc>
          <w:tcPr>
            <w:tcW w:w="3828" w:type="dxa"/>
            <w:tcBorders>
              <w:top w:val="nil"/>
              <w:left w:val="single" w:sz="4" w:space="0" w:color="auto"/>
              <w:bottom w:val="dashed" w:sz="4" w:space="0" w:color="000000"/>
              <w:right w:val="single" w:sz="4" w:space="0" w:color="auto"/>
            </w:tcBorders>
            <w:shd w:val="clear" w:color="000000" w:fill="CCFF99"/>
            <w:vAlign w:val="center"/>
            <w:hideMark/>
          </w:tcPr>
          <w:p w14:paraId="75174119"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produkcyjny</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14:paraId="182954A5"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67,0</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04A0FB76"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63,4</w:t>
            </w:r>
          </w:p>
        </w:tc>
      </w:tr>
      <w:tr w:rsidR="007842AF" w:rsidRPr="00B734B4" w14:paraId="7EE70E86" w14:textId="77777777" w:rsidTr="007842AF">
        <w:trPr>
          <w:trHeight w:val="70"/>
        </w:trPr>
        <w:tc>
          <w:tcPr>
            <w:tcW w:w="3828" w:type="dxa"/>
            <w:tcBorders>
              <w:top w:val="nil"/>
              <w:left w:val="single" w:sz="4" w:space="0" w:color="auto"/>
              <w:bottom w:val="single" w:sz="4" w:space="0" w:color="auto"/>
              <w:right w:val="single" w:sz="4" w:space="0" w:color="auto"/>
            </w:tcBorders>
            <w:shd w:val="clear" w:color="000000" w:fill="CCFF99"/>
            <w:vAlign w:val="center"/>
            <w:hideMark/>
          </w:tcPr>
          <w:p w14:paraId="391E863C"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poprodukcyjny</w:t>
            </w:r>
          </w:p>
        </w:tc>
        <w:tc>
          <w:tcPr>
            <w:tcW w:w="1559" w:type="dxa"/>
            <w:tcBorders>
              <w:top w:val="nil"/>
              <w:left w:val="nil"/>
              <w:bottom w:val="single" w:sz="4" w:space="0" w:color="auto"/>
              <w:right w:val="single" w:sz="4" w:space="0" w:color="auto"/>
            </w:tcBorders>
            <w:shd w:val="clear" w:color="auto" w:fill="auto"/>
            <w:noWrap/>
            <w:vAlign w:val="center"/>
            <w:hideMark/>
          </w:tcPr>
          <w:p w14:paraId="631085DC"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12,7</w:t>
            </w:r>
          </w:p>
        </w:tc>
        <w:tc>
          <w:tcPr>
            <w:tcW w:w="1417" w:type="dxa"/>
            <w:tcBorders>
              <w:top w:val="nil"/>
              <w:left w:val="nil"/>
              <w:bottom w:val="single" w:sz="4" w:space="0" w:color="auto"/>
              <w:right w:val="single" w:sz="4" w:space="0" w:color="auto"/>
            </w:tcBorders>
            <w:shd w:val="clear" w:color="auto" w:fill="auto"/>
            <w:noWrap/>
            <w:vAlign w:val="center"/>
            <w:hideMark/>
          </w:tcPr>
          <w:p w14:paraId="0BEC2F81"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19,3</w:t>
            </w:r>
          </w:p>
        </w:tc>
      </w:tr>
    </w:tbl>
    <w:p w14:paraId="63443D0D" w14:textId="46CB0980" w:rsidR="007842AF" w:rsidRPr="00B734B4" w:rsidRDefault="007842AF" w:rsidP="00075A1E">
      <w:pPr>
        <w:spacing w:after="0" w:line="240" w:lineRule="auto"/>
        <w:jc w:val="center"/>
        <w:rPr>
          <w:rFonts w:cstheme="minorHAnsi"/>
        </w:rPr>
      </w:pPr>
    </w:p>
    <w:tbl>
      <w:tblPr>
        <w:tblW w:w="6894" w:type="dxa"/>
        <w:tblInd w:w="1129" w:type="dxa"/>
        <w:tblCellMar>
          <w:left w:w="70" w:type="dxa"/>
          <w:right w:w="70" w:type="dxa"/>
        </w:tblCellMar>
        <w:tblLook w:val="04A0" w:firstRow="1" w:lastRow="0" w:firstColumn="1" w:lastColumn="0" w:noHBand="0" w:noVBand="1"/>
      </w:tblPr>
      <w:tblGrid>
        <w:gridCol w:w="4021"/>
        <w:gridCol w:w="1436"/>
        <w:gridCol w:w="1437"/>
      </w:tblGrid>
      <w:tr w:rsidR="007842AF" w:rsidRPr="00B734B4" w14:paraId="25D3C47A" w14:textId="77777777" w:rsidTr="007842AF">
        <w:trPr>
          <w:trHeight w:val="203"/>
        </w:trPr>
        <w:tc>
          <w:tcPr>
            <w:tcW w:w="6894" w:type="dxa"/>
            <w:gridSpan w:val="3"/>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377BDCD6"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 xml:space="preserve">STRUKTURA LUDNOŚĆI </w:t>
            </w:r>
            <w:r w:rsidRPr="00B734B4">
              <w:rPr>
                <w:rFonts w:eastAsia="Times New Roman" w:cstheme="minorHAnsi"/>
                <w:b/>
                <w:bCs/>
                <w:i/>
                <w:iCs/>
                <w:lang w:eastAsia="pl-PL"/>
              </w:rPr>
              <w:t>(w %)</w:t>
            </w:r>
          </w:p>
        </w:tc>
      </w:tr>
      <w:tr w:rsidR="007842AF" w:rsidRPr="00B734B4" w14:paraId="58EDBB3F" w14:textId="77777777" w:rsidTr="007842AF">
        <w:trPr>
          <w:trHeight w:val="225"/>
        </w:trPr>
        <w:tc>
          <w:tcPr>
            <w:tcW w:w="4021" w:type="dxa"/>
            <w:tcBorders>
              <w:top w:val="nil"/>
              <w:left w:val="single" w:sz="4" w:space="0" w:color="auto"/>
              <w:bottom w:val="nil"/>
              <w:right w:val="nil"/>
            </w:tcBorders>
            <w:shd w:val="clear" w:color="000000" w:fill="92D050"/>
            <w:noWrap/>
            <w:vAlign w:val="bottom"/>
            <w:hideMark/>
          </w:tcPr>
          <w:p w14:paraId="482541C7" w14:textId="276CFA49" w:rsidR="007842AF" w:rsidRPr="00B734B4" w:rsidRDefault="007842AF" w:rsidP="00075A1E">
            <w:pPr>
              <w:spacing w:after="0" w:line="240" w:lineRule="auto"/>
              <w:jc w:val="center"/>
              <w:rPr>
                <w:rFonts w:eastAsia="Times New Roman" w:cstheme="minorHAnsi"/>
                <w:lang w:eastAsia="pl-PL"/>
              </w:rPr>
            </w:pPr>
          </w:p>
        </w:tc>
        <w:tc>
          <w:tcPr>
            <w:tcW w:w="1436" w:type="dxa"/>
            <w:tcBorders>
              <w:top w:val="nil"/>
              <w:left w:val="single" w:sz="4" w:space="0" w:color="auto"/>
              <w:bottom w:val="nil"/>
              <w:right w:val="nil"/>
            </w:tcBorders>
            <w:shd w:val="clear" w:color="000000" w:fill="92D050"/>
            <w:noWrap/>
            <w:vAlign w:val="center"/>
            <w:hideMark/>
          </w:tcPr>
          <w:p w14:paraId="585957BE"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2016</w:t>
            </w:r>
          </w:p>
        </w:tc>
        <w:tc>
          <w:tcPr>
            <w:tcW w:w="1435" w:type="dxa"/>
            <w:tcBorders>
              <w:top w:val="nil"/>
              <w:left w:val="single" w:sz="4" w:space="0" w:color="auto"/>
              <w:bottom w:val="nil"/>
              <w:right w:val="single" w:sz="4" w:space="0" w:color="auto"/>
            </w:tcBorders>
            <w:shd w:val="clear" w:color="000000" w:fill="92D050"/>
            <w:noWrap/>
            <w:vAlign w:val="center"/>
            <w:hideMark/>
          </w:tcPr>
          <w:p w14:paraId="7687F5CD"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2030</w:t>
            </w:r>
          </w:p>
        </w:tc>
      </w:tr>
      <w:tr w:rsidR="007842AF" w:rsidRPr="00B734B4" w14:paraId="2F6F2AB0" w14:textId="77777777" w:rsidTr="007842AF">
        <w:trPr>
          <w:trHeight w:val="225"/>
        </w:trPr>
        <w:tc>
          <w:tcPr>
            <w:tcW w:w="4021" w:type="dxa"/>
            <w:tcBorders>
              <w:top w:val="single" w:sz="4" w:space="0" w:color="auto"/>
              <w:left w:val="single" w:sz="4" w:space="0" w:color="auto"/>
              <w:bottom w:val="single" w:sz="4" w:space="0" w:color="auto"/>
              <w:right w:val="nil"/>
            </w:tcBorders>
            <w:shd w:val="clear" w:color="000000" w:fill="92D050"/>
            <w:noWrap/>
            <w:vAlign w:val="bottom"/>
            <w:hideMark/>
          </w:tcPr>
          <w:p w14:paraId="333550CE" w14:textId="1ACA9551" w:rsidR="007842AF" w:rsidRPr="00B734B4" w:rsidRDefault="007842AF" w:rsidP="00075A1E">
            <w:pPr>
              <w:spacing w:after="0" w:line="240" w:lineRule="auto"/>
              <w:jc w:val="center"/>
              <w:rPr>
                <w:rFonts w:eastAsia="Times New Roman" w:cstheme="minorHAnsi"/>
                <w:lang w:eastAsia="pl-PL"/>
              </w:rPr>
            </w:pPr>
          </w:p>
        </w:tc>
        <w:tc>
          <w:tcPr>
            <w:tcW w:w="1436" w:type="dxa"/>
            <w:tcBorders>
              <w:top w:val="single" w:sz="4" w:space="0" w:color="auto"/>
              <w:left w:val="single" w:sz="4" w:space="0" w:color="auto"/>
              <w:bottom w:val="single" w:sz="4" w:space="0" w:color="auto"/>
              <w:right w:val="nil"/>
            </w:tcBorders>
            <w:shd w:val="clear" w:color="000000" w:fill="92D050"/>
            <w:noWrap/>
            <w:vAlign w:val="center"/>
            <w:hideMark/>
          </w:tcPr>
          <w:p w14:paraId="1F69BE69"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Kobiety</w:t>
            </w:r>
          </w:p>
        </w:tc>
        <w:tc>
          <w:tcPr>
            <w:tcW w:w="143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6BA983D"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Kobiety</w:t>
            </w:r>
          </w:p>
        </w:tc>
      </w:tr>
      <w:tr w:rsidR="007842AF" w:rsidRPr="00B734B4" w14:paraId="6FFA5C0D" w14:textId="77777777" w:rsidTr="007842AF">
        <w:trPr>
          <w:trHeight w:val="278"/>
        </w:trPr>
        <w:tc>
          <w:tcPr>
            <w:tcW w:w="4021" w:type="dxa"/>
            <w:tcBorders>
              <w:top w:val="nil"/>
              <w:left w:val="single" w:sz="4" w:space="0" w:color="auto"/>
              <w:bottom w:val="dashed" w:sz="4" w:space="0" w:color="000000"/>
              <w:right w:val="single" w:sz="4" w:space="0" w:color="auto"/>
            </w:tcBorders>
            <w:shd w:val="clear" w:color="000000" w:fill="CCFF99"/>
            <w:vAlign w:val="center"/>
            <w:hideMark/>
          </w:tcPr>
          <w:p w14:paraId="56C56333"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przedprodukcyjny</w:t>
            </w:r>
          </w:p>
        </w:tc>
        <w:tc>
          <w:tcPr>
            <w:tcW w:w="1436" w:type="dxa"/>
            <w:tcBorders>
              <w:top w:val="nil"/>
              <w:left w:val="nil"/>
              <w:bottom w:val="nil"/>
              <w:right w:val="single" w:sz="4" w:space="0" w:color="auto"/>
            </w:tcBorders>
            <w:shd w:val="clear" w:color="auto" w:fill="auto"/>
            <w:noWrap/>
            <w:vAlign w:val="center"/>
            <w:hideMark/>
          </w:tcPr>
          <w:p w14:paraId="6D7B7D62" w14:textId="77777777" w:rsidR="007842AF" w:rsidRPr="00B734B4" w:rsidRDefault="007842AF" w:rsidP="00075A1E">
            <w:pPr>
              <w:spacing w:after="0" w:line="240" w:lineRule="auto"/>
              <w:ind w:left="-212" w:firstLine="212"/>
              <w:jc w:val="center"/>
              <w:rPr>
                <w:rFonts w:eastAsia="Times New Roman" w:cstheme="minorHAnsi"/>
                <w:lang w:eastAsia="pl-PL"/>
              </w:rPr>
            </w:pPr>
            <w:r w:rsidRPr="00B734B4">
              <w:rPr>
                <w:rFonts w:eastAsia="Times New Roman" w:cstheme="minorHAnsi"/>
                <w:lang w:eastAsia="pl-PL"/>
              </w:rPr>
              <w:t>18,5</w:t>
            </w:r>
          </w:p>
        </w:tc>
        <w:tc>
          <w:tcPr>
            <w:tcW w:w="1435" w:type="dxa"/>
            <w:tcBorders>
              <w:top w:val="nil"/>
              <w:left w:val="nil"/>
              <w:bottom w:val="nil"/>
              <w:right w:val="single" w:sz="4" w:space="0" w:color="auto"/>
            </w:tcBorders>
            <w:shd w:val="clear" w:color="auto" w:fill="auto"/>
            <w:noWrap/>
            <w:vAlign w:val="center"/>
            <w:hideMark/>
          </w:tcPr>
          <w:p w14:paraId="3585FAFC"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15,8</w:t>
            </w:r>
          </w:p>
        </w:tc>
      </w:tr>
      <w:tr w:rsidR="007842AF" w:rsidRPr="00B734B4" w14:paraId="0663E632" w14:textId="77777777" w:rsidTr="007842AF">
        <w:trPr>
          <w:trHeight w:val="300"/>
        </w:trPr>
        <w:tc>
          <w:tcPr>
            <w:tcW w:w="4021" w:type="dxa"/>
            <w:tcBorders>
              <w:top w:val="nil"/>
              <w:left w:val="single" w:sz="4" w:space="0" w:color="auto"/>
              <w:bottom w:val="dashed" w:sz="4" w:space="0" w:color="000000"/>
              <w:right w:val="single" w:sz="4" w:space="0" w:color="auto"/>
            </w:tcBorders>
            <w:shd w:val="clear" w:color="000000" w:fill="CCFF99"/>
            <w:vAlign w:val="center"/>
            <w:hideMark/>
          </w:tcPr>
          <w:p w14:paraId="72AA5C00"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produkcyjny</w:t>
            </w:r>
          </w:p>
        </w:tc>
        <w:tc>
          <w:tcPr>
            <w:tcW w:w="1436" w:type="dxa"/>
            <w:tcBorders>
              <w:top w:val="dotted" w:sz="4" w:space="0" w:color="auto"/>
              <w:left w:val="nil"/>
              <w:bottom w:val="dotted" w:sz="4" w:space="0" w:color="auto"/>
              <w:right w:val="single" w:sz="4" w:space="0" w:color="auto"/>
            </w:tcBorders>
            <w:shd w:val="clear" w:color="auto" w:fill="auto"/>
            <w:noWrap/>
            <w:vAlign w:val="center"/>
            <w:hideMark/>
          </w:tcPr>
          <w:p w14:paraId="0C9860D1"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56,8</w:t>
            </w:r>
          </w:p>
        </w:tc>
        <w:tc>
          <w:tcPr>
            <w:tcW w:w="1435" w:type="dxa"/>
            <w:tcBorders>
              <w:top w:val="dotted" w:sz="4" w:space="0" w:color="auto"/>
              <w:left w:val="nil"/>
              <w:bottom w:val="dotted" w:sz="4" w:space="0" w:color="auto"/>
              <w:right w:val="single" w:sz="4" w:space="0" w:color="auto"/>
            </w:tcBorders>
            <w:shd w:val="clear" w:color="auto" w:fill="auto"/>
            <w:noWrap/>
            <w:vAlign w:val="center"/>
            <w:hideMark/>
          </w:tcPr>
          <w:p w14:paraId="4CC6EC4B"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54,1</w:t>
            </w:r>
          </w:p>
        </w:tc>
      </w:tr>
      <w:tr w:rsidR="007842AF" w:rsidRPr="00B734B4" w14:paraId="19B804C1" w14:textId="77777777" w:rsidTr="007842AF">
        <w:trPr>
          <w:trHeight w:val="343"/>
        </w:trPr>
        <w:tc>
          <w:tcPr>
            <w:tcW w:w="4021" w:type="dxa"/>
            <w:tcBorders>
              <w:top w:val="nil"/>
              <w:left w:val="single" w:sz="4" w:space="0" w:color="auto"/>
              <w:bottom w:val="single" w:sz="4" w:space="0" w:color="auto"/>
              <w:right w:val="single" w:sz="4" w:space="0" w:color="auto"/>
            </w:tcBorders>
            <w:shd w:val="clear" w:color="000000" w:fill="CCFF99"/>
            <w:vAlign w:val="center"/>
            <w:hideMark/>
          </w:tcPr>
          <w:p w14:paraId="4182C3B0" w14:textId="77777777" w:rsidR="007842AF" w:rsidRPr="00B734B4" w:rsidRDefault="007842AF"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poprodukcyjny</w:t>
            </w:r>
          </w:p>
        </w:tc>
        <w:tc>
          <w:tcPr>
            <w:tcW w:w="1436" w:type="dxa"/>
            <w:tcBorders>
              <w:top w:val="nil"/>
              <w:left w:val="nil"/>
              <w:bottom w:val="single" w:sz="4" w:space="0" w:color="auto"/>
              <w:right w:val="single" w:sz="4" w:space="0" w:color="auto"/>
            </w:tcBorders>
            <w:shd w:val="clear" w:color="auto" w:fill="auto"/>
            <w:noWrap/>
            <w:vAlign w:val="center"/>
            <w:hideMark/>
          </w:tcPr>
          <w:p w14:paraId="509A0144"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24,7</w:t>
            </w:r>
          </w:p>
        </w:tc>
        <w:tc>
          <w:tcPr>
            <w:tcW w:w="1435" w:type="dxa"/>
            <w:tcBorders>
              <w:top w:val="nil"/>
              <w:left w:val="nil"/>
              <w:bottom w:val="single" w:sz="4" w:space="0" w:color="auto"/>
              <w:right w:val="single" w:sz="4" w:space="0" w:color="auto"/>
            </w:tcBorders>
            <w:shd w:val="clear" w:color="auto" w:fill="auto"/>
            <w:noWrap/>
            <w:vAlign w:val="center"/>
            <w:hideMark/>
          </w:tcPr>
          <w:p w14:paraId="3F2F6EBC"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30,1</w:t>
            </w:r>
          </w:p>
        </w:tc>
      </w:tr>
    </w:tbl>
    <w:p w14:paraId="0336BCBE" w14:textId="168ABB68" w:rsidR="001B00C0" w:rsidRPr="00B734B4" w:rsidRDefault="001B00C0" w:rsidP="00075A1E">
      <w:pPr>
        <w:spacing w:after="0" w:line="240" w:lineRule="auto"/>
        <w:jc w:val="center"/>
        <w:rPr>
          <w:rFonts w:cstheme="minorHAnsi"/>
        </w:rPr>
      </w:pPr>
      <w:r w:rsidRPr="00B734B4">
        <w:rPr>
          <w:rFonts w:cstheme="minorHAnsi"/>
        </w:rPr>
        <w:t>Źródło: Prognoza ludności gmin na lata 2017-2030 - tablice wojewódzkie</w:t>
      </w:r>
    </w:p>
    <w:p w14:paraId="65F37414" w14:textId="0FFC172E" w:rsidR="001B00C0" w:rsidRDefault="001B00C0" w:rsidP="00075A1E">
      <w:pPr>
        <w:spacing w:after="0" w:line="240" w:lineRule="auto"/>
        <w:jc w:val="both"/>
        <w:rPr>
          <w:rFonts w:cstheme="minorHAnsi"/>
          <w:highlight w:val="yellow"/>
        </w:rPr>
      </w:pPr>
    </w:p>
    <w:p w14:paraId="47B8FFCE" w14:textId="78B6A4A5" w:rsidR="001B00C0" w:rsidRPr="00B734B4" w:rsidRDefault="001B00C0" w:rsidP="00075A1E">
      <w:pPr>
        <w:spacing w:after="0" w:line="240" w:lineRule="auto"/>
        <w:jc w:val="both"/>
        <w:rPr>
          <w:rFonts w:cstheme="minorHAnsi"/>
        </w:rPr>
      </w:pPr>
      <w:r w:rsidRPr="00B734B4">
        <w:rPr>
          <w:rFonts w:cstheme="minorHAnsi"/>
        </w:rPr>
        <w:t>Prognozuje się</w:t>
      </w:r>
      <w:r w:rsidR="005065F5">
        <w:rPr>
          <w:rFonts w:cstheme="minorHAnsi"/>
        </w:rPr>
        <w:t xml:space="preserve">, </w:t>
      </w:r>
      <w:r w:rsidRPr="00B734B4">
        <w:rPr>
          <w:rFonts w:cstheme="minorHAnsi"/>
        </w:rPr>
        <w:t>że przyrost naturalny będzie</w:t>
      </w:r>
      <w:r w:rsidR="006F1140" w:rsidRPr="00B734B4">
        <w:rPr>
          <w:rFonts w:cstheme="minorHAnsi"/>
        </w:rPr>
        <w:t xml:space="preserve"> </w:t>
      </w:r>
      <w:r w:rsidR="007842AF" w:rsidRPr="00B734B4">
        <w:rPr>
          <w:rFonts w:cstheme="minorHAnsi"/>
        </w:rPr>
        <w:t xml:space="preserve">w każdym roku ujemny. </w:t>
      </w:r>
      <w:r w:rsidRPr="00B734B4">
        <w:rPr>
          <w:rFonts w:cstheme="minorHAnsi"/>
        </w:rPr>
        <w:t xml:space="preserve"> </w:t>
      </w:r>
      <w:r w:rsidR="007842AF" w:rsidRPr="00B734B4">
        <w:rPr>
          <w:rFonts w:cstheme="minorHAnsi"/>
        </w:rPr>
        <w:t>Dodatkowo na tak znaczny odpływ</w:t>
      </w:r>
      <w:r w:rsidRPr="00B734B4">
        <w:rPr>
          <w:rFonts w:cstheme="minorHAnsi"/>
        </w:rPr>
        <w:t xml:space="preserve"> mieszkańców </w:t>
      </w:r>
      <w:r w:rsidR="007842AF" w:rsidRPr="00B734B4">
        <w:rPr>
          <w:rFonts w:cstheme="minorHAnsi"/>
        </w:rPr>
        <w:t xml:space="preserve">będzie </w:t>
      </w:r>
      <w:r w:rsidRPr="00B734B4">
        <w:rPr>
          <w:rFonts w:cstheme="minorHAnsi"/>
        </w:rPr>
        <w:t xml:space="preserve">miała </w:t>
      </w:r>
      <w:r w:rsidR="007842AF" w:rsidRPr="00B734B4">
        <w:rPr>
          <w:rFonts w:cstheme="minorHAnsi"/>
        </w:rPr>
        <w:t xml:space="preserve">wpływ </w:t>
      </w:r>
      <w:r w:rsidRPr="00B734B4">
        <w:rPr>
          <w:rFonts w:cstheme="minorHAnsi"/>
        </w:rPr>
        <w:t xml:space="preserve">migracja </w:t>
      </w:r>
      <w:r w:rsidR="001D3BEE" w:rsidRPr="00B734B4">
        <w:rPr>
          <w:rFonts w:cstheme="minorHAnsi"/>
        </w:rPr>
        <w:t>wewnętrzna</w:t>
      </w:r>
      <w:r w:rsidRPr="00B734B4">
        <w:rPr>
          <w:rFonts w:cstheme="minorHAnsi"/>
        </w:rPr>
        <w:t>.</w:t>
      </w:r>
    </w:p>
    <w:p w14:paraId="6131A302" w14:textId="77777777" w:rsidR="00B734B4" w:rsidRPr="00B734B4" w:rsidRDefault="00B734B4" w:rsidP="00075A1E">
      <w:pPr>
        <w:spacing w:after="0" w:line="240" w:lineRule="auto"/>
        <w:jc w:val="both"/>
        <w:rPr>
          <w:rFonts w:cstheme="minorHAnsi"/>
        </w:rPr>
      </w:pPr>
    </w:p>
    <w:p w14:paraId="1C6E9270" w14:textId="26801EFD" w:rsidR="001B00C0" w:rsidRPr="00B734B4" w:rsidRDefault="001B00C0" w:rsidP="00075A1E">
      <w:pPr>
        <w:pStyle w:val="Legenda"/>
        <w:spacing w:after="0"/>
        <w:jc w:val="center"/>
        <w:rPr>
          <w:rFonts w:cstheme="minorHAnsi"/>
          <w:i w:val="0"/>
          <w:iCs w:val="0"/>
          <w:color w:val="auto"/>
          <w:sz w:val="22"/>
          <w:szCs w:val="22"/>
        </w:rPr>
      </w:pPr>
      <w:bookmarkStart w:id="13" w:name="_Toc81370840"/>
      <w:r w:rsidRPr="00B734B4">
        <w:rPr>
          <w:rFonts w:cstheme="minorHAnsi"/>
          <w:i w:val="0"/>
          <w:iCs w:val="0"/>
          <w:color w:val="auto"/>
          <w:sz w:val="22"/>
          <w:szCs w:val="22"/>
        </w:rPr>
        <w:t xml:space="preserve">Tabela </w:t>
      </w:r>
      <w:r w:rsidRPr="00B734B4">
        <w:rPr>
          <w:rFonts w:cstheme="minorHAnsi"/>
          <w:i w:val="0"/>
          <w:iCs w:val="0"/>
          <w:color w:val="auto"/>
          <w:sz w:val="22"/>
          <w:szCs w:val="22"/>
        </w:rPr>
        <w:fldChar w:fldCharType="begin"/>
      </w:r>
      <w:r w:rsidRPr="00B734B4">
        <w:rPr>
          <w:rFonts w:cstheme="minorHAnsi"/>
          <w:i w:val="0"/>
          <w:iCs w:val="0"/>
          <w:color w:val="auto"/>
          <w:sz w:val="22"/>
          <w:szCs w:val="22"/>
        </w:rPr>
        <w:instrText xml:space="preserve"> SEQ Tabela \* ARABIC </w:instrText>
      </w:r>
      <w:r w:rsidRPr="00B734B4">
        <w:rPr>
          <w:rFonts w:cstheme="minorHAnsi"/>
          <w:i w:val="0"/>
          <w:iCs w:val="0"/>
          <w:color w:val="auto"/>
          <w:sz w:val="22"/>
          <w:szCs w:val="22"/>
        </w:rPr>
        <w:fldChar w:fldCharType="separate"/>
      </w:r>
      <w:r w:rsidR="00EF286D">
        <w:rPr>
          <w:rFonts w:cstheme="minorHAnsi"/>
          <w:i w:val="0"/>
          <w:iCs w:val="0"/>
          <w:noProof/>
          <w:color w:val="auto"/>
          <w:sz w:val="22"/>
          <w:szCs w:val="22"/>
        </w:rPr>
        <w:t>5</w:t>
      </w:r>
      <w:r w:rsidRPr="00B734B4">
        <w:rPr>
          <w:rFonts w:cstheme="minorHAnsi"/>
          <w:i w:val="0"/>
          <w:iCs w:val="0"/>
          <w:color w:val="auto"/>
          <w:sz w:val="22"/>
          <w:szCs w:val="22"/>
        </w:rPr>
        <w:fldChar w:fldCharType="end"/>
      </w:r>
      <w:r w:rsidRPr="00B734B4">
        <w:rPr>
          <w:rFonts w:cstheme="minorHAnsi"/>
          <w:i w:val="0"/>
          <w:iCs w:val="0"/>
          <w:color w:val="auto"/>
          <w:sz w:val="22"/>
          <w:szCs w:val="22"/>
        </w:rPr>
        <w:t xml:space="preserve"> Ruch naturalny i wędrówkowy</w:t>
      </w:r>
      <w:r w:rsidR="005065F5">
        <w:rPr>
          <w:rFonts w:cstheme="minorHAnsi"/>
          <w:i w:val="0"/>
          <w:iCs w:val="0"/>
          <w:color w:val="auto"/>
          <w:sz w:val="22"/>
          <w:szCs w:val="22"/>
        </w:rPr>
        <w:t xml:space="preserve"> na terenie Gminy Krasocin </w:t>
      </w:r>
      <w:r w:rsidR="00054285" w:rsidRPr="00B734B4">
        <w:rPr>
          <w:rFonts w:cstheme="minorHAnsi"/>
          <w:i w:val="0"/>
          <w:iCs w:val="0"/>
          <w:color w:val="auto"/>
          <w:sz w:val="22"/>
          <w:szCs w:val="22"/>
        </w:rPr>
        <w:t xml:space="preserve"> - prognoza</w:t>
      </w:r>
      <w:bookmarkEnd w:id="13"/>
    </w:p>
    <w:tbl>
      <w:tblPr>
        <w:tblW w:w="9943" w:type="dxa"/>
        <w:jc w:val="center"/>
        <w:tblCellMar>
          <w:left w:w="70" w:type="dxa"/>
          <w:right w:w="70" w:type="dxa"/>
        </w:tblCellMar>
        <w:tblLook w:val="04A0" w:firstRow="1" w:lastRow="0" w:firstColumn="1" w:lastColumn="0" w:noHBand="0" w:noVBand="1"/>
      </w:tblPr>
      <w:tblGrid>
        <w:gridCol w:w="1357"/>
        <w:gridCol w:w="1463"/>
        <w:gridCol w:w="1058"/>
        <w:gridCol w:w="932"/>
        <w:gridCol w:w="992"/>
        <w:gridCol w:w="851"/>
        <w:gridCol w:w="850"/>
        <w:gridCol w:w="1220"/>
        <w:gridCol w:w="1220"/>
      </w:tblGrid>
      <w:tr w:rsidR="007842AF" w:rsidRPr="00B734B4" w14:paraId="6AEB194B" w14:textId="77777777" w:rsidTr="00B734B4">
        <w:trPr>
          <w:trHeight w:val="366"/>
          <w:jc w:val="center"/>
        </w:trPr>
        <w:tc>
          <w:tcPr>
            <w:tcW w:w="1357"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14:paraId="07A6B277"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Rok</w:t>
            </w:r>
          </w:p>
        </w:tc>
        <w:tc>
          <w:tcPr>
            <w:tcW w:w="1463"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14:paraId="211929F1"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Ludność,         stan w dniu 31 XII</w:t>
            </w:r>
          </w:p>
        </w:tc>
        <w:tc>
          <w:tcPr>
            <w:tcW w:w="1990" w:type="dxa"/>
            <w:gridSpan w:val="2"/>
            <w:tcBorders>
              <w:top w:val="single" w:sz="8" w:space="0" w:color="auto"/>
              <w:left w:val="nil"/>
              <w:bottom w:val="single" w:sz="8" w:space="0" w:color="auto"/>
              <w:right w:val="single" w:sz="8" w:space="0" w:color="000000"/>
            </w:tcBorders>
            <w:shd w:val="clear" w:color="000000" w:fill="00CC5C"/>
            <w:noWrap/>
            <w:vAlign w:val="center"/>
            <w:hideMark/>
          </w:tcPr>
          <w:p w14:paraId="5D6ACA8E"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Ruch naturalny</w:t>
            </w:r>
          </w:p>
        </w:tc>
        <w:tc>
          <w:tcPr>
            <w:tcW w:w="2693" w:type="dxa"/>
            <w:gridSpan w:val="3"/>
            <w:tcBorders>
              <w:top w:val="single" w:sz="8" w:space="0" w:color="auto"/>
              <w:left w:val="nil"/>
              <w:bottom w:val="single" w:sz="8" w:space="0" w:color="000000"/>
              <w:right w:val="single" w:sz="8" w:space="0" w:color="000000"/>
            </w:tcBorders>
            <w:shd w:val="clear" w:color="000000" w:fill="92D050"/>
            <w:vAlign w:val="center"/>
            <w:hideMark/>
          </w:tcPr>
          <w:p w14:paraId="64E998C7"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Migracje wewnętrzne na pobyt stały</w:t>
            </w:r>
          </w:p>
        </w:tc>
        <w:tc>
          <w:tcPr>
            <w:tcW w:w="2440" w:type="dxa"/>
            <w:gridSpan w:val="2"/>
            <w:tcBorders>
              <w:top w:val="single" w:sz="8" w:space="0" w:color="auto"/>
              <w:left w:val="nil"/>
              <w:bottom w:val="single" w:sz="8" w:space="0" w:color="auto"/>
              <w:right w:val="single" w:sz="8" w:space="0" w:color="000000"/>
            </w:tcBorders>
            <w:shd w:val="clear" w:color="000000" w:fill="00CC5C"/>
            <w:vAlign w:val="center"/>
            <w:hideMark/>
          </w:tcPr>
          <w:p w14:paraId="7096F969"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Migracje zagraniczne na pobyt stały</w:t>
            </w:r>
          </w:p>
        </w:tc>
      </w:tr>
      <w:tr w:rsidR="007842AF" w:rsidRPr="00B734B4" w14:paraId="1EC83753" w14:textId="77777777" w:rsidTr="007842AF">
        <w:trPr>
          <w:trHeight w:val="465"/>
          <w:jc w:val="center"/>
        </w:trPr>
        <w:tc>
          <w:tcPr>
            <w:tcW w:w="1357" w:type="dxa"/>
            <w:vMerge/>
            <w:tcBorders>
              <w:top w:val="single" w:sz="8" w:space="0" w:color="auto"/>
              <w:left w:val="single" w:sz="8" w:space="0" w:color="auto"/>
              <w:bottom w:val="single" w:sz="8" w:space="0" w:color="000000"/>
              <w:right w:val="single" w:sz="8" w:space="0" w:color="auto"/>
            </w:tcBorders>
            <w:vAlign w:val="center"/>
            <w:hideMark/>
          </w:tcPr>
          <w:p w14:paraId="58363EAB" w14:textId="77777777" w:rsidR="007842AF" w:rsidRPr="00B734B4" w:rsidRDefault="007842AF" w:rsidP="00075A1E">
            <w:pPr>
              <w:spacing w:after="0" w:line="240" w:lineRule="auto"/>
              <w:jc w:val="center"/>
              <w:rPr>
                <w:rFonts w:eastAsia="Times New Roman" w:cstheme="minorHAnsi"/>
                <w:lang w:eastAsia="pl-PL"/>
              </w:rPr>
            </w:pPr>
          </w:p>
        </w:tc>
        <w:tc>
          <w:tcPr>
            <w:tcW w:w="1463" w:type="dxa"/>
            <w:vMerge/>
            <w:tcBorders>
              <w:top w:val="single" w:sz="8" w:space="0" w:color="auto"/>
              <w:left w:val="single" w:sz="8" w:space="0" w:color="auto"/>
              <w:bottom w:val="single" w:sz="8" w:space="0" w:color="000000"/>
              <w:right w:val="single" w:sz="8" w:space="0" w:color="auto"/>
            </w:tcBorders>
            <w:vAlign w:val="center"/>
            <w:hideMark/>
          </w:tcPr>
          <w:p w14:paraId="340EF9AB" w14:textId="77777777" w:rsidR="007842AF" w:rsidRPr="00B734B4" w:rsidRDefault="007842AF" w:rsidP="00075A1E">
            <w:pPr>
              <w:spacing w:after="0" w:line="240" w:lineRule="auto"/>
              <w:jc w:val="center"/>
              <w:rPr>
                <w:rFonts w:eastAsia="Times New Roman" w:cstheme="minorHAnsi"/>
                <w:lang w:eastAsia="pl-PL"/>
              </w:rPr>
            </w:pPr>
          </w:p>
        </w:tc>
        <w:tc>
          <w:tcPr>
            <w:tcW w:w="1058" w:type="dxa"/>
            <w:tcBorders>
              <w:top w:val="nil"/>
              <w:left w:val="nil"/>
              <w:bottom w:val="single" w:sz="8" w:space="0" w:color="auto"/>
              <w:right w:val="single" w:sz="4" w:space="0" w:color="000000"/>
            </w:tcBorders>
            <w:shd w:val="clear" w:color="000000" w:fill="00CC5C"/>
            <w:vAlign w:val="center"/>
            <w:hideMark/>
          </w:tcPr>
          <w:p w14:paraId="3D8CDCE7"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Urodzenia</w:t>
            </w:r>
          </w:p>
        </w:tc>
        <w:tc>
          <w:tcPr>
            <w:tcW w:w="932" w:type="dxa"/>
            <w:tcBorders>
              <w:top w:val="nil"/>
              <w:left w:val="nil"/>
              <w:bottom w:val="single" w:sz="8" w:space="0" w:color="auto"/>
              <w:right w:val="single" w:sz="8" w:space="0" w:color="000000"/>
            </w:tcBorders>
            <w:shd w:val="clear" w:color="000000" w:fill="00CC5C"/>
            <w:vAlign w:val="center"/>
            <w:hideMark/>
          </w:tcPr>
          <w:p w14:paraId="60036434"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Zgony</w:t>
            </w:r>
          </w:p>
        </w:tc>
        <w:tc>
          <w:tcPr>
            <w:tcW w:w="992" w:type="dxa"/>
            <w:tcBorders>
              <w:top w:val="nil"/>
              <w:left w:val="nil"/>
              <w:bottom w:val="single" w:sz="8" w:space="0" w:color="auto"/>
              <w:right w:val="single" w:sz="4" w:space="0" w:color="000000"/>
            </w:tcBorders>
            <w:shd w:val="clear" w:color="000000" w:fill="92D050"/>
            <w:vAlign w:val="center"/>
            <w:hideMark/>
          </w:tcPr>
          <w:p w14:paraId="7D281A5E"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Napływ</w:t>
            </w:r>
          </w:p>
        </w:tc>
        <w:tc>
          <w:tcPr>
            <w:tcW w:w="851" w:type="dxa"/>
            <w:tcBorders>
              <w:top w:val="nil"/>
              <w:left w:val="nil"/>
              <w:bottom w:val="single" w:sz="8" w:space="0" w:color="auto"/>
              <w:right w:val="single" w:sz="8" w:space="0" w:color="auto"/>
            </w:tcBorders>
            <w:shd w:val="clear" w:color="000000" w:fill="92D050"/>
            <w:vAlign w:val="center"/>
            <w:hideMark/>
          </w:tcPr>
          <w:p w14:paraId="0688958B"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Odpływ</w:t>
            </w:r>
          </w:p>
        </w:tc>
        <w:tc>
          <w:tcPr>
            <w:tcW w:w="850" w:type="dxa"/>
            <w:tcBorders>
              <w:top w:val="nil"/>
              <w:left w:val="nil"/>
              <w:bottom w:val="single" w:sz="8" w:space="0" w:color="auto"/>
              <w:right w:val="nil"/>
            </w:tcBorders>
            <w:shd w:val="clear" w:color="000000" w:fill="92D050"/>
            <w:vAlign w:val="center"/>
            <w:hideMark/>
          </w:tcPr>
          <w:p w14:paraId="40DD9FAE"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Saldo</w:t>
            </w:r>
          </w:p>
        </w:tc>
        <w:tc>
          <w:tcPr>
            <w:tcW w:w="1220" w:type="dxa"/>
            <w:tcBorders>
              <w:top w:val="nil"/>
              <w:left w:val="single" w:sz="8" w:space="0" w:color="auto"/>
              <w:bottom w:val="single" w:sz="8" w:space="0" w:color="auto"/>
              <w:right w:val="single" w:sz="4" w:space="0" w:color="auto"/>
            </w:tcBorders>
            <w:shd w:val="clear" w:color="000000" w:fill="00CC5C"/>
            <w:noWrap/>
            <w:vAlign w:val="center"/>
            <w:hideMark/>
          </w:tcPr>
          <w:p w14:paraId="1143BA2B"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Imigracja</w:t>
            </w:r>
          </w:p>
        </w:tc>
        <w:tc>
          <w:tcPr>
            <w:tcW w:w="1220" w:type="dxa"/>
            <w:tcBorders>
              <w:top w:val="nil"/>
              <w:left w:val="nil"/>
              <w:bottom w:val="single" w:sz="8" w:space="0" w:color="auto"/>
              <w:right w:val="single" w:sz="8" w:space="0" w:color="auto"/>
            </w:tcBorders>
            <w:shd w:val="clear" w:color="000000" w:fill="00CC5C"/>
            <w:noWrap/>
            <w:vAlign w:val="center"/>
            <w:hideMark/>
          </w:tcPr>
          <w:p w14:paraId="6E49C2EF"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Emigracja</w:t>
            </w:r>
          </w:p>
        </w:tc>
      </w:tr>
      <w:tr w:rsidR="007842AF" w:rsidRPr="00B734B4" w14:paraId="7D4BB482" w14:textId="77777777" w:rsidTr="007842AF">
        <w:trPr>
          <w:trHeight w:val="345"/>
          <w:jc w:val="center"/>
        </w:trPr>
        <w:tc>
          <w:tcPr>
            <w:tcW w:w="1357" w:type="dxa"/>
            <w:tcBorders>
              <w:top w:val="nil"/>
              <w:left w:val="single" w:sz="8" w:space="0" w:color="auto"/>
              <w:bottom w:val="dashed" w:sz="4" w:space="0" w:color="auto"/>
              <w:right w:val="single" w:sz="4" w:space="0" w:color="auto"/>
            </w:tcBorders>
            <w:shd w:val="clear" w:color="000000" w:fill="CCFF99"/>
            <w:vAlign w:val="center"/>
            <w:hideMark/>
          </w:tcPr>
          <w:p w14:paraId="01FF1F3B"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2021</w:t>
            </w:r>
          </w:p>
        </w:tc>
        <w:tc>
          <w:tcPr>
            <w:tcW w:w="1463" w:type="dxa"/>
            <w:tcBorders>
              <w:top w:val="nil"/>
              <w:left w:val="nil"/>
              <w:bottom w:val="dashed" w:sz="4" w:space="0" w:color="auto"/>
              <w:right w:val="nil"/>
            </w:tcBorders>
            <w:shd w:val="clear" w:color="auto" w:fill="auto"/>
            <w:vAlign w:val="center"/>
            <w:hideMark/>
          </w:tcPr>
          <w:p w14:paraId="335DD720"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10 534</w:t>
            </w:r>
          </w:p>
        </w:tc>
        <w:tc>
          <w:tcPr>
            <w:tcW w:w="1058" w:type="dxa"/>
            <w:tcBorders>
              <w:top w:val="nil"/>
              <w:left w:val="single" w:sz="8" w:space="0" w:color="auto"/>
              <w:bottom w:val="dashed" w:sz="4" w:space="0" w:color="auto"/>
              <w:right w:val="single" w:sz="4" w:space="0" w:color="auto"/>
            </w:tcBorders>
            <w:shd w:val="clear" w:color="000000" w:fill="FFFFCC"/>
            <w:vAlign w:val="center"/>
            <w:hideMark/>
          </w:tcPr>
          <w:p w14:paraId="3212C56A"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100</w:t>
            </w:r>
          </w:p>
        </w:tc>
        <w:tc>
          <w:tcPr>
            <w:tcW w:w="932" w:type="dxa"/>
            <w:tcBorders>
              <w:top w:val="nil"/>
              <w:left w:val="nil"/>
              <w:bottom w:val="dashed" w:sz="4" w:space="0" w:color="auto"/>
              <w:right w:val="single" w:sz="8" w:space="0" w:color="auto"/>
            </w:tcBorders>
            <w:shd w:val="clear" w:color="000000" w:fill="FFFFCC"/>
            <w:vAlign w:val="center"/>
            <w:hideMark/>
          </w:tcPr>
          <w:p w14:paraId="152C355F"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108</w:t>
            </w:r>
          </w:p>
        </w:tc>
        <w:tc>
          <w:tcPr>
            <w:tcW w:w="992" w:type="dxa"/>
            <w:tcBorders>
              <w:top w:val="nil"/>
              <w:left w:val="nil"/>
              <w:bottom w:val="dashed" w:sz="4" w:space="0" w:color="auto"/>
              <w:right w:val="single" w:sz="4" w:space="0" w:color="auto"/>
            </w:tcBorders>
            <w:shd w:val="clear" w:color="auto" w:fill="auto"/>
            <w:vAlign w:val="center"/>
            <w:hideMark/>
          </w:tcPr>
          <w:p w14:paraId="5C084A63"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54</w:t>
            </w:r>
          </w:p>
        </w:tc>
        <w:tc>
          <w:tcPr>
            <w:tcW w:w="851" w:type="dxa"/>
            <w:tcBorders>
              <w:top w:val="nil"/>
              <w:left w:val="nil"/>
              <w:bottom w:val="dashed" w:sz="4" w:space="0" w:color="auto"/>
              <w:right w:val="single" w:sz="4" w:space="0" w:color="auto"/>
            </w:tcBorders>
            <w:shd w:val="clear" w:color="auto" w:fill="auto"/>
            <w:vAlign w:val="center"/>
            <w:hideMark/>
          </w:tcPr>
          <w:p w14:paraId="451A9FBE"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75</w:t>
            </w:r>
          </w:p>
        </w:tc>
        <w:tc>
          <w:tcPr>
            <w:tcW w:w="850" w:type="dxa"/>
            <w:tcBorders>
              <w:top w:val="dashed" w:sz="4" w:space="0" w:color="auto"/>
              <w:left w:val="nil"/>
              <w:bottom w:val="dashed" w:sz="4" w:space="0" w:color="auto"/>
              <w:right w:val="single" w:sz="8" w:space="0" w:color="auto"/>
            </w:tcBorders>
            <w:shd w:val="clear" w:color="000000" w:fill="FFFFFF"/>
            <w:noWrap/>
            <w:vAlign w:val="center"/>
            <w:hideMark/>
          </w:tcPr>
          <w:p w14:paraId="296F0574" w14:textId="77777777" w:rsidR="007842AF" w:rsidRPr="00B734B4" w:rsidRDefault="007842AF" w:rsidP="00075A1E">
            <w:pPr>
              <w:spacing w:after="0" w:line="240" w:lineRule="auto"/>
              <w:jc w:val="center"/>
              <w:rPr>
                <w:rFonts w:eastAsia="Times New Roman" w:cstheme="minorHAnsi"/>
                <w:b/>
                <w:bCs/>
                <w:color w:val="FF0000"/>
                <w:lang w:eastAsia="pl-PL"/>
              </w:rPr>
            </w:pPr>
            <w:r w:rsidRPr="00B734B4">
              <w:rPr>
                <w:rFonts w:eastAsia="Times New Roman" w:cstheme="minorHAnsi"/>
                <w:b/>
                <w:bCs/>
                <w:color w:val="FF0000"/>
                <w:lang w:eastAsia="pl-PL"/>
              </w:rPr>
              <w:t>-21</w:t>
            </w:r>
          </w:p>
        </w:tc>
        <w:tc>
          <w:tcPr>
            <w:tcW w:w="1220" w:type="dxa"/>
            <w:tcBorders>
              <w:top w:val="nil"/>
              <w:left w:val="nil"/>
              <w:bottom w:val="dashed" w:sz="4" w:space="0" w:color="auto"/>
              <w:right w:val="single" w:sz="4" w:space="0" w:color="auto"/>
            </w:tcBorders>
            <w:shd w:val="clear" w:color="000000" w:fill="F2F2F2"/>
            <w:vAlign w:val="center"/>
            <w:hideMark/>
          </w:tcPr>
          <w:p w14:paraId="23310D48"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2</w:t>
            </w:r>
          </w:p>
        </w:tc>
        <w:tc>
          <w:tcPr>
            <w:tcW w:w="1220" w:type="dxa"/>
            <w:tcBorders>
              <w:top w:val="nil"/>
              <w:left w:val="nil"/>
              <w:bottom w:val="dashed" w:sz="4" w:space="0" w:color="auto"/>
              <w:right w:val="single" w:sz="8" w:space="0" w:color="auto"/>
            </w:tcBorders>
            <w:shd w:val="clear" w:color="000000" w:fill="F2F2F2"/>
            <w:vAlign w:val="center"/>
            <w:hideMark/>
          </w:tcPr>
          <w:p w14:paraId="2BD74A57"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4</w:t>
            </w:r>
          </w:p>
        </w:tc>
      </w:tr>
      <w:tr w:rsidR="007842AF" w:rsidRPr="00B734B4" w14:paraId="4B7DE935" w14:textId="77777777" w:rsidTr="007842AF">
        <w:trPr>
          <w:trHeight w:val="345"/>
          <w:jc w:val="center"/>
        </w:trPr>
        <w:tc>
          <w:tcPr>
            <w:tcW w:w="1357" w:type="dxa"/>
            <w:tcBorders>
              <w:top w:val="nil"/>
              <w:left w:val="single" w:sz="8" w:space="0" w:color="auto"/>
              <w:bottom w:val="dashed" w:sz="4" w:space="0" w:color="auto"/>
              <w:right w:val="single" w:sz="4" w:space="0" w:color="auto"/>
            </w:tcBorders>
            <w:shd w:val="clear" w:color="000000" w:fill="CCFF99"/>
            <w:vAlign w:val="center"/>
            <w:hideMark/>
          </w:tcPr>
          <w:p w14:paraId="5C58D550"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2022</w:t>
            </w:r>
          </w:p>
        </w:tc>
        <w:tc>
          <w:tcPr>
            <w:tcW w:w="1463" w:type="dxa"/>
            <w:tcBorders>
              <w:top w:val="nil"/>
              <w:left w:val="nil"/>
              <w:bottom w:val="dashed" w:sz="4" w:space="0" w:color="auto"/>
              <w:right w:val="nil"/>
            </w:tcBorders>
            <w:shd w:val="clear" w:color="auto" w:fill="auto"/>
            <w:vAlign w:val="center"/>
            <w:hideMark/>
          </w:tcPr>
          <w:p w14:paraId="56FC4217"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10 501</w:t>
            </w:r>
          </w:p>
        </w:tc>
        <w:tc>
          <w:tcPr>
            <w:tcW w:w="1058" w:type="dxa"/>
            <w:tcBorders>
              <w:top w:val="nil"/>
              <w:left w:val="single" w:sz="8" w:space="0" w:color="auto"/>
              <w:bottom w:val="dashed" w:sz="4" w:space="0" w:color="auto"/>
              <w:right w:val="single" w:sz="4" w:space="0" w:color="auto"/>
            </w:tcBorders>
            <w:shd w:val="clear" w:color="000000" w:fill="FFFFCC"/>
            <w:vAlign w:val="center"/>
            <w:hideMark/>
          </w:tcPr>
          <w:p w14:paraId="26805901"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97</w:t>
            </w:r>
          </w:p>
        </w:tc>
        <w:tc>
          <w:tcPr>
            <w:tcW w:w="932" w:type="dxa"/>
            <w:tcBorders>
              <w:top w:val="nil"/>
              <w:left w:val="nil"/>
              <w:bottom w:val="dashed" w:sz="4" w:space="0" w:color="auto"/>
              <w:right w:val="single" w:sz="8" w:space="0" w:color="auto"/>
            </w:tcBorders>
            <w:shd w:val="clear" w:color="000000" w:fill="FFFFCC"/>
            <w:vAlign w:val="center"/>
            <w:hideMark/>
          </w:tcPr>
          <w:p w14:paraId="24E33D61"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108</w:t>
            </w:r>
          </w:p>
        </w:tc>
        <w:tc>
          <w:tcPr>
            <w:tcW w:w="992" w:type="dxa"/>
            <w:tcBorders>
              <w:top w:val="nil"/>
              <w:left w:val="nil"/>
              <w:bottom w:val="dashed" w:sz="4" w:space="0" w:color="auto"/>
              <w:right w:val="single" w:sz="4" w:space="0" w:color="auto"/>
            </w:tcBorders>
            <w:shd w:val="clear" w:color="auto" w:fill="auto"/>
            <w:vAlign w:val="center"/>
            <w:hideMark/>
          </w:tcPr>
          <w:p w14:paraId="3CB666B0"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54</w:t>
            </w:r>
          </w:p>
        </w:tc>
        <w:tc>
          <w:tcPr>
            <w:tcW w:w="851" w:type="dxa"/>
            <w:tcBorders>
              <w:top w:val="nil"/>
              <w:left w:val="nil"/>
              <w:bottom w:val="dashed" w:sz="4" w:space="0" w:color="auto"/>
              <w:right w:val="single" w:sz="4" w:space="0" w:color="auto"/>
            </w:tcBorders>
            <w:shd w:val="clear" w:color="auto" w:fill="auto"/>
            <w:vAlign w:val="center"/>
            <w:hideMark/>
          </w:tcPr>
          <w:p w14:paraId="3C8E4D79"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74</w:t>
            </w:r>
          </w:p>
        </w:tc>
        <w:tc>
          <w:tcPr>
            <w:tcW w:w="850" w:type="dxa"/>
            <w:tcBorders>
              <w:top w:val="dashed" w:sz="4" w:space="0" w:color="auto"/>
              <w:left w:val="nil"/>
              <w:bottom w:val="dashed" w:sz="4" w:space="0" w:color="auto"/>
              <w:right w:val="single" w:sz="8" w:space="0" w:color="auto"/>
            </w:tcBorders>
            <w:shd w:val="clear" w:color="000000" w:fill="FFFFFF"/>
            <w:noWrap/>
            <w:vAlign w:val="center"/>
            <w:hideMark/>
          </w:tcPr>
          <w:p w14:paraId="3A3EE523" w14:textId="77777777" w:rsidR="007842AF" w:rsidRPr="00B734B4" w:rsidRDefault="007842AF" w:rsidP="00075A1E">
            <w:pPr>
              <w:spacing w:after="0" w:line="240" w:lineRule="auto"/>
              <w:jc w:val="center"/>
              <w:rPr>
                <w:rFonts w:eastAsia="Times New Roman" w:cstheme="minorHAnsi"/>
                <w:b/>
                <w:bCs/>
                <w:color w:val="FF0000"/>
                <w:lang w:eastAsia="pl-PL"/>
              </w:rPr>
            </w:pPr>
            <w:r w:rsidRPr="00B734B4">
              <w:rPr>
                <w:rFonts w:eastAsia="Times New Roman" w:cstheme="minorHAnsi"/>
                <w:b/>
                <w:bCs/>
                <w:color w:val="FF0000"/>
                <w:lang w:eastAsia="pl-PL"/>
              </w:rPr>
              <w:t>-20</w:t>
            </w:r>
          </w:p>
        </w:tc>
        <w:tc>
          <w:tcPr>
            <w:tcW w:w="1220" w:type="dxa"/>
            <w:tcBorders>
              <w:top w:val="nil"/>
              <w:left w:val="nil"/>
              <w:bottom w:val="dashed" w:sz="4" w:space="0" w:color="auto"/>
              <w:right w:val="single" w:sz="4" w:space="0" w:color="auto"/>
            </w:tcBorders>
            <w:shd w:val="clear" w:color="000000" w:fill="F2F2F2"/>
            <w:vAlign w:val="center"/>
            <w:hideMark/>
          </w:tcPr>
          <w:p w14:paraId="19E942D0"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2</w:t>
            </w:r>
          </w:p>
        </w:tc>
        <w:tc>
          <w:tcPr>
            <w:tcW w:w="1220" w:type="dxa"/>
            <w:tcBorders>
              <w:top w:val="nil"/>
              <w:left w:val="nil"/>
              <w:bottom w:val="dashed" w:sz="4" w:space="0" w:color="auto"/>
              <w:right w:val="single" w:sz="8" w:space="0" w:color="auto"/>
            </w:tcBorders>
            <w:shd w:val="clear" w:color="000000" w:fill="F2F2F2"/>
            <w:vAlign w:val="center"/>
            <w:hideMark/>
          </w:tcPr>
          <w:p w14:paraId="24B4E9E6"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4</w:t>
            </w:r>
          </w:p>
        </w:tc>
      </w:tr>
      <w:tr w:rsidR="007842AF" w:rsidRPr="00B734B4" w14:paraId="6FDA082E" w14:textId="77777777" w:rsidTr="007842AF">
        <w:trPr>
          <w:trHeight w:val="345"/>
          <w:jc w:val="center"/>
        </w:trPr>
        <w:tc>
          <w:tcPr>
            <w:tcW w:w="1357" w:type="dxa"/>
            <w:tcBorders>
              <w:top w:val="nil"/>
              <w:left w:val="single" w:sz="8" w:space="0" w:color="auto"/>
              <w:bottom w:val="dashed" w:sz="4" w:space="0" w:color="auto"/>
              <w:right w:val="single" w:sz="4" w:space="0" w:color="auto"/>
            </w:tcBorders>
            <w:shd w:val="clear" w:color="000000" w:fill="CCFF99"/>
            <w:vAlign w:val="center"/>
            <w:hideMark/>
          </w:tcPr>
          <w:p w14:paraId="38686920"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2023</w:t>
            </w:r>
          </w:p>
        </w:tc>
        <w:tc>
          <w:tcPr>
            <w:tcW w:w="1463" w:type="dxa"/>
            <w:tcBorders>
              <w:top w:val="nil"/>
              <w:left w:val="nil"/>
              <w:bottom w:val="dashed" w:sz="4" w:space="0" w:color="auto"/>
              <w:right w:val="nil"/>
            </w:tcBorders>
            <w:shd w:val="clear" w:color="auto" w:fill="auto"/>
            <w:vAlign w:val="center"/>
            <w:hideMark/>
          </w:tcPr>
          <w:p w14:paraId="1895C66C"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10 469</w:t>
            </w:r>
          </w:p>
        </w:tc>
        <w:tc>
          <w:tcPr>
            <w:tcW w:w="1058" w:type="dxa"/>
            <w:tcBorders>
              <w:top w:val="nil"/>
              <w:left w:val="single" w:sz="8" w:space="0" w:color="auto"/>
              <w:bottom w:val="dashed" w:sz="4" w:space="0" w:color="auto"/>
              <w:right w:val="single" w:sz="4" w:space="0" w:color="auto"/>
            </w:tcBorders>
            <w:shd w:val="clear" w:color="000000" w:fill="FFFFCC"/>
            <w:vAlign w:val="center"/>
            <w:hideMark/>
          </w:tcPr>
          <w:p w14:paraId="44E9CFE3"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97</w:t>
            </w:r>
          </w:p>
        </w:tc>
        <w:tc>
          <w:tcPr>
            <w:tcW w:w="932" w:type="dxa"/>
            <w:tcBorders>
              <w:top w:val="nil"/>
              <w:left w:val="nil"/>
              <w:bottom w:val="dashed" w:sz="4" w:space="0" w:color="auto"/>
              <w:right w:val="single" w:sz="8" w:space="0" w:color="auto"/>
            </w:tcBorders>
            <w:shd w:val="clear" w:color="000000" w:fill="FFFFCC"/>
            <w:vAlign w:val="center"/>
            <w:hideMark/>
          </w:tcPr>
          <w:p w14:paraId="58D90936"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107</w:t>
            </w:r>
          </w:p>
        </w:tc>
        <w:tc>
          <w:tcPr>
            <w:tcW w:w="992" w:type="dxa"/>
            <w:tcBorders>
              <w:top w:val="nil"/>
              <w:left w:val="nil"/>
              <w:bottom w:val="dashed" w:sz="4" w:space="0" w:color="auto"/>
              <w:right w:val="single" w:sz="4" w:space="0" w:color="auto"/>
            </w:tcBorders>
            <w:shd w:val="clear" w:color="auto" w:fill="auto"/>
            <w:vAlign w:val="center"/>
            <w:hideMark/>
          </w:tcPr>
          <w:p w14:paraId="19433CFA"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53</w:t>
            </w:r>
          </w:p>
        </w:tc>
        <w:tc>
          <w:tcPr>
            <w:tcW w:w="851" w:type="dxa"/>
            <w:tcBorders>
              <w:top w:val="nil"/>
              <w:left w:val="nil"/>
              <w:bottom w:val="dashed" w:sz="4" w:space="0" w:color="auto"/>
              <w:right w:val="single" w:sz="4" w:space="0" w:color="auto"/>
            </w:tcBorders>
            <w:shd w:val="clear" w:color="auto" w:fill="auto"/>
            <w:vAlign w:val="center"/>
            <w:hideMark/>
          </w:tcPr>
          <w:p w14:paraId="43870CED"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73</w:t>
            </w:r>
          </w:p>
        </w:tc>
        <w:tc>
          <w:tcPr>
            <w:tcW w:w="850" w:type="dxa"/>
            <w:tcBorders>
              <w:top w:val="dashed" w:sz="4" w:space="0" w:color="auto"/>
              <w:left w:val="nil"/>
              <w:bottom w:val="dashed" w:sz="4" w:space="0" w:color="auto"/>
              <w:right w:val="single" w:sz="8" w:space="0" w:color="auto"/>
            </w:tcBorders>
            <w:shd w:val="clear" w:color="000000" w:fill="FFFFFF"/>
            <w:noWrap/>
            <w:vAlign w:val="center"/>
            <w:hideMark/>
          </w:tcPr>
          <w:p w14:paraId="2F07AC3A" w14:textId="77777777" w:rsidR="007842AF" w:rsidRPr="00B734B4" w:rsidRDefault="007842AF" w:rsidP="00075A1E">
            <w:pPr>
              <w:spacing w:after="0" w:line="240" w:lineRule="auto"/>
              <w:jc w:val="center"/>
              <w:rPr>
                <w:rFonts w:eastAsia="Times New Roman" w:cstheme="minorHAnsi"/>
                <w:b/>
                <w:bCs/>
                <w:color w:val="FF0000"/>
                <w:lang w:eastAsia="pl-PL"/>
              </w:rPr>
            </w:pPr>
            <w:r w:rsidRPr="00B734B4">
              <w:rPr>
                <w:rFonts w:eastAsia="Times New Roman" w:cstheme="minorHAnsi"/>
                <w:b/>
                <w:bCs/>
                <w:color w:val="FF0000"/>
                <w:lang w:eastAsia="pl-PL"/>
              </w:rPr>
              <w:t>-20</w:t>
            </w:r>
          </w:p>
        </w:tc>
        <w:tc>
          <w:tcPr>
            <w:tcW w:w="1220" w:type="dxa"/>
            <w:tcBorders>
              <w:top w:val="nil"/>
              <w:left w:val="nil"/>
              <w:bottom w:val="dashed" w:sz="4" w:space="0" w:color="auto"/>
              <w:right w:val="single" w:sz="4" w:space="0" w:color="auto"/>
            </w:tcBorders>
            <w:shd w:val="clear" w:color="000000" w:fill="F2F2F2"/>
            <w:vAlign w:val="center"/>
            <w:hideMark/>
          </w:tcPr>
          <w:p w14:paraId="5466F586"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2</w:t>
            </w:r>
          </w:p>
        </w:tc>
        <w:tc>
          <w:tcPr>
            <w:tcW w:w="1220" w:type="dxa"/>
            <w:tcBorders>
              <w:top w:val="nil"/>
              <w:left w:val="nil"/>
              <w:bottom w:val="dashed" w:sz="4" w:space="0" w:color="auto"/>
              <w:right w:val="single" w:sz="8" w:space="0" w:color="auto"/>
            </w:tcBorders>
            <w:shd w:val="clear" w:color="000000" w:fill="F2F2F2"/>
            <w:vAlign w:val="center"/>
            <w:hideMark/>
          </w:tcPr>
          <w:p w14:paraId="0CE60853"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4</w:t>
            </w:r>
          </w:p>
        </w:tc>
      </w:tr>
      <w:tr w:rsidR="007842AF" w:rsidRPr="00B734B4" w14:paraId="0609983F" w14:textId="77777777" w:rsidTr="007842AF">
        <w:trPr>
          <w:trHeight w:val="345"/>
          <w:jc w:val="center"/>
        </w:trPr>
        <w:tc>
          <w:tcPr>
            <w:tcW w:w="1357" w:type="dxa"/>
            <w:tcBorders>
              <w:top w:val="nil"/>
              <w:left w:val="single" w:sz="8" w:space="0" w:color="auto"/>
              <w:bottom w:val="dashed" w:sz="4" w:space="0" w:color="auto"/>
              <w:right w:val="single" w:sz="4" w:space="0" w:color="auto"/>
            </w:tcBorders>
            <w:shd w:val="clear" w:color="000000" w:fill="CCFF99"/>
            <w:vAlign w:val="center"/>
            <w:hideMark/>
          </w:tcPr>
          <w:p w14:paraId="1A78B71D"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2024</w:t>
            </w:r>
          </w:p>
        </w:tc>
        <w:tc>
          <w:tcPr>
            <w:tcW w:w="1463" w:type="dxa"/>
            <w:tcBorders>
              <w:top w:val="nil"/>
              <w:left w:val="nil"/>
              <w:bottom w:val="dashed" w:sz="4" w:space="0" w:color="auto"/>
              <w:right w:val="nil"/>
            </w:tcBorders>
            <w:shd w:val="clear" w:color="auto" w:fill="auto"/>
            <w:vAlign w:val="center"/>
            <w:hideMark/>
          </w:tcPr>
          <w:p w14:paraId="24158451"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10 433</w:t>
            </w:r>
          </w:p>
        </w:tc>
        <w:tc>
          <w:tcPr>
            <w:tcW w:w="1058" w:type="dxa"/>
            <w:tcBorders>
              <w:top w:val="nil"/>
              <w:left w:val="single" w:sz="8" w:space="0" w:color="auto"/>
              <w:bottom w:val="dashed" w:sz="4" w:space="0" w:color="auto"/>
              <w:right w:val="single" w:sz="4" w:space="0" w:color="auto"/>
            </w:tcBorders>
            <w:shd w:val="clear" w:color="000000" w:fill="FFFFCC"/>
            <w:vAlign w:val="center"/>
            <w:hideMark/>
          </w:tcPr>
          <w:p w14:paraId="6881D46A"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94</w:t>
            </w:r>
          </w:p>
        </w:tc>
        <w:tc>
          <w:tcPr>
            <w:tcW w:w="932" w:type="dxa"/>
            <w:tcBorders>
              <w:top w:val="nil"/>
              <w:left w:val="nil"/>
              <w:bottom w:val="dashed" w:sz="4" w:space="0" w:color="auto"/>
              <w:right w:val="single" w:sz="8" w:space="0" w:color="auto"/>
            </w:tcBorders>
            <w:shd w:val="clear" w:color="000000" w:fill="FFFFCC"/>
            <w:vAlign w:val="center"/>
            <w:hideMark/>
          </w:tcPr>
          <w:p w14:paraId="57BEE12A"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108</w:t>
            </w:r>
          </w:p>
        </w:tc>
        <w:tc>
          <w:tcPr>
            <w:tcW w:w="992" w:type="dxa"/>
            <w:tcBorders>
              <w:top w:val="nil"/>
              <w:left w:val="nil"/>
              <w:bottom w:val="dashed" w:sz="4" w:space="0" w:color="auto"/>
              <w:right w:val="single" w:sz="4" w:space="0" w:color="auto"/>
            </w:tcBorders>
            <w:shd w:val="clear" w:color="auto" w:fill="auto"/>
            <w:vAlign w:val="center"/>
            <w:hideMark/>
          </w:tcPr>
          <w:p w14:paraId="50D0EF5C"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52</w:t>
            </w:r>
          </w:p>
        </w:tc>
        <w:tc>
          <w:tcPr>
            <w:tcW w:w="851" w:type="dxa"/>
            <w:tcBorders>
              <w:top w:val="nil"/>
              <w:left w:val="nil"/>
              <w:bottom w:val="dashed" w:sz="4" w:space="0" w:color="auto"/>
              <w:right w:val="single" w:sz="4" w:space="0" w:color="auto"/>
            </w:tcBorders>
            <w:shd w:val="clear" w:color="auto" w:fill="auto"/>
            <w:vAlign w:val="center"/>
            <w:hideMark/>
          </w:tcPr>
          <w:p w14:paraId="7A7B73DC"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72</w:t>
            </w:r>
          </w:p>
        </w:tc>
        <w:tc>
          <w:tcPr>
            <w:tcW w:w="850" w:type="dxa"/>
            <w:tcBorders>
              <w:top w:val="dashed" w:sz="4" w:space="0" w:color="auto"/>
              <w:left w:val="nil"/>
              <w:bottom w:val="dashed" w:sz="4" w:space="0" w:color="auto"/>
              <w:right w:val="single" w:sz="8" w:space="0" w:color="auto"/>
            </w:tcBorders>
            <w:shd w:val="clear" w:color="000000" w:fill="FFFFFF"/>
            <w:noWrap/>
            <w:vAlign w:val="center"/>
            <w:hideMark/>
          </w:tcPr>
          <w:p w14:paraId="6D18BE26" w14:textId="77777777" w:rsidR="007842AF" w:rsidRPr="00B734B4" w:rsidRDefault="007842AF" w:rsidP="00075A1E">
            <w:pPr>
              <w:spacing w:after="0" w:line="240" w:lineRule="auto"/>
              <w:jc w:val="center"/>
              <w:rPr>
                <w:rFonts w:eastAsia="Times New Roman" w:cstheme="minorHAnsi"/>
                <w:b/>
                <w:bCs/>
                <w:color w:val="FF0000"/>
                <w:lang w:eastAsia="pl-PL"/>
              </w:rPr>
            </w:pPr>
            <w:r w:rsidRPr="00B734B4">
              <w:rPr>
                <w:rFonts w:eastAsia="Times New Roman" w:cstheme="minorHAnsi"/>
                <w:b/>
                <w:bCs/>
                <w:color w:val="FF0000"/>
                <w:lang w:eastAsia="pl-PL"/>
              </w:rPr>
              <w:t>-20</w:t>
            </w:r>
          </w:p>
        </w:tc>
        <w:tc>
          <w:tcPr>
            <w:tcW w:w="1220" w:type="dxa"/>
            <w:tcBorders>
              <w:top w:val="nil"/>
              <w:left w:val="nil"/>
              <w:bottom w:val="dashed" w:sz="4" w:space="0" w:color="auto"/>
              <w:right w:val="single" w:sz="4" w:space="0" w:color="auto"/>
            </w:tcBorders>
            <w:shd w:val="clear" w:color="000000" w:fill="F2F2F2"/>
            <w:vAlign w:val="center"/>
            <w:hideMark/>
          </w:tcPr>
          <w:p w14:paraId="6943A220"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2</w:t>
            </w:r>
          </w:p>
        </w:tc>
        <w:tc>
          <w:tcPr>
            <w:tcW w:w="1220" w:type="dxa"/>
            <w:tcBorders>
              <w:top w:val="nil"/>
              <w:left w:val="nil"/>
              <w:bottom w:val="dashed" w:sz="4" w:space="0" w:color="auto"/>
              <w:right w:val="single" w:sz="8" w:space="0" w:color="auto"/>
            </w:tcBorders>
            <w:shd w:val="clear" w:color="000000" w:fill="F2F2F2"/>
            <w:vAlign w:val="center"/>
            <w:hideMark/>
          </w:tcPr>
          <w:p w14:paraId="62AF9C3C"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4</w:t>
            </w:r>
          </w:p>
        </w:tc>
      </w:tr>
      <w:tr w:rsidR="007842AF" w:rsidRPr="00B734B4" w14:paraId="23835EB0" w14:textId="77777777" w:rsidTr="007842AF">
        <w:trPr>
          <w:trHeight w:val="345"/>
          <w:jc w:val="center"/>
        </w:trPr>
        <w:tc>
          <w:tcPr>
            <w:tcW w:w="1357" w:type="dxa"/>
            <w:tcBorders>
              <w:top w:val="nil"/>
              <w:left w:val="single" w:sz="8" w:space="0" w:color="auto"/>
              <w:bottom w:val="dashed" w:sz="4" w:space="0" w:color="auto"/>
              <w:right w:val="single" w:sz="4" w:space="0" w:color="auto"/>
            </w:tcBorders>
            <w:shd w:val="clear" w:color="000000" w:fill="CCFF99"/>
            <w:vAlign w:val="center"/>
            <w:hideMark/>
          </w:tcPr>
          <w:p w14:paraId="39225253"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2025</w:t>
            </w:r>
          </w:p>
        </w:tc>
        <w:tc>
          <w:tcPr>
            <w:tcW w:w="1463" w:type="dxa"/>
            <w:tcBorders>
              <w:top w:val="nil"/>
              <w:left w:val="nil"/>
              <w:bottom w:val="dashed" w:sz="4" w:space="0" w:color="auto"/>
              <w:right w:val="nil"/>
            </w:tcBorders>
            <w:shd w:val="clear" w:color="auto" w:fill="auto"/>
            <w:vAlign w:val="center"/>
            <w:hideMark/>
          </w:tcPr>
          <w:p w14:paraId="74BCFEC9"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10 398</w:t>
            </w:r>
          </w:p>
        </w:tc>
        <w:tc>
          <w:tcPr>
            <w:tcW w:w="1058" w:type="dxa"/>
            <w:tcBorders>
              <w:top w:val="nil"/>
              <w:left w:val="single" w:sz="8" w:space="0" w:color="auto"/>
              <w:bottom w:val="dashed" w:sz="4" w:space="0" w:color="auto"/>
              <w:right w:val="single" w:sz="4" w:space="0" w:color="auto"/>
            </w:tcBorders>
            <w:shd w:val="clear" w:color="000000" w:fill="FFFFCC"/>
            <w:vAlign w:val="center"/>
            <w:hideMark/>
          </w:tcPr>
          <w:p w14:paraId="11874D8C"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93</w:t>
            </w:r>
          </w:p>
        </w:tc>
        <w:tc>
          <w:tcPr>
            <w:tcW w:w="932" w:type="dxa"/>
            <w:tcBorders>
              <w:top w:val="nil"/>
              <w:left w:val="nil"/>
              <w:bottom w:val="dashed" w:sz="4" w:space="0" w:color="auto"/>
              <w:right w:val="single" w:sz="8" w:space="0" w:color="auto"/>
            </w:tcBorders>
            <w:shd w:val="clear" w:color="000000" w:fill="FFFFCC"/>
            <w:vAlign w:val="center"/>
            <w:hideMark/>
          </w:tcPr>
          <w:p w14:paraId="0EB6B653"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106</w:t>
            </w:r>
          </w:p>
        </w:tc>
        <w:tc>
          <w:tcPr>
            <w:tcW w:w="992" w:type="dxa"/>
            <w:tcBorders>
              <w:top w:val="nil"/>
              <w:left w:val="nil"/>
              <w:bottom w:val="dashed" w:sz="4" w:space="0" w:color="auto"/>
              <w:right w:val="single" w:sz="4" w:space="0" w:color="auto"/>
            </w:tcBorders>
            <w:shd w:val="clear" w:color="auto" w:fill="auto"/>
            <w:vAlign w:val="center"/>
            <w:hideMark/>
          </w:tcPr>
          <w:p w14:paraId="127D460D"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51</w:t>
            </w:r>
          </w:p>
        </w:tc>
        <w:tc>
          <w:tcPr>
            <w:tcW w:w="851" w:type="dxa"/>
            <w:tcBorders>
              <w:top w:val="nil"/>
              <w:left w:val="nil"/>
              <w:bottom w:val="dashed" w:sz="4" w:space="0" w:color="auto"/>
              <w:right w:val="single" w:sz="4" w:space="0" w:color="auto"/>
            </w:tcBorders>
            <w:shd w:val="clear" w:color="auto" w:fill="auto"/>
            <w:vAlign w:val="center"/>
            <w:hideMark/>
          </w:tcPr>
          <w:p w14:paraId="6AF52787"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71</w:t>
            </w:r>
          </w:p>
        </w:tc>
        <w:tc>
          <w:tcPr>
            <w:tcW w:w="850" w:type="dxa"/>
            <w:tcBorders>
              <w:top w:val="dashed" w:sz="4" w:space="0" w:color="auto"/>
              <w:left w:val="nil"/>
              <w:bottom w:val="dashed" w:sz="4" w:space="0" w:color="auto"/>
              <w:right w:val="single" w:sz="8" w:space="0" w:color="auto"/>
            </w:tcBorders>
            <w:shd w:val="clear" w:color="000000" w:fill="FFFFFF"/>
            <w:noWrap/>
            <w:vAlign w:val="center"/>
            <w:hideMark/>
          </w:tcPr>
          <w:p w14:paraId="59FA58D5" w14:textId="77777777" w:rsidR="007842AF" w:rsidRPr="00B734B4" w:rsidRDefault="007842AF" w:rsidP="00075A1E">
            <w:pPr>
              <w:spacing w:after="0" w:line="240" w:lineRule="auto"/>
              <w:jc w:val="center"/>
              <w:rPr>
                <w:rFonts w:eastAsia="Times New Roman" w:cstheme="minorHAnsi"/>
                <w:b/>
                <w:bCs/>
                <w:color w:val="FF0000"/>
                <w:lang w:eastAsia="pl-PL"/>
              </w:rPr>
            </w:pPr>
            <w:r w:rsidRPr="00B734B4">
              <w:rPr>
                <w:rFonts w:eastAsia="Times New Roman" w:cstheme="minorHAnsi"/>
                <w:b/>
                <w:bCs/>
                <w:color w:val="FF0000"/>
                <w:lang w:eastAsia="pl-PL"/>
              </w:rPr>
              <w:t>-20</w:t>
            </w:r>
          </w:p>
        </w:tc>
        <w:tc>
          <w:tcPr>
            <w:tcW w:w="1220" w:type="dxa"/>
            <w:tcBorders>
              <w:top w:val="nil"/>
              <w:left w:val="nil"/>
              <w:bottom w:val="dashed" w:sz="4" w:space="0" w:color="auto"/>
              <w:right w:val="single" w:sz="4" w:space="0" w:color="auto"/>
            </w:tcBorders>
            <w:shd w:val="clear" w:color="000000" w:fill="F2F2F2"/>
            <w:vAlign w:val="center"/>
            <w:hideMark/>
          </w:tcPr>
          <w:p w14:paraId="742EC7B4"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2</w:t>
            </w:r>
          </w:p>
        </w:tc>
        <w:tc>
          <w:tcPr>
            <w:tcW w:w="1220" w:type="dxa"/>
            <w:tcBorders>
              <w:top w:val="nil"/>
              <w:left w:val="nil"/>
              <w:bottom w:val="dashed" w:sz="4" w:space="0" w:color="auto"/>
              <w:right w:val="single" w:sz="8" w:space="0" w:color="auto"/>
            </w:tcBorders>
            <w:shd w:val="clear" w:color="000000" w:fill="F2F2F2"/>
            <w:vAlign w:val="center"/>
            <w:hideMark/>
          </w:tcPr>
          <w:p w14:paraId="41B04CE9"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4</w:t>
            </w:r>
          </w:p>
        </w:tc>
      </w:tr>
      <w:tr w:rsidR="007842AF" w:rsidRPr="00B734B4" w14:paraId="2D74C437" w14:textId="77777777" w:rsidTr="007842AF">
        <w:trPr>
          <w:trHeight w:val="345"/>
          <w:jc w:val="center"/>
        </w:trPr>
        <w:tc>
          <w:tcPr>
            <w:tcW w:w="1357" w:type="dxa"/>
            <w:tcBorders>
              <w:top w:val="nil"/>
              <w:left w:val="single" w:sz="8" w:space="0" w:color="auto"/>
              <w:bottom w:val="dashed" w:sz="4" w:space="0" w:color="auto"/>
              <w:right w:val="single" w:sz="4" w:space="0" w:color="auto"/>
            </w:tcBorders>
            <w:shd w:val="clear" w:color="000000" w:fill="CCFF99"/>
            <w:vAlign w:val="center"/>
            <w:hideMark/>
          </w:tcPr>
          <w:p w14:paraId="01D449D4"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lastRenderedPageBreak/>
              <w:t>2026</w:t>
            </w:r>
          </w:p>
        </w:tc>
        <w:tc>
          <w:tcPr>
            <w:tcW w:w="1463" w:type="dxa"/>
            <w:tcBorders>
              <w:top w:val="nil"/>
              <w:left w:val="nil"/>
              <w:bottom w:val="dashed" w:sz="4" w:space="0" w:color="auto"/>
              <w:right w:val="nil"/>
            </w:tcBorders>
            <w:shd w:val="clear" w:color="auto" w:fill="auto"/>
            <w:vAlign w:val="center"/>
            <w:hideMark/>
          </w:tcPr>
          <w:p w14:paraId="4820ECDB"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10 357</w:t>
            </w:r>
          </w:p>
        </w:tc>
        <w:tc>
          <w:tcPr>
            <w:tcW w:w="1058" w:type="dxa"/>
            <w:tcBorders>
              <w:top w:val="nil"/>
              <w:left w:val="single" w:sz="8" w:space="0" w:color="auto"/>
              <w:bottom w:val="dashed" w:sz="4" w:space="0" w:color="auto"/>
              <w:right w:val="single" w:sz="4" w:space="0" w:color="auto"/>
            </w:tcBorders>
            <w:shd w:val="clear" w:color="000000" w:fill="FFFFCC"/>
            <w:vAlign w:val="center"/>
            <w:hideMark/>
          </w:tcPr>
          <w:p w14:paraId="322B7929"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90</w:t>
            </w:r>
          </w:p>
        </w:tc>
        <w:tc>
          <w:tcPr>
            <w:tcW w:w="932" w:type="dxa"/>
            <w:tcBorders>
              <w:top w:val="nil"/>
              <w:left w:val="nil"/>
              <w:bottom w:val="dashed" w:sz="4" w:space="0" w:color="auto"/>
              <w:right w:val="single" w:sz="8" w:space="0" w:color="auto"/>
            </w:tcBorders>
            <w:shd w:val="clear" w:color="000000" w:fill="FFFFCC"/>
            <w:vAlign w:val="center"/>
            <w:hideMark/>
          </w:tcPr>
          <w:p w14:paraId="48D3DE14"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109</w:t>
            </w:r>
          </w:p>
        </w:tc>
        <w:tc>
          <w:tcPr>
            <w:tcW w:w="992" w:type="dxa"/>
            <w:tcBorders>
              <w:top w:val="nil"/>
              <w:left w:val="nil"/>
              <w:bottom w:val="dashed" w:sz="4" w:space="0" w:color="auto"/>
              <w:right w:val="single" w:sz="4" w:space="0" w:color="auto"/>
            </w:tcBorders>
            <w:shd w:val="clear" w:color="auto" w:fill="auto"/>
            <w:vAlign w:val="center"/>
            <w:hideMark/>
          </w:tcPr>
          <w:p w14:paraId="02FB8A59"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50</w:t>
            </w:r>
          </w:p>
        </w:tc>
        <w:tc>
          <w:tcPr>
            <w:tcW w:w="851" w:type="dxa"/>
            <w:tcBorders>
              <w:top w:val="nil"/>
              <w:left w:val="nil"/>
              <w:bottom w:val="dashed" w:sz="4" w:space="0" w:color="auto"/>
              <w:right w:val="single" w:sz="4" w:space="0" w:color="auto"/>
            </w:tcBorders>
            <w:shd w:val="clear" w:color="auto" w:fill="auto"/>
            <w:vAlign w:val="center"/>
            <w:hideMark/>
          </w:tcPr>
          <w:p w14:paraId="06F72D16"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70</w:t>
            </w:r>
          </w:p>
        </w:tc>
        <w:tc>
          <w:tcPr>
            <w:tcW w:w="850" w:type="dxa"/>
            <w:tcBorders>
              <w:top w:val="dashed" w:sz="4" w:space="0" w:color="auto"/>
              <w:left w:val="nil"/>
              <w:bottom w:val="dashed" w:sz="4" w:space="0" w:color="auto"/>
              <w:right w:val="single" w:sz="8" w:space="0" w:color="auto"/>
            </w:tcBorders>
            <w:shd w:val="clear" w:color="000000" w:fill="FFFFFF"/>
            <w:noWrap/>
            <w:vAlign w:val="center"/>
            <w:hideMark/>
          </w:tcPr>
          <w:p w14:paraId="538953AD" w14:textId="77777777" w:rsidR="007842AF" w:rsidRPr="00B734B4" w:rsidRDefault="007842AF" w:rsidP="00075A1E">
            <w:pPr>
              <w:spacing w:after="0" w:line="240" w:lineRule="auto"/>
              <w:jc w:val="center"/>
              <w:rPr>
                <w:rFonts w:eastAsia="Times New Roman" w:cstheme="minorHAnsi"/>
                <w:b/>
                <w:bCs/>
                <w:color w:val="FF0000"/>
                <w:lang w:eastAsia="pl-PL"/>
              </w:rPr>
            </w:pPr>
            <w:r w:rsidRPr="00B734B4">
              <w:rPr>
                <w:rFonts w:eastAsia="Times New Roman" w:cstheme="minorHAnsi"/>
                <w:b/>
                <w:bCs/>
                <w:color w:val="FF0000"/>
                <w:lang w:eastAsia="pl-PL"/>
              </w:rPr>
              <w:t>-20</w:t>
            </w:r>
          </w:p>
        </w:tc>
        <w:tc>
          <w:tcPr>
            <w:tcW w:w="1220" w:type="dxa"/>
            <w:tcBorders>
              <w:top w:val="nil"/>
              <w:left w:val="nil"/>
              <w:bottom w:val="dashed" w:sz="4" w:space="0" w:color="auto"/>
              <w:right w:val="single" w:sz="4" w:space="0" w:color="auto"/>
            </w:tcBorders>
            <w:shd w:val="clear" w:color="000000" w:fill="F2F2F2"/>
            <w:vAlign w:val="center"/>
            <w:hideMark/>
          </w:tcPr>
          <w:p w14:paraId="565BE489"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2</w:t>
            </w:r>
          </w:p>
        </w:tc>
        <w:tc>
          <w:tcPr>
            <w:tcW w:w="1220" w:type="dxa"/>
            <w:tcBorders>
              <w:top w:val="nil"/>
              <w:left w:val="nil"/>
              <w:bottom w:val="dashed" w:sz="4" w:space="0" w:color="auto"/>
              <w:right w:val="single" w:sz="8" w:space="0" w:color="auto"/>
            </w:tcBorders>
            <w:shd w:val="clear" w:color="000000" w:fill="F2F2F2"/>
            <w:vAlign w:val="center"/>
            <w:hideMark/>
          </w:tcPr>
          <w:p w14:paraId="1E5B3E61"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4</w:t>
            </w:r>
          </w:p>
        </w:tc>
      </w:tr>
      <w:tr w:rsidR="007842AF" w:rsidRPr="00B734B4" w14:paraId="1F157DF2" w14:textId="77777777" w:rsidTr="007842AF">
        <w:trPr>
          <w:trHeight w:val="345"/>
          <w:jc w:val="center"/>
        </w:trPr>
        <w:tc>
          <w:tcPr>
            <w:tcW w:w="1357" w:type="dxa"/>
            <w:tcBorders>
              <w:top w:val="nil"/>
              <w:left w:val="single" w:sz="8" w:space="0" w:color="auto"/>
              <w:bottom w:val="dashed" w:sz="4" w:space="0" w:color="auto"/>
              <w:right w:val="single" w:sz="4" w:space="0" w:color="auto"/>
            </w:tcBorders>
            <w:shd w:val="clear" w:color="000000" w:fill="CCFF99"/>
            <w:vAlign w:val="center"/>
            <w:hideMark/>
          </w:tcPr>
          <w:p w14:paraId="73983590"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2027</w:t>
            </w:r>
          </w:p>
        </w:tc>
        <w:tc>
          <w:tcPr>
            <w:tcW w:w="1463" w:type="dxa"/>
            <w:tcBorders>
              <w:top w:val="nil"/>
              <w:left w:val="nil"/>
              <w:bottom w:val="dashed" w:sz="4" w:space="0" w:color="auto"/>
              <w:right w:val="nil"/>
            </w:tcBorders>
            <w:shd w:val="clear" w:color="auto" w:fill="auto"/>
            <w:vAlign w:val="center"/>
            <w:hideMark/>
          </w:tcPr>
          <w:p w14:paraId="314BCF5F"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10 316</w:t>
            </w:r>
          </w:p>
        </w:tc>
        <w:tc>
          <w:tcPr>
            <w:tcW w:w="1058" w:type="dxa"/>
            <w:tcBorders>
              <w:top w:val="nil"/>
              <w:left w:val="single" w:sz="8" w:space="0" w:color="auto"/>
              <w:bottom w:val="dashed" w:sz="4" w:space="0" w:color="auto"/>
              <w:right w:val="single" w:sz="4" w:space="0" w:color="auto"/>
            </w:tcBorders>
            <w:shd w:val="clear" w:color="000000" w:fill="FFFFCC"/>
            <w:vAlign w:val="center"/>
            <w:hideMark/>
          </w:tcPr>
          <w:p w14:paraId="445F454E"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89</w:t>
            </w:r>
          </w:p>
        </w:tc>
        <w:tc>
          <w:tcPr>
            <w:tcW w:w="932" w:type="dxa"/>
            <w:tcBorders>
              <w:top w:val="nil"/>
              <w:left w:val="nil"/>
              <w:bottom w:val="dashed" w:sz="4" w:space="0" w:color="auto"/>
              <w:right w:val="single" w:sz="8" w:space="0" w:color="auto"/>
            </w:tcBorders>
            <w:shd w:val="clear" w:color="000000" w:fill="FFFFCC"/>
            <w:vAlign w:val="center"/>
            <w:hideMark/>
          </w:tcPr>
          <w:p w14:paraId="15F29A5B"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107</w:t>
            </w:r>
          </w:p>
        </w:tc>
        <w:tc>
          <w:tcPr>
            <w:tcW w:w="992" w:type="dxa"/>
            <w:tcBorders>
              <w:top w:val="nil"/>
              <w:left w:val="nil"/>
              <w:bottom w:val="dashed" w:sz="4" w:space="0" w:color="auto"/>
              <w:right w:val="single" w:sz="4" w:space="0" w:color="auto"/>
            </w:tcBorders>
            <w:shd w:val="clear" w:color="auto" w:fill="auto"/>
            <w:vAlign w:val="center"/>
            <w:hideMark/>
          </w:tcPr>
          <w:p w14:paraId="17184072"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48</w:t>
            </w:r>
          </w:p>
        </w:tc>
        <w:tc>
          <w:tcPr>
            <w:tcW w:w="851" w:type="dxa"/>
            <w:tcBorders>
              <w:top w:val="nil"/>
              <w:left w:val="nil"/>
              <w:bottom w:val="dashed" w:sz="4" w:space="0" w:color="auto"/>
              <w:right w:val="single" w:sz="4" w:space="0" w:color="auto"/>
            </w:tcBorders>
            <w:shd w:val="clear" w:color="auto" w:fill="auto"/>
            <w:vAlign w:val="center"/>
            <w:hideMark/>
          </w:tcPr>
          <w:p w14:paraId="186D0F69"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69</w:t>
            </w:r>
          </w:p>
        </w:tc>
        <w:tc>
          <w:tcPr>
            <w:tcW w:w="850" w:type="dxa"/>
            <w:tcBorders>
              <w:top w:val="dashed" w:sz="4" w:space="0" w:color="auto"/>
              <w:left w:val="nil"/>
              <w:bottom w:val="dashed" w:sz="4" w:space="0" w:color="auto"/>
              <w:right w:val="single" w:sz="8" w:space="0" w:color="auto"/>
            </w:tcBorders>
            <w:shd w:val="clear" w:color="000000" w:fill="FFFFFF"/>
            <w:noWrap/>
            <w:vAlign w:val="center"/>
            <w:hideMark/>
          </w:tcPr>
          <w:p w14:paraId="2AF4F940" w14:textId="77777777" w:rsidR="007842AF" w:rsidRPr="00B734B4" w:rsidRDefault="007842AF" w:rsidP="00075A1E">
            <w:pPr>
              <w:spacing w:after="0" w:line="240" w:lineRule="auto"/>
              <w:jc w:val="center"/>
              <w:rPr>
                <w:rFonts w:eastAsia="Times New Roman" w:cstheme="minorHAnsi"/>
                <w:b/>
                <w:bCs/>
                <w:color w:val="FF0000"/>
                <w:lang w:eastAsia="pl-PL"/>
              </w:rPr>
            </w:pPr>
            <w:r w:rsidRPr="00B734B4">
              <w:rPr>
                <w:rFonts w:eastAsia="Times New Roman" w:cstheme="minorHAnsi"/>
                <w:b/>
                <w:bCs/>
                <w:color w:val="FF0000"/>
                <w:lang w:eastAsia="pl-PL"/>
              </w:rPr>
              <w:t>-21</w:t>
            </w:r>
          </w:p>
        </w:tc>
        <w:tc>
          <w:tcPr>
            <w:tcW w:w="1220" w:type="dxa"/>
            <w:tcBorders>
              <w:top w:val="nil"/>
              <w:left w:val="nil"/>
              <w:bottom w:val="dashed" w:sz="4" w:space="0" w:color="auto"/>
              <w:right w:val="single" w:sz="4" w:space="0" w:color="auto"/>
            </w:tcBorders>
            <w:shd w:val="clear" w:color="000000" w:fill="F2F2F2"/>
            <w:vAlign w:val="center"/>
            <w:hideMark/>
          </w:tcPr>
          <w:p w14:paraId="130AD861"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2</w:t>
            </w:r>
          </w:p>
        </w:tc>
        <w:tc>
          <w:tcPr>
            <w:tcW w:w="1220" w:type="dxa"/>
            <w:tcBorders>
              <w:top w:val="nil"/>
              <w:left w:val="nil"/>
              <w:bottom w:val="dashed" w:sz="4" w:space="0" w:color="auto"/>
              <w:right w:val="single" w:sz="8" w:space="0" w:color="auto"/>
            </w:tcBorders>
            <w:shd w:val="clear" w:color="000000" w:fill="F2F2F2"/>
            <w:vAlign w:val="center"/>
            <w:hideMark/>
          </w:tcPr>
          <w:p w14:paraId="221BC9B2"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4</w:t>
            </w:r>
          </w:p>
        </w:tc>
      </w:tr>
      <w:tr w:rsidR="007842AF" w:rsidRPr="00B734B4" w14:paraId="6341F756" w14:textId="77777777" w:rsidTr="007842AF">
        <w:trPr>
          <w:trHeight w:val="345"/>
          <w:jc w:val="center"/>
        </w:trPr>
        <w:tc>
          <w:tcPr>
            <w:tcW w:w="1357" w:type="dxa"/>
            <w:tcBorders>
              <w:top w:val="nil"/>
              <w:left w:val="single" w:sz="8" w:space="0" w:color="auto"/>
              <w:bottom w:val="dashed" w:sz="4" w:space="0" w:color="auto"/>
              <w:right w:val="single" w:sz="4" w:space="0" w:color="auto"/>
            </w:tcBorders>
            <w:shd w:val="clear" w:color="000000" w:fill="CCFF99"/>
            <w:vAlign w:val="center"/>
            <w:hideMark/>
          </w:tcPr>
          <w:p w14:paraId="168D5CF2"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2028</w:t>
            </w:r>
          </w:p>
        </w:tc>
        <w:tc>
          <w:tcPr>
            <w:tcW w:w="1463" w:type="dxa"/>
            <w:tcBorders>
              <w:top w:val="nil"/>
              <w:left w:val="nil"/>
              <w:bottom w:val="dashed" w:sz="4" w:space="0" w:color="auto"/>
              <w:right w:val="nil"/>
            </w:tcBorders>
            <w:shd w:val="clear" w:color="auto" w:fill="auto"/>
            <w:vAlign w:val="center"/>
            <w:hideMark/>
          </w:tcPr>
          <w:p w14:paraId="483373F3"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10 269</w:t>
            </w:r>
          </w:p>
        </w:tc>
        <w:tc>
          <w:tcPr>
            <w:tcW w:w="1058" w:type="dxa"/>
            <w:tcBorders>
              <w:top w:val="nil"/>
              <w:left w:val="single" w:sz="8" w:space="0" w:color="auto"/>
              <w:bottom w:val="dashed" w:sz="4" w:space="0" w:color="auto"/>
              <w:right w:val="single" w:sz="4" w:space="0" w:color="auto"/>
            </w:tcBorders>
            <w:shd w:val="clear" w:color="000000" w:fill="FFFFCC"/>
            <w:vAlign w:val="center"/>
            <w:hideMark/>
          </w:tcPr>
          <w:p w14:paraId="78F4086A"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85</w:t>
            </w:r>
          </w:p>
        </w:tc>
        <w:tc>
          <w:tcPr>
            <w:tcW w:w="932" w:type="dxa"/>
            <w:tcBorders>
              <w:top w:val="nil"/>
              <w:left w:val="nil"/>
              <w:bottom w:val="dashed" w:sz="4" w:space="0" w:color="auto"/>
              <w:right w:val="single" w:sz="8" w:space="0" w:color="auto"/>
            </w:tcBorders>
            <w:shd w:val="clear" w:color="000000" w:fill="FFFFCC"/>
            <w:vAlign w:val="center"/>
            <w:hideMark/>
          </w:tcPr>
          <w:p w14:paraId="44F3D43A"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109</w:t>
            </w:r>
          </w:p>
        </w:tc>
        <w:tc>
          <w:tcPr>
            <w:tcW w:w="992" w:type="dxa"/>
            <w:tcBorders>
              <w:top w:val="nil"/>
              <w:left w:val="nil"/>
              <w:bottom w:val="dashed" w:sz="4" w:space="0" w:color="auto"/>
              <w:right w:val="single" w:sz="4" w:space="0" w:color="auto"/>
            </w:tcBorders>
            <w:shd w:val="clear" w:color="auto" w:fill="auto"/>
            <w:vAlign w:val="center"/>
            <w:hideMark/>
          </w:tcPr>
          <w:p w14:paraId="59218983"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47</w:t>
            </w:r>
          </w:p>
        </w:tc>
        <w:tc>
          <w:tcPr>
            <w:tcW w:w="851" w:type="dxa"/>
            <w:tcBorders>
              <w:top w:val="nil"/>
              <w:left w:val="nil"/>
              <w:bottom w:val="dashed" w:sz="4" w:space="0" w:color="auto"/>
              <w:right w:val="single" w:sz="4" w:space="0" w:color="auto"/>
            </w:tcBorders>
            <w:shd w:val="clear" w:color="auto" w:fill="auto"/>
            <w:vAlign w:val="center"/>
            <w:hideMark/>
          </w:tcPr>
          <w:p w14:paraId="76A55BA0"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68</w:t>
            </w:r>
          </w:p>
        </w:tc>
        <w:tc>
          <w:tcPr>
            <w:tcW w:w="850" w:type="dxa"/>
            <w:tcBorders>
              <w:top w:val="dashed" w:sz="4" w:space="0" w:color="auto"/>
              <w:left w:val="nil"/>
              <w:bottom w:val="dashed" w:sz="4" w:space="0" w:color="auto"/>
              <w:right w:val="single" w:sz="8" w:space="0" w:color="auto"/>
            </w:tcBorders>
            <w:shd w:val="clear" w:color="000000" w:fill="FFFFFF"/>
            <w:noWrap/>
            <w:vAlign w:val="center"/>
            <w:hideMark/>
          </w:tcPr>
          <w:p w14:paraId="40B8FEB0" w14:textId="77777777" w:rsidR="007842AF" w:rsidRPr="00B734B4" w:rsidRDefault="007842AF" w:rsidP="00075A1E">
            <w:pPr>
              <w:spacing w:after="0" w:line="240" w:lineRule="auto"/>
              <w:jc w:val="center"/>
              <w:rPr>
                <w:rFonts w:eastAsia="Times New Roman" w:cstheme="minorHAnsi"/>
                <w:b/>
                <w:bCs/>
                <w:color w:val="FF0000"/>
                <w:lang w:eastAsia="pl-PL"/>
              </w:rPr>
            </w:pPr>
            <w:r w:rsidRPr="00B734B4">
              <w:rPr>
                <w:rFonts w:eastAsia="Times New Roman" w:cstheme="minorHAnsi"/>
                <w:b/>
                <w:bCs/>
                <w:color w:val="FF0000"/>
                <w:lang w:eastAsia="pl-PL"/>
              </w:rPr>
              <w:t>-21</w:t>
            </w:r>
          </w:p>
        </w:tc>
        <w:tc>
          <w:tcPr>
            <w:tcW w:w="1220" w:type="dxa"/>
            <w:tcBorders>
              <w:top w:val="nil"/>
              <w:left w:val="nil"/>
              <w:bottom w:val="dashed" w:sz="4" w:space="0" w:color="auto"/>
              <w:right w:val="single" w:sz="4" w:space="0" w:color="auto"/>
            </w:tcBorders>
            <w:shd w:val="clear" w:color="000000" w:fill="F2F2F2"/>
            <w:vAlign w:val="center"/>
            <w:hideMark/>
          </w:tcPr>
          <w:p w14:paraId="140F7FA1"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2</w:t>
            </w:r>
          </w:p>
        </w:tc>
        <w:tc>
          <w:tcPr>
            <w:tcW w:w="1220" w:type="dxa"/>
            <w:tcBorders>
              <w:top w:val="nil"/>
              <w:left w:val="nil"/>
              <w:bottom w:val="dashed" w:sz="4" w:space="0" w:color="auto"/>
              <w:right w:val="single" w:sz="8" w:space="0" w:color="auto"/>
            </w:tcBorders>
            <w:shd w:val="clear" w:color="000000" w:fill="F2F2F2"/>
            <w:vAlign w:val="center"/>
            <w:hideMark/>
          </w:tcPr>
          <w:p w14:paraId="31A0073A"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4</w:t>
            </w:r>
          </w:p>
        </w:tc>
      </w:tr>
      <w:tr w:rsidR="007842AF" w:rsidRPr="00B734B4" w14:paraId="1E62AEB7" w14:textId="77777777" w:rsidTr="007842AF">
        <w:trPr>
          <w:trHeight w:val="345"/>
          <w:jc w:val="center"/>
        </w:trPr>
        <w:tc>
          <w:tcPr>
            <w:tcW w:w="1357" w:type="dxa"/>
            <w:tcBorders>
              <w:top w:val="nil"/>
              <w:left w:val="single" w:sz="8" w:space="0" w:color="auto"/>
              <w:bottom w:val="dashed" w:sz="4" w:space="0" w:color="auto"/>
              <w:right w:val="single" w:sz="4" w:space="0" w:color="auto"/>
            </w:tcBorders>
            <w:shd w:val="clear" w:color="000000" w:fill="CCFF99"/>
            <w:vAlign w:val="center"/>
            <w:hideMark/>
          </w:tcPr>
          <w:p w14:paraId="74BA9214"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2029</w:t>
            </w:r>
          </w:p>
        </w:tc>
        <w:tc>
          <w:tcPr>
            <w:tcW w:w="1463" w:type="dxa"/>
            <w:tcBorders>
              <w:top w:val="nil"/>
              <w:left w:val="nil"/>
              <w:bottom w:val="dashed" w:sz="4" w:space="0" w:color="auto"/>
              <w:right w:val="nil"/>
            </w:tcBorders>
            <w:shd w:val="clear" w:color="auto" w:fill="auto"/>
            <w:vAlign w:val="center"/>
            <w:hideMark/>
          </w:tcPr>
          <w:p w14:paraId="3483026D"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10 225</w:t>
            </w:r>
          </w:p>
        </w:tc>
        <w:tc>
          <w:tcPr>
            <w:tcW w:w="1058" w:type="dxa"/>
            <w:tcBorders>
              <w:top w:val="nil"/>
              <w:left w:val="single" w:sz="8" w:space="0" w:color="auto"/>
              <w:bottom w:val="dashed" w:sz="4" w:space="0" w:color="auto"/>
              <w:right w:val="single" w:sz="4" w:space="0" w:color="auto"/>
            </w:tcBorders>
            <w:shd w:val="clear" w:color="000000" w:fill="FFFFCC"/>
            <w:vAlign w:val="center"/>
            <w:hideMark/>
          </w:tcPr>
          <w:p w14:paraId="2100DE80"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84</w:t>
            </w:r>
          </w:p>
        </w:tc>
        <w:tc>
          <w:tcPr>
            <w:tcW w:w="932" w:type="dxa"/>
            <w:tcBorders>
              <w:top w:val="nil"/>
              <w:left w:val="nil"/>
              <w:bottom w:val="dashed" w:sz="4" w:space="0" w:color="auto"/>
              <w:right w:val="single" w:sz="8" w:space="0" w:color="auto"/>
            </w:tcBorders>
            <w:shd w:val="clear" w:color="000000" w:fill="FFFFCC"/>
            <w:vAlign w:val="center"/>
            <w:hideMark/>
          </w:tcPr>
          <w:p w14:paraId="3964923E"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105</w:t>
            </w:r>
          </w:p>
        </w:tc>
        <w:tc>
          <w:tcPr>
            <w:tcW w:w="992" w:type="dxa"/>
            <w:tcBorders>
              <w:top w:val="nil"/>
              <w:left w:val="nil"/>
              <w:bottom w:val="dashed" w:sz="4" w:space="0" w:color="auto"/>
              <w:right w:val="single" w:sz="4" w:space="0" w:color="auto"/>
            </w:tcBorders>
            <w:shd w:val="clear" w:color="auto" w:fill="auto"/>
            <w:vAlign w:val="center"/>
            <w:hideMark/>
          </w:tcPr>
          <w:p w14:paraId="624B21C6"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46</w:t>
            </w:r>
          </w:p>
        </w:tc>
        <w:tc>
          <w:tcPr>
            <w:tcW w:w="851" w:type="dxa"/>
            <w:tcBorders>
              <w:top w:val="nil"/>
              <w:left w:val="nil"/>
              <w:bottom w:val="dashed" w:sz="4" w:space="0" w:color="auto"/>
              <w:right w:val="single" w:sz="4" w:space="0" w:color="auto"/>
            </w:tcBorders>
            <w:shd w:val="clear" w:color="auto" w:fill="auto"/>
            <w:vAlign w:val="center"/>
            <w:hideMark/>
          </w:tcPr>
          <w:p w14:paraId="775B8D2E"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67</w:t>
            </w:r>
          </w:p>
        </w:tc>
        <w:tc>
          <w:tcPr>
            <w:tcW w:w="850" w:type="dxa"/>
            <w:tcBorders>
              <w:top w:val="dashed" w:sz="4" w:space="0" w:color="auto"/>
              <w:left w:val="nil"/>
              <w:bottom w:val="dashed" w:sz="4" w:space="0" w:color="auto"/>
              <w:right w:val="single" w:sz="8" w:space="0" w:color="auto"/>
            </w:tcBorders>
            <w:shd w:val="clear" w:color="000000" w:fill="FFFFFF"/>
            <w:noWrap/>
            <w:vAlign w:val="center"/>
            <w:hideMark/>
          </w:tcPr>
          <w:p w14:paraId="0E441F44" w14:textId="77777777" w:rsidR="007842AF" w:rsidRPr="00B734B4" w:rsidRDefault="007842AF" w:rsidP="00075A1E">
            <w:pPr>
              <w:spacing w:after="0" w:line="240" w:lineRule="auto"/>
              <w:jc w:val="center"/>
              <w:rPr>
                <w:rFonts w:eastAsia="Times New Roman" w:cstheme="minorHAnsi"/>
                <w:b/>
                <w:bCs/>
                <w:color w:val="FF0000"/>
                <w:lang w:eastAsia="pl-PL"/>
              </w:rPr>
            </w:pPr>
            <w:r w:rsidRPr="00B734B4">
              <w:rPr>
                <w:rFonts w:eastAsia="Times New Roman" w:cstheme="minorHAnsi"/>
                <w:b/>
                <w:bCs/>
                <w:color w:val="FF0000"/>
                <w:lang w:eastAsia="pl-PL"/>
              </w:rPr>
              <w:t>-21</w:t>
            </w:r>
          </w:p>
        </w:tc>
        <w:tc>
          <w:tcPr>
            <w:tcW w:w="1220" w:type="dxa"/>
            <w:tcBorders>
              <w:top w:val="nil"/>
              <w:left w:val="nil"/>
              <w:bottom w:val="dashed" w:sz="4" w:space="0" w:color="auto"/>
              <w:right w:val="single" w:sz="4" w:space="0" w:color="auto"/>
            </w:tcBorders>
            <w:shd w:val="clear" w:color="000000" w:fill="F2F2F2"/>
            <w:vAlign w:val="center"/>
            <w:hideMark/>
          </w:tcPr>
          <w:p w14:paraId="6670296D"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2</w:t>
            </w:r>
          </w:p>
        </w:tc>
        <w:tc>
          <w:tcPr>
            <w:tcW w:w="1220" w:type="dxa"/>
            <w:tcBorders>
              <w:top w:val="nil"/>
              <w:left w:val="nil"/>
              <w:bottom w:val="dashed" w:sz="4" w:space="0" w:color="auto"/>
              <w:right w:val="single" w:sz="8" w:space="0" w:color="auto"/>
            </w:tcBorders>
            <w:shd w:val="clear" w:color="000000" w:fill="F2F2F2"/>
            <w:vAlign w:val="center"/>
            <w:hideMark/>
          </w:tcPr>
          <w:p w14:paraId="77F21D80"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4</w:t>
            </w:r>
          </w:p>
        </w:tc>
      </w:tr>
      <w:tr w:rsidR="007842AF" w:rsidRPr="00B734B4" w14:paraId="053F5390" w14:textId="77777777" w:rsidTr="007842AF">
        <w:trPr>
          <w:trHeight w:val="345"/>
          <w:jc w:val="center"/>
        </w:trPr>
        <w:tc>
          <w:tcPr>
            <w:tcW w:w="1357" w:type="dxa"/>
            <w:tcBorders>
              <w:top w:val="nil"/>
              <w:left w:val="single" w:sz="8" w:space="0" w:color="auto"/>
              <w:bottom w:val="single" w:sz="8" w:space="0" w:color="auto"/>
              <w:right w:val="single" w:sz="4" w:space="0" w:color="auto"/>
            </w:tcBorders>
            <w:shd w:val="clear" w:color="000000" w:fill="CCFF99"/>
            <w:vAlign w:val="center"/>
            <w:hideMark/>
          </w:tcPr>
          <w:p w14:paraId="4AD555A8" w14:textId="77777777" w:rsidR="007842AF" w:rsidRPr="00B734B4" w:rsidRDefault="007842AF"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2030</w:t>
            </w:r>
          </w:p>
        </w:tc>
        <w:tc>
          <w:tcPr>
            <w:tcW w:w="1463" w:type="dxa"/>
            <w:tcBorders>
              <w:top w:val="nil"/>
              <w:left w:val="nil"/>
              <w:bottom w:val="single" w:sz="8" w:space="0" w:color="auto"/>
              <w:right w:val="nil"/>
            </w:tcBorders>
            <w:shd w:val="clear" w:color="auto" w:fill="auto"/>
            <w:vAlign w:val="center"/>
            <w:hideMark/>
          </w:tcPr>
          <w:p w14:paraId="7543EA31"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10 179</w:t>
            </w:r>
          </w:p>
        </w:tc>
        <w:tc>
          <w:tcPr>
            <w:tcW w:w="1058" w:type="dxa"/>
            <w:tcBorders>
              <w:top w:val="nil"/>
              <w:left w:val="single" w:sz="8" w:space="0" w:color="auto"/>
              <w:bottom w:val="single" w:sz="8" w:space="0" w:color="auto"/>
              <w:right w:val="single" w:sz="4" w:space="0" w:color="auto"/>
            </w:tcBorders>
            <w:shd w:val="clear" w:color="000000" w:fill="FFFFCC"/>
            <w:vAlign w:val="center"/>
            <w:hideMark/>
          </w:tcPr>
          <w:p w14:paraId="497C43AD"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82</w:t>
            </w:r>
          </w:p>
        </w:tc>
        <w:tc>
          <w:tcPr>
            <w:tcW w:w="932" w:type="dxa"/>
            <w:tcBorders>
              <w:top w:val="nil"/>
              <w:left w:val="nil"/>
              <w:bottom w:val="single" w:sz="8" w:space="0" w:color="auto"/>
              <w:right w:val="single" w:sz="8" w:space="0" w:color="auto"/>
            </w:tcBorders>
            <w:shd w:val="clear" w:color="000000" w:fill="FFFFCC"/>
            <w:vAlign w:val="center"/>
            <w:hideMark/>
          </w:tcPr>
          <w:p w14:paraId="3F3D10A6"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106</w:t>
            </w:r>
          </w:p>
        </w:tc>
        <w:tc>
          <w:tcPr>
            <w:tcW w:w="992" w:type="dxa"/>
            <w:tcBorders>
              <w:top w:val="nil"/>
              <w:left w:val="nil"/>
              <w:bottom w:val="single" w:sz="8" w:space="0" w:color="auto"/>
              <w:right w:val="single" w:sz="4" w:space="0" w:color="auto"/>
            </w:tcBorders>
            <w:shd w:val="clear" w:color="auto" w:fill="auto"/>
            <w:vAlign w:val="center"/>
            <w:hideMark/>
          </w:tcPr>
          <w:p w14:paraId="24B4911D"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46</w:t>
            </w:r>
          </w:p>
        </w:tc>
        <w:tc>
          <w:tcPr>
            <w:tcW w:w="851" w:type="dxa"/>
            <w:tcBorders>
              <w:top w:val="nil"/>
              <w:left w:val="nil"/>
              <w:bottom w:val="single" w:sz="8" w:space="0" w:color="auto"/>
              <w:right w:val="single" w:sz="4" w:space="0" w:color="auto"/>
            </w:tcBorders>
            <w:shd w:val="clear" w:color="auto" w:fill="auto"/>
            <w:vAlign w:val="center"/>
            <w:hideMark/>
          </w:tcPr>
          <w:p w14:paraId="3E2FD316"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66</w:t>
            </w:r>
          </w:p>
        </w:tc>
        <w:tc>
          <w:tcPr>
            <w:tcW w:w="850" w:type="dxa"/>
            <w:tcBorders>
              <w:top w:val="dashed" w:sz="4" w:space="0" w:color="auto"/>
              <w:left w:val="nil"/>
              <w:bottom w:val="single" w:sz="8" w:space="0" w:color="auto"/>
              <w:right w:val="single" w:sz="8" w:space="0" w:color="auto"/>
            </w:tcBorders>
            <w:shd w:val="clear" w:color="000000" w:fill="FFFFFF"/>
            <w:noWrap/>
            <w:vAlign w:val="center"/>
            <w:hideMark/>
          </w:tcPr>
          <w:p w14:paraId="4BC1CCC2" w14:textId="77777777" w:rsidR="007842AF" w:rsidRPr="00B734B4" w:rsidRDefault="007842AF" w:rsidP="00075A1E">
            <w:pPr>
              <w:spacing w:after="0" w:line="240" w:lineRule="auto"/>
              <w:jc w:val="center"/>
              <w:rPr>
                <w:rFonts w:eastAsia="Times New Roman" w:cstheme="minorHAnsi"/>
                <w:b/>
                <w:bCs/>
                <w:color w:val="FF0000"/>
                <w:lang w:eastAsia="pl-PL"/>
              </w:rPr>
            </w:pPr>
            <w:r w:rsidRPr="00B734B4">
              <w:rPr>
                <w:rFonts w:eastAsia="Times New Roman" w:cstheme="minorHAnsi"/>
                <w:b/>
                <w:bCs/>
                <w:color w:val="FF0000"/>
                <w:lang w:eastAsia="pl-PL"/>
              </w:rPr>
              <w:t>-20</w:t>
            </w:r>
          </w:p>
        </w:tc>
        <w:tc>
          <w:tcPr>
            <w:tcW w:w="1220" w:type="dxa"/>
            <w:tcBorders>
              <w:top w:val="nil"/>
              <w:left w:val="nil"/>
              <w:bottom w:val="single" w:sz="8" w:space="0" w:color="auto"/>
              <w:right w:val="single" w:sz="4" w:space="0" w:color="auto"/>
            </w:tcBorders>
            <w:shd w:val="clear" w:color="000000" w:fill="F2F2F2"/>
            <w:vAlign w:val="center"/>
            <w:hideMark/>
          </w:tcPr>
          <w:p w14:paraId="64D8F92E"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2</w:t>
            </w:r>
          </w:p>
        </w:tc>
        <w:tc>
          <w:tcPr>
            <w:tcW w:w="1220" w:type="dxa"/>
            <w:tcBorders>
              <w:top w:val="nil"/>
              <w:left w:val="nil"/>
              <w:bottom w:val="single" w:sz="8" w:space="0" w:color="auto"/>
              <w:right w:val="single" w:sz="8" w:space="0" w:color="auto"/>
            </w:tcBorders>
            <w:shd w:val="clear" w:color="000000" w:fill="F2F2F2"/>
            <w:vAlign w:val="center"/>
            <w:hideMark/>
          </w:tcPr>
          <w:p w14:paraId="72DC3738" w14:textId="77777777" w:rsidR="007842AF" w:rsidRPr="00B734B4" w:rsidRDefault="007842AF" w:rsidP="00075A1E">
            <w:pPr>
              <w:spacing w:after="0" w:line="240" w:lineRule="auto"/>
              <w:jc w:val="center"/>
              <w:rPr>
                <w:rFonts w:eastAsia="Times New Roman" w:cstheme="minorHAnsi"/>
                <w:lang w:eastAsia="pl-PL"/>
              </w:rPr>
            </w:pPr>
            <w:r w:rsidRPr="00B734B4">
              <w:rPr>
                <w:rFonts w:eastAsia="Times New Roman" w:cstheme="minorHAnsi"/>
                <w:lang w:eastAsia="pl-PL"/>
              </w:rPr>
              <w:t>4</w:t>
            </w:r>
          </w:p>
        </w:tc>
      </w:tr>
    </w:tbl>
    <w:p w14:paraId="6B5E517D" w14:textId="77777777" w:rsidR="001B00C0" w:rsidRPr="00B734B4" w:rsidRDefault="001B00C0" w:rsidP="00075A1E">
      <w:pPr>
        <w:spacing w:after="0" w:line="240" w:lineRule="auto"/>
        <w:jc w:val="center"/>
        <w:rPr>
          <w:rFonts w:cstheme="minorHAnsi"/>
        </w:rPr>
      </w:pPr>
      <w:r w:rsidRPr="00B734B4">
        <w:rPr>
          <w:rFonts w:cstheme="minorHAnsi"/>
        </w:rPr>
        <w:t>Źródło: Prognoza ludności gmin na lata 2017-2030 - tablice wojewódzkie</w:t>
      </w:r>
    </w:p>
    <w:p w14:paraId="07147A22" w14:textId="77777777" w:rsidR="001B00C0" w:rsidRPr="00B734B4" w:rsidRDefault="001B00C0" w:rsidP="00075A1E">
      <w:pPr>
        <w:spacing w:after="0" w:line="240" w:lineRule="auto"/>
        <w:jc w:val="both"/>
        <w:rPr>
          <w:rFonts w:cstheme="minorHAnsi"/>
        </w:rPr>
      </w:pPr>
    </w:p>
    <w:p w14:paraId="58875956" w14:textId="5B14EF87" w:rsidR="00C26177" w:rsidRPr="00B734B4" w:rsidRDefault="00C26177" w:rsidP="00075A1E">
      <w:pPr>
        <w:spacing w:after="0" w:line="240" w:lineRule="auto"/>
        <w:rPr>
          <w:rFonts w:cstheme="minorHAnsi"/>
          <w:b/>
          <w:bCs/>
          <w:sz w:val="24"/>
          <w:szCs w:val="24"/>
        </w:rPr>
      </w:pPr>
      <w:r w:rsidRPr="00B734B4">
        <w:rPr>
          <w:rFonts w:cstheme="minorHAnsi"/>
          <w:b/>
          <w:bCs/>
          <w:sz w:val="24"/>
          <w:szCs w:val="24"/>
        </w:rPr>
        <w:t>Gmina Łopuszno</w:t>
      </w:r>
    </w:p>
    <w:p w14:paraId="5B7B1AFF" w14:textId="11425B77" w:rsidR="00C26177" w:rsidRPr="00B734B4" w:rsidRDefault="00C26177" w:rsidP="00075A1E">
      <w:pPr>
        <w:spacing w:after="0" w:line="240" w:lineRule="auto"/>
        <w:jc w:val="both"/>
        <w:rPr>
          <w:rFonts w:cstheme="minorHAnsi"/>
        </w:rPr>
      </w:pPr>
      <w:r w:rsidRPr="00B734B4">
        <w:rPr>
          <w:rFonts w:cstheme="minorHAnsi"/>
        </w:rPr>
        <w:t xml:space="preserve">Według danych GUS (stan na dzień 31.12.2020r) Gminę Łopuszno zamieszkuje 8924 osoby, </w:t>
      </w:r>
      <w:r w:rsidRPr="00B734B4">
        <w:rPr>
          <w:rFonts w:cstheme="minorHAnsi"/>
        </w:rPr>
        <w:br/>
        <w:t xml:space="preserve">z czego 49,6% stanowią kobiety, a 50,4% mężczyźni. W latach 2002-2020 liczba mieszkańców wzrosła o 0,6%. 64,6% mieszkańców gminy Łopuszno jest w wieku produkcyjnym, 15,36% </w:t>
      </w:r>
      <w:r w:rsidRPr="00B734B4">
        <w:rPr>
          <w:rFonts w:cstheme="minorHAnsi"/>
        </w:rPr>
        <w:br/>
        <w:t xml:space="preserve">w wieku przedprodukcyjnym, a 19,04% mieszkańców jest w wieku poprodukcyjnym. </w:t>
      </w:r>
    </w:p>
    <w:p w14:paraId="1CC791EA" w14:textId="77777777" w:rsidR="00C26177" w:rsidRPr="00075A1E" w:rsidRDefault="00C26177" w:rsidP="00075A1E">
      <w:pPr>
        <w:spacing w:after="0" w:line="240" w:lineRule="auto"/>
        <w:jc w:val="both"/>
        <w:rPr>
          <w:rFonts w:cstheme="minorHAnsi"/>
          <w:highlight w:val="yellow"/>
        </w:rPr>
      </w:pPr>
    </w:p>
    <w:p w14:paraId="2F35795A" w14:textId="422E2FED" w:rsidR="00C26177" w:rsidRPr="00B734B4" w:rsidRDefault="00C26177" w:rsidP="00075A1E">
      <w:pPr>
        <w:pStyle w:val="Legenda"/>
        <w:spacing w:after="0"/>
        <w:jc w:val="center"/>
        <w:rPr>
          <w:rFonts w:cstheme="minorHAnsi"/>
          <w:i w:val="0"/>
          <w:iCs w:val="0"/>
          <w:color w:val="auto"/>
          <w:sz w:val="22"/>
          <w:szCs w:val="22"/>
        </w:rPr>
      </w:pPr>
      <w:bookmarkStart w:id="14" w:name="_Toc81370841"/>
      <w:r w:rsidRPr="00B734B4">
        <w:rPr>
          <w:rFonts w:cstheme="minorHAnsi"/>
          <w:i w:val="0"/>
          <w:iCs w:val="0"/>
          <w:color w:val="auto"/>
          <w:sz w:val="22"/>
          <w:szCs w:val="22"/>
        </w:rPr>
        <w:t xml:space="preserve">Tabela </w:t>
      </w:r>
      <w:r w:rsidRPr="00B734B4">
        <w:rPr>
          <w:rFonts w:cstheme="minorHAnsi"/>
          <w:i w:val="0"/>
          <w:iCs w:val="0"/>
          <w:color w:val="auto"/>
          <w:sz w:val="22"/>
          <w:szCs w:val="22"/>
        </w:rPr>
        <w:fldChar w:fldCharType="begin"/>
      </w:r>
      <w:r w:rsidRPr="00B734B4">
        <w:rPr>
          <w:rFonts w:cstheme="minorHAnsi"/>
          <w:i w:val="0"/>
          <w:iCs w:val="0"/>
          <w:color w:val="auto"/>
          <w:sz w:val="22"/>
          <w:szCs w:val="22"/>
        </w:rPr>
        <w:instrText xml:space="preserve"> SEQ Tabela \* ARABIC </w:instrText>
      </w:r>
      <w:r w:rsidRPr="00B734B4">
        <w:rPr>
          <w:rFonts w:cstheme="minorHAnsi"/>
          <w:i w:val="0"/>
          <w:iCs w:val="0"/>
          <w:color w:val="auto"/>
          <w:sz w:val="22"/>
          <w:szCs w:val="22"/>
        </w:rPr>
        <w:fldChar w:fldCharType="separate"/>
      </w:r>
      <w:r w:rsidR="00EF286D">
        <w:rPr>
          <w:rFonts w:cstheme="minorHAnsi"/>
          <w:i w:val="0"/>
          <w:iCs w:val="0"/>
          <w:noProof/>
          <w:color w:val="auto"/>
          <w:sz w:val="22"/>
          <w:szCs w:val="22"/>
        </w:rPr>
        <w:t>6</w:t>
      </w:r>
      <w:r w:rsidRPr="00B734B4">
        <w:rPr>
          <w:rFonts w:cstheme="minorHAnsi"/>
          <w:i w:val="0"/>
          <w:iCs w:val="0"/>
          <w:color w:val="auto"/>
          <w:sz w:val="22"/>
          <w:szCs w:val="22"/>
        </w:rPr>
        <w:fldChar w:fldCharType="end"/>
      </w:r>
      <w:r w:rsidRPr="00B734B4">
        <w:rPr>
          <w:rFonts w:cstheme="minorHAnsi"/>
          <w:i w:val="0"/>
          <w:iCs w:val="0"/>
          <w:color w:val="auto"/>
          <w:sz w:val="22"/>
          <w:szCs w:val="22"/>
        </w:rPr>
        <w:t xml:space="preserve"> Struktura ludności na terenie gminy Łopuszno w latach 2015-2020</w:t>
      </w:r>
      <w:bookmarkEnd w:id="14"/>
    </w:p>
    <w:tbl>
      <w:tblPr>
        <w:tblW w:w="9555" w:type="dxa"/>
        <w:tblInd w:w="-147" w:type="dxa"/>
        <w:tblCellMar>
          <w:left w:w="70" w:type="dxa"/>
          <w:right w:w="70" w:type="dxa"/>
        </w:tblCellMar>
        <w:tblLook w:val="04A0" w:firstRow="1" w:lastRow="0" w:firstColumn="1" w:lastColumn="0" w:noHBand="0" w:noVBand="1"/>
      </w:tblPr>
      <w:tblGrid>
        <w:gridCol w:w="2967"/>
        <w:gridCol w:w="1118"/>
        <w:gridCol w:w="1118"/>
        <w:gridCol w:w="1118"/>
        <w:gridCol w:w="1118"/>
        <w:gridCol w:w="1058"/>
        <w:gridCol w:w="1058"/>
      </w:tblGrid>
      <w:tr w:rsidR="007D0E3F" w:rsidRPr="00B734B4" w14:paraId="395F8C55" w14:textId="77777777" w:rsidTr="007D0E3F">
        <w:trPr>
          <w:trHeight w:val="330"/>
        </w:trPr>
        <w:tc>
          <w:tcPr>
            <w:tcW w:w="2967"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EE90660" w14:textId="77777777" w:rsidR="00C26177" w:rsidRPr="00B734B4" w:rsidRDefault="00C26177"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Łopuszno</w:t>
            </w:r>
          </w:p>
        </w:tc>
        <w:tc>
          <w:tcPr>
            <w:tcW w:w="1118" w:type="dxa"/>
            <w:tcBorders>
              <w:top w:val="single" w:sz="4" w:space="0" w:color="auto"/>
              <w:left w:val="nil"/>
              <w:bottom w:val="single" w:sz="4" w:space="0" w:color="auto"/>
              <w:right w:val="single" w:sz="4" w:space="0" w:color="auto"/>
            </w:tcBorders>
            <w:shd w:val="clear" w:color="000000" w:fill="FFFF00"/>
            <w:vAlign w:val="center"/>
            <w:hideMark/>
          </w:tcPr>
          <w:p w14:paraId="6CA65F2C" w14:textId="77777777" w:rsidR="00C26177" w:rsidRPr="00B734B4" w:rsidRDefault="00C26177"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2015</w:t>
            </w:r>
          </w:p>
        </w:tc>
        <w:tc>
          <w:tcPr>
            <w:tcW w:w="1118" w:type="dxa"/>
            <w:tcBorders>
              <w:top w:val="single" w:sz="4" w:space="0" w:color="auto"/>
              <w:left w:val="nil"/>
              <w:bottom w:val="single" w:sz="4" w:space="0" w:color="auto"/>
              <w:right w:val="single" w:sz="4" w:space="0" w:color="auto"/>
            </w:tcBorders>
            <w:shd w:val="clear" w:color="000000" w:fill="FFFF00"/>
            <w:vAlign w:val="center"/>
            <w:hideMark/>
          </w:tcPr>
          <w:p w14:paraId="459E1412" w14:textId="77777777" w:rsidR="00C26177" w:rsidRPr="00B734B4" w:rsidRDefault="00C26177"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2016</w:t>
            </w:r>
          </w:p>
        </w:tc>
        <w:tc>
          <w:tcPr>
            <w:tcW w:w="1118" w:type="dxa"/>
            <w:tcBorders>
              <w:top w:val="single" w:sz="4" w:space="0" w:color="auto"/>
              <w:left w:val="nil"/>
              <w:bottom w:val="single" w:sz="4" w:space="0" w:color="auto"/>
              <w:right w:val="single" w:sz="4" w:space="0" w:color="auto"/>
            </w:tcBorders>
            <w:shd w:val="clear" w:color="000000" w:fill="FFFF00"/>
            <w:vAlign w:val="center"/>
            <w:hideMark/>
          </w:tcPr>
          <w:p w14:paraId="5C74BE65" w14:textId="77777777" w:rsidR="00C26177" w:rsidRPr="00B734B4" w:rsidRDefault="00C26177"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2017</w:t>
            </w:r>
          </w:p>
        </w:tc>
        <w:tc>
          <w:tcPr>
            <w:tcW w:w="1118" w:type="dxa"/>
            <w:tcBorders>
              <w:top w:val="single" w:sz="4" w:space="0" w:color="auto"/>
              <w:left w:val="nil"/>
              <w:bottom w:val="single" w:sz="4" w:space="0" w:color="auto"/>
              <w:right w:val="single" w:sz="4" w:space="0" w:color="auto"/>
            </w:tcBorders>
            <w:shd w:val="clear" w:color="000000" w:fill="FFFF00"/>
            <w:vAlign w:val="center"/>
            <w:hideMark/>
          </w:tcPr>
          <w:p w14:paraId="05B909F4" w14:textId="77777777" w:rsidR="00C26177" w:rsidRPr="00B734B4" w:rsidRDefault="00C26177"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2018</w:t>
            </w:r>
          </w:p>
        </w:tc>
        <w:tc>
          <w:tcPr>
            <w:tcW w:w="1058" w:type="dxa"/>
            <w:tcBorders>
              <w:top w:val="single" w:sz="4" w:space="0" w:color="auto"/>
              <w:left w:val="nil"/>
              <w:bottom w:val="single" w:sz="4" w:space="0" w:color="auto"/>
              <w:right w:val="single" w:sz="4" w:space="0" w:color="auto"/>
            </w:tcBorders>
            <w:shd w:val="clear" w:color="000000" w:fill="FFFF00"/>
            <w:vAlign w:val="center"/>
            <w:hideMark/>
          </w:tcPr>
          <w:p w14:paraId="26BF8047" w14:textId="77777777" w:rsidR="00C26177" w:rsidRPr="00B734B4" w:rsidRDefault="00C26177"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2019</w:t>
            </w:r>
          </w:p>
        </w:tc>
        <w:tc>
          <w:tcPr>
            <w:tcW w:w="1058" w:type="dxa"/>
            <w:tcBorders>
              <w:top w:val="single" w:sz="4" w:space="0" w:color="auto"/>
              <w:left w:val="nil"/>
              <w:bottom w:val="single" w:sz="4" w:space="0" w:color="auto"/>
              <w:right w:val="single" w:sz="4" w:space="0" w:color="auto"/>
            </w:tcBorders>
            <w:shd w:val="clear" w:color="000000" w:fill="FFFF00"/>
            <w:vAlign w:val="center"/>
            <w:hideMark/>
          </w:tcPr>
          <w:p w14:paraId="1BA8E4D5" w14:textId="77777777" w:rsidR="00C26177" w:rsidRPr="00B734B4" w:rsidRDefault="00C26177"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2020</w:t>
            </w:r>
          </w:p>
        </w:tc>
      </w:tr>
      <w:tr w:rsidR="00C26177" w:rsidRPr="00B734B4" w14:paraId="370BCF59" w14:textId="77777777" w:rsidTr="007D0E3F">
        <w:trPr>
          <w:trHeight w:val="330"/>
        </w:trPr>
        <w:tc>
          <w:tcPr>
            <w:tcW w:w="2967" w:type="dxa"/>
            <w:tcBorders>
              <w:top w:val="nil"/>
              <w:left w:val="single" w:sz="4" w:space="0" w:color="auto"/>
              <w:bottom w:val="single" w:sz="4" w:space="0" w:color="auto"/>
              <w:right w:val="single" w:sz="4" w:space="0" w:color="auto"/>
            </w:tcBorders>
            <w:shd w:val="clear" w:color="auto" w:fill="auto"/>
            <w:vAlign w:val="center"/>
            <w:hideMark/>
          </w:tcPr>
          <w:p w14:paraId="21976143"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 xml:space="preserve">Ogółem </w:t>
            </w:r>
          </w:p>
        </w:tc>
        <w:tc>
          <w:tcPr>
            <w:tcW w:w="1118" w:type="dxa"/>
            <w:tcBorders>
              <w:top w:val="nil"/>
              <w:left w:val="nil"/>
              <w:bottom w:val="single" w:sz="4" w:space="0" w:color="auto"/>
              <w:right w:val="single" w:sz="4" w:space="0" w:color="auto"/>
            </w:tcBorders>
            <w:shd w:val="clear" w:color="auto" w:fill="auto"/>
            <w:noWrap/>
            <w:vAlign w:val="center"/>
            <w:hideMark/>
          </w:tcPr>
          <w:p w14:paraId="477B0CA6"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8 989</w:t>
            </w:r>
          </w:p>
        </w:tc>
        <w:tc>
          <w:tcPr>
            <w:tcW w:w="1118" w:type="dxa"/>
            <w:tcBorders>
              <w:top w:val="nil"/>
              <w:left w:val="nil"/>
              <w:bottom w:val="single" w:sz="4" w:space="0" w:color="auto"/>
              <w:right w:val="single" w:sz="4" w:space="0" w:color="auto"/>
            </w:tcBorders>
            <w:shd w:val="clear" w:color="auto" w:fill="auto"/>
            <w:noWrap/>
            <w:vAlign w:val="center"/>
            <w:hideMark/>
          </w:tcPr>
          <w:p w14:paraId="56A116D1"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9 016</w:t>
            </w:r>
          </w:p>
        </w:tc>
        <w:tc>
          <w:tcPr>
            <w:tcW w:w="1118" w:type="dxa"/>
            <w:tcBorders>
              <w:top w:val="nil"/>
              <w:left w:val="nil"/>
              <w:bottom w:val="single" w:sz="4" w:space="0" w:color="auto"/>
              <w:right w:val="single" w:sz="4" w:space="0" w:color="auto"/>
            </w:tcBorders>
            <w:shd w:val="clear" w:color="auto" w:fill="auto"/>
            <w:noWrap/>
            <w:vAlign w:val="center"/>
            <w:hideMark/>
          </w:tcPr>
          <w:p w14:paraId="7CF539F2"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9 062</w:t>
            </w:r>
          </w:p>
        </w:tc>
        <w:tc>
          <w:tcPr>
            <w:tcW w:w="1118" w:type="dxa"/>
            <w:tcBorders>
              <w:top w:val="nil"/>
              <w:left w:val="nil"/>
              <w:bottom w:val="single" w:sz="4" w:space="0" w:color="auto"/>
              <w:right w:val="single" w:sz="4" w:space="0" w:color="auto"/>
            </w:tcBorders>
            <w:shd w:val="clear" w:color="auto" w:fill="auto"/>
            <w:noWrap/>
            <w:vAlign w:val="center"/>
            <w:hideMark/>
          </w:tcPr>
          <w:p w14:paraId="66BCF9F0"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9 021</w:t>
            </w:r>
          </w:p>
        </w:tc>
        <w:tc>
          <w:tcPr>
            <w:tcW w:w="1058" w:type="dxa"/>
            <w:tcBorders>
              <w:top w:val="nil"/>
              <w:left w:val="nil"/>
              <w:bottom w:val="single" w:sz="4" w:space="0" w:color="auto"/>
              <w:right w:val="single" w:sz="4" w:space="0" w:color="auto"/>
            </w:tcBorders>
            <w:shd w:val="clear" w:color="auto" w:fill="auto"/>
            <w:noWrap/>
            <w:vAlign w:val="center"/>
            <w:hideMark/>
          </w:tcPr>
          <w:p w14:paraId="7ACD644B"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8 984</w:t>
            </w:r>
          </w:p>
        </w:tc>
        <w:tc>
          <w:tcPr>
            <w:tcW w:w="1058" w:type="dxa"/>
            <w:tcBorders>
              <w:top w:val="nil"/>
              <w:left w:val="nil"/>
              <w:bottom w:val="single" w:sz="4" w:space="0" w:color="auto"/>
              <w:right w:val="single" w:sz="4" w:space="0" w:color="auto"/>
            </w:tcBorders>
            <w:shd w:val="clear" w:color="auto" w:fill="auto"/>
            <w:noWrap/>
            <w:vAlign w:val="center"/>
            <w:hideMark/>
          </w:tcPr>
          <w:p w14:paraId="348D97F8"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8 924</w:t>
            </w:r>
          </w:p>
        </w:tc>
      </w:tr>
      <w:tr w:rsidR="00C26177" w:rsidRPr="00B734B4" w14:paraId="3A89FACE" w14:textId="77777777" w:rsidTr="007D0E3F">
        <w:trPr>
          <w:trHeight w:val="330"/>
        </w:trPr>
        <w:tc>
          <w:tcPr>
            <w:tcW w:w="2967" w:type="dxa"/>
            <w:tcBorders>
              <w:top w:val="nil"/>
              <w:left w:val="single" w:sz="4" w:space="0" w:color="auto"/>
              <w:bottom w:val="single" w:sz="4" w:space="0" w:color="auto"/>
              <w:right w:val="single" w:sz="4" w:space="0" w:color="auto"/>
            </w:tcBorders>
            <w:shd w:val="clear" w:color="auto" w:fill="auto"/>
            <w:vAlign w:val="center"/>
            <w:hideMark/>
          </w:tcPr>
          <w:p w14:paraId="5B1E6365"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Kobiet</w:t>
            </w:r>
          </w:p>
        </w:tc>
        <w:tc>
          <w:tcPr>
            <w:tcW w:w="1118" w:type="dxa"/>
            <w:tcBorders>
              <w:top w:val="nil"/>
              <w:left w:val="nil"/>
              <w:bottom w:val="single" w:sz="4" w:space="0" w:color="auto"/>
              <w:right w:val="single" w:sz="4" w:space="0" w:color="auto"/>
            </w:tcBorders>
            <w:shd w:val="clear" w:color="auto" w:fill="auto"/>
            <w:noWrap/>
            <w:vAlign w:val="center"/>
            <w:hideMark/>
          </w:tcPr>
          <w:p w14:paraId="37D80045"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4 462</w:t>
            </w:r>
          </w:p>
        </w:tc>
        <w:tc>
          <w:tcPr>
            <w:tcW w:w="1118" w:type="dxa"/>
            <w:tcBorders>
              <w:top w:val="nil"/>
              <w:left w:val="nil"/>
              <w:bottom w:val="single" w:sz="4" w:space="0" w:color="auto"/>
              <w:right w:val="single" w:sz="4" w:space="0" w:color="auto"/>
            </w:tcBorders>
            <w:shd w:val="clear" w:color="auto" w:fill="auto"/>
            <w:noWrap/>
            <w:vAlign w:val="center"/>
            <w:hideMark/>
          </w:tcPr>
          <w:p w14:paraId="748F2417"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4 489</w:t>
            </w:r>
          </w:p>
        </w:tc>
        <w:tc>
          <w:tcPr>
            <w:tcW w:w="1118" w:type="dxa"/>
            <w:tcBorders>
              <w:top w:val="nil"/>
              <w:left w:val="nil"/>
              <w:bottom w:val="single" w:sz="4" w:space="0" w:color="auto"/>
              <w:right w:val="single" w:sz="4" w:space="0" w:color="auto"/>
            </w:tcBorders>
            <w:shd w:val="clear" w:color="auto" w:fill="auto"/>
            <w:noWrap/>
            <w:vAlign w:val="center"/>
            <w:hideMark/>
          </w:tcPr>
          <w:p w14:paraId="32687C12"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4 519</w:t>
            </w:r>
          </w:p>
        </w:tc>
        <w:tc>
          <w:tcPr>
            <w:tcW w:w="1118" w:type="dxa"/>
            <w:tcBorders>
              <w:top w:val="nil"/>
              <w:left w:val="nil"/>
              <w:bottom w:val="single" w:sz="4" w:space="0" w:color="auto"/>
              <w:right w:val="single" w:sz="4" w:space="0" w:color="auto"/>
            </w:tcBorders>
            <w:shd w:val="clear" w:color="auto" w:fill="auto"/>
            <w:noWrap/>
            <w:vAlign w:val="center"/>
            <w:hideMark/>
          </w:tcPr>
          <w:p w14:paraId="6D6C7FCD"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4 491</w:t>
            </w:r>
          </w:p>
        </w:tc>
        <w:tc>
          <w:tcPr>
            <w:tcW w:w="1058" w:type="dxa"/>
            <w:tcBorders>
              <w:top w:val="nil"/>
              <w:left w:val="nil"/>
              <w:bottom w:val="single" w:sz="4" w:space="0" w:color="auto"/>
              <w:right w:val="single" w:sz="4" w:space="0" w:color="auto"/>
            </w:tcBorders>
            <w:shd w:val="clear" w:color="auto" w:fill="auto"/>
            <w:noWrap/>
            <w:vAlign w:val="center"/>
            <w:hideMark/>
          </w:tcPr>
          <w:p w14:paraId="766FBD53"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4 455</w:t>
            </w:r>
          </w:p>
        </w:tc>
        <w:tc>
          <w:tcPr>
            <w:tcW w:w="1058" w:type="dxa"/>
            <w:tcBorders>
              <w:top w:val="nil"/>
              <w:left w:val="nil"/>
              <w:bottom w:val="single" w:sz="4" w:space="0" w:color="auto"/>
              <w:right w:val="single" w:sz="4" w:space="0" w:color="auto"/>
            </w:tcBorders>
            <w:shd w:val="clear" w:color="auto" w:fill="auto"/>
            <w:noWrap/>
            <w:vAlign w:val="bottom"/>
            <w:hideMark/>
          </w:tcPr>
          <w:p w14:paraId="37BF220C"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4426</w:t>
            </w:r>
          </w:p>
        </w:tc>
      </w:tr>
      <w:tr w:rsidR="00C26177" w:rsidRPr="00B734B4" w14:paraId="052D0527" w14:textId="77777777" w:rsidTr="007D0E3F">
        <w:trPr>
          <w:trHeight w:val="330"/>
        </w:trPr>
        <w:tc>
          <w:tcPr>
            <w:tcW w:w="2967" w:type="dxa"/>
            <w:tcBorders>
              <w:top w:val="nil"/>
              <w:left w:val="single" w:sz="4" w:space="0" w:color="auto"/>
              <w:bottom w:val="single" w:sz="4" w:space="0" w:color="auto"/>
              <w:right w:val="single" w:sz="4" w:space="0" w:color="auto"/>
            </w:tcBorders>
            <w:shd w:val="clear" w:color="auto" w:fill="auto"/>
            <w:vAlign w:val="center"/>
            <w:hideMark/>
          </w:tcPr>
          <w:p w14:paraId="5A677F82"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Mężczyzn</w:t>
            </w:r>
          </w:p>
        </w:tc>
        <w:tc>
          <w:tcPr>
            <w:tcW w:w="1118" w:type="dxa"/>
            <w:tcBorders>
              <w:top w:val="nil"/>
              <w:left w:val="nil"/>
              <w:bottom w:val="single" w:sz="4" w:space="0" w:color="auto"/>
              <w:right w:val="single" w:sz="4" w:space="0" w:color="auto"/>
            </w:tcBorders>
            <w:shd w:val="clear" w:color="auto" w:fill="auto"/>
            <w:noWrap/>
            <w:vAlign w:val="center"/>
            <w:hideMark/>
          </w:tcPr>
          <w:p w14:paraId="4F9393CA"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4 527</w:t>
            </w:r>
          </w:p>
        </w:tc>
        <w:tc>
          <w:tcPr>
            <w:tcW w:w="1118" w:type="dxa"/>
            <w:tcBorders>
              <w:top w:val="nil"/>
              <w:left w:val="nil"/>
              <w:bottom w:val="single" w:sz="4" w:space="0" w:color="auto"/>
              <w:right w:val="single" w:sz="4" w:space="0" w:color="auto"/>
            </w:tcBorders>
            <w:shd w:val="clear" w:color="auto" w:fill="auto"/>
            <w:noWrap/>
            <w:vAlign w:val="center"/>
            <w:hideMark/>
          </w:tcPr>
          <w:p w14:paraId="6B9985FF"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4 527</w:t>
            </w:r>
          </w:p>
        </w:tc>
        <w:tc>
          <w:tcPr>
            <w:tcW w:w="1118" w:type="dxa"/>
            <w:tcBorders>
              <w:top w:val="nil"/>
              <w:left w:val="nil"/>
              <w:bottom w:val="single" w:sz="4" w:space="0" w:color="auto"/>
              <w:right w:val="single" w:sz="4" w:space="0" w:color="auto"/>
            </w:tcBorders>
            <w:shd w:val="clear" w:color="auto" w:fill="auto"/>
            <w:noWrap/>
            <w:vAlign w:val="center"/>
            <w:hideMark/>
          </w:tcPr>
          <w:p w14:paraId="7BB66AC3"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4 543</w:t>
            </w:r>
          </w:p>
        </w:tc>
        <w:tc>
          <w:tcPr>
            <w:tcW w:w="1118" w:type="dxa"/>
            <w:tcBorders>
              <w:top w:val="nil"/>
              <w:left w:val="nil"/>
              <w:bottom w:val="single" w:sz="4" w:space="0" w:color="auto"/>
              <w:right w:val="single" w:sz="4" w:space="0" w:color="auto"/>
            </w:tcBorders>
            <w:shd w:val="clear" w:color="auto" w:fill="auto"/>
            <w:noWrap/>
            <w:vAlign w:val="center"/>
            <w:hideMark/>
          </w:tcPr>
          <w:p w14:paraId="202AC708"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4 530</w:t>
            </w:r>
          </w:p>
        </w:tc>
        <w:tc>
          <w:tcPr>
            <w:tcW w:w="1058" w:type="dxa"/>
            <w:tcBorders>
              <w:top w:val="nil"/>
              <w:left w:val="nil"/>
              <w:bottom w:val="single" w:sz="4" w:space="0" w:color="auto"/>
              <w:right w:val="single" w:sz="4" w:space="0" w:color="auto"/>
            </w:tcBorders>
            <w:shd w:val="clear" w:color="auto" w:fill="auto"/>
            <w:noWrap/>
            <w:vAlign w:val="center"/>
            <w:hideMark/>
          </w:tcPr>
          <w:p w14:paraId="2422520E"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4 529</w:t>
            </w:r>
          </w:p>
        </w:tc>
        <w:tc>
          <w:tcPr>
            <w:tcW w:w="1058" w:type="dxa"/>
            <w:tcBorders>
              <w:top w:val="nil"/>
              <w:left w:val="nil"/>
              <w:bottom w:val="single" w:sz="4" w:space="0" w:color="auto"/>
              <w:right w:val="single" w:sz="4" w:space="0" w:color="auto"/>
            </w:tcBorders>
            <w:shd w:val="clear" w:color="auto" w:fill="auto"/>
            <w:noWrap/>
            <w:vAlign w:val="bottom"/>
            <w:hideMark/>
          </w:tcPr>
          <w:p w14:paraId="53B295E3"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4498</w:t>
            </w:r>
          </w:p>
        </w:tc>
      </w:tr>
      <w:tr w:rsidR="00C26177" w:rsidRPr="00B734B4" w14:paraId="472D28B6" w14:textId="77777777" w:rsidTr="007D0E3F">
        <w:trPr>
          <w:trHeight w:val="660"/>
        </w:trPr>
        <w:tc>
          <w:tcPr>
            <w:tcW w:w="2967" w:type="dxa"/>
            <w:tcBorders>
              <w:top w:val="nil"/>
              <w:left w:val="single" w:sz="4" w:space="0" w:color="auto"/>
              <w:bottom w:val="single" w:sz="4" w:space="0" w:color="auto"/>
              <w:right w:val="single" w:sz="4" w:space="0" w:color="auto"/>
            </w:tcBorders>
            <w:shd w:val="clear" w:color="auto" w:fill="auto"/>
            <w:vAlign w:val="center"/>
            <w:hideMark/>
          </w:tcPr>
          <w:p w14:paraId="2B2B5AEC"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w wieku przedprodukcyjnym - 14 lat i mniej w tym</w:t>
            </w:r>
          </w:p>
        </w:tc>
        <w:tc>
          <w:tcPr>
            <w:tcW w:w="1118" w:type="dxa"/>
            <w:tcBorders>
              <w:top w:val="nil"/>
              <w:left w:val="nil"/>
              <w:bottom w:val="single" w:sz="4" w:space="0" w:color="auto"/>
              <w:right w:val="single" w:sz="4" w:space="0" w:color="auto"/>
            </w:tcBorders>
            <w:shd w:val="clear" w:color="auto" w:fill="auto"/>
            <w:noWrap/>
            <w:vAlign w:val="center"/>
            <w:hideMark/>
          </w:tcPr>
          <w:p w14:paraId="394BDA97"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1 427</w:t>
            </w:r>
          </w:p>
        </w:tc>
        <w:tc>
          <w:tcPr>
            <w:tcW w:w="1118" w:type="dxa"/>
            <w:tcBorders>
              <w:top w:val="nil"/>
              <w:left w:val="nil"/>
              <w:bottom w:val="single" w:sz="4" w:space="0" w:color="auto"/>
              <w:right w:val="single" w:sz="4" w:space="0" w:color="auto"/>
            </w:tcBorders>
            <w:shd w:val="clear" w:color="auto" w:fill="auto"/>
            <w:noWrap/>
            <w:vAlign w:val="center"/>
            <w:hideMark/>
          </w:tcPr>
          <w:p w14:paraId="2E0D97F1"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1 437</w:t>
            </w:r>
          </w:p>
        </w:tc>
        <w:tc>
          <w:tcPr>
            <w:tcW w:w="1118" w:type="dxa"/>
            <w:tcBorders>
              <w:top w:val="nil"/>
              <w:left w:val="nil"/>
              <w:bottom w:val="single" w:sz="4" w:space="0" w:color="auto"/>
              <w:right w:val="single" w:sz="4" w:space="0" w:color="auto"/>
            </w:tcBorders>
            <w:shd w:val="clear" w:color="auto" w:fill="auto"/>
            <w:noWrap/>
            <w:vAlign w:val="center"/>
            <w:hideMark/>
          </w:tcPr>
          <w:p w14:paraId="5A8ABE28"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1 457</w:t>
            </w:r>
          </w:p>
        </w:tc>
        <w:tc>
          <w:tcPr>
            <w:tcW w:w="1118" w:type="dxa"/>
            <w:tcBorders>
              <w:top w:val="nil"/>
              <w:left w:val="nil"/>
              <w:bottom w:val="single" w:sz="4" w:space="0" w:color="auto"/>
              <w:right w:val="single" w:sz="4" w:space="0" w:color="auto"/>
            </w:tcBorders>
            <w:shd w:val="clear" w:color="auto" w:fill="auto"/>
            <w:noWrap/>
            <w:vAlign w:val="center"/>
            <w:hideMark/>
          </w:tcPr>
          <w:p w14:paraId="17ADFAEC"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1 442</w:t>
            </w:r>
          </w:p>
        </w:tc>
        <w:tc>
          <w:tcPr>
            <w:tcW w:w="1058" w:type="dxa"/>
            <w:tcBorders>
              <w:top w:val="nil"/>
              <w:left w:val="nil"/>
              <w:bottom w:val="single" w:sz="4" w:space="0" w:color="auto"/>
              <w:right w:val="single" w:sz="4" w:space="0" w:color="auto"/>
            </w:tcBorders>
            <w:shd w:val="clear" w:color="auto" w:fill="auto"/>
            <w:noWrap/>
            <w:vAlign w:val="center"/>
            <w:hideMark/>
          </w:tcPr>
          <w:p w14:paraId="087FE2EA"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1 457</w:t>
            </w:r>
          </w:p>
        </w:tc>
        <w:tc>
          <w:tcPr>
            <w:tcW w:w="1058" w:type="dxa"/>
            <w:tcBorders>
              <w:top w:val="nil"/>
              <w:left w:val="nil"/>
              <w:bottom w:val="single" w:sz="4" w:space="0" w:color="auto"/>
              <w:right w:val="single" w:sz="4" w:space="0" w:color="auto"/>
            </w:tcBorders>
            <w:shd w:val="clear" w:color="auto" w:fill="auto"/>
            <w:noWrap/>
            <w:vAlign w:val="center"/>
            <w:hideMark/>
          </w:tcPr>
          <w:p w14:paraId="2D30E0CF"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1 460</w:t>
            </w:r>
          </w:p>
        </w:tc>
      </w:tr>
      <w:tr w:rsidR="00C26177" w:rsidRPr="00B734B4" w14:paraId="304808B3" w14:textId="77777777" w:rsidTr="007D0E3F">
        <w:trPr>
          <w:trHeight w:val="330"/>
        </w:trPr>
        <w:tc>
          <w:tcPr>
            <w:tcW w:w="2967" w:type="dxa"/>
            <w:tcBorders>
              <w:top w:val="nil"/>
              <w:left w:val="single" w:sz="4" w:space="0" w:color="auto"/>
              <w:bottom w:val="single" w:sz="4" w:space="0" w:color="auto"/>
              <w:right w:val="single" w:sz="4" w:space="0" w:color="auto"/>
            </w:tcBorders>
            <w:shd w:val="clear" w:color="auto" w:fill="auto"/>
            <w:vAlign w:val="center"/>
            <w:hideMark/>
          </w:tcPr>
          <w:p w14:paraId="2A7F9AD8"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Kobiet</w:t>
            </w:r>
          </w:p>
        </w:tc>
        <w:tc>
          <w:tcPr>
            <w:tcW w:w="1118" w:type="dxa"/>
            <w:tcBorders>
              <w:top w:val="nil"/>
              <w:left w:val="nil"/>
              <w:bottom w:val="single" w:sz="4" w:space="0" w:color="auto"/>
              <w:right w:val="single" w:sz="4" w:space="0" w:color="auto"/>
            </w:tcBorders>
            <w:shd w:val="clear" w:color="auto" w:fill="auto"/>
            <w:noWrap/>
            <w:vAlign w:val="center"/>
            <w:hideMark/>
          </w:tcPr>
          <w:p w14:paraId="7C642A4E"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696</w:t>
            </w:r>
          </w:p>
        </w:tc>
        <w:tc>
          <w:tcPr>
            <w:tcW w:w="1118" w:type="dxa"/>
            <w:tcBorders>
              <w:top w:val="nil"/>
              <w:left w:val="nil"/>
              <w:bottom w:val="single" w:sz="4" w:space="0" w:color="auto"/>
              <w:right w:val="single" w:sz="4" w:space="0" w:color="auto"/>
            </w:tcBorders>
            <w:shd w:val="clear" w:color="auto" w:fill="auto"/>
            <w:noWrap/>
            <w:vAlign w:val="center"/>
            <w:hideMark/>
          </w:tcPr>
          <w:p w14:paraId="29B7EA5F"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710</w:t>
            </w:r>
          </w:p>
        </w:tc>
        <w:tc>
          <w:tcPr>
            <w:tcW w:w="1118" w:type="dxa"/>
            <w:tcBorders>
              <w:top w:val="nil"/>
              <w:left w:val="nil"/>
              <w:bottom w:val="single" w:sz="4" w:space="0" w:color="auto"/>
              <w:right w:val="single" w:sz="4" w:space="0" w:color="auto"/>
            </w:tcBorders>
            <w:shd w:val="clear" w:color="auto" w:fill="auto"/>
            <w:noWrap/>
            <w:vAlign w:val="center"/>
            <w:hideMark/>
          </w:tcPr>
          <w:p w14:paraId="0FA7180E"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718</w:t>
            </w:r>
          </w:p>
        </w:tc>
        <w:tc>
          <w:tcPr>
            <w:tcW w:w="1118" w:type="dxa"/>
            <w:tcBorders>
              <w:top w:val="nil"/>
              <w:left w:val="nil"/>
              <w:bottom w:val="single" w:sz="4" w:space="0" w:color="auto"/>
              <w:right w:val="single" w:sz="4" w:space="0" w:color="auto"/>
            </w:tcBorders>
            <w:shd w:val="clear" w:color="auto" w:fill="auto"/>
            <w:noWrap/>
            <w:vAlign w:val="center"/>
            <w:hideMark/>
          </w:tcPr>
          <w:p w14:paraId="185286E3"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687</w:t>
            </w:r>
          </w:p>
        </w:tc>
        <w:tc>
          <w:tcPr>
            <w:tcW w:w="1058" w:type="dxa"/>
            <w:tcBorders>
              <w:top w:val="nil"/>
              <w:left w:val="nil"/>
              <w:bottom w:val="single" w:sz="4" w:space="0" w:color="auto"/>
              <w:right w:val="single" w:sz="4" w:space="0" w:color="auto"/>
            </w:tcBorders>
            <w:shd w:val="clear" w:color="auto" w:fill="auto"/>
            <w:noWrap/>
            <w:vAlign w:val="center"/>
            <w:hideMark/>
          </w:tcPr>
          <w:p w14:paraId="310D75FA"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684</w:t>
            </w:r>
          </w:p>
        </w:tc>
        <w:tc>
          <w:tcPr>
            <w:tcW w:w="1058" w:type="dxa"/>
            <w:tcBorders>
              <w:top w:val="nil"/>
              <w:left w:val="nil"/>
              <w:bottom w:val="single" w:sz="4" w:space="0" w:color="auto"/>
              <w:right w:val="single" w:sz="4" w:space="0" w:color="auto"/>
            </w:tcBorders>
            <w:shd w:val="clear" w:color="auto" w:fill="auto"/>
            <w:noWrap/>
            <w:vAlign w:val="bottom"/>
            <w:hideMark/>
          </w:tcPr>
          <w:p w14:paraId="6C73C48B"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680</w:t>
            </w:r>
          </w:p>
        </w:tc>
      </w:tr>
      <w:tr w:rsidR="00C26177" w:rsidRPr="00B734B4" w14:paraId="10F9F1ED" w14:textId="77777777" w:rsidTr="007D0E3F">
        <w:trPr>
          <w:trHeight w:val="330"/>
        </w:trPr>
        <w:tc>
          <w:tcPr>
            <w:tcW w:w="2967" w:type="dxa"/>
            <w:tcBorders>
              <w:top w:val="nil"/>
              <w:left w:val="single" w:sz="4" w:space="0" w:color="auto"/>
              <w:bottom w:val="single" w:sz="4" w:space="0" w:color="auto"/>
              <w:right w:val="single" w:sz="4" w:space="0" w:color="auto"/>
            </w:tcBorders>
            <w:shd w:val="clear" w:color="auto" w:fill="auto"/>
            <w:vAlign w:val="center"/>
            <w:hideMark/>
          </w:tcPr>
          <w:p w14:paraId="56828CC6"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Mężczyzn</w:t>
            </w:r>
          </w:p>
        </w:tc>
        <w:tc>
          <w:tcPr>
            <w:tcW w:w="1118" w:type="dxa"/>
            <w:tcBorders>
              <w:top w:val="nil"/>
              <w:left w:val="nil"/>
              <w:bottom w:val="single" w:sz="4" w:space="0" w:color="auto"/>
              <w:right w:val="single" w:sz="4" w:space="0" w:color="auto"/>
            </w:tcBorders>
            <w:shd w:val="clear" w:color="auto" w:fill="auto"/>
            <w:noWrap/>
            <w:vAlign w:val="center"/>
            <w:hideMark/>
          </w:tcPr>
          <w:p w14:paraId="695F6849"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731</w:t>
            </w:r>
          </w:p>
        </w:tc>
        <w:tc>
          <w:tcPr>
            <w:tcW w:w="1118" w:type="dxa"/>
            <w:tcBorders>
              <w:top w:val="nil"/>
              <w:left w:val="nil"/>
              <w:bottom w:val="single" w:sz="4" w:space="0" w:color="auto"/>
              <w:right w:val="single" w:sz="4" w:space="0" w:color="auto"/>
            </w:tcBorders>
            <w:shd w:val="clear" w:color="auto" w:fill="auto"/>
            <w:noWrap/>
            <w:vAlign w:val="center"/>
            <w:hideMark/>
          </w:tcPr>
          <w:p w14:paraId="0C30A8FE"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727</w:t>
            </w:r>
          </w:p>
        </w:tc>
        <w:tc>
          <w:tcPr>
            <w:tcW w:w="1118" w:type="dxa"/>
            <w:tcBorders>
              <w:top w:val="nil"/>
              <w:left w:val="nil"/>
              <w:bottom w:val="single" w:sz="4" w:space="0" w:color="auto"/>
              <w:right w:val="single" w:sz="4" w:space="0" w:color="auto"/>
            </w:tcBorders>
            <w:shd w:val="clear" w:color="auto" w:fill="auto"/>
            <w:noWrap/>
            <w:vAlign w:val="center"/>
            <w:hideMark/>
          </w:tcPr>
          <w:p w14:paraId="41CFBE0A"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739</w:t>
            </w:r>
          </w:p>
        </w:tc>
        <w:tc>
          <w:tcPr>
            <w:tcW w:w="1118" w:type="dxa"/>
            <w:tcBorders>
              <w:top w:val="nil"/>
              <w:left w:val="nil"/>
              <w:bottom w:val="single" w:sz="4" w:space="0" w:color="auto"/>
              <w:right w:val="single" w:sz="4" w:space="0" w:color="auto"/>
            </w:tcBorders>
            <w:shd w:val="clear" w:color="auto" w:fill="auto"/>
            <w:noWrap/>
            <w:vAlign w:val="center"/>
            <w:hideMark/>
          </w:tcPr>
          <w:p w14:paraId="59BA4E16"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755</w:t>
            </w:r>
          </w:p>
        </w:tc>
        <w:tc>
          <w:tcPr>
            <w:tcW w:w="1058" w:type="dxa"/>
            <w:tcBorders>
              <w:top w:val="nil"/>
              <w:left w:val="nil"/>
              <w:bottom w:val="single" w:sz="4" w:space="0" w:color="auto"/>
              <w:right w:val="single" w:sz="4" w:space="0" w:color="auto"/>
            </w:tcBorders>
            <w:shd w:val="clear" w:color="auto" w:fill="auto"/>
            <w:noWrap/>
            <w:vAlign w:val="center"/>
            <w:hideMark/>
          </w:tcPr>
          <w:p w14:paraId="5B5294A2"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773</w:t>
            </w:r>
          </w:p>
        </w:tc>
        <w:tc>
          <w:tcPr>
            <w:tcW w:w="1058" w:type="dxa"/>
            <w:tcBorders>
              <w:top w:val="nil"/>
              <w:left w:val="nil"/>
              <w:bottom w:val="single" w:sz="4" w:space="0" w:color="auto"/>
              <w:right w:val="single" w:sz="4" w:space="0" w:color="auto"/>
            </w:tcBorders>
            <w:shd w:val="clear" w:color="auto" w:fill="auto"/>
            <w:noWrap/>
            <w:vAlign w:val="bottom"/>
            <w:hideMark/>
          </w:tcPr>
          <w:p w14:paraId="0A1CE13F"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780</w:t>
            </w:r>
          </w:p>
        </w:tc>
      </w:tr>
      <w:tr w:rsidR="00C26177" w:rsidRPr="00B734B4" w14:paraId="15DF593C" w14:textId="77777777" w:rsidTr="007D0E3F">
        <w:trPr>
          <w:trHeight w:val="660"/>
        </w:trPr>
        <w:tc>
          <w:tcPr>
            <w:tcW w:w="2967" w:type="dxa"/>
            <w:tcBorders>
              <w:top w:val="nil"/>
              <w:left w:val="single" w:sz="4" w:space="0" w:color="auto"/>
              <w:bottom w:val="single" w:sz="4" w:space="0" w:color="auto"/>
              <w:right w:val="single" w:sz="4" w:space="0" w:color="auto"/>
            </w:tcBorders>
            <w:shd w:val="clear" w:color="auto" w:fill="auto"/>
            <w:vAlign w:val="center"/>
            <w:hideMark/>
          </w:tcPr>
          <w:p w14:paraId="5FC2C1E0"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w wieku produkcyjnym: 15-59 lat kobiety, 15-64 lata mężczyźni w tym:</w:t>
            </w:r>
          </w:p>
        </w:tc>
        <w:tc>
          <w:tcPr>
            <w:tcW w:w="1118" w:type="dxa"/>
            <w:tcBorders>
              <w:top w:val="nil"/>
              <w:left w:val="nil"/>
              <w:bottom w:val="single" w:sz="4" w:space="0" w:color="auto"/>
              <w:right w:val="single" w:sz="4" w:space="0" w:color="auto"/>
            </w:tcBorders>
            <w:shd w:val="clear" w:color="auto" w:fill="auto"/>
            <w:noWrap/>
            <w:vAlign w:val="center"/>
            <w:hideMark/>
          </w:tcPr>
          <w:p w14:paraId="4D9491BB"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6 016</w:t>
            </w:r>
          </w:p>
        </w:tc>
        <w:tc>
          <w:tcPr>
            <w:tcW w:w="1118" w:type="dxa"/>
            <w:tcBorders>
              <w:top w:val="nil"/>
              <w:left w:val="nil"/>
              <w:bottom w:val="single" w:sz="4" w:space="0" w:color="auto"/>
              <w:right w:val="single" w:sz="4" w:space="0" w:color="auto"/>
            </w:tcBorders>
            <w:shd w:val="clear" w:color="auto" w:fill="auto"/>
            <w:noWrap/>
            <w:vAlign w:val="center"/>
            <w:hideMark/>
          </w:tcPr>
          <w:p w14:paraId="57A7873A"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5 978</w:t>
            </w:r>
          </w:p>
        </w:tc>
        <w:tc>
          <w:tcPr>
            <w:tcW w:w="1118" w:type="dxa"/>
            <w:tcBorders>
              <w:top w:val="nil"/>
              <w:left w:val="nil"/>
              <w:bottom w:val="single" w:sz="4" w:space="0" w:color="auto"/>
              <w:right w:val="single" w:sz="4" w:space="0" w:color="auto"/>
            </w:tcBorders>
            <w:shd w:val="clear" w:color="auto" w:fill="auto"/>
            <w:noWrap/>
            <w:vAlign w:val="center"/>
            <w:hideMark/>
          </w:tcPr>
          <w:p w14:paraId="50FBA32C"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5 960</w:t>
            </w:r>
          </w:p>
        </w:tc>
        <w:tc>
          <w:tcPr>
            <w:tcW w:w="1118" w:type="dxa"/>
            <w:tcBorders>
              <w:top w:val="nil"/>
              <w:left w:val="nil"/>
              <w:bottom w:val="single" w:sz="4" w:space="0" w:color="auto"/>
              <w:right w:val="single" w:sz="4" w:space="0" w:color="auto"/>
            </w:tcBorders>
            <w:shd w:val="clear" w:color="auto" w:fill="auto"/>
            <w:noWrap/>
            <w:vAlign w:val="center"/>
            <w:hideMark/>
          </w:tcPr>
          <w:p w14:paraId="60AFA66D"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5 906</w:t>
            </w:r>
          </w:p>
        </w:tc>
        <w:tc>
          <w:tcPr>
            <w:tcW w:w="1058" w:type="dxa"/>
            <w:tcBorders>
              <w:top w:val="nil"/>
              <w:left w:val="nil"/>
              <w:bottom w:val="single" w:sz="4" w:space="0" w:color="auto"/>
              <w:right w:val="single" w:sz="4" w:space="0" w:color="auto"/>
            </w:tcBorders>
            <w:shd w:val="clear" w:color="auto" w:fill="auto"/>
            <w:noWrap/>
            <w:vAlign w:val="center"/>
            <w:hideMark/>
          </w:tcPr>
          <w:p w14:paraId="4D907C76"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5 836</w:t>
            </w:r>
          </w:p>
        </w:tc>
        <w:tc>
          <w:tcPr>
            <w:tcW w:w="1058" w:type="dxa"/>
            <w:tcBorders>
              <w:top w:val="nil"/>
              <w:left w:val="nil"/>
              <w:bottom w:val="single" w:sz="4" w:space="0" w:color="auto"/>
              <w:right w:val="single" w:sz="4" w:space="0" w:color="auto"/>
            </w:tcBorders>
            <w:shd w:val="clear" w:color="auto" w:fill="auto"/>
            <w:noWrap/>
            <w:vAlign w:val="center"/>
            <w:hideMark/>
          </w:tcPr>
          <w:p w14:paraId="3B03A50B"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5 765</w:t>
            </w:r>
          </w:p>
        </w:tc>
      </w:tr>
      <w:tr w:rsidR="00C26177" w:rsidRPr="00B734B4" w14:paraId="60DC88B1" w14:textId="77777777" w:rsidTr="007D0E3F">
        <w:trPr>
          <w:trHeight w:val="330"/>
        </w:trPr>
        <w:tc>
          <w:tcPr>
            <w:tcW w:w="2967" w:type="dxa"/>
            <w:tcBorders>
              <w:top w:val="nil"/>
              <w:left w:val="single" w:sz="4" w:space="0" w:color="auto"/>
              <w:bottom w:val="single" w:sz="4" w:space="0" w:color="auto"/>
              <w:right w:val="single" w:sz="4" w:space="0" w:color="auto"/>
            </w:tcBorders>
            <w:shd w:val="clear" w:color="auto" w:fill="auto"/>
            <w:vAlign w:val="center"/>
            <w:hideMark/>
          </w:tcPr>
          <w:p w14:paraId="346F1C27"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Kobiet</w:t>
            </w:r>
          </w:p>
        </w:tc>
        <w:tc>
          <w:tcPr>
            <w:tcW w:w="1118" w:type="dxa"/>
            <w:tcBorders>
              <w:top w:val="nil"/>
              <w:left w:val="nil"/>
              <w:bottom w:val="single" w:sz="4" w:space="0" w:color="auto"/>
              <w:right w:val="single" w:sz="4" w:space="0" w:color="auto"/>
            </w:tcBorders>
            <w:shd w:val="clear" w:color="auto" w:fill="auto"/>
            <w:noWrap/>
            <w:vAlign w:val="bottom"/>
            <w:hideMark/>
          </w:tcPr>
          <w:p w14:paraId="2597D757"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2 738</w:t>
            </w:r>
          </w:p>
        </w:tc>
        <w:tc>
          <w:tcPr>
            <w:tcW w:w="1118" w:type="dxa"/>
            <w:tcBorders>
              <w:top w:val="nil"/>
              <w:left w:val="nil"/>
              <w:bottom w:val="single" w:sz="4" w:space="0" w:color="auto"/>
              <w:right w:val="single" w:sz="4" w:space="0" w:color="auto"/>
            </w:tcBorders>
            <w:shd w:val="clear" w:color="auto" w:fill="auto"/>
            <w:noWrap/>
            <w:vAlign w:val="bottom"/>
            <w:hideMark/>
          </w:tcPr>
          <w:p w14:paraId="4D2CEFE8"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2 731</w:t>
            </w:r>
          </w:p>
        </w:tc>
        <w:tc>
          <w:tcPr>
            <w:tcW w:w="1118" w:type="dxa"/>
            <w:tcBorders>
              <w:top w:val="nil"/>
              <w:left w:val="nil"/>
              <w:bottom w:val="single" w:sz="4" w:space="0" w:color="auto"/>
              <w:right w:val="single" w:sz="4" w:space="0" w:color="auto"/>
            </w:tcBorders>
            <w:shd w:val="clear" w:color="auto" w:fill="auto"/>
            <w:noWrap/>
            <w:vAlign w:val="bottom"/>
            <w:hideMark/>
          </w:tcPr>
          <w:p w14:paraId="4FFC862D"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2 735</w:t>
            </w:r>
          </w:p>
        </w:tc>
        <w:tc>
          <w:tcPr>
            <w:tcW w:w="1118" w:type="dxa"/>
            <w:tcBorders>
              <w:top w:val="nil"/>
              <w:left w:val="nil"/>
              <w:bottom w:val="single" w:sz="4" w:space="0" w:color="auto"/>
              <w:right w:val="single" w:sz="4" w:space="0" w:color="auto"/>
            </w:tcBorders>
            <w:shd w:val="clear" w:color="auto" w:fill="auto"/>
            <w:noWrap/>
            <w:vAlign w:val="bottom"/>
            <w:hideMark/>
          </w:tcPr>
          <w:p w14:paraId="25B43F98"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2 723</w:t>
            </w:r>
          </w:p>
        </w:tc>
        <w:tc>
          <w:tcPr>
            <w:tcW w:w="1058" w:type="dxa"/>
            <w:tcBorders>
              <w:top w:val="nil"/>
              <w:left w:val="nil"/>
              <w:bottom w:val="single" w:sz="4" w:space="0" w:color="auto"/>
              <w:right w:val="single" w:sz="4" w:space="0" w:color="auto"/>
            </w:tcBorders>
            <w:shd w:val="clear" w:color="auto" w:fill="auto"/>
            <w:noWrap/>
            <w:vAlign w:val="bottom"/>
            <w:hideMark/>
          </w:tcPr>
          <w:p w14:paraId="0EF87C7E"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2 692</w:t>
            </w:r>
          </w:p>
        </w:tc>
        <w:tc>
          <w:tcPr>
            <w:tcW w:w="1058" w:type="dxa"/>
            <w:tcBorders>
              <w:top w:val="nil"/>
              <w:left w:val="nil"/>
              <w:bottom w:val="single" w:sz="4" w:space="0" w:color="auto"/>
              <w:right w:val="single" w:sz="4" w:space="0" w:color="auto"/>
            </w:tcBorders>
            <w:shd w:val="clear" w:color="auto" w:fill="auto"/>
            <w:noWrap/>
            <w:vAlign w:val="bottom"/>
            <w:hideMark/>
          </w:tcPr>
          <w:p w14:paraId="6DCCB22E"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2655</w:t>
            </w:r>
          </w:p>
        </w:tc>
      </w:tr>
      <w:tr w:rsidR="00C26177" w:rsidRPr="00B734B4" w14:paraId="1091945F" w14:textId="77777777" w:rsidTr="007D0E3F">
        <w:trPr>
          <w:trHeight w:val="330"/>
        </w:trPr>
        <w:tc>
          <w:tcPr>
            <w:tcW w:w="2967" w:type="dxa"/>
            <w:tcBorders>
              <w:top w:val="nil"/>
              <w:left w:val="single" w:sz="4" w:space="0" w:color="auto"/>
              <w:bottom w:val="single" w:sz="4" w:space="0" w:color="auto"/>
              <w:right w:val="single" w:sz="4" w:space="0" w:color="auto"/>
            </w:tcBorders>
            <w:shd w:val="clear" w:color="auto" w:fill="auto"/>
            <w:vAlign w:val="center"/>
            <w:hideMark/>
          </w:tcPr>
          <w:p w14:paraId="0774E36B"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Mężczyzn</w:t>
            </w:r>
          </w:p>
        </w:tc>
        <w:tc>
          <w:tcPr>
            <w:tcW w:w="1118" w:type="dxa"/>
            <w:tcBorders>
              <w:top w:val="nil"/>
              <w:left w:val="nil"/>
              <w:bottom w:val="single" w:sz="4" w:space="0" w:color="auto"/>
              <w:right w:val="single" w:sz="4" w:space="0" w:color="auto"/>
            </w:tcBorders>
            <w:shd w:val="clear" w:color="auto" w:fill="auto"/>
            <w:noWrap/>
            <w:vAlign w:val="bottom"/>
            <w:hideMark/>
          </w:tcPr>
          <w:p w14:paraId="2A452FAD"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3 278</w:t>
            </w:r>
          </w:p>
        </w:tc>
        <w:tc>
          <w:tcPr>
            <w:tcW w:w="1118" w:type="dxa"/>
            <w:tcBorders>
              <w:top w:val="nil"/>
              <w:left w:val="nil"/>
              <w:bottom w:val="single" w:sz="4" w:space="0" w:color="auto"/>
              <w:right w:val="single" w:sz="4" w:space="0" w:color="auto"/>
            </w:tcBorders>
            <w:shd w:val="clear" w:color="auto" w:fill="auto"/>
            <w:noWrap/>
            <w:vAlign w:val="bottom"/>
            <w:hideMark/>
          </w:tcPr>
          <w:p w14:paraId="3B42D557"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3 247</w:t>
            </w:r>
          </w:p>
        </w:tc>
        <w:tc>
          <w:tcPr>
            <w:tcW w:w="1118" w:type="dxa"/>
            <w:tcBorders>
              <w:top w:val="nil"/>
              <w:left w:val="nil"/>
              <w:bottom w:val="single" w:sz="4" w:space="0" w:color="auto"/>
              <w:right w:val="single" w:sz="4" w:space="0" w:color="auto"/>
            </w:tcBorders>
            <w:shd w:val="clear" w:color="auto" w:fill="auto"/>
            <w:noWrap/>
            <w:vAlign w:val="bottom"/>
            <w:hideMark/>
          </w:tcPr>
          <w:p w14:paraId="0DFF4E1D"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3 225</w:t>
            </w:r>
          </w:p>
        </w:tc>
        <w:tc>
          <w:tcPr>
            <w:tcW w:w="1118" w:type="dxa"/>
            <w:tcBorders>
              <w:top w:val="nil"/>
              <w:left w:val="nil"/>
              <w:bottom w:val="single" w:sz="4" w:space="0" w:color="auto"/>
              <w:right w:val="single" w:sz="4" w:space="0" w:color="auto"/>
            </w:tcBorders>
            <w:shd w:val="clear" w:color="auto" w:fill="auto"/>
            <w:noWrap/>
            <w:vAlign w:val="bottom"/>
            <w:hideMark/>
          </w:tcPr>
          <w:p w14:paraId="16646A68"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3 183</w:t>
            </w:r>
          </w:p>
        </w:tc>
        <w:tc>
          <w:tcPr>
            <w:tcW w:w="1058" w:type="dxa"/>
            <w:tcBorders>
              <w:top w:val="nil"/>
              <w:left w:val="nil"/>
              <w:bottom w:val="single" w:sz="4" w:space="0" w:color="auto"/>
              <w:right w:val="single" w:sz="4" w:space="0" w:color="auto"/>
            </w:tcBorders>
            <w:shd w:val="clear" w:color="auto" w:fill="auto"/>
            <w:noWrap/>
            <w:vAlign w:val="bottom"/>
            <w:hideMark/>
          </w:tcPr>
          <w:p w14:paraId="2552D047"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3 144</w:t>
            </w:r>
          </w:p>
        </w:tc>
        <w:tc>
          <w:tcPr>
            <w:tcW w:w="1058" w:type="dxa"/>
            <w:tcBorders>
              <w:top w:val="nil"/>
              <w:left w:val="nil"/>
              <w:bottom w:val="single" w:sz="4" w:space="0" w:color="auto"/>
              <w:right w:val="single" w:sz="4" w:space="0" w:color="auto"/>
            </w:tcBorders>
            <w:shd w:val="clear" w:color="auto" w:fill="auto"/>
            <w:noWrap/>
            <w:vAlign w:val="bottom"/>
            <w:hideMark/>
          </w:tcPr>
          <w:p w14:paraId="750D0BFB"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3110</w:t>
            </w:r>
          </w:p>
        </w:tc>
      </w:tr>
      <w:tr w:rsidR="00C26177" w:rsidRPr="00B734B4" w14:paraId="506F0435" w14:textId="77777777" w:rsidTr="007D0E3F">
        <w:trPr>
          <w:trHeight w:val="330"/>
        </w:trPr>
        <w:tc>
          <w:tcPr>
            <w:tcW w:w="2967" w:type="dxa"/>
            <w:tcBorders>
              <w:top w:val="nil"/>
              <w:left w:val="single" w:sz="4" w:space="0" w:color="auto"/>
              <w:bottom w:val="single" w:sz="4" w:space="0" w:color="auto"/>
              <w:right w:val="single" w:sz="4" w:space="0" w:color="auto"/>
            </w:tcBorders>
            <w:shd w:val="clear" w:color="auto" w:fill="auto"/>
            <w:vAlign w:val="center"/>
            <w:hideMark/>
          </w:tcPr>
          <w:p w14:paraId="3BF5C17A"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w wieku poprodukcyjnym w tym:</w:t>
            </w:r>
          </w:p>
        </w:tc>
        <w:tc>
          <w:tcPr>
            <w:tcW w:w="1118" w:type="dxa"/>
            <w:tcBorders>
              <w:top w:val="nil"/>
              <w:left w:val="nil"/>
              <w:bottom w:val="single" w:sz="4" w:space="0" w:color="auto"/>
              <w:right w:val="single" w:sz="4" w:space="0" w:color="auto"/>
            </w:tcBorders>
            <w:shd w:val="clear" w:color="auto" w:fill="auto"/>
            <w:noWrap/>
            <w:vAlign w:val="center"/>
            <w:hideMark/>
          </w:tcPr>
          <w:p w14:paraId="5E0C2B4D"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1 546</w:t>
            </w:r>
          </w:p>
        </w:tc>
        <w:tc>
          <w:tcPr>
            <w:tcW w:w="1118" w:type="dxa"/>
            <w:tcBorders>
              <w:top w:val="nil"/>
              <w:left w:val="nil"/>
              <w:bottom w:val="single" w:sz="4" w:space="0" w:color="auto"/>
              <w:right w:val="single" w:sz="4" w:space="0" w:color="auto"/>
            </w:tcBorders>
            <w:shd w:val="clear" w:color="auto" w:fill="auto"/>
            <w:noWrap/>
            <w:vAlign w:val="center"/>
            <w:hideMark/>
          </w:tcPr>
          <w:p w14:paraId="13E61BD7"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1 601</w:t>
            </w:r>
          </w:p>
        </w:tc>
        <w:tc>
          <w:tcPr>
            <w:tcW w:w="1118" w:type="dxa"/>
            <w:tcBorders>
              <w:top w:val="nil"/>
              <w:left w:val="nil"/>
              <w:bottom w:val="single" w:sz="4" w:space="0" w:color="auto"/>
              <w:right w:val="single" w:sz="4" w:space="0" w:color="auto"/>
            </w:tcBorders>
            <w:shd w:val="clear" w:color="auto" w:fill="auto"/>
            <w:noWrap/>
            <w:vAlign w:val="center"/>
            <w:hideMark/>
          </w:tcPr>
          <w:p w14:paraId="7DC6CC09"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1 645</w:t>
            </w:r>
          </w:p>
        </w:tc>
        <w:tc>
          <w:tcPr>
            <w:tcW w:w="1118" w:type="dxa"/>
            <w:tcBorders>
              <w:top w:val="nil"/>
              <w:left w:val="nil"/>
              <w:bottom w:val="single" w:sz="4" w:space="0" w:color="auto"/>
              <w:right w:val="single" w:sz="4" w:space="0" w:color="auto"/>
            </w:tcBorders>
            <w:shd w:val="clear" w:color="auto" w:fill="auto"/>
            <w:noWrap/>
            <w:vAlign w:val="center"/>
            <w:hideMark/>
          </w:tcPr>
          <w:p w14:paraId="4E8E79AB"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1 673</w:t>
            </w:r>
          </w:p>
        </w:tc>
        <w:tc>
          <w:tcPr>
            <w:tcW w:w="1058" w:type="dxa"/>
            <w:tcBorders>
              <w:top w:val="nil"/>
              <w:left w:val="nil"/>
              <w:bottom w:val="single" w:sz="4" w:space="0" w:color="auto"/>
              <w:right w:val="single" w:sz="4" w:space="0" w:color="auto"/>
            </w:tcBorders>
            <w:shd w:val="clear" w:color="auto" w:fill="auto"/>
            <w:noWrap/>
            <w:vAlign w:val="center"/>
            <w:hideMark/>
          </w:tcPr>
          <w:p w14:paraId="4ADE6D76"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1 691</w:t>
            </w:r>
          </w:p>
        </w:tc>
        <w:tc>
          <w:tcPr>
            <w:tcW w:w="1058" w:type="dxa"/>
            <w:tcBorders>
              <w:top w:val="nil"/>
              <w:left w:val="nil"/>
              <w:bottom w:val="single" w:sz="4" w:space="0" w:color="auto"/>
              <w:right w:val="single" w:sz="4" w:space="0" w:color="auto"/>
            </w:tcBorders>
            <w:shd w:val="clear" w:color="auto" w:fill="auto"/>
            <w:noWrap/>
            <w:vAlign w:val="center"/>
            <w:hideMark/>
          </w:tcPr>
          <w:p w14:paraId="521A27A0"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1 699</w:t>
            </w:r>
          </w:p>
        </w:tc>
      </w:tr>
      <w:tr w:rsidR="00C26177" w:rsidRPr="00B734B4" w14:paraId="613F5B9C" w14:textId="77777777" w:rsidTr="007D0E3F">
        <w:trPr>
          <w:trHeight w:val="330"/>
        </w:trPr>
        <w:tc>
          <w:tcPr>
            <w:tcW w:w="2967" w:type="dxa"/>
            <w:tcBorders>
              <w:top w:val="nil"/>
              <w:left w:val="single" w:sz="4" w:space="0" w:color="auto"/>
              <w:bottom w:val="single" w:sz="4" w:space="0" w:color="auto"/>
              <w:right w:val="single" w:sz="4" w:space="0" w:color="auto"/>
            </w:tcBorders>
            <w:shd w:val="clear" w:color="auto" w:fill="auto"/>
            <w:vAlign w:val="center"/>
            <w:hideMark/>
          </w:tcPr>
          <w:p w14:paraId="4E015259"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Kobiet</w:t>
            </w:r>
          </w:p>
        </w:tc>
        <w:tc>
          <w:tcPr>
            <w:tcW w:w="1118" w:type="dxa"/>
            <w:tcBorders>
              <w:top w:val="nil"/>
              <w:left w:val="nil"/>
              <w:bottom w:val="single" w:sz="4" w:space="0" w:color="auto"/>
              <w:right w:val="single" w:sz="4" w:space="0" w:color="auto"/>
            </w:tcBorders>
            <w:shd w:val="clear" w:color="auto" w:fill="auto"/>
            <w:noWrap/>
            <w:vAlign w:val="bottom"/>
            <w:hideMark/>
          </w:tcPr>
          <w:p w14:paraId="23C10C28"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1 028</w:t>
            </w:r>
          </w:p>
        </w:tc>
        <w:tc>
          <w:tcPr>
            <w:tcW w:w="1118" w:type="dxa"/>
            <w:tcBorders>
              <w:top w:val="nil"/>
              <w:left w:val="nil"/>
              <w:bottom w:val="single" w:sz="4" w:space="0" w:color="auto"/>
              <w:right w:val="single" w:sz="4" w:space="0" w:color="auto"/>
            </w:tcBorders>
            <w:shd w:val="clear" w:color="auto" w:fill="auto"/>
            <w:noWrap/>
            <w:vAlign w:val="bottom"/>
            <w:hideMark/>
          </w:tcPr>
          <w:p w14:paraId="3FFC1C9E"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1 048</w:t>
            </w:r>
          </w:p>
        </w:tc>
        <w:tc>
          <w:tcPr>
            <w:tcW w:w="1118" w:type="dxa"/>
            <w:tcBorders>
              <w:top w:val="nil"/>
              <w:left w:val="nil"/>
              <w:bottom w:val="single" w:sz="4" w:space="0" w:color="auto"/>
              <w:right w:val="single" w:sz="4" w:space="0" w:color="auto"/>
            </w:tcBorders>
            <w:shd w:val="clear" w:color="auto" w:fill="auto"/>
            <w:noWrap/>
            <w:vAlign w:val="bottom"/>
            <w:hideMark/>
          </w:tcPr>
          <w:p w14:paraId="45E2BB2E"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1 066</w:t>
            </w:r>
          </w:p>
        </w:tc>
        <w:tc>
          <w:tcPr>
            <w:tcW w:w="1118" w:type="dxa"/>
            <w:tcBorders>
              <w:top w:val="nil"/>
              <w:left w:val="nil"/>
              <w:bottom w:val="single" w:sz="4" w:space="0" w:color="auto"/>
              <w:right w:val="single" w:sz="4" w:space="0" w:color="auto"/>
            </w:tcBorders>
            <w:shd w:val="clear" w:color="auto" w:fill="auto"/>
            <w:noWrap/>
            <w:vAlign w:val="bottom"/>
            <w:hideMark/>
          </w:tcPr>
          <w:p w14:paraId="2633AF20"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1 081</w:t>
            </w:r>
          </w:p>
        </w:tc>
        <w:tc>
          <w:tcPr>
            <w:tcW w:w="1058" w:type="dxa"/>
            <w:tcBorders>
              <w:top w:val="nil"/>
              <w:left w:val="nil"/>
              <w:bottom w:val="single" w:sz="4" w:space="0" w:color="auto"/>
              <w:right w:val="single" w:sz="4" w:space="0" w:color="auto"/>
            </w:tcBorders>
            <w:shd w:val="clear" w:color="auto" w:fill="auto"/>
            <w:noWrap/>
            <w:vAlign w:val="bottom"/>
            <w:hideMark/>
          </w:tcPr>
          <w:p w14:paraId="27D2292E"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1 079</w:t>
            </w:r>
          </w:p>
        </w:tc>
        <w:tc>
          <w:tcPr>
            <w:tcW w:w="1058" w:type="dxa"/>
            <w:tcBorders>
              <w:top w:val="nil"/>
              <w:left w:val="nil"/>
              <w:bottom w:val="single" w:sz="4" w:space="0" w:color="auto"/>
              <w:right w:val="single" w:sz="4" w:space="0" w:color="auto"/>
            </w:tcBorders>
            <w:shd w:val="clear" w:color="auto" w:fill="auto"/>
            <w:noWrap/>
            <w:vAlign w:val="bottom"/>
            <w:hideMark/>
          </w:tcPr>
          <w:p w14:paraId="44829949"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1091</w:t>
            </w:r>
          </w:p>
        </w:tc>
      </w:tr>
      <w:tr w:rsidR="00C26177" w:rsidRPr="00B734B4" w14:paraId="44ECC1A9" w14:textId="77777777" w:rsidTr="007D0E3F">
        <w:trPr>
          <w:trHeight w:val="330"/>
        </w:trPr>
        <w:tc>
          <w:tcPr>
            <w:tcW w:w="2967" w:type="dxa"/>
            <w:tcBorders>
              <w:top w:val="nil"/>
              <w:left w:val="single" w:sz="4" w:space="0" w:color="auto"/>
              <w:bottom w:val="single" w:sz="4" w:space="0" w:color="auto"/>
              <w:right w:val="single" w:sz="4" w:space="0" w:color="auto"/>
            </w:tcBorders>
            <w:shd w:val="clear" w:color="auto" w:fill="auto"/>
            <w:vAlign w:val="center"/>
            <w:hideMark/>
          </w:tcPr>
          <w:p w14:paraId="56AA648F"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Mężczyzn</w:t>
            </w:r>
          </w:p>
        </w:tc>
        <w:tc>
          <w:tcPr>
            <w:tcW w:w="1118" w:type="dxa"/>
            <w:tcBorders>
              <w:top w:val="nil"/>
              <w:left w:val="nil"/>
              <w:bottom w:val="single" w:sz="4" w:space="0" w:color="auto"/>
              <w:right w:val="single" w:sz="4" w:space="0" w:color="auto"/>
            </w:tcBorders>
            <w:shd w:val="clear" w:color="auto" w:fill="auto"/>
            <w:noWrap/>
            <w:vAlign w:val="bottom"/>
            <w:hideMark/>
          </w:tcPr>
          <w:p w14:paraId="61E0A993"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518</w:t>
            </w:r>
          </w:p>
        </w:tc>
        <w:tc>
          <w:tcPr>
            <w:tcW w:w="1118" w:type="dxa"/>
            <w:tcBorders>
              <w:top w:val="nil"/>
              <w:left w:val="nil"/>
              <w:bottom w:val="single" w:sz="4" w:space="0" w:color="auto"/>
              <w:right w:val="single" w:sz="4" w:space="0" w:color="auto"/>
            </w:tcBorders>
            <w:shd w:val="clear" w:color="auto" w:fill="auto"/>
            <w:noWrap/>
            <w:vAlign w:val="bottom"/>
            <w:hideMark/>
          </w:tcPr>
          <w:p w14:paraId="02D64E43"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553</w:t>
            </w:r>
          </w:p>
        </w:tc>
        <w:tc>
          <w:tcPr>
            <w:tcW w:w="1118" w:type="dxa"/>
            <w:tcBorders>
              <w:top w:val="nil"/>
              <w:left w:val="nil"/>
              <w:bottom w:val="single" w:sz="4" w:space="0" w:color="auto"/>
              <w:right w:val="single" w:sz="4" w:space="0" w:color="auto"/>
            </w:tcBorders>
            <w:shd w:val="clear" w:color="auto" w:fill="auto"/>
            <w:noWrap/>
            <w:vAlign w:val="bottom"/>
            <w:hideMark/>
          </w:tcPr>
          <w:p w14:paraId="72851C5B"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579</w:t>
            </w:r>
          </w:p>
        </w:tc>
        <w:tc>
          <w:tcPr>
            <w:tcW w:w="1118" w:type="dxa"/>
            <w:tcBorders>
              <w:top w:val="nil"/>
              <w:left w:val="nil"/>
              <w:bottom w:val="single" w:sz="4" w:space="0" w:color="auto"/>
              <w:right w:val="single" w:sz="4" w:space="0" w:color="auto"/>
            </w:tcBorders>
            <w:shd w:val="clear" w:color="auto" w:fill="auto"/>
            <w:noWrap/>
            <w:vAlign w:val="bottom"/>
            <w:hideMark/>
          </w:tcPr>
          <w:p w14:paraId="779DBBDB"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592</w:t>
            </w:r>
          </w:p>
        </w:tc>
        <w:tc>
          <w:tcPr>
            <w:tcW w:w="1058" w:type="dxa"/>
            <w:tcBorders>
              <w:top w:val="nil"/>
              <w:left w:val="nil"/>
              <w:bottom w:val="single" w:sz="4" w:space="0" w:color="auto"/>
              <w:right w:val="single" w:sz="4" w:space="0" w:color="auto"/>
            </w:tcBorders>
            <w:shd w:val="clear" w:color="auto" w:fill="auto"/>
            <w:noWrap/>
            <w:vAlign w:val="bottom"/>
            <w:hideMark/>
          </w:tcPr>
          <w:p w14:paraId="793CA795"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612</w:t>
            </w:r>
          </w:p>
        </w:tc>
        <w:tc>
          <w:tcPr>
            <w:tcW w:w="1058" w:type="dxa"/>
            <w:tcBorders>
              <w:top w:val="nil"/>
              <w:left w:val="nil"/>
              <w:bottom w:val="single" w:sz="4" w:space="0" w:color="auto"/>
              <w:right w:val="single" w:sz="4" w:space="0" w:color="auto"/>
            </w:tcBorders>
            <w:shd w:val="clear" w:color="auto" w:fill="auto"/>
            <w:noWrap/>
            <w:vAlign w:val="bottom"/>
            <w:hideMark/>
          </w:tcPr>
          <w:p w14:paraId="26F5F60B" w14:textId="77777777" w:rsidR="00C26177" w:rsidRPr="00B734B4" w:rsidRDefault="00C26177" w:rsidP="00075A1E">
            <w:pPr>
              <w:spacing w:after="0" w:line="240" w:lineRule="auto"/>
              <w:jc w:val="center"/>
              <w:rPr>
                <w:rFonts w:eastAsia="Times New Roman" w:cstheme="minorHAnsi"/>
                <w:lang w:eastAsia="pl-PL"/>
              </w:rPr>
            </w:pPr>
            <w:r w:rsidRPr="00B734B4">
              <w:rPr>
                <w:rFonts w:eastAsia="Times New Roman" w:cstheme="minorHAnsi"/>
                <w:lang w:eastAsia="pl-PL"/>
              </w:rPr>
              <w:t>608</w:t>
            </w:r>
          </w:p>
        </w:tc>
      </w:tr>
    </w:tbl>
    <w:p w14:paraId="1920BD31" w14:textId="4D35F4C5" w:rsidR="00C26177" w:rsidRPr="00B734B4" w:rsidRDefault="00C26177" w:rsidP="00075A1E">
      <w:pPr>
        <w:spacing w:after="0" w:line="240" w:lineRule="auto"/>
        <w:jc w:val="center"/>
        <w:rPr>
          <w:rFonts w:cstheme="minorHAnsi"/>
        </w:rPr>
      </w:pPr>
      <w:r w:rsidRPr="00B734B4">
        <w:rPr>
          <w:rFonts w:cstheme="minorHAnsi"/>
        </w:rPr>
        <w:t>Źródło: opracowanie własne na podstawie danych GUS</w:t>
      </w:r>
    </w:p>
    <w:p w14:paraId="1806B69A" w14:textId="77777777" w:rsidR="00C26177" w:rsidRPr="00B734B4" w:rsidRDefault="00C26177" w:rsidP="00075A1E">
      <w:pPr>
        <w:spacing w:after="0" w:line="240" w:lineRule="auto"/>
        <w:jc w:val="both"/>
        <w:rPr>
          <w:rFonts w:cstheme="minorHAnsi"/>
        </w:rPr>
      </w:pPr>
    </w:p>
    <w:p w14:paraId="0CA66C5A" w14:textId="28CFB2EE" w:rsidR="00C26177" w:rsidRPr="00B734B4" w:rsidRDefault="00C26177" w:rsidP="00075A1E">
      <w:pPr>
        <w:spacing w:after="0" w:line="240" w:lineRule="auto"/>
        <w:jc w:val="both"/>
        <w:rPr>
          <w:rFonts w:cstheme="minorHAnsi"/>
        </w:rPr>
      </w:pPr>
      <w:r w:rsidRPr="00B734B4">
        <w:rPr>
          <w:rFonts w:cstheme="minorHAnsi"/>
        </w:rPr>
        <w:t xml:space="preserve">Średni wiek mieszkańców </w:t>
      </w:r>
      <w:r w:rsidR="00B734B4" w:rsidRPr="00B734B4">
        <w:rPr>
          <w:rFonts w:cstheme="minorHAnsi"/>
        </w:rPr>
        <w:t xml:space="preserve">gminy Łopuszno </w:t>
      </w:r>
      <w:r w:rsidRPr="00B734B4">
        <w:rPr>
          <w:rFonts w:cstheme="minorHAnsi"/>
        </w:rPr>
        <w:t>wynosi 39,6 lat i jest mniejszy od średniego wieku mieszkańców województwa świętokrzyskiego oraz nieznacznie mniejszy od średniego wieku mieszkańców całej Polski</w:t>
      </w:r>
      <w:r w:rsidR="00B734B4" w:rsidRPr="00B734B4">
        <w:rPr>
          <w:rFonts w:cstheme="minorHAnsi"/>
        </w:rPr>
        <w:t>.</w:t>
      </w:r>
    </w:p>
    <w:p w14:paraId="64B0563B" w14:textId="77777777" w:rsidR="00C26177" w:rsidRPr="00B734B4" w:rsidRDefault="00C26177" w:rsidP="00075A1E">
      <w:pPr>
        <w:spacing w:after="0" w:line="240" w:lineRule="auto"/>
        <w:jc w:val="both"/>
        <w:rPr>
          <w:rFonts w:cstheme="minorHAnsi"/>
        </w:rPr>
      </w:pPr>
    </w:p>
    <w:p w14:paraId="074AB328" w14:textId="77777777" w:rsidR="007842AF" w:rsidRPr="00075A1E" w:rsidRDefault="007842AF" w:rsidP="00075A1E">
      <w:pPr>
        <w:pStyle w:val="Legenda"/>
        <w:spacing w:after="0"/>
        <w:jc w:val="center"/>
        <w:rPr>
          <w:rFonts w:cstheme="minorHAnsi"/>
          <w:i w:val="0"/>
          <w:iCs w:val="0"/>
          <w:color w:val="auto"/>
          <w:sz w:val="22"/>
          <w:szCs w:val="22"/>
          <w:highlight w:val="yellow"/>
        </w:rPr>
      </w:pPr>
    </w:p>
    <w:p w14:paraId="259B21AF" w14:textId="77777777" w:rsidR="007842AF" w:rsidRPr="00075A1E" w:rsidRDefault="007842AF" w:rsidP="00075A1E">
      <w:pPr>
        <w:pStyle w:val="Legenda"/>
        <w:spacing w:after="0"/>
        <w:jc w:val="center"/>
        <w:rPr>
          <w:rFonts w:cstheme="minorHAnsi"/>
          <w:i w:val="0"/>
          <w:iCs w:val="0"/>
          <w:color w:val="auto"/>
          <w:sz w:val="22"/>
          <w:szCs w:val="22"/>
          <w:highlight w:val="yellow"/>
        </w:rPr>
      </w:pPr>
    </w:p>
    <w:p w14:paraId="6E1A546A" w14:textId="77777777" w:rsidR="007842AF" w:rsidRPr="00075A1E" w:rsidRDefault="007842AF" w:rsidP="00075A1E">
      <w:pPr>
        <w:pStyle w:val="Legenda"/>
        <w:spacing w:after="0"/>
        <w:jc w:val="center"/>
        <w:rPr>
          <w:rFonts w:cstheme="minorHAnsi"/>
          <w:i w:val="0"/>
          <w:iCs w:val="0"/>
          <w:color w:val="auto"/>
          <w:sz w:val="22"/>
          <w:szCs w:val="22"/>
          <w:highlight w:val="yellow"/>
        </w:rPr>
      </w:pPr>
    </w:p>
    <w:p w14:paraId="4D35820A" w14:textId="43100C0F" w:rsidR="007842AF" w:rsidRDefault="007842AF" w:rsidP="00075A1E">
      <w:pPr>
        <w:pStyle w:val="Legenda"/>
        <w:spacing w:after="0"/>
        <w:jc w:val="center"/>
        <w:rPr>
          <w:rFonts w:cstheme="minorHAnsi"/>
          <w:i w:val="0"/>
          <w:iCs w:val="0"/>
          <w:color w:val="auto"/>
          <w:sz w:val="22"/>
          <w:szCs w:val="22"/>
          <w:highlight w:val="yellow"/>
        </w:rPr>
      </w:pPr>
    </w:p>
    <w:p w14:paraId="3340238F" w14:textId="639B2C02" w:rsidR="005065F5" w:rsidRDefault="005065F5">
      <w:r>
        <w:br w:type="page"/>
      </w:r>
    </w:p>
    <w:p w14:paraId="5BE8EF45" w14:textId="59311767" w:rsidR="00C26177" w:rsidRPr="00B734B4" w:rsidRDefault="00C26177" w:rsidP="00075A1E">
      <w:pPr>
        <w:pStyle w:val="Legenda"/>
        <w:spacing w:after="0"/>
        <w:jc w:val="center"/>
        <w:rPr>
          <w:rFonts w:cstheme="minorHAnsi"/>
          <w:i w:val="0"/>
          <w:iCs w:val="0"/>
          <w:color w:val="auto"/>
          <w:sz w:val="22"/>
          <w:szCs w:val="22"/>
        </w:rPr>
      </w:pPr>
      <w:bookmarkStart w:id="15" w:name="_Toc81294396"/>
      <w:r w:rsidRPr="00B734B4">
        <w:rPr>
          <w:rFonts w:cstheme="minorHAnsi"/>
          <w:i w:val="0"/>
          <w:iCs w:val="0"/>
          <w:color w:val="auto"/>
          <w:sz w:val="22"/>
          <w:szCs w:val="22"/>
        </w:rPr>
        <w:lastRenderedPageBreak/>
        <w:t xml:space="preserve">Wykres </w:t>
      </w:r>
      <w:r w:rsidRPr="00B734B4">
        <w:rPr>
          <w:rFonts w:cstheme="minorHAnsi"/>
          <w:i w:val="0"/>
          <w:iCs w:val="0"/>
          <w:color w:val="auto"/>
          <w:sz w:val="22"/>
          <w:szCs w:val="22"/>
        </w:rPr>
        <w:fldChar w:fldCharType="begin"/>
      </w:r>
      <w:r w:rsidRPr="00B734B4">
        <w:rPr>
          <w:rFonts w:cstheme="minorHAnsi"/>
          <w:i w:val="0"/>
          <w:iCs w:val="0"/>
          <w:color w:val="auto"/>
          <w:sz w:val="22"/>
          <w:szCs w:val="22"/>
        </w:rPr>
        <w:instrText xml:space="preserve"> SEQ Wykres \* ARABIC </w:instrText>
      </w:r>
      <w:r w:rsidRPr="00B734B4">
        <w:rPr>
          <w:rFonts w:cstheme="minorHAnsi"/>
          <w:i w:val="0"/>
          <w:iCs w:val="0"/>
          <w:color w:val="auto"/>
          <w:sz w:val="22"/>
          <w:szCs w:val="22"/>
        </w:rPr>
        <w:fldChar w:fldCharType="separate"/>
      </w:r>
      <w:r w:rsidR="00984021">
        <w:rPr>
          <w:rFonts w:cstheme="minorHAnsi"/>
          <w:i w:val="0"/>
          <w:iCs w:val="0"/>
          <w:noProof/>
          <w:color w:val="auto"/>
          <w:sz w:val="22"/>
          <w:szCs w:val="22"/>
        </w:rPr>
        <w:t>4</w:t>
      </w:r>
      <w:r w:rsidRPr="00B734B4">
        <w:rPr>
          <w:rFonts w:cstheme="minorHAnsi"/>
          <w:i w:val="0"/>
          <w:iCs w:val="0"/>
          <w:color w:val="auto"/>
          <w:sz w:val="22"/>
          <w:szCs w:val="22"/>
        </w:rPr>
        <w:fldChar w:fldCharType="end"/>
      </w:r>
      <w:r w:rsidRPr="00B734B4">
        <w:rPr>
          <w:rFonts w:cstheme="minorHAnsi"/>
          <w:i w:val="0"/>
          <w:iCs w:val="0"/>
          <w:color w:val="auto"/>
          <w:sz w:val="22"/>
          <w:szCs w:val="22"/>
        </w:rPr>
        <w:t xml:space="preserve"> Struktura wiekowa w gminie Łopuszno w roku 2020</w:t>
      </w:r>
      <w:bookmarkEnd w:id="15"/>
    </w:p>
    <w:p w14:paraId="1230221B" w14:textId="60AB4B99" w:rsidR="00C26177" w:rsidRPr="00B734B4" w:rsidRDefault="00C26177" w:rsidP="00075A1E">
      <w:pPr>
        <w:spacing w:after="0" w:line="240" w:lineRule="auto"/>
        <w:ind w:left="-426"/>
        <w:jc w:val="both"/>
        <w:rPr>
          <w:rFonts w:cstheme="minorHAnsi"/>
        </w:rPr>
      </w:pPr>
      <w:r w:rsidRPr="00B734B4">
        <w:rPr>
          <w:rFonts w:cstheme="minorHAnsi"/>
          <w:noProof/>
          <w:lang w:eastAsia="pl-PL"/>
        </w:rPr>
        <w:drawing>
          <wp:inline distT="0" distB="0" distL="0" distR="0" wp14:anchorId="26800E4A" wp14:editId="4799C6ED">
            <wp:extent cx="6381750" cy="2628900"/>
            <wp:effectExtent l="0" t="0" r="0" b="0"/>
            <wp:docPr id="10" name="Wykres 10">
              <a:extLst xmlns:a="http://schemas.openxmlformats.org/drawingml/2006/main">
                <a:ext uri="{FF2B5EF4-FFF2-40B4-BE49-F238E27FC236}">
                  <a16:creationId xmlns:a16="http://schemas.microsoft.com/office/drawing/2014/main" id="{4D102C72-D2B7-4F84-A1DB-579B4B97BE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B9918D5" w14:textId="77777777" w:rsidR="00C26177" w:rsidRPr="00B734B4" w:rsidRDefault="00C26177" w:rsidP="00075A1E">
      <w:pPr>
        <w:spacing w:after="0" w:line="240" w:lineRule="auto"/>
        <w:jc w:val="center"/>
        <w:rPr>
          <w:rFonts w:cstheme="minorHAnsi"/>
        </w:rPr>
      </w:pPr>
      <w:r w:rsidRPr="00B734B4">
        <w:rPr>
          <w:rFonts w:cstheme="minorHAnsi"/>
        </w:rPr>
        <w:t>Źródło: opracowanie własne na podstawie danych GUS</w:t>
      </w:r>
    </w:p>
    <w:p w14:paraId="1B5A97F8" w14:textId="77777777" w:rsidR="00C26177" w:rsidRPr="00B734B4" w:rsidRDefault="00C26177" w:rsidP="00075A1E">
      <w:pPr>
        <w:spacing w:after="0" w:line="240" w:lineRule="auto"/>
        <w:jc w:val="both"/>
        <w:rPr>
          <w:rFonts w:cstheme="minorHAnsi"/>
        </w:rPr>
      </w:pPr>
    </w:p>
    <w:p w14:paraId="4E48CE61" w14:textId="61F6AF09" w:rsidR="002722A7" w:rsidRPr="00B734B4" w:rsidRDefault="002722A7" w:rsidP="00075A1E">
      <w:pPr>
        <w:spacing w:after="0" w:line="240" w:lineRule="auto"/>
        <w:jc w:val="both"/>
        <w:rPr>
          <w:rFonts w:cstheme="minorHAnsi"/>
        </w:rPr>
      </w:pPr>
      <w:r w:rsidRPr="00B734B4">
        <w:rPr>
          <w:rFonts w:cstheme="minorHAnsi"/>
        </w:rPr>
        <w:t xml:space="preserve">Gmina Łopuszno </w:t>
      </w:r>
      <w:r w:rsidR="00B734B4" w:rsidRPr="00B734B4">
        <w:rPr>
          <w:rFonts w:cstheme="minorHAnsi"/>
        </w:rPr>
        <w:t>w roku 2019 miała dodatni</w:t>
      </w:r>
      <w:r w:rsidRPr="00B734B4">
        <w:rPr>
          <w:rFonts w:cstheme="minorHAnsi"/>
        </w:rPr>
        <w:t xml:space="preserve"> przyrost naturalny wynoszący 22. Odpowiada to przyrostowi naturalnemu 2,44 na 1000 mieszkańców gminy Łopuszno. W 2019 roku urodziło się 110 dzieci, w tym 49,1% dziewczynek i 50,9% chłopców. Współczynnik dynamiki demograficznej, czyli stosunek liczby urodzeń żywych do liczby zgonów wynosi 1,07 i jest znacznie większy od średniej dla województwa oraz znacznie większy od współczynnika dynamiki demograficznej dla całego kraju.</w:t>
      </w:r>
    </w:p>
    <w:p w14:paraId="0FF5E514" w14:textId="77777777" w:rsidR="002722A7" w:rsidRPr="00B734B4" w:rsidRDefault="002722A7" w:rsidP="00075A1E">
      <w:pPr>
        <w:pStyle w:val="Legenda"/>
        <w:spacing w:after="0"/>
        <w:jc w:val="center"/>
        <w:rPr>
          <w:rFonts w:cstheme="minorHAnsi"/>
          <w:i w:val="0"/>
          <w:iCs w:val="0"/>
          <w:color w:val="auto"/>
          <w:sz w:val="22"/>
          <w:szCs w:val="22"/>
        </w:rPr>
      </w:pPr>
    </w:p>
    <w:p w14:paraId="7F59463A" w14:textId="3D261A89" w:rsidR="00C26177" w:rsidRPr="00B734B4" w:rsidRDefault="00C26177" w:rsidP="00075A1E">
      <w:pPr>
        <w:pStyle w:val="Legenda"/>
        <w:spacing w:after="0"/>
        <w:jc w:val="center"/>
        <w:rPr>
          <w:rFonts w:cstheme="minorHAnsi"/>
          <w:i w:val="0"/>
          <w:iCs w:val="0"/>
          <w:color w:val="auto"/>
          <w:sz w:val="22"/>
          <w:szCs w:val="22"/>
        </w:rPr>
      </w:pPr>
      <w:bookmarkStart w:id="16" w:name="_Toc81370842"/>
      <w:r w:rsidRPr="00B734B4">
        <w:rPr>
          <w:rFonts w:cstheme="minorHAnsi"/>
          <w:i w:val="0"/>
          <w:iCs w:val="0"/>
          <w:color w:val="auto"/>
          <w:sz w:val="22"/>
          <w:szCs w:val="22"/>
        </w:rPr>
        <w:t xml:space="preserve">Tabela </w:t>
      </w:r>
      <w:r w:rsidRPr="00B734B4">
        <w:rPr>
          <w:rFonts w:cstheme="minorHAnsi"/>
          <w:i w:val="0"/>
          <w:iCs w:val="0"/>
          <w:color w:val="auto"/>
          <w:sz w:val="22"/>
          <w:szCs w:val="22"/>
        </w:rPr>
        <w:fldChar w:fldCharType="begin"/>
      </w:r>
      <w:r w:rsidRPr="00B734B4">
        <w:rPr>
          <w:rFonts w:cstheme="minorHAnsi"/>
          <w:i w:val="0"/>
          <w:iCs w:val="0"/>
          <w:color w:val="auto"/>
          <w:sz w:val="22"/>
          <w:szCs w:val="22"/>
        </w:rPr>
        <w:instrText xml:space="preserve"> SEQ Tabela \* ARABIC </w:instrText>
      </w:r>
      <w:r w:rsidRPr="00B734B4">
        <w:rPr>
          <w:rFonts w:cstheme="minorHAnsi"/>
          <w:i w:val="0"/>
          <w:iCs w:val="0"/>
          <w:color w:val="auto"/>
          <w:sz w:val="22"/>
          <w:szCs w:val="22"/>
        </w:rPr>
        <w:fldChar w:fldCharType="separate"/>
      </w:r>
      <w:r w:rsidR="00EF286D">
        <w:rPr>
          <w:rFonts w:cstheme="minorHAnsi"/>
          <w:i w:val="0"/>
          <w:iCs w:val="0"/>
          <w:noProof/>
          <w:color w:val="auto"/>
          <w:sz w:val="22"/>
          <w:szCs w:val="22"/>
        </w:rPr>
        <w:t>7</w:t>
      </w:r>
      <w:r w:rsidRPr="00B734B4">
        <w:rPr>
          <w:rFonts w:cstheme="minorHAnsi"/>
          <w:i w:val="0"/>
          <w:iCs w:val="0"/>
          <w:color w:val="auto"/>
          <w:sz w:val="22"/>
          <w:szCs w:val="22"/>
        </w:rPr>
        <w:fldChar w:fldCharType="end"/>
      </w:r>
      <w:r w:rsidRPr="00B734B4">
        <w:rPr>
          <w:rFonts w:cstheme="minorHAnsi"/>
          <w:i w:val="0"/>
          <w:iCs w:val="0"/>
          <w:color w:val="auto"/>
          <w:sz w:val="22"/>
          <w:szCs w:val="22"/>
        </w:rPr>
        <w:t xml:space="preserve"> Ruch naturalny w gminie </w:t>
      </w:r>
      <w:r w:rsidR="002722A7" w:rsidRPr="00B734B4">
        <w:rPr>
          <w:rFonts w:cstheme="minorHAnsi"/>
          <w:i w:val="0"/>
          <w:iCs w:val="0"/>
          <w:color w:val="auto"/>
          <w:sz w:val="22"/>
          <w:szCs w:val="22"/>
        </w:rPr>
        <w:t>Łopuszno</w:t>
      </w:r>
      <w:r w:rsidRPr="00B734B4">
        <w:rPr>
          <w:rFonts w:cstheme="minorHAnsi"/>
          <w:i w:val="0"/>
          <w:iCs w:val="0"/>
          <w:color w:val="auto"/>
          <w:sz w:val="22"/>
          <w:szCs w:val="22"/>
        </w:rPr>
        <w:t xml:space="preserve"> w latach 2015-2019</w:t>
      </w:r>
      <w:bookmarkEnd w:id="16"/>
    </w:p>
    <w:tbl>
      <w:tblPr>
        <w:tblW w:w="8023" w:type="dxa"/>
        <w:jc w:val="center"/>
        <w:tblCellMar>
          <w:left w:w="70" w:type="dxa"/>
          <w:right w:w="70" w:type="dxa"/>
        </w:tblCellMar>
        <w:tblLook w:val="04A0" w:firstRow="1" w:lastRow="0" w:firstColumn="1" w:lastColumn="0" w:noHBand="0" w:noVBand="1"/>
      </w:tblPr>
      <w:tblGrid>
        <w:gridCol w:w="3048"/>
        <w:gridCol w:w="995"/>
        <w:gridCol w:w="995"/>
        <w:gridCol w:w="995"/>
        <w:gridCol w:w="995"/>
        <w:gridCol w:w="995"/>
      </w:tblGrid>
      <w:tr w:rsidR="002722A7" w:rsidRPr="00B734B4" w14:paraId="49BB577A" w14:textId="77777777" w:rsidTr="007D0E3F">
        <w:trPr>
          <w:trHeight w:val="319"/>
          <w:jc w:val="center"/>
        </w:trPr>
        <w:tc>
          <w:tcPr>
            <w:tcW w:w="3048"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3D4F6C0" w14:textId="77777777" w:rsidR="002722A7" w:rsidRPr="00B734B4" w:rsidRDefault="002722A7" w:rsidP="00075A1E">
            <w:pPr>
              <w:spacing w:after="0" w:line="240" w:lineRule="auto"/>
              <w:jc w:val="center"/>
              <w:rPr>
                <w:rFonts w:eastAsia="Times New Roman" w:cstheme="minorHAnsi"/>
                <w:b/>
                <w:bCs/>
                <w:lang w:eastAsia="pl-PL"/>
              </w:rPr>
            </w:pPr>
            <w:r w:rsidRPr="00B734B4">
              <w:rPr>
                <w:rFonts w:eastAsia="Times New Roman" w:cstheme="minorHAnsi"/>
                <w:b/>
                <w:bCs/>
                <w:lang w:eastAsia="pl-PL"/>
              </w:rPr>
              <w:t>Łopuszno</w:t>
            </w:r>
          </w:p>
        </w:tc>
        <w:tc>
          <w:tcPr>
            <w:tcW w:w="995" w:type="dxa"/>
            <w:tcBorders>
              <w:top w:val="single" w:sz="4" w:space="0" w:color="auto"/>
              <w:left w:val="nil"/>
              <w:bottom w:val="single" w:sz="4" w:space="0" w:color="auto"/>
              <w:right w:val="single" w:sz="4" w:space="0" w:color="auto"/>
            </w:tcBorders>
            <w:shd w:val="clear" w:color="000000" w:fill="FFFF00"/>
            <w:vAlign w:val="center"/>
            <w:hideMark/>
          </w:tcPr>
          <w:p w14:paraId="2C0B0828" w14:textId="77777777" w:rsidR="002722A7" w:rsidRPr="00B734B4" w:rsidRDefault="002722A7"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2015</w:t>
            </w:r>
          </w:p>
        </w:tc>
        <w:tc>
          <w:tcPr>
            <w:tcW w:w="995" w:type="dxa"/>
            <w:tcBorders>
              <w:top w:val="single" w:sz="4" w:space="0" w:color="auto"/>
              <w:left w:val="nil"/>
              <w:bottom w:val="single" w:sz="4" w:space="0" w:color="auto"/>
              <w:right w:val="single" w:sz="4" w:space="0" w:color="auto"/>
            </w:tcBorders>
            <w:shd w:val="clear" w:color="000000" w:fill="FFFF00"/>
            <w:vAlign w:val="center"/>
            <w:hideMark/>
          </w:tcPr>
          <w:p w14:paraId="3E44A94B" w14:textId="77777777" w:rsidR="002722A7" w:rsidRPr="00B734B4" w:rsidRDefault="002722A7"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2016</w:t>
            </w:r>
          </w:p>
        </w:tc>
        <w:tc>
          <w:tcPr>
            <w:tcW w:w="995" w:type="dxa"/>
            <w:tcBorders>
              <w:top w:val="single" w:sz="4" w:space="0" w:color="auto"/>
              <w:left w:val="nil"/>
              <w:bottom w:val="single" w:sz="4" w:space="0" w:color="auto"/>
              <w:right w:val="single" w:sz="4" w:space="0" w:color="auto"/>
            </w:tcBorders>
            <w:shd w:val="clear" w:color="000000" w:fill="FFFF00"/>
            <w:vAlign w:val="center"/>
            <w:hideMark/>
          </w:tcPr>
          <w:p w14:paraId="6B1F7603" w14:textId="77777777" w:rsidR="002722A7" w:rsidRPr="00B734B4" w:rsidRDefault="002722A7"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2017</w:t>
            </w:r>
          </w:p>
        </w:tc>
        <w:tc>
          <w:tcPr>
            <w:tcW w:w="995" w:type="dxa"/>
            <w:tcBorders>
              <w:top w:val="single" w:sz="4" w:space="0" w:color="auto"/>
              <w:left w:val="nil"/>
              <w:bottom w:val="single" w:sz="4" w:space="0" w:color="auto"/>
              <w:right w:val="single" w:sz="4" w:space="0" w:color="auto"/>
            </w:tcBorders>
            <w:shd w:val="clear" w:color="000000" w:fill="FFFF00"/>
            <w:vAlign w:val="center"/>
            <w:hideMark/>
          </w:tcPr>
          <w:p w14:paraId="30FF5424" w14:textId="77777777" w:rsidR="002722A7" w:rsidRPr="00B734B4" w:rsidRDefault="002722A7"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2018</w:t>
            </w:r>
          </w:p>
        </w:tc>
        <w:tc>
          <w:tcPr>
            <w:tcW w:w="995" w:type="dxa"/>
            <w:tcBorders>
              <w:top w:val="single" w:sz="4" w:space="0" w:color="auto"/>
              <w:left w:val="nil"/>
              <w:bottom w:val="single" w:sz="4" w:space="0" w:color="auto"/>
              <w:right w:val="single" w:sz="4" w:space="0" w:color="auto"/>
            </w:tcBorders>
            <w:shd w:val="clear" w:color="000000" w:fill="FFFF00"/>
            <w:vAlign w:val="center"/>
            <w:hideMark/>
          </w:tcPr>
          <w:p w14:paraId="4E4BB714" w14:textId="77777777" w:rsidR="002722A7" w:rsidRPr="00B734B4" w:rsidRDefault="002722A7" w:rsidP="00075A1E">
            <w:pPr>
              <w:spacing w:after="0" w:line="240" w:lineRule="auto"/>
              <w:jc w:val="center"/>
              <w:rPr>
                <w:rFonts w:eastAsia="Times New Roman" w:cstheme="minorHAnsi"/>
                <w:b/>
                <w:bCs/>
                <w:color w:val="000000"/>
                <w:lang w:eastAsia="pl-PL"/>
              </w:rPr>
            </w:pPr>
            <w:r w:rsidRPr="00B734B4">
              <w:rPr>
                <w:rFonts w:eastAsia="Times New Roman" w:cstheme="minorHAnsi"/>
                <w:b/>
                <w:bCs/>
                <w:color w:val="000000"/>
                <w:lang w:eastAsia="pl-PL"/>
              </w:rPr>
              <w:t>2019</w:t>
            </w:r>
          </w:p>
        </w:tc>
      </w:tr>
      <w:tr w:rsidR="002722A7" w:rsidRPr="00B734B4" w14:paraId="4786AE1B" w14:textId="77777777" w:rsidTr="007D0E3F">
        <w:trPr>
          <w:trHeight w:val="319"/>
          <w:jc w:val="center"/>
        </w:trPr>
        <w:tc>
          <w:tcPr>
            <w:tcW w:w="3048" w:type="dxa"/>
            <w:tcBorders>
              <w:top w:val="nil"/>
              <w:left w:val="single" w:sz="4" w:space="0" w:color="auto"/>
              <w:bottom w:val="single" w:sz="4" w:space="0" w:color="auto"/>
              <w:right w:val="single" w:sz="4" w:space="0" w:color="auto"/>
            </w:tcBorders>
            <w:shd w:val="clear" w:color="auto" w:fill="auto"/>
            <w:vAlign w:val="center"/>
            <w:hideMark/>
          </w:tcPr>
          <w:p w14:paraId="3317BBA9"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Urodzenia żywe</w:t>
            </w:r>
          </w:p>
        </w:tc>
        <w:tc>
          <w:tcPr>
            <w:tcW w:w="995" w:type="dxa"/>
            <w:tcBorders>
              <w:top w:val="nil"/>
              <w:left w:val="nil"/>
              <w:bottom w:val="single" w:sz="4" w:space="0" w:color="auto"/>
              <w:right w:val="single" w:sz="4" w:space="0" w:color="auto"/>
            </w:tcBorders>
            <w:shd w:val="clear" w:color="auto" w:fill="auto"/>
            <w:noWrap/>
            <w:vAlign w:val="center"/>
            <w:hideMark/>
          </w:tcPr>
          <w:p w14:paraId="30872227"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78</w:t>
            </w:r>
          </w:p>
        </w:tc>
        <w:tc>
          <w:tcPr>
            <w:tcW w:w="995" w:type="dxa"/>
            <w:tcBorders>
              <w:top w:val="nil"/>
              <w:left w:val="nil"/>
              <w:bottom w:val="single" w:sz="4" w:space="0" w:color="auto"/>
              <w:right w:val="single" w:sz="4" w:space="0" w:color="auto"/>
            </w:tcBorders>
            <w:shd w:val="clear" w:color="auto" w:fill="auto"/>
            <w:noWrap/>
            <w:vAlign w:val="center"/>
            <w:hideMark/>
          </w:tcPr>
          <w:p w14:paraId="4B361140"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96</w:t>
            </w:r>
          </w:p>
        </w:tc>
        <w:tc>
          <w:tcPr>
            <w:tcW w:w="995" w:type="dxa"/>
            <w:tcBorders>
              <w:top w:val="nil"/>
              <w:left w:val="nil"/>
              <w:bottom w:val="single" w:sz="4" w:space="0" w:color="auto"/>
              <w:right w:val="single" w:sz="4" w:space="0" w:color="auto"/>
            </w:tcBorders>
            <w:shd w:val="clear" w:color="auto" w:fill="auto"/>
            <w:noWrap/>
            <w:vAlign w:val="center"/>
            <w:hideMark/>
          </w:tcPr>
          <w:p w14:paraId="7440B158"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106</w:t>
            </w:r>
          </w:p>
        </w:tc>
        <w:tc>
          <w:tcPr>
            <w:tcW w:w="995" w:type="dxa"/>
            <w:tcBorders>
              <w:top w:val="nil"/>
              <w:left w:val="nil"/>
              <w:bottom w:val="single" w:sz="4" w:space="0" w:color="auto"/>
              <w:right w:val="single" w:sz="4" w:space="0" w:color="auto"/>
            </w:tcBorders>
            <w:shd w:val="clear" w:color="auto" w:fill="auto"/>
            <w:noWrap/>
            <w:vAlign w:val="center"/>
            <w:hideMark/>
          </w:tcPr>
          <w:p w14:paraId="70E068CA"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86</w:t>
            </w:r>
          </w:p>
        </w:tc>
        <w:tc>
          <w:tcPr>
            <w:tcW w:w="995" w:type="dxa"/>
            <w:tcBorders>
              <w:top w:val="nil"/>
              <w:left w:val="nil"/>
              <w:bottom w:val="single" w:sz="4" w:space="0" w:color="auto"/>
              <w:right w:val="single" w:sz="4" w:space="0" w:color="auto"/>
            </w:tcBorders>
            <w:shd w:val="clear" w:color="auto" w:fill="auto"/>
            <w:noWrap/>
            <w:vAlign w:val="center"/>
            <w:hideMark/>
          </w:tcPr>
          <w:p w14:paraId="6C20F5E8"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110</w:t>
            </w:r>
          </w:p>
        </w:tc>
      </w:tr>
      <w:tr w:rsidR="002722A7" w:rsidRPr="00B734B4" w14:paraId="68E9A4B9" w14:textId="77777777" w:rsidTr="007D0E3F">
        <w:trPr>
          <w:trHeight w:val="319"/>
          <w:jc w:val="center"/>
        </w:trPr>
        <w:tc>
          <w:tcPr>
            <w:tcW w:w="3048" w:type="dxa"/>
            <w:tcBorders>
              <w:top w:val="nil"/>
              <w:left w:val="single" w:sz="4" w:space="0" w:color="auto"/>
              <w:bottom w:val="single" w:sz="4" w:space="0" w:color="auto"/>
              <w:right w:val="single" w:sz="4" w:space="0" w:color="auto"/>
            </w:tcBorders>
            <w:shd w:val="clear" w:color="auto" w:fill="auto"/>
            <w:vAlign w:val="center"/>
            <w:hideMark/>
          </w:tcPr>
          <w:p w14:paraId="14D22025"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Kobiet</w:t>
            </w:r>
          </w:p>
        </w:tc>
        <w:tc>
          <w:tcPr>
            <w:tcW w:w="995" w:type="dxa"/>
            <w:tcBorders>
              <w:top w:val="nil"/>
              <w:left w:val="nil"/>
              <w:bottom w:val="single" w:sz="4" w:space="0" w:color="auto"/>
              <w:right w:val="single" w:sz="4" w:space="0" w:color="auto"/>
            </w:tcBorders>
            <w:shd w:val="clear" w:color="auto" w:fill="auto"/>
            <w:noWrap/>
            <w:vAlign w:val="center"/>
            <w:hideMark/>
          </w:tcPr>
          <w:p w14:paraId="5C27F937"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40</w:t>
            </w:r>
          </w:p>
        </w:tc>
        <w:tc>
          <w:tcPr>
            <w:tcW w:w="995" w:type="dxa"/>
            <w:tcBorders>
              <w:top w:val="nil"/>
              <w:left w:val="nil"/>
              <w:bottom w:val="single" w:sz="4" w:space="0" w:color="auto"/>
              <w:right w:val="single" w:sz="4" w:space="0" w:color="auto"/>
            </w:tcBorders>
            <w:shd w:val="clear" w:color="auto" w:fill="auto"/>
            <w:noWrap/>
            <w:vAlign w:val="center"/>
            <w:hideMark/>
          </w:tcPr>
          <w:p w14:paraId="0490A1A7"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52</w:t>
            </w:r>
          </w:p>
        </w:tc>
        <w:tc>
          <w:tcPr>
            <w:tcW w:w="995" w:type="dxa"/>
            <w:tcBorders>
              <w:top w:val="nil"/>
              <w:left w:val="nil"/>
              <w:bottom w:val="single" w:sz="4" w:space="0" w:color="auto"/>
              <w:right w:val="single" w:sz="4" w:space="0" w:color="auto"/>
            </w:tcBorders>
            <w:shd w:val="clear" w:color="auto" w:fill="auto"/>
            <w:noWrap/>
            <w:vAlign w:val="center"/>
            <w:hideMark/>
          </w:tcPr>
          <w:p w14:paraId="3B964202"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55</w:t>
            </w:r>
          </w:p>
        </w:tc>
        <w:tc>
          <w:tcPr>
            <w:tcW w:w="995" w:type="dxa"/>
            <w:tcBorders>
              <w:top w:val="nil"/>
              <w:left w:val="nil"/>
              <w:bottom w:val="single" w:sz="4" w:space="0" w:color="auto"/>
              <w:right w:val="single" w:sz="4" w:space="0" w:color="auto"/>
            </w:tcBorders>
            <w:shd w:val="clear" w:color="auto" w:fill="auto"/>
            <w:noWrap/>
            <w:vAlign w:val="center"/>
            <w:hideMark/>
          </w:tcPr>
          <w:p w14:paraId="0E6F255D"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30</w:t>
            </w:r>
          </w:p>
        </w:tc>
        <w:tc>
          <w:tcPr>
            <w:tcW w:w="995" w:type="dxa"/>
            <w:tcBorders>
              <w:top w:val="nil"/>
              <w:left w:val="nil"/>
              <w:bottom w:val="single" w:sz="4" w:space="0" w:color="auto"/>
              <w:right w:val="single" w:sz="4" w:space="0" w:color="auto"/>
            </w:tcBorders>
            <w:shd w:val="clear" w:color="auto" w:fill="auto"/>
            <w:noWrap/>
            <w:vAlign w:val="center"/>
            <w:hideMark/>
          </w:tcPr>
          <w:p w14:paraId="58F92412"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54</w:t>
            </w:r>
          </w:p>
        </w:tc>
      </w:tr>
      <w:tr w:rsidR="002722A7" w:rsidRPr="00B734B4" w14:paraId="48A571E7" w14:textId="77777777" w:rsidTr="007D0E3F">
        <w:trPr>
          <w:trHeight w:val="319"/>
          <w:jc w:val="center"/>
        </w:trPr>
        <w:tc>
          <w:tcPr>
            <w:tcW w:w="3048" w:type="dxa"/>
            <w:tcBorders>
              <w:top w:val="nil"/>
              <w:left w:val="single" w:sz="4" w:space="0" w:color="auto"/>
              <w:bottom w:val="single" w:sz="4" w:space="0" w:color="auto"/>
              <w:right w:val="single" w:sz="4" w:space="0" w:color="auto"/>
            </w:tcBorders>
            <w:shd w:val="clear" w:color="auto" w:fill="auto"/>
            <w:vAlign w:val="center"/>
            <w:hideMark/>
          </w:tcPr>
          <w:p w14:paraId="66613368"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Mężczyzn</w:t>
            </w:r>
          </w:p>
        </w:tc>
        <w:tc>
          <w:tcPr>
            <w:tcW w:w="995" w:type="dxa"/>
            <w:tcBorders>
              <w:top w:val="nil"/>
              <w:left w:val="nil"/>
              <w:bottom w:val="single" w:sz="4" w:space="0" w:color="auto"/>
              <w:right w:val="single" w:sz="4" w:space="0" w:color="auto"/>
            </w:tcBorders>
            <w:shd w:val="clear" w:color="auto" w:fill="auto"/>
            <w:noWrap/>
            <w:vAlign w:val="center"/>
            <w:hideMark/>
          </w:tcPr>
          <w:p w14:paraId="39FE13B1"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38</w:t>
            </w:r>
          </w:p>
        </w:tc>
        <w:tc>
          <w:tcPr>
            <w:tcW w:w="995" w:type="dxa"/>
            <w:tcBorders>
              <w:top w:val="nil"/>
              <w:left w:val="nil"/>
              <w:bottom w:val="single" w:sz="4" w:space="0" w:color="auto"/>
              <w:right w:val="single" w:sz="4" w:space="0" w:color="auto"/>
            </w:tcBorders>
            <w:shd w:val="clear" w:color="auto" w:fill="auto"/>
            <w:noWrap/>
            <w:vAlign w:val="center"/>
            <w:hideMark/>
          </w:tcPr>
          <w:p w14:paraId="63465141"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44</w:t>
            </w:r>
          </w:p>
        </w:tc>
        <w:tc>
          <w:tcPr>
            <w:tcW w:w="995" w:type="dxa"/>
            <w:tcBorders>
              <w:top w:val="nil"/>
              <w:left w:val="nil"/>
              <w:bottom w:val="single" w:sz="4" w:space="0" w:color="auto"/>
              <w:right w:val="single" w:sz="4" w:space="0" w:color="auto"/>
            </w:tcBorders>
            <w:shd w:val="clear" w:color="auto" w:fill="auto"/>
            <w:noWrap/>
            <w:vAlign w:val="center"/>
            <w:hideMark/>
          </w:tcPr>
          <w:p w14:paraId="1BA8104B"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51</w:t>
            </w:r>
          </w:p>
        </w:tc>
        <w:tc>
          <w:tcPr>
            <w:tcW w:w="995" w:type="dxa"/>
            <w:tcBorders>
              <w:top w:val="nil"/>
              <w:left w:val="nil"/>
              <w:bottom w:val="single" w:sz="4" w:space="0" w:color="auto"/>
              <w:right w:val="single" w:sz="4" w:space="0" w:color="auto"/>
            </w:tcBorders>
            <w:shd w:val="clear" w:color="auto" w:fill="auto"/>
            <w:noWrap/>
            <w:vAlign w:val="center"/>
            <w:hideMark/>
          </w:tcPr>
          <w:p w14:paraId="1985D362"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56</w:t>
            </w:r>
          </w:p>
        </w:tc>
        <w:tc>
          <w:tcPr>
            <w:tcW w:w="995" w:type="dxa"/>
            <w:tcBorders>
              <w:top w:val="nil"/>
              <w:left w:val="nil"/>
              <w:bottom w:val="single" w:sz="4" w:space="0" w:color="auto"/>
              <w:right w:val="single" w:sz="4" w:space="0" w:color="auto"/>
            </w:tcBorders>
            <w:shd w:val="clear" w:color="auto" w:fill="auto"/>
            <w:noWrap/>
            <w:vAlign w:val="center"/>
            <w:hideMark/>
          </w:tcPr>
          <w:p w14:paraId="3E0B0AAD"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56</w:t>
            </w:r>
          </w:p>
        </w:tc>
      </w:tr>
      <w:tr w:rsidR="002722A7" w:rsidRPr="00B734B4" w14:paraId="73582962" w14:textId="77777777" w:rsidTr="007D0E3F">
        <w:trPr>
          <w:trHeight w:val="546"/>
          <w:jc w:val="center"/>
        </w:trPr>
        <w:tc>
          <w:tcPr>
            <w:tcW w:w="3048" w:type="dxa"/>
            <w:tcBorders>
              <w:top w:val="nil"/>
              <w:left w:val="single" w:sz="4" w:space="0" w:color="auto"/>
              <w:bottom w:val="single" w:sz="4" w:space="0" w:color="auto"/>
              <w:right w:val="single" w:sz="4" w:space="0" w:color="auto"/>
            </w:tcBorders>
            <w:shd w:val="clear" w:color="auto" w:fill="auto"/>
            <w:vAlign w:val="center"/>
            <w:hideMark/>
          </w:tcPr>
          <w:p w14:paraId="0E0F89B5"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Zgony ogółem</w:t>
            </w:r>
          </w:p>
        </w:tc>
        <w:tc>
          <w:tcPr>
            <w:tcW w:w="995" w:type="dxa"/>
            <w:tcBorders>
              <w:top w:val="nil"/>
              <w:left w:val="nil"/>
              <w:bottom w:val="single" w:sz="4" w:space="0" w:color="auto"/>
              <w:right w:val="single" w:sz="4" w:space="0" w:color="auto"/>
            </w:tcBorders>
            <w:shd w:val="clear" w:color="auto" w:fill="auto"/>
            <w:vAlign w:val="center"/>
            <w:hideMark/>
          </w:tcPr>
          <w:p w14:paraId="05228F9E"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105</w:t>
            </w:r>
          </w:p>
        </w:tc>
        <w:tc>
          <w:tcPr>
            <w:tcW w:w="995" w:type="dxa"/>
            <w:tcBorders>
              <w:top w:val="nil"/>
              <w:left w:val="nil"/>
              <w:bottom w:val="single" w:sz="4" w:space="0" w:color="auto"/>
              <w:right w:val="single" w:sz="4" w:space="0" w:color="auto"/>
            </w:tcBorders>
            <w:shd w:val="clear" w:color="auto" w:fill="auto"/>
            <w:vAlign w:val="center"/>
            <w:hideMark/>
          </w:tcPr>
          <w:p w14:paraId="19EC4FFB"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72</w:t>
            </w:r>
          </w:p>
        </w:tc>
        <w:tc>
          <w:tcPr>
            <w:tcW w:w="995" w:type="dxa"/>
            <w:tcBorders>
              <w:top w:val="nil"/>
              <w:left w:val="nil"/>
              <w:bottom w:val="single" w:sz="4" w:space="0" w:color="auto"/>
              <w:right w:val="single" w:sz="4" w:space="0" w:color="auto"/>
            </w:tcBorders>
            <w:shd w:val="clear" w:color="auto" w:fill="auto"/>
            <w:vAlign w:val="center"/>
            <w:hideMark/>
          </w:tcPr>
          <w:p w14:paraId="19C510C6"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98</w:t>
            </w:r>
          </w:p>
        </w:tc>
        <w:tc>
          <w:tcPr>
            <w:tcW w:w="995" w:type="dxa"/>
            <w:tcBorders>
              <w:top w:val="nil"/>
              <w:left w:val="nil"/>
              <w:bottom w:val="single" w:sz="4" w:space="0" w:color="auto"/>
              <w:right w:val="single" w:sz="4" w:space="0" w:color="auto"/>
            </w:tcBorders>
            <w:shd w:val="clear" w:color="auto" w:fill="auto"/>
            <w:vAlign w:val="center"/>
            <w:hideMark/>
          </w:tcPr>
          <w:p w14:paraId="3821456F"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94</w:t>
            </w:r>
          </w:p>
        </w:tc>
        <w:tc>
          <w:tcPr>
            <w:tcW w:w="995" w:type="dxa"/>
            <w:tcBorders>
              <w:top w:val="nil"/>
              <w:left w:val="nil"/>
              <w:bottom w:val="single" w:sz="4" w:space="0" w:color="auto"/>
              <w:right w:val="single" w:sz="4" w:space="0" w:color="auto"/>
            </w:tcBorders>
            <w:shd w:val="clear" w:color="auto" w:fill="auto"/>
            <w:vAlign w:val="center"/>
            <w:hideMark/>
          </w:tcPr>
          <w:p w14:paraId="6F71946E"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88</w:t>
            </w:r>
          </w:p>
        </w:tc>
      </w:tr>
      <w:tr w:rsidR="002722A7" w:rsidRPr="00B734B4" w14:paraId="7BD81149" w14:textId="77777777" w:rsidTr="007D0E3F">
        <w:trPr>
          <w:trHeight w:val="319"/>
          <w:jc w:val="center"/>
        </w:trPr>
        <w:tc>
          <w:tcPr>
            <w:tcW w:w="3048" w:type="dxa"/>
            <w:tcBorders>
              <w:top w:val="nil"/>
              <w:left w:val="single" w:sz="4" w:space="0" w:color="auto"/>
              <w:bottom w:val="single" w:sz="4" w:space="0" w:color="auto"/>
              <w:right w:val="single" w:sz="4" w:space="0" w:color="auto"/>
            </w:tcBorders>
            <w:shd w:val="clear" w:color="auto" w:fill="auto"/>
            <w:vAlign w:val="center"/>
            <w:hideMark/>
          </w:tcPr>
          <w:p w14:paraId="18388453"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Kobiet</w:t>
            </w:r>
          </w:p>
        </w:tc>
        <w:tc>
          <w:tcPr>
            <w:tcW w:w="995" w:type="dxa"/>
            <w:tcBorders>
              <w:top w:val="nil"/>
              <w:left w:val="nil"/>
              <w:bottom w:val="single" w:sz="4" w:space="0" w:color="auto"/>
              <w:right w:val="single" w:sz="4" w:space="0" w:color="auto"/>
            </w:tcBorders>
            <w:shd w:val="clear" w:color="auto" w:fill="auto"/>
            <w:noWrap/>
            <w:vAlign w:val="center"/>
            <w:hideMark/>
          </w:tcPr>
          <w:p w14:paraId="4B391109"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34</w:t>
            </w:r>
          </w:p>
        </w:tc>
        <w:tc>
          <w:tcPr>
            <w:tcW w:w="995" w:type="dxa"/>
            <w:tcBorders>
              <w:top w:val="nil"/>
              <w:left w:val="nil"/>
              <w:bottom w:val="single" w:sz="4" w:space="0" w:color="auto"/>
              <w:right w:val="single" w:sz="4" w:space="0" w:color="auto"/>
            </w:tcBorders>
            <w:shd w:val="clear" w:color="auto" w:fill="auto"/>
            <w:noWrap/>
            <w:vAlign w:val="center"/>
            <w:hideMark/>
          </w:tcPr>
          <w:p w14:paraId="674F588A"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31</w:t>
            </w:r>
          </w:p>
        </w:tc>
        <w:tc>
          <w:tcPr>
            <w:tcW w:w="995" w:type="dxa"/>
            <w:tcBorders>
              <w:top w:val="nil"/>
              <w:left w:val="nil"/>
              <w:bottom w:val="single" w:sz="4" w:space="0" w:color="auto"/>
              <w:right w:val="single" w:sz="4" w:space="0" w:color="auto"/>
            </w:tcBorders>
            <w:shd w:val="clear" w:color="auto" w:fill="auto"/>
            <w:noWrap/>
            <w:vAlign w:val="center"/>
            <w:hideMark/>
          </w:tcPr>
          <w:p w14:paraId="6A0490E7"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43</w:t>
            </w:r>
          </w:p>
        </w:tc>
        <w:tc>
          <w:tcPr>
            <w:tcW w:w="995" w:type="dxa"/>
            <w:tcBorders>
              <w:top w:val="nil"/>
              <w:left w:val="nil"/>
              <w:bottom w:val="single" w:sz="4" w:space="0" w:color="auto"/>
              <w:right w:val="single" w:sz="4" w:space="0" w:color="auto"/>
            </w:tcBorders>
            <w:shd w:val="clear" w:color="auto" w:fill="auto"/>
            <w:noWrap/>
            <w:vAlign w:val="center"/>
            <w:hideMark/>
          </w:tcPr>
          <w:p w14:paraId="4C37E7E7"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44</w:t>
            </w:r>
          </w:p>
        </w:tc>
        <w:tc>
          <w:tcPr>
            <w:tcW w:w="995" w:type="dxa"/>
            <w:tcBorders>
              <w:top w:val="nil"/>
              <w:left w:val="nil"/>
              <w:bottom w:val="single" w:sz="4" w:space="0" w:color="auto"/>
              <w:right w:val="single" w:sz="4" w:space="0" w:color="auto"/>
            </w:tcBorders>
            <w:shd w:val="clear" w:color="auto" w:fill="auto"/>
            <w:noWrap/>
            <w:vAlign w:val="center"/>
            <w:hideMark/>
          </w:tcPr>
          <w:p w14:paraId="17C857AC"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53</w:t>
            </w:r>
          </w:p>
        </w:tc>
      </w:tr>
      <w:tr w:rsidR="002722A7" w:rsidRPr="00B734B4" w14:paraId="7C8DB8FF" w14:textId="77777777" w:rsidTr="007D0E3F">
        <w:trPr>
          <w:trHeight w:val="319"/>
          <w:jc w:val="center"/>
        </w:trPr>
        <w:tc>
          <w:tcPr>
            <w:tcW w:w="3048" w:type="dxa"/>
            <w:tcBorders>
              <w:top w:val="nil"/>
              <w:left w:val="single" w:sz="4" w:space="0" w:color="auto"/>
              <w:bottom w:val="single" w:sz="4" w:space="0" w:color="auto"/>
              <w:right w:val="single" w:sz="4" w:space="0" w:color="auto"/>
            </w:tcBorders>
            <w:shd w:val="clear" w:color="auto" w:fill="auto"/>
            <w:vAlign w:val="center"/>
            <w:hideMark/>
          </w:tcPr>
          <w:p w14:paraId="2B1C1961"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Mężczyzn</w:t>
            </w:r>
          </w:p>
        </w:tc>
        <w:tc>
          <w:tcPr>
            <w:tcW w:w="995" w:type="dxa"/>
            <w:tcBorders>
              <w:top w:val="nil"/>
              <w:left w:val="nil"/>
              <w:bottom w:val="single" w:sz="4" w:space="0" w:color="auto"/>
              <w:right w:val="single" w:sz="4" w:space="0" w:color="auto"/>
            </w:tcBorders>
            <w:shd w:val="clear" w:color="auto" w:fill="auto"/>
            <w:noWrap/>
            <w:vAlign w:val="center"/>
            <w:hideMark/>
          </w:tcPr>
          <w:p w14:paraId="70065B74"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71</w:t>
            </w:r>
          </w:p>
        </w:tc>
        <w:tc>
          <w:tcPr>
            <w:tcW w:w="995" w:type="dxa"/>
            <w:tcBorders>
              <w:top w:val="nil"/>
              <w:left w:val="nil"/>
              <w:bottom w:val="single" w:sz="4" w:space="0" w:color="auto"/>
              <w:right w:val="single" w:sz="4" w:space="0" w:color="auto"/>
            </w:tcBorders>
            <w:shd w:val="clear" w:color="auto" w:fill="auto"/>
            <w:noWrap/>
            <w:vAlign w:val="center"/>
            <w:hideMark/>
          </w:tcPr>
          <w:p w14:paraId="3EEF5A57"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41</w:t>
            </w:r>
          </w:p>
        </w:tc>
        <w:tc>
          <w:tcPr>
            <w:tcW w:w="995" w:type="dxa"/>
            <w:tcBorders>
              <w:top w:val="nil"/>
              <w:left w:val="nil"/>
              <w:bottom w:val="single" w:sz="4" w:space="0" w:color="auto"/>
              <w:right w:val="single" w:sz="4" w:space="0" w:color="auto"/>
            </w:tcBorders>
            <w:shd w:val="clear" w:color="auto" w:fill="auto"/>
            <w:noWrap/>
            <w:vAlign w:val="center"/>
            <w:hideMark/>
          </w:tcPr>
          <w:p w14:paraId="7F699657"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55</w:t>
            </w:r>
          </w:p>
        </w:tc>
        <w:tc>
          <w:tcPr>
            <w:tcW w:w="995" w:type="dxa"/>
            <w:tcBorders>
              <w:top w:val="nil"/>
              <w:left w:val="nil"/>
              <w:bottom w:val="single" w:sz="4" w:space="0" w:color="auto"/>
              <w:right w:val="single" w:sz="4" w:space="0" w:color="auto"/>
            </w:tcBorders>
            <w:shd w:val="clear" w:color="auto" w:fill="auto"/>
            <w:noWrap/>
            <w:vAlign w:val="center"/>
            <w:hideMark/>
          </w:tcPr>
          <w:p w14:paraId="10B9868A"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50</w:t>
            </w:r>
          </w:p>
        </w:tc>
        <w:tc>
          <w:tcPr>
            <w:tcW w:w="995" w:type="dxa"/>
            <w:tcBorders>
              <w:top w:val="nil"/>
              <w:left w:val="nil"/>
              <w:bottom w:val="single" w:sz="4" w:space="0" w:color="auto"/>
              <w:right w:val="single" w:sz="4" w:space="0" w:color="auto"/>
            </w:tcBorders>
            <w:shd w:val="clear" w:color="auto" w:fill="auto"/>
            <w:noWrap/>
            <w:vAlign w:val="center"/>
            <w:hideMark/>
          </w:tcPr>
          <w:p w14:paraId="386B0438"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35</w:t>
            </w:r>
          </w:p>
        </w:tc>
      </w:tr>
      <w:tr w:rsidR="002722A7" w:rsidRPr="00B734B4" w14:paraId="6105072B" w14:textId="77777777" w:rsidTr="007D0E3F">
        <w:trPr>
          <w:trHeight w:val="380"/>
          <w:jc w:val="center"/>
        </w:trPr>
        <w:tc>
          <w:tcPr>
            <w:tcW w:w="3048" w:type="dxa"/>
            <w:tcBorders>
              <w:top w:val="nil"/>
              <w:left w:val="single" w:sz="4" w:space="0" w:color="auto"/>
              <w:bottom w:val="single" w:sz="4" w:space="0" w:color="auto"/>
              <w:right w:val="single" w:sz="4" w:space="0" w:color="auto"/>
            </w:tcBorders>
            <w:shd w:val="clear" w:color="auto" w:fill="auto"/>
            <w:noWrap/>
            <w:vAlign w:val="center"/>
            <w:hideMark/>
          </w:tcPr>
          <w:p w14:paraId="63FF1AFA"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Zgony niemowląt</w:t>
            </w:r>
          </w:p>
        </w:tc>
        <w:tc>
          <w:tcPr>
            <w:tcW w:w="995" w:type="dxa"/>
            <w:tcBorders>
              <w:top w:val="nil"/>
              <w:left w:val="nil"/>
              <w:bottom w:val="single" w:sz="4" w:space="0" w:color="auto"/>
              <w:right w:val="single" w:sz="4" w:space="0" w:color="auto"/>
            </w:tcBorders>
            <w:shd w:val="clear" w:color="auto" w:fill="auto"/>
            <w:noWrap/>
            <w:vAlign w:val="center"/>
            <w:hideMark/>
          </w:tcPr>
          <w:p w14:paraId="4CBACAE7"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1</w:t>
            </w:r>
          </w:p>
        </w:tc>
        <w:tc>
          <w:tcPr>
            <w:tcW w:w="995" w:type="dxa"/>
            <w:tcBorders>
              <w:top w:val="nil"/>
              <w:left w:val="nil"/>
              <w:bottom w:val="single" w:sz="4" w:space="0" w:color="auto"/>
              <w:right w:val="single" w:sz="4" w:space="0" w:color="auto"/>
            </w:tcBorders>
            <w:shd w:val="clear" w:color="auto" w:fill="auto"/>
            <w:noWrap/>
            <w:vAlign w:val="center"/>
            <w:hideMark/>
          </w:tcPr>
          <w:p w14:paraId="3506D0D7"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0</w:t>
            </w:r>
          </w:p>
        </w:tc>
        <w:tc>
          <w:tcPr>
            <w:tcW w:w="995" w:type="dxa"/>
            <w:tcBorders>
              <w:top w:val="nil"/>
              <w:left w:val="nil"/>
              <w:bottom w:val="single" w:sz="4" w:space="0" w:color="auto"/>
              <w:right w:val="single" w:sz="4" w:space="0" w:color="auto"/>
            </w:tcBorders>
            <w:shd w:val="clear" w:color="auto" w:fill="auto"/>
            <w:noWrap/>
            <w:vAlign w:val="center"/>
            <w:hideMark/>
          </w:tcPr>
          <w:p w14:paraId="6186A889"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0</w:t>
            </w:r>
          </w:p>
        </w:tc>
        <w:tc>
          <w:tcPr>
            <w:tcW w:w="995" w:type="dxa"/>
            <w:tcBorders>
              <w:top w:val="nil"/>
              <w:left w:val="nil"/>
              <w:bottom w:val="single" w:sz="4" w:space="0" w:color="auto"/>
              <w:right w:val="single" w:sz="4" w:space="0" w:color="auto"/>
            </w:tcBorders>
            <w:shd w:val="clear" w:color="auto" w:fill="auto"/>
            <w:noWrap/>
            <w:vAlign w:val="center"/>
            <w:hideMark/>
          </w:tcPr>
          <w:p w14:paraId="05FC8736"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0</w:t>
            </w:r>
          </w:p>
        </w:tc>
        <w:tc>
          <w:tcPr>
            <w:tcW w:w="995" w:type="dxa"/>
            <w:tcBorders>
              <w:top w:val="nil"/>
              <w:left w:val="nil"/>
              <w:bottom w:val="single" w:sz="4" w:space="0" w:color="auto"/>
              <w:right w:val="single" w:sz="4" w:space="0" w:color="auto"/>
            </w:tcBorders>
            <w:shd w:val="clear" w:color="auto" w:fill="auto"/>
            <w:noWrap/>
            <w:vAlign w:val="center"/>
            <w:hideMark/>
          </w:tcPr>
          <w:p w14:paraId="43DBC443"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1</w:t>
            </w:r>
          </w:p>
        </w:tc>
      </w:tr>
      <w:tr w:rsidR="002722A7" w:rsidRPr="00B734B4" w14:paraId="4B3755D6" w14:textId="77777777" w:rsidTr="007D0E3F">
        <w:trPr>
          <w:trHeight w:val="319"/>
          <w:jc w:val="center"/>
        </w:trPr>
        <w:tc>
          <w:tcPr>
            <w:tcW w:w="3048" w:type="dxa"/>
            <w:tcBorders>
              <w:top w:val="nil"/>
              <w:left w:val="single" w:sz="4" w:space="0" w:color="auto"/>
              <w:bottom w:val="single" w:sz="4" w:space="0" w:color="auto"/>
              <w:right w:val="single" w:sz="4" w:space="0" w:color="auto"/>
            </w:tcBorders>
            <w:shd w:val="clear" w:color="auto" w:fill="auto"/>
            <w:vAlign w:val="center"/>
            <w:hideMark/>
          </w:tcPr>
          <w:p w14:paraId="18F0EBBE"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Kobiet</w:t>
            </w:r>
          </w:p>
        </w:tc>
        <w:tc>
          <w:tcPr>
            <w:tcW w:w="995" w:type="dxa"/>
            <w:tcBorders>
              <w:top w:val="nil"/>
              <w:left w:val="nil"/>
              <w:bottom w:val="single" w:sz="4" w:space="0" w:color="auto"/>
              <w:right w:val="single" w:sz="4" w:space="0" w:color="auto"/>
            </w:tcBorders>
            <w:shd w:val="clear" w:color="auto" w:fill="auto"/>
            <w:noWrap/>
            <w:vAlign w:val="center"/>
            <w:hideMark/>
          </w:tcPr>
          <w:p w14:paraId="6D9099CF"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0</w:t>
            </w:r>
          </w:p>
        </w:tc>
        <w:tc>
          <w:tcPr>
            <w:tcW w:w="995" w:type="dxa"/>
            <w:tcBorders>
              <w:top w:val="nil"/>
              <w:left w:val="nil"/>
              <w:bottom w:val="single" w:sz="4" w:space="0" w:color="auto"/>
              <w:right w:val="single" w:sz="4" w:space="0" w:color="auto"/>
            </w:tcBorders>
            <w:shd w:val="clear" w:color="auto" w:fill="auto"/>
            <w:noWrap/>
            <w:vAlign w:val="center"/>
            <w:hideMark/>
          </w:tcPr>
          <w:p w14:paraId="5F698678"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0</w:t>
            </w:r>
          </w:p>
        </w:tc>
        <w:tc>
          <w:tcPr>
            <w:tcW w:w="995" w:type="dxa"/>
            <w:tcBorders>
              <w:top w:val="nil"/>
              <w:left w:val="nil"/>
              <w:bottom w:val="single" w:sz="4" w:space="0" w:color="auto"/>
              <w:right w:val="single" w:sz="4" w:space="0" w:color="auto"/>
            </w:tcBorders>
            <w:shd w:val="clear" w:color="auto" w:fill="auto"/>
            <w:noWrap/>
            <w:vAlign w:val="center"/>
            <w:hideMark/>
          </w:tcPr>
          <w:p w14:paraId="6E589590"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0</w:t>
            </w:r>
          </w:p>
        </w:tc>
        <w:tc>
          <w:tcPr>
            <w:tcW w:w="995" w:type="dxa"/>
            <w:tcBorders>
              <w:top w:val="nil"/>
              <w:left w:val="nil"/>
              <w:bottom w:val="single" w:sz="4" w:space="0" w:color="auto"/>
              <w:right w:val="single" w:sz="4" w:space="0" w:color="auto"/>
            </w:tcBorders>
            <w:shd w:val="clear" w:color="auto" w:fill="auto"/>
            <w:noWrap/>
            <w:vAlign w:val="center"/>
            <w:hideMark/>
          </w:tcPr>
          <w:p w14:paraId="576EABB3"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0</w:t>
            </w:r>
          </w:p>
        </w:tc>
        <w:tc>
          <w:tcPr>
            <w:tcW w:w="995" w:type="dxa"/>
            <w:tcBorders>
              <w:top w:val="nil"/>
              <w:left w:val="nil"/>
              <w:bottom w:val="single" w:sz="4" w:space="0" w:color="auto"/>
              <w:right w:val="single" w:sz="4" w:space="0" w:color="auto"/>
            </w:tcBorders>
            <w:shd w:val="clear" w:color="auto" w:fill="auto"/>
            <w:noWrap/>
            <w:vAlign w:val="center"/>
            <w:hideMark/>
          </w:tcPr>
          <w:p w14:paraId="4BBDCB91"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1</w:t>
            </w:r>
          </w:p>
        </w:tc>
      </w:tr>
      <w:tr w:rsidR="002722A7" w:rsidRPr="00B734B4" w14:paraId="06B86DF3" w14:textId="77777777" w:rsidTr="007D0E3F">
        <w:trPr>
          <w:trHeight w:val="319"/>
          <w:jc w:val="center"/>
        </w:trPr>
        <w:tc>
          <w:tcPr>
            <w:tcW w:w="3048" w:type="dxa"/>
            <w:tcBorders>
              <w:top w:val="nil"/>
              <w:left w:val="single" w:sz="4" w:space="0" w:color="auto"/>
              <w:bottom w:val="single" w:sz="4" w:space="0" w:color="auto"/>
              <w:right w:val="single" w:sz="4" w:space="0" w:color="auto"/>
            </w:tcBorders>
            <w:shd w:val="clear" w:color="auto" w:fill="auto"/>
            <w:vAlign w:val="center"/>
            <w:hideMark/>
          </w:tcPr>
          <w:p w14:paraId="24E4DC9E"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Mężczyzn</w:t>
            </w:r>
          </w:p>
        </w:tc>
        <w:tc>
          <w:tcPr>
            <w:tcW w:w="995" w:type="dxa"/>
            <w:tcBorders>
              <w:top w:val="nil"/>
              <w:left w:val="nil"/>
              <w:bottom w:val="single" w:sz="4" w:space="0" w:color="auto"/>
              <w:right w:val="single" w:sz="4" w:space="0" w:color="auto"/>
            </w:tcBorders>
            <w:shd w:val="clear" w:color="auto" w:fill="auto"/>
            <w:noWrap/>
            <w:vAlign w:val="center"/>
            <w:hideMark/>
          </w:tcPr>
          <w:p w14:paraId="7AF0661F"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1</w:t>
            </w:r>
          </w:p>
        </w:tc>
        <w:tc>
          <w:tcPr>
            <w:tcW w:w="995" w:type="dxa"/>
            <w:tcBorders>
              <w:top w:val="nil"/>
              <w:left w:val="nil"/>
              <w:bottom w:val="single" w:sz="4" w:space="0" w:color="auto"/>
              <w:right w:val="single" w:sz="4" w:space="0" w:color="auto"/>
            </w:tcBorders>
            <w:shd w:val="clear" w:color="auto" w:fill="auto"/>
            <w:noWrap/>
            <w:vAlign w:val="center"/>
            <w:hideMark/>
          </w:tcPr>
          <w:p w14:paraId="738AB376"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0</w:t>
            </w:r>
          </w:p>
        </w:tc>
        <w:tc>
          <w:tcPr>
            <w:tcW w:w="995" w:type="dxa"/>
            <w:tcBorders>
              <w:top w:val="nil"/>
              <w:left w:val="nil"/>
              <w:bottom w:val="single" w:sz="4" w:space="0" w:color="auto"/>
              <w:right w:val="single" w:sz="4" w:space="0" w:color="auto"/>
            </w:tcBorders>
            <w:shd w:val="clear" w:color="auto" w:fill="auto"/>
            <w:noWrap/>
            <w:vAlign w:val="center"/>
            <w:hideMark/>
          </w:tcPr>
          <w:p w14:paraId="2B13ADFB"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0</w:t>
            </w:r>
          </w:p>
        </w:tc>
        <w:tc>
          <w:tcPr>
            <w:tcW w:w="995" w:type="dxa"/>
            <w:tcBorders>
              <w:top w:val="nil"/>
              <w:left w:val="nil"/>
              <w:bottom w:val="single" w:sz="4" w:space="0" w:color="auto"/>
              <w:right w:val="single" w:sz="4" w:space="0" w:color="auto"/>
            </w:tcBorders>
            <w:shd w:val="clear" w:color="auto" w:fill="auto"/>
            <w:noWrap/>
            <w:vAlign w:val="center"/>
            <w:hideMark/>
          </w:tcPr>
          <w:p w14:paraId="2D063041"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0</w:t>
            </w:r>
          </w:p>
        </w:tc>
        <w:tc>
          <w:tcPr>
            <w:tcW w:w="995" w:type="dxa"/>
            <w:tcBorders>
              <w:top w:val="nil"/>
              <w:left w:val="nil"/>
              <w:bottom w:val="single" w:sz="4" w:space="0" w:color="auto"/>
              <w:right w:val="single" w:sz="4" w:space="0" w:color="auto"/>
            </w:tcBorders>
            <w:shd w:val="clear" w:color="auto" w:fill="auto"/>
            <w:noWrap/>
            <w:vAlign w:val="center"/>
            <w:hideMark/>
          </w:tcPr>
          <w:p w14:paraId="6175FEAF"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0</w:t>
            </w:r>
          </w:p>
        </w:tc>
      </w:tr>
      <w:tr w:rsidR="002722A7" w:rsidRPr="00B734B4" w14:paraId="570F2566" w14:textId="77777777" w:rsidTr="007D0E3F">
        <w:trPr>
          <w:trHeight w:val="319"/>
          <w:jc w:val="center"/>
        </w:trPr>
        <w:tc>
          <w:tcPr>
            <w:tcW w:w="3048" w:type="dxa"/>
            <w:tcBorders>
              <w:top w:val="nil"/>
              <w:left w:val="single" w:sz="4" w:space="0" w:color="auto"/>
              <w:bottom w:val="single" w:sz="4" w:space="0" w:color="auto"/>
              <w:right w:val="single" w:sz="4" w:space="0" w:color="auto"/>
            </w:tcBorders>
            <w:shd w:val="clear" w:color="auto" w:fill="auto"/>
            <w:noWrap/>
            <w:vAlign w:val="center"/>
            <w:hideMark/>
          </w:tcPr>
          <w:p w14:paraId="6C5EA5BE" w14:textId="32243A74"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Przyrost naturalny</w:t>
            </w:r>
          </w:p>
        </w:tc>
        <w:tc>
          <w:tcPr>
            <w:tcW w:w="995" w:type="dxa"/>
            <w:tcBorders>
              <w:top w:val="nil"/>
              <w:left w:val="nil"/>
              <w:bottom w:val="single" w:sz="4" w:space="0" w:color="auto"/>
              <w:right w:val="single" w:sz="4" w:space="0" w:color="auto"/>
            </w:tcBorders>
            <w:shd w:val="clear" w:color="auto" w:fill="auto"/>
            <w:noWrap/>
            <w:vAlign w:val="center"/>
            <w:hideMark/>
          </w:tcPr>
          <w:p w14:paraId="06095925"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-27</w:t>
            </w:r>
          </w:p>
        </w:tc>
        <w:tc>
          <w:tcPr>
            <w:tcW w:w="995" w:type="dxa"/>
            <w:tcBorders>
              <w:top w:val="nil"/>
              <w:left w:val="nil"/>
              <w:bottom w:val="single" w:sz="4" w:space="0" w:color="auto"/>
              <w:right w:val="single" w:sz="4" w:space="0" w:color="auto"/>
            </w:tcBorders>
            <w:shd w:val="clear" w:color="auto" w:fill="auto"/>
            <w:noWrap/>
            <w:vAlign w:val="center"/>
            <w:hideMark/>
          </w:tcPr>
          <w:p w14:paraId="2FADA24E"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24</w:t>
            </w:r>
          </w:p>
        </w:tc>
        <w:tc>
          <w:tcPr>
            <w:tcW w:w="995" w:type="dxa"/>
            <w:tcBorders>
              <w:top w:val="nil"/>
              <w:left w:val="nil"/>
              <w:bottom w:val="single" w:sz="4" w:space="0" w:color="auto"/>
              <w:right w:val="single" w:sz="4" w:space="0" w:color="auto"/>
            </w:tcBorders>
            <w:shd w:val="clear" w:color="auto" w:fill="auto"/>
            <w:noWrap/>
            <w:vAlign w:val="center"/>
            <w:hideMark/>
          </w:tcPr>
          <w:p w14:paraId="33385737"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8</w:t>
            </w:r>
          </w:p>
        </w:tc>
        <w:tc>
          <w:tcPr>
            <w:tcW w:w="995" w:type="dxa"/>
            <w:tcBorders>
              <w:top w:val="nil"/>
              <w:left w:val="nil"/>
              <w:bottom w:val="single" w:sz="4" w:space="0" w:color="auto"/>
              <w:right w:val="single" w:sz="4" w:space="0" w:color="auto"/>
            </w:tcBorders>
            <w:shd w:val="clear" w:color="auto" w:fill="auto"/>
            <w:noWrap/>
            <w:vAlign w:val="center"/>
            <w:hideMark/>
          </w:tcPr>
          <w:p w14:paraId="13769A65"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-8</w:t>
            </w:r>
          </w:p>
        </w:tc>
        <w:tc>
          <w:tcPr>
            <w:tcW w:w="995" w:type="dxa"/>
            <w:tcBorders>
              <w:top w:val="nil"/>
              <w:left w:val="nil"/>
              <w:bottom w:val="single" w:sz="4" w:space="0" w:color="auto"/>
              <w:right w:val="single" w:sz="4" w:space="0" w:color="auto"/>
            </w:tcBorders>
            <w:shd w:val="clear" w:color="auto" w:fill="auto"/>
            <w:noWrap/>
            <w:vAlign w:val="center"/>
            <w:hideMark/>
          </w:tcPr>
          <w:p w14:paraId="480DDE1F"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22</w:t>
            </w:r>
          </w:p>
        </w:tc>
      </w:tr>
      <w:tr w:rsidR="002722A7" w:rsidRPr="00B734B4" w14:paraId="1480C9C1" w14:textId="77777777" w:rsidTr="007D0E3F">
        <w:trPr>
          <w:trHeight w:val="319"/>
          <w:jc w:val="center"/>
        </w:trPr>
        <w:tc>
          <w:tcPr>
            <w:tcW w:w="3048" w:type="dxa"/>
            <w:tcBorders>
              <w:top w:val="nil"/>
              <w:left w:val="single" w:sz="4" w:space="0" w:color="auto"/>
              <w:bottom w:val="single" w:sz="4" w:space="0" w:color="auto"/>
              <w:right w:val="single" w:sz="4" w:space="0" w:color="auto"/>
            </w:tcBorders>
            <w:shd w:val="clear" w:color="auto" w:fill="auto"/>
            <w:vAlign w:val="center"/>
            <w:hideMark/>
          </w:tcPr>
          <w:p w14:paraId="7B1AA799"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Kobiet</w:t>
            </w:r>
          </w:p>
        </w:tc>
        <w:tc>
          <w:tcPr>
            <w:tcW w:w="995" w:type="dxa"/>
            <w:tcBorders>
              <w:top w:val="nil"/>
              <w:left w:val="nil"/>
              <w:bottom w:val="single" w:sz="4" w:space="0" w:color="auto"/>
              <w:right w:val="single" w:sz="4" w:space="0" w:color="auto"/>
            </w:tcBorders>
            <w:shd w:val="clear" w:color="auto" w:fill="auto"/>
            <w:noWrap/>
            <w:vAlign w:val="center"/>
            <w:hideMark/>
          </w:tcPr>
          <w:p w14:paraId="489C87DA"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6</w:t>
            </w:r>
          </w:p>
        </w:tc>
        <w:tc>
          <w:tcPr>
            <w:tcW w:w="995" w:type="dxa"/>
            <w:tcBorders>
              <w:top w:val="nil"/>
              <w:left w:val="nil"/>
              <w:bottom w:val="single" w:sz="4" w:space="0" w:color="auto"/>
              <w:right w:val="single" w:sz="4" w:space="0" w:color="auto"/>
            </w:tcBorders>
            <w:shd w:val="clear" w:color="auto" w:fill="auto"/>
            <w:noWrap/>
            <w:vAlign w:val="center"/>
            <w:hideMark/>
          </w:tcPr>
          <w:p w14:paraId="381485FF"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21</w:t>
            </w:r>
          </w:p>
        </w:tc>
        <w:tc>
          <w:tcPr>
            <w:tcW w:w="995" w:type="dxa"/>
            <w:tcBorders>
              <w:top w:val="nil"/>
              <w:left w:val="nil"/>
              <w:bottom w:val="single" w:sz="4" w:space="0" w:color="auto"/>
              <w:right w:val="single" w:sz="4" w:space="0" w:color="auto"/>
            </w:tcBorders>
            <w:shd w:val="clear" w:color="auto" w:fill="auto"/>
            <w:noWrap/>
            <w:vAlign w:val="center"/>
            <w:hideMark/>
          </w:tcPr>
          <w:p w14:paraId="06654C46"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12</w:t>
            </w:r>
          </w:p>
        </w:tc>
        <w:tc>
          <w:tcPr>
            <w:tcW w:w="995" w:type="dxa"/>
            <w:tcBorders>
              <w:top w:val="nil"/>
              <w:left w:val="nil"/>
              <w:bottom w:val="single" w:sz="4" w:space="0" w:color="auto"/>
              <w:right w:val="single" w:sz="4" w:space="0" w:color="auto"/>
            </w:tcBorders>
            <w:shd w:val="clear" w:color="auto" w:fill="auto"/>
            <w:noWrap/>
            <w:vAlign w:val="center"/>
            <w:hideMark/>
          </w:tcPr>
          <w:p w14:paraId="772BDB97"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-14</w:t>
            </w:r>
          </w:p>
        </w:tc>
        <w:tc>
          <w:tcPr>
            <w:tcW w:w="995" w:type="dxa"/>
            <w:tcBorders>
              <w:top w:val="nil"/>
              <w:left w:val="nil"/>
              <w:bottom w:val="single" w:sz="4" w:space="0" w:color="auto"/>
              <w:right w:val="single" w:sz="4" w:space="0" w:color="auto"/>
            </w:tcBorders>
            <w:shd w:val="clear" w:color="auto" w:fill="auto"/>
            <w:noWrap/>
            <w:vAlign w:val="center"/>
            <w:hideMark/>
          </w:tcPr>
          <w:p w14:paraId="6894189A"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1</w:t>
            </w:r>
          </w:p>
        </w:tc>
      </w:tr>
      <w:tr w:rsidR="002722A7" w:rsidRPr="00B734B4" w14:paraId="7CD189E0" w14:textId="77777777" w:rsidTr="007D0E3F">
        <w:trPr>
          <w:trHeight w:val="319"/>
          <w:jc w:val="center"/>
        </w:trPr>
        <w:tc>
          <w:tcPr>
            <w:tcW w:w="3048" w:type="dxa"/>
            <w:tcBorders>
              <w:top w:val="nil"/>
              <w:left w:val="single" w:sz="4" w:space="0" w:color="auto"/>
              <w:bottom w:val="single" w:sz="4" w:space="0" w:color="auto"/>
              <w:right w:val="single" w:sz="4" w:space="0" w:color="auto"/>
            </w:tcBorders>
            <w:shd w:val="clear" w:color="auto" w:fill="auto"/>
            <w:vAlign w:val="center"/>
            <w:hideMark/>
          </w:tcPr>
          <w:p w14:paraId="2BC8A39E"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Mężczyzn</w:t>
            </w:r>
          </w:p>
        </w:tc>
        <w:tc>
          <w:tcPr>
            <w:tcW w:w="995" w:type="dxa"/>
            <w:tcBorders>
              <w:top w:val="nil"/>
              <w:left w:val="nil"/>
              <w:bottom w:val="single" w:sz="4" w:space="0" w:color="auto"/>
              <w:right w:val="single" w:sz="4" w:space="0" w:color="auto"/>
            </w:tcBorders>
            <w:shd w:val="clear" w:color="auto" w:fill="auto"/>
            <w:noWrap/>
            <w:vAlign w:val="center"/>
            <w:hideMark/>
          </w:tcPr>
          <w:p w14:paraId="4B39A835"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-33</w:t>
            </w:r>
          </w:p>
        </w:tc>
        <w:tc>
          <w:tcPr>
            <w:tcW w:w="995" w:type="dxa"/>
            <w:tcBorders>
              <w:top w:val="nil"/>
              <w:left w:val="nil"/>
              <w:bottom w:val="single" w:sz="4" w:space="0" w:color="auto"/>
              <w:right w:val="single" w:sz="4" w:space="0" w:color="auto"/>
            </w:tcBorders>
            <w:shd w:val="clear" w:color="auto" w:fill="auto"/>
            <w:noWrap/>
            <w:vAlign w:val="center"/>
            <w:hideMark/>
          </w:tcPr>
          <w:p w14:paraId="7DF6E1DA"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3</w:t>
            </w:r>
          </w:p>
        </w:tc>
        <w:tc>
          <w:tcPr>
            <w:tcW w:w="995" w:type="dxa"/>
            <w:tcBorders>
              <w:top w:val="nil"/>
              <w:left w:val="nil"/>
              <w:bottom w:val="single" w:sz="4" w:space="0" w:color="auto"/>
              <w:right w:val="single" w:sz="4" w:space="0" w:color="auto"/>
            </w:tcBorders>
            <w:shd w:val="clear" w:color="auto" w:fill="auto"/>
            <w:noWrap/>
            <w:vAlign w:val="center"/>
            <w:hideMark/>
          </w:tcPr>
          <w:p w14:paraId="034357EB"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-4</w:t>
            </w:r>
          </w:p>
        </w:tc>
        <w:tc>
          <w:tcPr>
            <w:tcW w:w="995" w:type="dxa"/>
            <w:tcBorders>
              <w:top w:val="nil"/>
              <w:left w:val="nil"/>
              <w:bottom w:val="single" w:sz="4" w:space="0" w:color="auto"/>
              <w:right w:val="single" w:sz="4" w:space="0" w:color="auto"/>
            </w:tcBorders>
            <w:shd w:val="clear" w:color="auto" w:fill="auto"/>
            <w:noWrap/>
            <w:vAlign w:val="center"/>
            <w:hideMark/>
          </w:tcPr>
          <w:p w14:paraId="49907F41"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6</w:t>
            </w:r>
          </w:p>
        </w:tc>
        <w:tc>
          <w:tcPr>
            <w:tcW w:w="995" w:type="dxa"/>
            <w:tcBorders>
              <w:top w:val="nil"/>
              <w:left w:val="nil"/>
              <w:bottom w:val="single" w:sz="4" w:space="0" w:color="auto"/>
              <w:right w:val="single" w:sz="4" w:space="0" w:color="auto"/>
            </w:tcBorders>
            <w:shd w:val="clear" w:color="auto" w:fill="auto"/>
            <w:noWrap/>
            <w:vAlign w:val="center"/>
            <w:hideMark/>
          </w:tcPr>
          <w:p w14:paraId="476EB2E3" w14:textId="77777777" w:rsidR="002722A7" w:rsidRPr="00B734B4" w:rsidRDefault="002722A7" w:rsidP="00075A1E">
            <w:pPr>
              <w:spacing w:after="0" w:line="240" w:lineRule="auto"/>
              <w:jc w:val="center"/>
              <w:rPr>
                <w:rFonts w:eastAsia="Times New Roman" w:cstheme="minorHAnsi"/>
                <w:lang w:eastAsia="pl-PL"/>
              </w:rPr>
            </w:pPr>
            <w:r w:rsidRPr="00B734B4">
              <w:rPr>
                <w:rFonts w:eastAsia="Times New Roman" w:cstheme="minorHAnsi"/>
                <w:lang w:eastAsia="pl-PL"/>
              </w:rPr>
              <w:t>21</w:t>
            </w:r>
          </w:p>
        </w:tc>
      </w:tr>
    </w:tbl>
    <w:p w14:paraId="4182E504" w14:textId="6761F293" w:rsidR="00C26177" w:rsidRPr="00B734B4" w:rsidRDefault="00C26177" w:rsidP="00075A1E">
      <w:pPr>
        <w:spacing w:after="0" w:line="240" w:lineRule="auto"/>
        <w:jc w:val="center"/>
        <w:rPr>
          <w:rFonts w:cstheme="minorHAnsi"/>
        </w:rPr>
      </w:pPr>
      <w:r w:rsidRPr="00B734B4">
        <w:rPr>
          <w:rFonts w:cstheme="minorHAnsi"/>
        </w:rPr>
        <w:t>Źródło: opracowanie własne na podstawie danych GUS</w:t>
      </w:r>
    </w:p>
    <w:p w14:paraId="559897EE" w14:textId="77777777" w:rsidR="00C26177" w:rsidRPr="00B734B4" w:rsidRDefault="00C26177" w:rsidP="00075A1E">
      <w:pPr>
        <w:spacing w:after="0" w:line="240" w:lineRule="auto"/>
        <w:jc w:val="center"/>
        <w:rPr>
          <w:rFonts w:cstheme="minorHAnsi"/>
        </w:rPr>
      </w:pPr>
    </w:p>
    <w:p w14:paraId="22F0661B" w14:textId="77777777" w:rsidR="007842AF" w:rsidRPr="00B734B4" w:rsidRDefault="007842AF" w:rsidP="00075A1E">
      <w:pPr>
        <w:pStyle w:val="Legenda"/>
        <w:spacing w:after="0"/>
        <w:jc w:val="center"/>
        <w:rPr>
          <w:rFonts w:cstheme="minorHAnsi"/>
          <w:i w:val="0"/>
          <w:iCs w:val="0"/>
          <w:color w:val="auto"/>
          <w:sz w:val="22"/>
          <w:szCs w:val="22"/>
        </w:rPr>
      </w:pPr>
    </w:p>
    <w:p w14:paraId="7141B36E" w14:textId="77777777" w:rsidR="007842AF" w:rsidRPr="00075A1E" w:rsidRDefault="007842AF" w:rsidP="00075A1E">
      <w:pPr>
        <w:pStyle w:val="Legenda"/>
        <w:spacing w:after="0"/>
        <w:jc w:val="center"/>
        <w:rPr>
          <w:rFonts w:cstheme="minorHAnsi"/>
          <w:i w:val="0"/>
          <w:iCs w:val="0"/>
          <w:color w:val="auto"/>
          <w:sz w:val="22"/>
          <w:szCs w:val="22"/>
          <w:highlight w:val="yellow"/>
        </w:rPr>
      </w:pPr>
    </w:p>
    <w:p w14:paraId="4D52D202" w14:textId="4FA5D80E" w:rsidR="007842AF" w:rsidRDefault="007842AF" w:rsidP="00075A1E">
      <w:pPr>
        <w:pStyle w:val="Legenda"/>
        <w:spacing w:after="0"/>
        <w:jc w:val="center"/>
        <w:rPr>
          <w:rFonts w:cstheme="minorHAnsi"/>
          <w:i w:val="0"/>
          <w:iCs w:val="0"/>
          <w:color w:val="auto"/>
          <w:sz w:val="22"/>
          <w:szCs w:val="22"/>
          <w:highlight w:val="yellow"/>
        </w:rPr>
      </w:pPr>
    </w:p>
    <w:p w14:paraId="285E62E9" w14:textId="77777777" w:rsidR="00B734B4" w:rsidRPr="00B734B4" w:rsidRDefault="00B734B4" w:rsidP="00B734B4">
      <w:pPr>
        <w:rPr>
          <w:highlight w:val="yellow"/>
        </w:rPr>
      </w:pPr>
    </w:p>
    <w:p w14:paraId="3FE8918B" w14:textId="77777777" w:rsidR="007842AF" w:rsidRPr="00075A1E" w:rsidRDefault="007842AF" w:rsidP="00075A1E">
      <w:pPr>
        <w:pStyle w:val="Legenda"/>
        <w:spacing w:after="0"/>
        <w:rPr>
          <w:rFonts w:cstheme="minorHAnsi"/>
          <w:i w:val="0"/>
          <w:iCs w:val="0"/>
          <w:color w:val="auto"/>
          <w:sz w:val="22"/>
          <w:szCs w:val="22"/>
          <w:highlight w:val="yellow"/>
        </w:rPr>
      </w:pPr>
    </w:p>
    <w:p w14:paraId="5A095841" w14:textId="26F39526" w:rsidR="00C26177" w:rsidRPr="00B734B4" w:rsidRDefault="00C26177" w:rsidP="00075A1E">
      <w:pPr>
        <w:pStyle w:val="Legenda"/>
        <w:spacing w:after="0"/>
        <w:jc w:val="center"/>
        <w:rPr>
          <w:rFonts w:cstheme="minorHAnsi"/>
          <w:i w:val="0"/>
          <w:iCs w:val="0"/>
          <w:color w:val="auto"/>
          <w:sz w:val="22"/>
          <w:szCs w:val="22"/>
        </w:rPr>
      </w:pPr>
      <w:bookmarkStart w:id="17" w:name="_Toc81294397"/>
      <w:r w:rsidRPr="00B734B4">
        <w:rPr>
          <w:rFonts w:cstheme="minorHAnsi"/>
          <w:i w:val="0"/>
          <w:iCs w:val="0"/>
          <w:color w:val="auto"/>
          <w:sz w:val="22"/>
          <w:szCs w:val="22"/>
        </w:rPr>
        <w:lastRenderedPageBreak/>
        <w:t xml:space="preserve">Wykres </w:t>
      </w:r>
      <w:r w:rsidRPr="00B734B4">
        <w:rPr>
          <w:rFonts w:cstheme="minorHAnsi"/>
          <w:i w:val="0"/>
          <w:iCs w:val="0"/>
          <w:color w:val="auto"/>
          <w:sz w:val="22"/>
          <w:szCs w:val="22"/>
        </w:rPr>
        <w:fldChar w:fldCharType="begin"/>
      </w:r>
      <w:r w:rsidRPr="00B734B4">
        <w:rPr>
          <w:rFonts w:cstheme="minorHAnsi"/>
          <w:i w:val="0"/>
          <w:iCs w:val="0"/>
          <w:color w:val="auto"/>
          <w:sz w:val="22"/>
          <w:szCs w:val="22"/>
        </w:rPr>
        <w:instrText xml:space="preserve"> SEQ Wykres \* ARABIC </w:instrText>
      </w:r>
      <w:r w:rsidRPr="00B734B4">
        <w:rPr>
          <w:rFonts w:cstheme="minorHAnsi"/>
          <w:i w:val="0"/>
          <w:iCs w:val="0"/>
          <w:color w:val="auto"/>
          <w:sz w:val="22"/>
          <w:szCs w:val="22"/>
        </w:rPr>
        <w:fldChar w:fldCharType="separate"/>
      </w:r>
      <w:r w:rsidR="00984021">
        <w:rPr>
          <w:rFonts w:cstheme="minorHAnsi"/>
          <w:i w:val="0"/>
          <w:iCs w:val="0"/>
          <w:noProof/>
          <w:color w:val="auto"/>
          <w:sz w:val="22"/>
          <w:szCs w:val="22"/>
        </w:rPr>
        <w:t>5</w:t>
      </w:r>
      <w:r w:rsidRPr="00B734B4">
        <w:rPr>
          <w:rFonts w:cstheme="minorHAnsi"/>
          <w:i w:val="0"/>
          <w:iCs w:val="0"/>
          <w:color w:val="auto"/>
          <w:sz w:val="22"/>
          <w:szCs w:val="22"/>
        </w:rPr>
        <w:fldChar w:fldCharType="end"/>
      </w:r>
      <w:r w:rsidRPr="00B734B4">
        <w:rPr>
          <w:rFonts w:cstheme="minorHAnsi"/>
          <w:i w:val="0"/>
          <w:iCs w:val="0"/>
          <w:color w:val="auto"/>
          <w:sz w:val="22"/>
          <w:szCs w:val="22"/>
        </w:rPr>
        <w:t xml:space="preserve"> Ruch naturalny w gminie </w:t>
      </w:r>
      <w:r w:rsidR="002722A7" w:rsidRPr="00B734B4">
        <w:rPr>
          <w:rFonts w:cstheme="minorHAnsi"/>
          <w:i w:val="0"/>
          <w:iCs w:val="0"/>
          <w:color w:val="auto"/>
          <w:sz w:val="22"/>
          <w:szCs w:val="22"/>
        </w:rPr>
        <w:t xml:space="preserve">Łopuszno </w:t>
      </w:r>
      <w:r w:rsidRPr="00B734B4">
        <w:rPr>
          <w:rFonts w:cstheme="minorHAnsi"/>
          <w:i w:val="0"/>
          <w:iCs w:val="0"/>
          <w:color w:val="auto"/>
          <w:sz w:val="22"/>
          <w:szCs w:val="22"/>
        </w:rPr>
        <w:t>w latach 2015-2019</w:t>
      </w:r>
      <w:bookmarkEnd w:id="17"/>
    </w:p>
    <w:p w14:paraId="338BAACD" w14:textId="050A68FE" w:rsidR="00C26177" w:rsidRPr="00B734B4" w:rsidRDefault="002722A7" w:rsidP="00075A1E">
      <w:pPr>
        <w:spacing w:after="0" w:line="240" w:lineRule="auto"/>
        <w:jc w:val="both"/>
        <w:rPr>
          <w:rFonts w:cstheme="minorHAnsi"/>
        </w:rPr>
      </w:pPr>
      <w:r w:rsidRPr="00B734B4">
        <w:rPr>
          <w:rFonts w:cstheme="minorHAnsi"/>
          <w:noProof/>
          <w:lang w:eastAsia="pl-PL"/>
        </w:rPr>
        <w:drawing>
          <wp:inline distT="0" distB="0" distL="0" distR="0" wp14:anchorId="7B6A94E3" wp14:editId="1CFF5DD4">
            <wp:extent cx="6185499" cy="2277374"/>
            <wp:effectExtent l="0" t="0" r="6350" b="8890"/>
            <wp:docPr id="11" name="Wykres 11">
              <a:extLst xmlns:a="http://schemas.openxmlformats.org/drawingml/2006/main">
                <a:ext uri="{FF2B5EF4-FFF2-40B4-BE49-F238E27FC236}">
                  <a16:creationId xmlns:a16="http://schemas.microsoft.com/office/drawing/2014/main" id="{AB687AF9-8495-4A45-9694-3A76006817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24579D" w14:textId="77777777" w:rsidR="00C26177" w:rsidRPr="00B734B4" w:rsidRDefault="00C26177" w:rsidP="00075A1E">
      <w:pPr>
        <w:spacing w:after="0" w:line="240" w:lineRule="auto"/>
        <w:jc w:val="center"/>
        <w:rPr>
          <w:rFonts w:cstheme="minorHAnsi"/>
        </w:rPr>
      </w:pPr>
      <w:r w:rsidRPr="00B734B4">
        <w:rPr>
          <w:rFonts w:cstheme="minorHAnsi"/>
        </w:rPr>
        <w:t>Źródło: opracowanie własne na podstawie danych GUS</w:t>
      </w:r>
    </w:p>
    <w:p w14:paraId="5D41CD0B" w14:textId="77777777" w:rsidR="00C26177" w:rsidRPr="00075A1E" w:rsidRDefault="00C26177" w:rsidP="00075A1E">
      <w:pPr>
        <w:spacing w:after="0" w:line="240" w:lineRule="auto"/>
        <w:jc w:val="both"/>
        <w:rPr>
          <w:rFonts w:cstheme="minorHAnsi"/>
          <w:highlight w:val="yellow"/>
        </w:rPr>
      </w:pPr>
    </w:p>
    <w:p w14:paraId="520A5130" w14:textId="725A0803" w:rsidR="002722A7" w:rsidRDefault="002722A7" w:rsidP="00075A1E">
      <w:pPr>
        <w:spacing w:after="0" w:line="240" w:lineRule="auto"/>
        <w:jc w:val="both"/>
        <w:rPr>
          <w:rFonts w:cstheme="minorHAnsi"/>
        </w:rPr>
      </w:pPr>
      <w:r w:rsidRPr="00B734B4">
        <w:rPr>
          <w:rFonts w:cstheme="minorHAnsi"/>
        </w:rPr>
        <w:t>W 2019 roku zarejestrowano 48 zameldowań w ruchu wewnętrznym oraz 89 wymeldowań, w wyniku czego saldo migracji wewnętrznych wynosi dla gminy Łopuszno -41. W tym samym roku 1 osób zameldowało się z zagranicy oraz zarejestrowano 1 wymeldowań za granicę - daje to saldo migracji zagranicznych wynoszące 0.</w:t>
      </w:r>
    </w:p>
    <w:p w14:paraId="02F2492A" w14:textId="77777777" w:rsidR="00B734B4" w:rsidRPr="00B734B4" w:rsidRDefault="00B734B4" w:rsidP="00075A1E">
      <w:pPr>
        <w:spacing w:after="0" w:line="240" w:lineRule="auto"/>
        <w:jc w:val="both"/>
        <w:rPr>
          <w:rFonts w:cstheme="minorHAnsi"/>
        </w:rPr>
      </w:pPr>
    </w:p>
    <w:p w14:paraId="5E8A3344" w14:textId="2B6E3435" w:rsidR="00C26177" w:rsidRPr="00B734B4" w:rsidRDefault="00B734B4" w:rsidP="00B734B4">
      <w:pPr>
        <w:pStyle w:val="Legenda"/>
        <w:spacing w:after="0"/>
        <w:jc w:val="center"/>
        <w:rPr>
          <w:rFonts w:cstheme="minorHAnsi"/>
          <w:i w:val="0"/>
          <w:iCs w:val="0"/>
          <w:color w:val="auto"/>
          <w:sz w:val="22"/>
          <w:szCs w:val="22"/>
          <w:highlight w:val="yellow"/>
        </w:rPr>
      </w:pPr>
      <w:bookmarkStart w:id="18" w:name="_Toc81294398"/>
      <w:r w:rsidRPr="00B734B4">
        <w:rPr>
          <w:i w:val="0"/>
          <w:iCs w:val="0"/>
          <w:color w:val="auto"/>
          <w:sz w:val="22"/>
          <w:szCs w:val="22"/>
        </w:rPr>
        <w:t xml:space="preserve">Wykres </w:t>
      </w:r>
      <w:r w:rsidRPr="00B734B4">
        <w:rPr>
          <w:i w:val="0"/>
          <w:iCs w:val="0"/>
          <w:color w:val="auto"/>
          <w:sz w:val="22"/>
          <w:szCs w:val="22"/>
        </w:rPr>
        <w:fldChar w:fldCharType="begin"/>
      </w:r>
      <w:r w:rsidRPr="00B734B4">
        <w:rPr>
          <w:i w:val="0"/>
          <w:iCs w:val="0"/>
          <w:color w:val="auto"/>
          <w:sz w:val="22"/>
          <w:szCs w:val="22"/>
        </w:rPr>
        <w:instrText xml:space="preserve"> SEQ Wykres \* ARABIC </w:instrText>
      </w:r>
      <w:r w:rsidRPr="00B734B4">
        <w:rPr>
          <w:i w:val="0"/>
          <w:iCs w:val="0"/>
          <w:color w:val="auto"/>
          <w:sz w:val="22"/>
          <w:szCs w:val="22"/>
        </w:rPr>
        <w:fldChar w:fldCharType="separate"/>
      </w:r>
      <w:r w:rsidR="00984021">
        <w:rPr>
          <w:i w:val="0"/>
          <w:iCs w:val="0"/>
          <w:noProof/>
          <w:color w:val="auto"/>
          <w:sz w:val="22"/>
          <w:szCs w:val="22"/>
        </w:rPr>
        <w:t>6</w:t>
      </w:r>
      <w:r w:rsidRPr="00B734B4">
        <w:rPr>
          <w:i w:val="0"/>
          <w:iCs w:val="0"/>
          <w:color w:val="auto"/>
          <w:sz w:val="22"/>
          <w:szCs w:val="22"/>
        </w:rPr>
        <w:fldChar w:fldCharType="end"/>
      </w:r>
      <w:r w:rsidRPr="00B734B4">
        <w:rPr>
          <w:i w:val="0"/>
          <w:iCs w:val="0"/>
          <w:color w:val="auto"/>
          <w:sz w:val="22"/>
          <w:szCs w:val="22"/>
        </w:rPr>
        <w:t xml:space="preserve"> Migracja na pobyt stały w latach 2015-2019 w gminie</w:t>
      </w:r>
      <w:r w:rsidR="00D149B1">
        <w:rPr>
          <w:i w:val="0"/>
          <w:iCs w:val="0"/>
          <w:color w:val="auto"/>
          <w:sz w:val="22"/>
          <w:szCs w:val="22"/>
        </w:rPr>
        <w:t xml:space="preserve"> Łopuszno</w:t>
      </w:r>
      <w:bookmarkEnd w:id="18"/>
    </w:p>
    <w:p w14:paraId="45CCD317" w14:textId="4EDF5E97" w:rsidR="00B734B4" w:rsidRPr="00B734B4" w:rsidRDefault="00B734B4" w:rsidP="00B734B4">
      <w:pPr>
        <w:spacing w:after="0" w:line="240" w:lineRule="auto"/>
        <w:jc w:val="center"/>
        <w:rPr>
          <w:rFonts w:cstheme="minorHAnsi"/>
          <w:highlight w:val="yellow"/>
        </w:rPr>
      </w:pPr>
      <w:r w:rsidRPr="00B734B4">
        <w:rPr>
          <w:noProof/>
          <w:lang w:eastAsia="pl-PL"/>
        </w:rPr>
        <w:drawing>
          <wp:inline distT="0" distB="0" distL="0" distR="0" wp14:anchorId="6A3CA377" wp14:editId="19A22A09">
            <wp:extent cx="5926347" cy="2225615"/>
            <wp:effectExtent l="0" t="0" r="17780" b="3810"/>
            <wp:docPr id="48" name="Wykres 48">
              <a:extLst xmlns:a="http://schemas.openxmlformats.org/drawingml/2006/main">
                <a:ext uri="{FF2B5EF4-FFF2-40B4-BE49-F238E27FC236}">
                  <a16:creationId xmlns:a16="http://schemas.microsoft.com/office/drawing/2014/main" id="{79F474EB-7BCF-40FC-8C76-851C2DEFB5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991117" w14:textId="3157BB45" w:rsidR="00B734B4" w:rsidRPr="00B734B4" w:rsidRDefault="00B734B4" w:rsidP="00B734B4">
      <w:pPr>
        <w:spacing w:after="0" w:line="240" w:lineRule="auto"/>
        <w:jc w:val="center"/>
        <w:rPr>
          <w:rFonts w:cstheme="minorHAnsi"/>
          <w:highlight w:val="yellow"/>
        </w:rPr>
      </w:pPr>
      <w:r w:rsidRPr="00B734B4">
        <w:rPr>
          <w:rFonts w:cstheme="minorHAnsi"/>
        </w:rPr>
        <w:t>Źródło: opracowanie własne na podstawie danych GUS</w:t>
      </w:r>
    </w:p>
    <w:p w14:paraId="65D5726A" w14:textId="4893309D" w:rsidR="00B734B4" w:rsidRDefault="00B734B4" w:rsidP="00075A1E">
      <w:pPr>
        <w:spacing w:after="0" w:line="240" w:lineRule="auto"/>
        <w:rPr>
          <w:rFonts w:cstheme="minorHAnsi"/>
          <w:highlight w:val="yellow"/>
        </w:rPr>
      </w:pPr>
    </w:p>
    <w:p w14:paraId="51BCC449" w14:textId="77777777" w:rsidR="00B734B4" w:rsidRPr="00075A1E" w:rsidRDefault="00B734B4" w:rsidP="00075A1E">
      <w:pPr>
        <w:spacing w:after="0" w:line="240" w:lineRule="auto"/>
        <w:rPr>
          <w:rFonts w:cstheme="minorHAnsi"/>
          <w:highlight w:val="yellow"/>
        </w:rPr>
      </w:pPr>
    </w:p>
    <w:p w14:paraId="2FB357BD" w14:textId="24B163ED" w:rsidR="00140158" w:rsidRPr="00D149B1" w:rsidRDefault="006F1A8D" w:rsidP="00075A1E">
      <w:pPr>
        <w:spacing w:after="0" w:line="240" w:lineRule="auto"/>
        <w:rPr>
          <w:rFonts w:cstheme="minorHAnsi"/>
          <w:b/>
          <w:bCs/>
        </w:rPr>
      </w:pPr>
      <w:r w:rsidRPr="00D149B1">
        <w:rPr>
          <w:rFonts w:cstheme="minorHAnsi"/>
          <w:b/>
          <w:bCs/>
        </w:rPr>
        <w:t>Prognozy dotyczące ludności w gminie Łopuszno</w:t>
      </w:r>
    </w:p>
    <w:p w14:paraId="5BDD58D7" w14:textId="26C91BD0" w:rsidR="006F1A8D" w:rsidRPr="00D149B1" w:rsidRDefault="00D149B1" w:rsidP="00075A1E">
      <w:pPr>
        <w:spacing w:after="0" w:line="240" w:lineRule="auto"/>
        <w:jc w:val="both"/>
        <w:rPr>
          <w:rFonts w:cstheme="minorHAnsi"/>
        </w:rPr>
      </w:pPr>
      <w:r w:rsidRPr="00D149B1">
        <w:rPr>
          <w:rFonts w:cstheme="minorHAnsi"/>
        </w:rPr>
        <w:t xml:space="preserve">Dane zawarte w </w:t>
      </w:r>
      <w:r w:rsidR="006F1A8D" w:rsidRPr="00D149B1">
        <w:rPr>
          <w:rFonts w:cstheme="minorHAnsi"/>
        </w:rPr>
        <w:t>„Prognoz</w:t>
      </w:r>
      <w:r w:rsidRPr="00D149B1">
        <w:rPr>
          <w:rFonts w:cstheme="minorHAnsi"/>
        </w:rPr>
        <w:t>ie</w:t>
      </w:r>
      <w:r w:rsidR="006F1A8D" w:rsidRPr="00D149B1">
        <w:rPr>
          <w:rFonts w:cstheme="minorHAnsi"/>
        </w:rPr>
        <w:t xml:space="preserve"> dla gmin na lata 2017-2030”, wskazuje, że w najbliższych latach na terenie gminy Łopuszno zachodzić będą procesy demograficzne, które prowadzić będą do powolnego spadku </w:t>
      </w:r>
      <w:r w:rsidR="006F1140" w:rsidRPr="00D149B1">
        <w:rPr>
          <w:rFonts w:cstheme="minorHAnsi"/>
        </w:rPr>
        <w:t xml:space="preserve">liczby </w:t>
      </w:r>
      <w:r w:rsidR="006F1A8D" w:rsidRPr="00D149B1">
        <w:rPr>
          <w:rFonts w:cstheme="minorHAnsi"/>
        </w:rPr>
        <w:t xml:space="preserve">mieszkańców. </w:t>
      </w:r>
      <w:r>
        <w:rPr>
          <w:rFonts w:cstheme="minorHAnsi"/>
        </w:rPr>
        <w:t>W porównaniu z innymi gminami województwa świętokrzyskiego spadek ten nie będzie duży. Ma na to wpływ m.in. lokalizacja gminy w powiecie kieleckim</w:t>
      </w:r>
      <w:r w:rsidR="005065F5">
        <w:rPr>
          <w:rFonts w:cstheme="minorHAnsi"/>
        </w:rPr>
        <w:t xml:space="preserve"> bliżej „stolicy” województwa niż gminy usytuowane na peryferiach regionu. </w:t>
      </w:r>
    </w:p>
    <w:p w14:paraId="17304A23" w14:textId="3298ED71" w:rsidR="006F1A8D" w:rsidRPr="00D149B1" w:rsidRDefault="006F1A8D" w:rsidP="00075A1E">
      <w:pPr>
        <w:spacing w:after="0" w:line="240" w:lineRule="auto"/>
        <w:jc w:val="both"/>
        <w:rPr>
          <w:rFonts w:cstheme="minorHAnsi"/>
        </w:rPr>
      </w:pPr>
    </w:p>
    <w:p w14:paraId="2FD9E1E4" w14:textId="54BBB980" w:rsidR="006F1A8D" w:rsidRPr="00075A1E" w:rsidRDefault="006F1A8D" w:rsidP="00075A1E">
      <w:pPr>
        <w:spacing w:after="0" w:line="240" w:lineRule="auto"/>
        <w:jc w:val="both"/>
        <w:rPr>
          <w:rFonts w:cstheme="minorHAnsi"/>
          <w:highlight w:val="yellow"/>
        </w:rPr>
      </w:pPr>
    </w:p>
    <w:p w14:paraId="40C83CE4" w14:textId="5CD4C50D" w:rsidR="006F1A8D" w:rsidRPr="00075A1E" w:rsidRDefault="006F1A8D" w:rsidP="00075A1E">
      <w:pPr>
        <w:spacing w:after="0" w:line="240" w:lineRule="auto"/>
        <w:jc w:val="both"/>
        <w:rPr>
          <w:rFonts w:cstheme="minorHAnsi"/>
          <w:highlight w:val="yellow"/>
        </w:rPr>
      </w:pPr>
    </w:p>
    <w:p w14:paraId="23C58485" w14:textId="77777777" w:rsidR="006F1A8D" w:rsidRPr="00075A1E" w:rsidRDefault="006F1A8D" w:rsidP="00075A1E">
      <w:pPr>
        <w:pStyle w:val="Legenda"/>
        <w:spacing w:after="0"/>
        <w:rPr>
          <w:rFonts w:cstheme="minorHAnsi"/>
          <w:sz w:val="22"/>
          <w:szCs w:val="22"/>
          <w:highlight w:val="yellow"/>
        </w:rPr>
      </w:pPr>
    </w:p>
    <w:p w14:paraId="3CA4E5D6" w14:textId="77777777" w:rsidR="006F1A8D" w:rsidRPr="00075A1E" w:rsidRDefault="006F1A8D" w:rsidP="00075A1E">
      <w:pPr>
        <w:pStyle w:val="Legenda"/>
        <w:spacing w:after="0"/>
        <w:rPr>
          <w:rFonts w:cstheme="minorHAnsi"/>
          <w:sz w:val="22"/>
          <w:szCs w:val="22"/>
          <w:highlight w:val="yellow"/>
        </w:rPr>
        <w:sectPr w:rsidR="006F1A8D" w:rsidRPr="00075A1E">
          <w:headerReference w:type="default" r:id="rId28"/>
          <w:pgSz w:w="11906" w:h="16838"/>
          <w:pgMar w:top="1417" w:right="1417" w:bottom="1417" w:left="1417" w:header="708" w:footer="708" w:gutter="0"/>
          <w:cols w:space="708"/>
          <w:docGrid w:linePitch="360"/>
        </w:sectPr>
      </w:pPr>
    </w:p>
    <w:p w14:paraId="32BF1B0E" w14:textId="0B5E0AF6" w:rsidR="006F1A8D" w:rsidRPr="00D149B1" w:rsidRDefault="006F1A8D" w:rsidP="00075A1E">
      <w:pPr>
        <w:pStyle w:val="Legenda"/>
        <w:spacing w:after="0"/>
        <w:jc w:val="center"/>
        <w:rPr>
          <w:rFonts w:cstheme="minorHAnsi"/>
          <w:i w:val="0"/>
          <w:iCs w:val="0"/>
          <w:color w:val="auto"/>
          <w:sz w:val="22"/>
          <w:szCs w:val="22"/>
        </w:rPr>
      </w:pPr>
      <w:bookmarkStart w:id="19" w:name="_Toc81370843"/>
      <w:r w:rsidRPr="00D149B1">
        <w:rPr>
          <w:rFonts w:cstheme="minorHAnsi"/>
          <w:i w:val="0"/>
          <w:iCs w:val="0"/>
          <w:color w:val="auto"/>
          <w:sz w:val="22"/>
          <w:szCs w:val="22"/>
        </w:rPr>
        <w:lastRenderedPageBreak/>
        <w:t xml:space="preserve">Tabela </w:t>
      </w:r>
      <w:r w:rsidRPr="00D149B1">
        <w:rPr>
          <w:rFonts w:cstheme="minorHAnsi"/>
          <w:i w:val="0"/>
          <w:iCs w:val="0"/>
          <w:color w:val="auto"/>
          <w:sz w:val="22"/>
          <w:szCs w:val="22"/>
        </w:rPr>
        <w:fldChar w:fldCharType="begin"/>
      </w:r>
      <w:r w:rsidRPr="00D149B1">
        <w:rPr>
          <w:rFonts w:cstheme="minorHAnsi"/>
          <w:i w:val="0"/>
          <w:iCs w:val="0"/>
          <w:color w:val="auto"/>
          <w:sz w:val="22"/>
          <w:szCs w:val="22"/>
        </w:rPr>
        <w:instrText xml:space="preserve"> SEQ Tabela \* ARABIC </w:instrText>
      </w:r>
      <w:r w:rsidRPr="00D149B1">
        <w:rPr>
          <w:rFonts w:cstheme="minorHAnsi"/>
          <w:i w:val="0"/>
          <w:iCs w:val="0"/>
          <w:color w:val="auto"/>
          <w:sz w:val="22"/>
          <w:szCs w:val="22"/>
        </w:rPr>
        <w:fldChar w:fldCharType="separate"/>
      </w:r>
      <w:r w:rsidR="00EF286D">
        <w:rPr>
          <w:rFonts w:cstheme="minorHAnsi"/>
          <w:i w:val="0"/>
          <w:iCs w:val="0"/>
          <w:noProof/>
          <w:color w:val="auto"/>
          <w:sz w:val="22"/>
          <w:szCs w:val="22"/>
        </w:rPr>
        <w:t>8</w:t>
      </w:r>
      <w:r w:rsidRPr="00D149B1">
        <w:rPr>
          <w:rFonts w:cstheme="minorHAnsi"/>
          <w:i w:val="0"/>
          <w:iCs w:val="0"/>
          <w:color w:val="auto"/>
          <w:sz w:val="22"/>
          <w:szCs w:val="22"/>
        </w:rPr>
        <w:fldChar w:fldCharType="end"/>
      </w:r>
      <w:r w:rsidRPr="00D149B1">
        <w:rPr>
          <w:rFonts w:cstheme="minorHAnsi"/>
          <w:i w:val="0"/>
          <w:iCs w:val="0"/>
          <w:color w:val="auto"/>
          <w:sz w:val="22"/>
          <w:szCs w:val="22"/>
        </w:rPr>
        <w:t xml:space="preserve"> Prognoza licz</w:t>
      </w:r>
      <w:r w:rsidR="00054285" w:rsidRPr="00D149B1">
        <w:rPr>
          <w:rFonts w:cstheme="minorHAnsi"/>
          <w:i w:val="0"/>
          <w:iCs w:val="0"/>
          <w:color w:val="auto"/>
          <w:sz w:val="22"/>
          <w:szCs w:val="22"/>
        </w:rPr>
        <w:t>b</w:t>
      </w:r>
      <w:r w:rsidRPr="00D149B1">
        <w:rPr>
          <w:rFonts w:cstheme="minorHAnsi"/>
          <w:i w:val="0"/>
          <w:iCs w:val="0"/>
          <w:color w:val="auto"/>
          <w:sz w:val="22"/>
          <w:szCs w:val="22"/>
        </w:rPr>
        <w:t>y ludności na terenie gminy Łopuszno lata 2021-2030</w:t>
      </w:r>
      <w:bookmarkEnd w:id="19"/>
    </w:p>
    <w:tbl>
      <w:tblPr>
        <w:tblW w:w="15260" w:type="dxa"/>
        <w:tblInd w:w="-719" w:type="dxa"/>
        <w:tblCellMar>
          <w:left w:w="70" w:type="dxa"/>
          <w:right w:w="70" w:type="dxa"/>
        </w:tblCellMar>
        <w:tblLook w:val="04A0" w:firstRow="1" w:lastRow="0" w:firstColumn="1" w:lastColumn="0" w:noHBand="0" w:noVBand="1"/>
      </w:tblPr>
      <w:tblGrid>
        <w:gridCol w:w="1560"/>
        <w:gridCol w:w="2500"/>
        <w:gridCol w:w="1120"/>
        <w:gridCol w:w="1120"/>
        <w:gridCol w:w="1120"/>
        <w:gridCol w:w="1120"/>
        <w:gridCol w:w="1120"/>
        <w:gridCol w:w="1120"/>
        <w:gridCol w:w="1120"/>
        <w:gridCol w:w="1120"/>
        <w:gridCol w:w="1120"/>
        <w:gridCol w:w="1120"/>
      </w:tblGrid>
      <w:tr w:rsidR="006F1A8D" w:rsidRPr="00D149B1" w14:paraId="429CEA19" w14:textId="77777777" w:rsidTr="006F1A8D">
        <w:trPr>
          <w:trHeight w:val="330"/>
        </w:trPr>
        <w:tc>
          <w:tcPr>
            <w:tcW w:w="1560" w:type="dxa"/>
            <w:tcBorders>
              <w:top w:val="single" w:sz="8" w:space="0" w:color="auto"/>
              <w:left w:val="single" w:sz="8" w:space="0" w:color="auto"/>
              <w:bottom w:val="single" w:sz="8" w:space="0" w:color="auto"/>
              <w:right w:val="single" w:sz="4" w:space="0" w:color="000000"/>
            </w:tcBorders>
            <w:shd w:val="clear" w:color="000000" w:fill="00CC5C"/>
            <w:vAlign w:val="center"/>
            <w:hideMark/>
          </w:tcPr>
          <w:p w14:paraId="1CFAED92" w14:textId="77777777" w:rsidR="006F1A8D" w:rsidRPr="00D149B1" w:rsidRDefault="006F1A8D"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Płeć</w:t>
            </w:r>
          </w:p>
        </w:tc>
        <w:tc>
          <w:tcPr>
            <w:tcW w:w="2500" w:type="dxa"/>
            <w:tcBorders>
              <w:top w:val="single" w:sz="8" w:space="0" w:color="auto"/>
              <w:left w:val="nil"/>
              <w:bottom w:val="single" w:sz="8" w:space="0" w:color="auto"/>
              <w:right w:val="single" w:sz="4" w:space="0" w:color="000000"/>
            </w:tcBorders>
            <w:shd w:val="clear" w:color="000000" w:fill="00CC5C"/>
            <w:vAlign w:val="center"/>
            <w:hideMark/>
          </w:tcPr>
          <w:p w14:paraId="6178CC29" w14:textId="77777777" w:rsidR="006F1A8D" w:rsidRPr="00D149B1" w:rsidRDefault="006F1A8D"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Wiek</w:t>
            </w:r>
          </w:p>
        </w:tc>
        <w:tc>
          <w:tcPr>
            <w:tcW w:w="1120" w:type="dxa"/>
            <w:tcBorders>
              <w:top w:val="single" w:sz="8" w:space="0" w:color="auto"/>
              <w:left w:val="nil"/>
              <w:bottom w:val="single" w:sz="8" w:space="0" w:color="auto"/>
              <w:right w:val="single" w:sz="4" w:space="0" w:color="000000"/>
            </w:tcBorders>
            <w:shd w:val="clear" w:color="000000" w:fill="00CC5C"/>
            <w:vAlign w:val="center"/>
            <w:hideMark/>
          </w:tcPr>
          <w:p w14:paraId="723D1DBA" w14:textId="77777777" w:rsidR="006F1A8D" w:rsidRPr="00D149B1" w:rsidRDefault="006F1A8D"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2021</w:t>
            </w:r>
          </w:p>
        </w:tc>
        <w:tc>
          <w:tcPr>
            <w:tcW w:w="1120" w:type="dxa"/>
            <w:tcBorders>
              <w:top w:val="single" w:sz="8" w:space="0" w:color="auto"/>
              <w:left w:val="nil"/>
              <w:bottom w:val="single" w:sz="8" w:space="0" w:color="auto"/>
              <w:right w:val="single" w:sz="4" w:space="0" w:color="000000"/>
            </w:tcBorders>
            <w:shd w:val="clear" w:color="000000" w:fill="00CC5C"/>
            <w:vAlign w:val="center"/>
            <w:hideMark/>
          </w:tcPr>
          <w:p w14:paraId="2DAA6ACC" w14:textId="77777777" w:rsidR="006F1A8D" w:rsidRPr="00D149B1" w:rsidRDefault="006F1A8D"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2022</w:t>
            </w:r>
          </w:p>
        </w:tc>
        <w:tc>
          <w:tcPr>
            <w:tcW w:w="1120" w:type="dxa"/>
            <w:tcBorders>
              <w:top w:val="single" w:sz="8" w:space="0" w:color="auto"/>
              <w:left w:val="nil"/>
              <w:bottom w:val="single" w:sz="8" w:space="0" w:color="auto"/>
              <w:right w:val="single" w:sz="4" w:space="0" w:color="000000"/>
            </w:tcBorders>
            <w:shd w:val="clear" w:color="000000" w:fill="00CC5C"/>
            <w:vAlign w:val="center"/>
            <w:hideMark/>
          </w:tcPr>
          <w:p w14:paraId="7DCFE242" w14:textId="77777777" w:rsidR="006F1A8D" w:rsidRPr="00D149B1" w:rsidRDefault="006F1A8D"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2023</w:t>
            </w:r>
          </w:p>
        </w:tc>
        <w:tc>
          <w:tcPr>
            <w:tcW w:w="1120" w:type="dxa"/>
            <w:tcBorders>
              <w:top w:val="single" w:sz="8" w:space="0" w:color="auto"/>
              <w:left w:val="nil"/>
              <w:bottom w:val="single" w:sz="8" w:space="0" w:color="auto"/>
              <w:right w:val="single" w:sz="4" w:space="0" w:color="000000"/>
            </w:tcBorders>
            <w:shd w:val="clear" w:color="000000" w:fill="00CC5C"/>
            <w:vAlign w:val="center"/>
            <w:hideMark/>
          </w:tcPr>
          <w:p w14:paraId="2B27E920" w14:textId="77777777" w:rsidR="006F1A8D" w:rsidRPr="00D149B1" w:rsidRDefault="006F1A8D"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2024</w:t>
            </w:r>
          </w:p>
        </w:tc>
        <w:tc>
          <w:tcPr>
            <w:tcW w:w="1120" w:type="dxa"/>
            <w:tcBorders>
              <w:top w:val="single" w:sz="8" w:space="0" w:color="auto"/>
              <w:left w:val="nil"/>
              <w:bottom w:val="single" w:sz="8" w:space="0" w:color="auto"/>
              <w:right w:val="single" w:sz="4" w:space="0" w:color="000000"/>
            </w:tcBorders>
            <w:shd w:val="clear" w:color="000000" w:fill="00CC5C"/>
            <w:vAlign w:val="center"/>
            <w:hideMark/>
          </w:tcPr>
          <w:p w14:paraId="352740E0" w14:textId="77777777" w:rsidR="006F1A8D" w:rsidRPr="00D149B1" w:rsidRDefault="006F1A8D"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2025</w:t>
            </w:r>
          </w:p>
        </w:tc>
        <w:tc>
          <w:tcPr>
            <w:tcW w:w="1120" w:type="dxa"/>
            <w:tcBorders>
              <w:top w:val="single" w:sz="8" w:space="0" w:color="auto"/>
              <w:left w:val="nil"/>
              <w:bottom w:val="single" w:sz="8" w:space="0" w:color="auto"/>
              <w:right w:val="single" w:sz="4" w:space="0" w:color="000000"/>
            </w:tcBorders>
            <w:shd w:val="clear" w:color="000000" w:fill="00CC5C"/>
            <w:vAlign w:val="center"/>
            <w:hideMark/>
          </w:tcPr>
          <w:p w14:paraId="3DF09975" w14:textId="77777777" w:rsidR="006F1A8D" w:rsidRPr="00D149B1" w:rsidRDefault="006F1A8D"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2026</w:t>
            </w:r>
          </w:p>
        </w:tc>
        <w:tc>
          <w:tcPr>
            <w:tcW w:w="1120" w:type="dxa"/>
            <w:tcBorders>
              <w:top w:val="single" w:sz="8" w:space="0" w:color="auto"/>
              <w:left w:val="nil"/>
              <w:bottom w:val="single" w:sz="8" w:space="0" w:color="auto"/>
              <w:right w:val="single" w:sz="4" w:space="0" w:color="000000"/>
            </w:tcBorders>
            <w:shd w:val="clear" w:color="000000" w:fill="00CC5C"/>
            <w:vAlign w:val="center"/>
            <w:hideMark/>
          </w:tcPr>
          <w:p w14:paraId="523BED4D" w14:textId="77777777" w:rsidR="006F1A8D" w:rsidRPr="00D149B1" w:rsidRDefault="006F1A8D"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2027</w:t>
            </w:r>
          </w:p>
        </w:tc>
        <w:tc>
          <w:tcPr>
            <w:tcW w:w="1120" w:type="dxa"/>
            <w:tcBorders>
              <w:top w:val="single" w:sz="8" w:space="0" w:color="auto"/>
              <w:left w:val="nil"/>
              <w:bottom w:val="single" w:sz="8" w:space="0" w:color="auto"/>
              <w:right w:val="single" w:sz="4" w:space="0" w:color="000000"/>
            </w:tcBorders>
            <w:shd w:val="clear" w:color="000000" w:fill="00CC5C"/>
            <w:vAlign w:val="center"/>
            <w:hideMark/>
          </w:tcPr>
          <w:p w14:paraId="600B8DF8" w14:textId="77777777" w:rsidR="006F1A8D" w:rsidRPr="00D149B1" w:rsidRDefault="006F1A8D"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2028</w:t>
            </w:r>
          </w:p>
        </w:tc>
        <w:tc>
          <w:tcPr>
            <w:tcW w:w="1120" w:type="dxa"/>
            <w:tcBorders>
              <w:top w:val="single" w:sz="8" w:space="0" w:color="auto"/>
              <w:left w:val="nil"/>
              <w:bottom w:val="single" w:sz="8" w:space="0" w:color="auto"/>
              <w:right w:val="single" w:sz="4" w:space="0" w:color="000000"/>
            </w:tcBorders>
            <w:shd w:val="clear" w:color="000000" w:fill="00CC5C"/>
            <w:vAlign w:val="center"/>
            <w:hideMark/>
          </w:tcPr>
          <w:p w14:paraId="36524B9F" w14:textId="77777777" w:rsidR="006F1A8D" w:rsidRPr="00D149B1" w:rsidRDefault="006F1A8D"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2029</w:t>
            </w:r>
          </w:p>
        </w:tc>
        <w:tc>
          <w:tcPr>
            <w:tcW w:w="1120" w:type="dxa"/>
            <w:tcBorders>
              <w:top w:val="single" w:sz="8" w:space="0" w:color="auto"/>
              <w:left w:val="nil"/>
              <w:bottom w:val="single" w:sz="8" w:space="0" w:color="auto"/>
              <w:right w:val="single" w:sz="8" w:space="0" w:color="auto"/>
            </w:tcBorders>
            <w:shd w:val="clear" w:color="000000" w:fill="00CC5C"/>
            <w:vAlign w:val="center"/>
            <w:hideMark/>
          </w:tcPr>
          <w:p w14:paraId="0E2BD527" w14:textId="77777777" w:rsidR="006F1A8D" w:rsidRPr="00D149B1" w:rsidRDefault="006F1A8D"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2030</w:t>
            </w:r>
          </w:p>
        </w:tc>
      </w:tr>
      <w:tr w:rsidR="006F1A8D" w:rsidRPr="00D149B1" w14:paraId="434E8DAB" w14:textId="77777777" w:rsidTr="006F1A8D">
        <w:trPr>
          <w:trHeight w:val="315"/>
        </w:trPr>
        <w:tc>
          <w:tcPr>
            <w:tcW w:w="1560" w:type="dxa"/>
            <w:vMerge w:val="restart"/>
            <w:tcBorders>
              <w:top w:val="nil"/>
              <w:left w:val="single" w:sz="8" w:space="0" w:color="auto"/>
              <w:bottom w:val="single" w:sz="8" w:space="0" w:color="000000"/>
              <w:right w:val="single" w:sz="4" w:space="0" w:color="auto"/>
            </w:tcBorders>
            <w:shd w:val="clear" w:color="000000" w:fill="CCFF99"/>
            <w:vAlign w:val="center"/>
            <w:hideMark/>
          </w:tcPr>
          <w:p w14:paraId="18CD8C03"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Ogółem</w:t>
            </w:r>
          </w:p>
        </w:tc>
        <w:tc>
          <w:tcPr>
            <w:tcW w:w="2500" w:type="dxa"/>
            <w:tcBorders>
              <w:top w:val="nil"/>
              <w:left w:val="nil"/>
              <w:bottom w:val="dashed" w:sz="4" w:space="0" w:color="000000"/>
              <w:right w:val="single" w:sz="8" w:space="0" w:color="auto"/>
            </w:tcBorders>
            <w:shd w:val="clear" w:color="000000" w:fill="CCFF99"/>
            <w:vAlign w:val="center"/>
            <w:hideMark/>
          </w:tcPr>
          <w:p w14:paraId="20811B25"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Ogółem</w:t>
            </w:r>
          </w:p>
        </w:tc>
        <w:tc>
          <w:tcPr>
            <w:tcW w:w="1120" w:type="dxa"/>
            <w:tcBorders>
              <w:top w:val="nil"/>
              <w:left w:val="nil"/>
              <w:bottom w:val="dotted" w:sz="4" w:space="0" w:color="auto"/>
              <w:right w:val="single" w:sz="4" w:space="0" w:color="auto"/>
            </w:tcBorders>
            <w:shd w:val="clear" w:color="auto" w:fill="auto"/>
            <w:noWrap/>
            <w:vAlign w:val="center"/>
            <w:hideMark/>
          </w:tcPr>
          <w:p w14:paraId="13FB1BEF"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8 960</w:t>
            </w:r>
          </w:p>
        </w:tc>
        <w:tc>
          <w:tcPr>
            <w:tcW w:w="1120" w:type="dxa"/>
            <w:tcBorders>
              <w:top w:val="nil"/>
              <w:left w:val="nil"/>
              <w:bottom w:val="dotted" w:sz="4" w:space="0" w:color="auto"/>
              <w:right w:val="single" w:sz="4" w:space="0" w:color="auto"/>
            </w:tcBorders>
            <w:shd w:val="clear" w:color="auto" w:fill="auto"/>
            <w:noWrap/>
            <w:vAlign w:val="center"/>
            <w:hideMark/>
          </w:tcPr>
          <w:p w14:paraId="236B49DC"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8 948</w:t>
            </w:r>
          </w:p>
        </w:tc>
        <w:tc>
          <w:tcPr>
            <w:tcW w:w="1120" w:type="dxa"/>
            <w:tcBorders>
              <w:top w:val="nil"/>
              <w:left w:val="nil"/>
              <w:bottom w:val="dotted" w:sz="4" w:space="0" w:color="auto"/>
              <w:right w:val="single" w:sz="4" w:space="0" w:color="auto"/>
            </w:tcBorders>
            <w:shd w:val="clear" w:color="auto" w:fill="auto"/>
            <w:noWrap/>
            <w:vAlign w:val="center"/>
            <w:hideMark/>
          </w:tcPr>
          <w:p w14:paraId="65FD52F0"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8 940</w:t>
            </w:r>
          </w:p>
        </w:tc>
        <w:tc>
          <w:tcPr>
            <w:tcW w:w="1120" w:type="dxa"/>
            <w:tcBorders>
              <w:top w:val="nil"/>
              <w:left w:val="nil"/>
              <w:bottom w:val="dotted" w:sz="4" w:space="0" w:color="auto"/>
              <w:right w:val="single" w:sz="4" w:space="0" w:color="auto"/>
            </w:tcBorders>
            <w:shd w:val="clear" w:color="auto" w:fill="auto"/>
            <w:noWrap/>
            <w:vAlign w:val="center"/>
            <w:hideMark/>
          </w:tcPr>
          <w:p w14:paraId="4263AF1C"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8 930</w:t>
            </w:r>
          </w:p>
        </w:tc>
        <w:tc>
          <w:tcPr>
            <w:tcW w:w="1120" w:type="dxa"/>
            <w:tcBorders>
              <w:top w:val="nil"/>
              <w:left w:val="nil"/>
              <w:bottom w:val="dotted" w:sz="4" w:space="0" w:color="auto"/>
              <w:right w:val="single" w:sz="4" w:space="0" w:color="auto"/>
            </w:tcBorders>
            <w:shd w:val="clear" w:color="auto" w:fill="auto"/>
            <w:noWrap/>
            <w:vAlign w:val="center"/>
            <w:hideMark/>
          </w:tcPr>
          <w:p w14:paraId="05418A8F"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8 918</w:t>
            </w:r>
          </w:p>
        </w:tc>
        <w:tc>
          <w:tcPr>
            <w:tcW w:w="1120" w:type="dxa"/>
            <w:tcBorders>
              <w:top w:val="nil"/>
              <w:left w:val="nil"/>
              <w:bottom w:val="dotted" w:sz="4" w:space="0" w:color="auto"/>
              <w:right w:val="single" w:sz="4" w:space="0" w:color="auto"/>
            </w:tcBorders>
            <w:shd w:val="clear" w:color="auto" w:fill="auto"/>
            <w:noWrap/>
            <w:vAlign w:val="center"/>
            <w:hideMark/>
          </w:tcPr>
          <w:p w14:paraId="3E6D4B11"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8 908</w:t>
            </w:r>
          </w:p>
        </w:tc>
        <w:tc>
          <w:tcPr>
            <w:tcW w:w="1120" w:type="dxa"/>
            <w:tcBorders>
              <w:top w:val="nil"/>
              <w:left w:val="nil"/>
              <w:bottom w:val="dotted" w:sz="4" w:space="0" w:color="auto"/>
              <w:right w:val="single" w:sz="4" w:space="0" w:color="auto"/>
            </w:tcBorders>
            <w:shd w:val="clear" w:color="auto" w:fill="auto"/>
            <w:noWrap/>
            <w:vAlign w:val="center"/>
            <w:hideMark/>
          </w:tcPr>
          <w:p w14:paraId="01E5B115"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8 895</w:t>
            </w:r>
          </w:p>
        </w:tc>
        <w:tc>
          <w:tcPr>
            <w:tcW w:w="1120" w:type="dxa"/>
            <w:tcBorders>
              <w:top w:val="nil"/>
              <w:left w:val="nil"/>
              <w:bottom w:val="dotted" w:sz="4" w:space="0" w:color="auto"/>
              <w:right w:val="single" w:sz="4" w:space="0" w:color="auto"/>
            </w:tcBorders>
            <w:shd w:val="clear" w:color="auto" w:fill="auto"/>
            <w:noWrap/>
            <w:vAlign w:val="center"/>
            <w:hideMark/>
          </w:tcPr>
          <w:p w14:paraId="63C7274D"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8 882</w:t>
            </w:r>
          </w:p>
        </w:tc>
        <w:tc>
          <w:tcPr>
            <w:tcW w:w="1120" w:type="dxa"/>
            <w:tcBorders>
              <w:top w:val="nil"/>
              <w:left w:val="nil"/>
              <w:bottom w:val="dotted" w:sz="4" w:space="0" w:color="auto"/>
              <w:right w:val="single" w:sz="4" w:space="0" w:color="auto"/>
            </w:tcBorders>
            <w:shd w:val="clear" w:color="auto" w:fill="auto"/>
            <w:noWrap/>
            <w:vAlign w:val="center"/>
            <w:hideMark/>
          </w:tcPr>
          <w:p w14:paraId="6A3BA969"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8 866</w:t>
            </w:r>
          </w:p>
        </w:tc>
        <w:tc>
          <w:tcPr>
            <w:tcW w:w="1120" w:type="dxa"/>
            <w:tcBorders>
              <w:top w:val="nil"/>
              <w:left w:val="nil"/>
              <w:bottom w:val="dotted" w:sz="4" w:space="0" w:color="auto"/>
              <w:right w:val="single" w:sz="8" w:space="0" w:color="auto"/>
            </w:tcBorders>
            <w:shd w:val="clear" w:color="auto" w:fill="auto"/>
            <w:noWrap/>
            <w:vAlign w:val="center"/>
            <w:hideMark/>
          </w:tcPr>
          <w:p w14:paraId="0DDF1C54"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8 847</w:t>
            </w:r>
          </w:p>
        </w:tc>
      </w:tr>
      <w:tr w:rsidR="006F1A8D" w:rsidRPr="00D149B1" w14:paraId="5DE97466"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379DBA14"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CCFF99"/>
            <w:vAlign w:val="center"/>
            <w:hideMark/>
          </w:tcPr>
          <w:p w14:paraId="38F86CC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przedprodukcyjny 0-17</w:t>
            </w:r>
          </w:p>
        </w:tc>
        <w:tc>
          <w:tcPr>
            <w:tcW w:w="1120" w:type="dxa"/>
            <w:tcBorders>
              <w:top w:val="nil"/>
              <w:left w:val="nil"/>
              <w:bottom w:val="dotted" w:sz="4" w:space="0" w:color="auto"/>
              <w:right w:val="single" w:sz="4" w:space="0" w:color="auto"/>
            </w:tcBorders>
            <w:shd w:val="clear" w:color="auto" w:fill="auto"/>
            <w:noWrap/>
            <w:vAlign w:val="center"/>
            <w:hideMark/>
          </w:tcPr>
          <w:p w14:paraId="2D70F9A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1 704</w:t>
            </w:r>
          </w:p>
        </w:tc>
        <w:tc>
          <w:tcPr>
            <w:tcW w:w="1120" w:type="dxa"/>
            <w:tcBorders>
              <w:top w:val="nil"/>
              <w:left w:val="nil"/>
              <w:bottom w:val="dotted" w:sz="4" w:space="0" w:color="auto"/>
              <w:right w:val="single" w:sz="4" w:space="0" w:color="auto"/>
            </w:tcBorders>
            <w:shd w:val="clear" w:color="auto" w:fill="auto"/>
            <w:noWrap/>
            <w:vAlign w:val="center"/>
            <w:hideMark/>
          </w:tcPr>
          <w:p w14:paraId="6225ADAA"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1 717</w:t>
            </w:r>
          </w:p>
        </w:tc>
        <w:tc>
          <w:tcPr>
            <w:tcW w:w="1120" w:type="dxa"/>
            <w:tcBorders>
              <w:top w:val="nil"/>
              <w:left w:val="nil"/>
              <w:bottom w:val="dotted" w:sz="4" w:space="0" w:color="auto"/>
              <w:right w:val="single" w:sz="4" w:space="0" w:color="auto"/>
            </w:tcBorders>
            <w:shd w:val="clear" w:color="auto" w:fill="auto"/>
            <w:noWrap/>
            <w:vAlign w:val="center"/>
            <w:hideMark/>
          </w:tcPr>
          <w:p w14:paraId="5A844F9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1 726</w:t>
            </w:r>
          </w:p>
        </w:tc>
        <w:tc>
          <w:tcPr>
            <w:tcW w:w="1120" w:type="dxa"/>
            <w:tcBorders>
              <w:top w:val="nil"/>
              <w:left w:val="nil"/>
              <w:bottom w:val="dotted" w:sz="4" w:space="0" w:color="auto"/>
              <w:right w:val="single" w:sz="4" w:space="0" w:color="auto"/>
            </w:tcBorders>
            <w:shd w:val="clear" w:color="auto" w:fill="auto"/>
            <w:noWrap/>
            <w:vAlign w:val="center"/>
            <w:hideMark/>
          </w:tcPr>
          <w:p w14:paraId="20EE1ED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1 720</w:t>
            </w:r>
          </w:p>
        </w:tc>
        <w:tc>
          <w:tcPr>
            <w:tcW w:w="1120" w:type="dxa"/>
            <w:tcBorders>
              <w:top w:val="nil"/>
              <w:left w:val="nil"/>
              <w:bottom w:val="dotted" w:sz="4" w:space="0" w:color="auto"/>
              <w:right w:val="single" w:sz="4" w:space="0" w:color="auto"/>
            </w:tcBorders>
            <w:shd w:val="clear" w:color="auto" w:fill="auto"/>
            <w:noWrap/>
            <w:vAlign w:val="center"/>
            <w:hideMark/>
          </w:tcPr>
          <w:p w14:paraId="6A22B0F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1 690</w:t>
            </w:r>
          </w:p>
        </w:tc>
        <w:tc>
          <w:tcPr>
            <w:tcW w:w="1120" w:type="dxa"/>
            <w:tcBorders>
              <w:top w:val="nil"/>
              <w:left w:val="nil"/>
              <w:bottom w:val="dotted" w:sz="4" w:space="0" w:color="auto"/>
              <w:right w:val="single" w:sz="4" w:space="0" w:color="auto"/>
            </w:tcBorders>
            <w:shd w:val="clear" w:color="auto" w:fill="auto"/>
            <w:noWrap/>
            <w:vAlign w:val="center"/>
            <w:hideMark/>
          </w:tcPr>
          <w:p w14:paraId="4FEAF14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1 666</w:t>
            </w:r>
          </w:p>
        </w:tc>
        <w:tc>
          <w:tcPr>
            <w:tcW w:w="1120" w:type="dxa"/>
            <w:tcBorders>
              <w:top w:val="nil"/>
              <w:left w:val="nil"/>
              <w:bottom w:val="dotted" w:sz="4" w:space="0" w:color="auto"/>
              <w:right w:val="single" w:sz="4" w:space="0" w:color="auto"/>
            </w:tcBorders>
            <w:shd w:val="clear" w:color="auto" w:fill="auto"/>
            <w:noWrap/>
            <w:vAlign w:val="center"/>
            <w:hideMark/>
          </w:tcPr>
          <w:p w14:paraId="033727E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1 646</w:t>
            </w:r>
          </w:p>
        </w:tc>
        <w:tc>
          <w:tcPr>
            <w:tcW w:w="1120" w:type="dxa"/>
            <w:tcBorders>
              <w:top w:val="nil"/>
              <w:left w:val="nil"/>
              <w:bottom w:val="dotted" w:sz="4" w:space="0" w:color="auto"/>
              <w:right w:val="single" w:sz="4" w:space="0" w:color="auto"/>
            </w:tcBorders>
            <w:shd w:val="clear" w:color="auto" w:fill="auto"/>
            <w:noWrap/>
            <w:vAlign w:val="center"/>
            <w:hideMark/>
          </w:tcPr>
          <w:p w14:paraId="7603A7F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1 639</w:t>
            </w:r>
          </w:p>
        </w:tc>
        <w:tc>
          <w:tcPr>
            <w:tcW w:w="1120" w:type="dxa"/>
            <w:tcBorders>
              <w:top w:val="nil"/>
              <w:left w:val="nil"/>
              <w:bottom w:val="dotted" w:sz="4" w:space="0" w:color="auto"/>
              <w:right w:val="single" w:sz="4" w:space="0" w:color="auto"/>
            </w:tcBorders>
            <w:shd w:val="clear" w:color="auto" w:fill="auto"/>
            <w:noWrap/>
            <w:vAlign w:val="center"/>
            <w:hideMark/>
          </w:tcPr>
          <w:p w14:paraId="054F3B5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1 612</w:t>
            </w:r>
          </w:p>
        </w:tc>
        <w:tc>
          <w:tcPr>
            <w:tcW w:w="1120" w:type="dxa"/>
            <w:tcBorders>
              <w:top w:val="nil"/>
              <w:left w:val="nil"/>
              <w:bottom w:val="dotted" w:sz="4" w:space="0" w:color="auto"/>
              <w:right w:val="single" w:sz="8" w:space="0" w:color="auto"/>
            </w:tcBorders>
            <w:shd w:val="clear" w:color="auto" w:fill="auto"/>
            <w:noWrap/>
            <w:vAlign w:val="center"/>
            <w:hideMark/>
          </w:tcPr>
          <w:p w14:paraId="4BA3972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1 587</w:t>
            </w:r>
          </w:p>
        </w:tc>
      </w:tr>
      <w:tr w:rsidR="006F1A8D" w:rsidRPr="00D149B1" w14:paraId="1BD37DB0"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60235BB9"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CCFF99"/>
            <w:vAlign w:val="center"/>
            <w:hideMark/>
          </w:tcPr>
          <w:p w14:paraId="4782ACE9"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produkcyjny 18-59/64</w:t>
            </w:r>
          </w:p>
        </w:tc>
        <w:tc>
          <w:tcPr>
            <w:tcW w:w="1120" w:type="dxa"/>
            <w:tcBorders>
              <w:top w:val="nil"/>
              <w:left w:val="nil"/>
              <w:bottom w:val="dotted" w:sz="4" w:space="0" w:color="auto"/>
              <w:right w:val="single" w:sz="4" w:space="0" w:color="auto"/>
            </w:tcBorders>
            <w:shd w:val="clear" w:color="auto" w:fill="auto"/>
            <w:noWrap/>
            <w:vAlign w:val="center"/>
            <w:hideMark/>
          </w:tcPr>
          <w:p w14:paraId="7B304547"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5 532</w:t>
            </w:r>
          </w:p>
        </w:tc>
        <w:tc>
          <w:tcPr>
            <w:tcW w:w="1120" w:type="dxa"/>
            <w:tcBorders>
              <w:top w:val="nil"/>
              <w:left w:val="nil"/>
              <w:bottom w:val="dotted" w:sz="4" w:space="0" w:color="auto"/>
              <w:right w:val="single" w:sz="4" w:space="0" w:color="auto"/>
            </w:tcBorders>
            <w:shd w:val="clear" w:color="auto" w:fill="auto"/>
            <w:noWrap/>
            <w:vAlign w:val="center"/>
            <w:hideMark/>
          </w:tcPr>
          <w:p w14:paraId="05DE9E7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5 473</w:t>
            </w:r>
          </w:p>
        </w:tc>
        <w:tc>
          <w:tcPr>
            <w:tcW w:w="1120" w:type="dxa"/>
            <w:tcBorders>
              <w:top w:val="nil"/>
              <w:left w:val="nil"/>
              <w:bottom w:val="dotted" w:sz="4" w:space="0" w:color="auto"/>
              <w:right w:val="single" w:sz="4" w:space="0" w:color="auto"/>
            </w:tcBorders>
            <w:shd w:val="clear" w:color="auto" w:fill="auto"/>
            <w:noWrap/>
            <w:vAlign w:val="center"/>
            <w:hideMark/>
          </w:tcPr>
          <w:p w14:paraId="4871336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5 418</w:t>
            </w:r>
          </w:p>
        </w:tc>
        <w:tc>
          <w:tcPr>
            <w:tcW w:w="1120" w:type="dxa"/>
            <w:tcBorders>
              <w:top w:val="nil"/>
              <w:left w:val="nil"/>
              <w:bottom w:val="dotted" w:sz="4" w:space="0" w:color="auto"/>
              <w:right w:val="single" w:sz="4" w:space="0" w:color="auto"/>
            </w:tcBorders>
            <w:shd w:val="clear" w:color="auto" w:fill="auto"/>
            <w:noWrap/>
            <w:vAlign w:val="center"/>
            <w:hideMark/>
          </w:tcPr>
          <w:p w14:paraId="39CD2AB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5 376</w:t>
            </w:r>
          </w:p>
        </w:tc>
        <w:tc>
          <w:tcPr>
            <w:tcW w:w="1120" w:type="dxa"/>
            <w:tcBorders>
              <w:top w:val="nil"/>
              <w:left w:val="nil"/>
              <w:bottom w:val="dotted" w:sz="4" w:space="0" w:color="auto"/>
              <w:right w:val="single" w:sz="4" w:space="0" w:color="auto"/>
            </w:tcBorders>
            <w:shd w:val="clear" w:color="auto" w:fill="auto"/>
            <w:noWrap/>
            <w:vAlign w:val="center"/>
            <w:hideMark/>
          </w:tcPr>
          <w:p w14:paraId="0EED835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5 363</w:t>
            </w:r>
          </w:p>
        </w:tc>
        <w:tc>
          <w:tcPr>
            <w:tcW w:w="1120" w:type="dxa"/>
            <w:tcBorders>
              <w:top w:val="nil"/>
              <w:left w:val="nil"/>
              <w:bottom w:val="dotted" w:sz="4" w:space="0" w:color="auto"/>
              <w:right w:val="single" w:sz="4" w:space="0" w:color="auto"/>
            </w:tcBorders>
            <w:shd w:val="clear" w:color="auto" w:fill="auto"/>
            <w:noWrap/>
            <w:vAlign w:val="center"/>
            <w:hideMark/>
          </w:tcPr>
          <w:p w14:paraId="48D4123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5 344</w:t>
            </w:r>
          </w:p>
        </w:tc>
        <w:tc>
          <w:tcPr>
            <w:tcW w:w="1120" w:type="dxa"/>
            <w:tcBorders>
              <w:top w:val="nil"/>
              <w:left w:val="nil"/>
              <w:bottom w:val="dotted" w:sz="4" w:space="0" w:color="auto"/>
              <w:right w:val="single" w:sz="4" w:space="0" w:color="auto"/>
            </w:tcBorders>
            <w:shd w:val="clear" w:color="auto" w:fill="auto"/>
            <w:noWrap/>
            <w:vAlign w:val="center"/>
            <w:hideMark/>
          </w:tcPr>
          <w:p w14:paraId="0ACBCCF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5 325</w:t>
            </w:r>
          </w:p>
        </w:tc>
        <w:tc>
          <w:tcPr>
            <w:tcW w:w="1120" w:type="dxa"/>
            <w:tcBorders>
              <w:top w:val="nil"/>
              <w:left w:val="nil"/>
              <w:bottom w:val="dotted" w:sz="4" w:space="0" w:color="auto"/>
              <w:right w:val="single" w:sz="4" w:space="0" w:color="auto"/>
            </w:tcBorders>
            <w:shd w:val="clear" w:color="auto" w:fill="auto"/>
            <w:noWrap/>
            <w:vAlign w:val="center"/>
            <w:hideMark/>
          </w:tcPr>
          <w:p w14:paraId="47837C7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5 277</w:t>
            </w:r>
          </w:p>
        </w:tc>
        <w:tc>
          <w:tcPr>
            <w:tcW w:w="1120" w:type="dxa"/>
            <w:tcBorders>
              <w:top w:val="nil"/>
              <w:left w:val="nil"/>
              <w:bottom w:val="dotted" w:sz="4" w:space="0" w:color="auto"/>
              <w:right w:val="single" w:sz="4" w:space="0" w:color="auto"/>
            </w:tcBorders>
            <w:shd w:val="clear" w:color="auto" w:fill="auto"/>
            <w:noWrap/>
            <w:vAlign w:val="center"/>
            <w:hideMark/>
          </w:tcPr>
          <w:p w14:paraId="1A4AE5C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5 241</w:t>
            </w:r>
          </w:p>
        </w:tc>
        <w:tc>
          <w:tcPr>
            <w:tcW w:w="1120" w:type="dxa"/>
            <w:tcBorders>
              <w:top w:val="nil"/>
              <w:left w:val="nil"/>
              <w:bottom w:val="dotted" w:sz="4" w:space="0" w:color="auto"/>
              <w:right w:val="single" w:sz="8" w:space="0" w:color="auto"/>
            </w:tcBorders>
            <w:shd w:val="clear" w:color="auto" w:fill="auto"/>
            <w:noWrap/>
            <w:vAlign w:val="center"/>
            <w:hideMark/>
          </w:tcPr>
          <w:p w14:paraId="465DE97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5 218</w:t>
            </w:r>
          </w:p>
        </w:tc>
      </w:tr>
      <w:tr w:rsidR="006F1A8D" w:rsidRPr="00D149B1" w14:paraId="28E57765"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1B898688"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CCFF99"/>
            <w:vAlign w:val="center"/>
            <w:hideMark/>
          </w:tcPr>
          <w:p w14:paraId="05FACEB9"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 xml:space="preserve">  mobilny 18-44</w:t>
            </w:r>
          </w:p>
        </w:tc>
        <w:tc>
          <w:tcPr>
            <w:tcW w:w="1120" w:type="dxa"/>
            <w:tcBorders>
              <w:top w:val="nil"/>
              <w:left w:val="nil"/>
              <w:bottom w:val="dotted" w:sz="4" w:space="0" w:color="auto"/>
              <w:right w:val="single" w:sz="4" w:space="0" w:color="auto"/>
            </w:tcBorders>
            <w:shd w:val="clear" w:color="auto" w:fill="auto"/>
            <w:noWrap/>
            <w:vAlign w:val="center"/>
            <w:hideMark/>
          </w:tcPr>
          <w:p w14:paraId="01D9555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3 474</w:t>
            </w:r>
          </w:p>
        </w:tc>
        <w:tc>
          <w:tcPr>
            <w:tcW w:w="1120" w:type="dxa"/>
            <w:tcBorders>
              <w:top w:val="nil"/>
              <w:left w:val="nil"/>
              <w:bottom w:val="dotted" w:sz="4" w:space="0" w:color="auto"/>
              <w:right w:val="single" w:sz="4" w:space="0" w:color="auto"/>
            </w:tcBorders>
            <w:shd w:val="clear" w:color="auto" w:fill="auto"/>
            <w:noWrap/>
            <w:vAlign w:val="center"/>
            <w:hideMark/>
          </w:tcPr>
          <w:p w14:paraId="09ABC50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3 415</w:t>
            </w:r>
          </w:p>
        </w:tc>
        <w:tc>
          <w:tcPr>
            <w:tcW w:w="1120" w:type="dxa"/>
            <w:tcBorders>
              <w:top w:val="nil"/>
              <w:left w:val="nil"/>
              <w:bottom w:val="dotted" w:sz="4" w:space="0" w:color="auto"/>
              <w:right w:val="single" w:sz="4" w:space="0" w:color="auto"/>
            </w:tcBorders>
            <w:shd w:val="clear" w:color="auto" w:fill="auto"/>
            <w:noWrap/>
            <w:vAlign w:val="center"/>
            <w:hideMark/>
          </w:tcPr>
          <w:p w14:paraId="1DB31A0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3 354</w:t>
            </w:r>
          </w:p>
        </w:tc>
        <w:tc>
          <w:tcPr>
            <w:tcW w:w="1120" w:type="dxa"/>
            <w:tcBorders>
              <w:top w:val="nil"/>
              <w:left w:val="nil"/>
              <w:bottom w:val="dotted" w:sz="4" w:space="0" w:color="auto"/>
              <w:right w:val="single" w:sz="4" w:space="0" w:color="auto"/>
            </w:tcBorders>
            <w:shd w:val="clear" w:color="auto" w:fill="auto"/>
            <w:noWrap/>
            <w:vAlign w:val="center"/>
            <w:hideMark/>
          </w:tcPr>
          <w:p w14:paraId="7AFB5A7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3 287</w:t>
            </w:r>
          </w:p>
        </w:tc>
        <w:tc>
          <w:tcPr>
            <w:tcW w:w="1120" w:type="dxa"/>
            <w:tcBorders>
              <w:top w:val="nil"/>
              <w:left w:val="nil"/>
              <w:bottom w:val="dotted" w:sz="4" w:space="0" w:color="auto"/>
              <w:right w:val="single" w:sz="4" w:space="0" w:color="auto"/>
            </w:tcBorders>
            <w:shd w:val="clear" w:color="auto" w:fill="auto"/>
            <w:noWrap/>
            <w:vAlign w:val="center"/>
            <w:hideMark/>
          </w:tcPr>
          <w:p w14:paraId="17CBBFC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3 270</w:t>
            </w:r>
          </w:p>
        </w:tc>
        <w:tc>
          <w:tcPr>
            <w:tcW w:w="1120" w:type="dxa"/>
            <w:tcBorders>
              <w:top w:val="nil"/>
              <w:left w:val="nil"/>
              <w:bottom w:val="dotted" w:sz="4" w:space="0" w:color="auto"/>
              <w:right w:val="single" w:sz="4" w:space="0" w:color="auto"/>
            </w:tcBorders>
            <w:shd w:val="clear" w:color="auto" w:fill="auto"/>
            <w:noWrap/>
            <w:vAlign w:val="center"/>
            <w:hideMark/>
          </w:tcPr>
          <w:p w14:paraId="7E88D3E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3 236</w:t>
            </w:r>
          </w:p>
        </w:tc>
        <w:tc>
          <w:tcPr>
            <w:tcW w:w="1120" w:type="dxa"/>
            <w:tcBorders>
              <w:top w:val="nil"/>
              <w:left w:val="nil"/>
              <w:bottom w:val="dotted" w:sz="4" w:space="0" w:color="auto"/>
              <w:right w:val="single" w:sz="4" w:space="0" w:color="auto"/>
            </w:tcBorders>
            <w:shd w:val="clear" w:color="auto" w:fill="auto"/>
            <w:noWrap/>
            <w:vAlign w:val="center"/>
            <w:hideMark/>
          </w:tcPr>
          <w:p w14:paraId="6237833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3 200</w:t>
            </w:r>
          </w:p>
        </w:tc>
        <w:tc>
          <w:tcPr>
            <w:tcW w:w="1120" w:type="dxa"/>
            <w:tcBorders>
              <w:top w:val="nil"/>
              <w:left w:val="nil"/>
              <w:bottom w:val="dotted" w:sz="4" w:space="0" w:color="auto"/>
              <w:right w:val="single" w:sz="4" w:space="0" w:color="auto"/>
            </w:tcBorders>
            <w:shd w:val="clear" w:color="auto" w:fill="auto"/>
            <w:noWrap/>
            <w:vAlign w:val="center"/>
            <w:hideMark/>
          </w:tcPr>
          <w:p w14:paraId="06B0C2F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3 135</w:t>
            </w:r>
          </w:p>
        </w:tc>
        <w:tc>
          <w:tcPr>
            <w:tcW w:w="1120" w:type="dxa"/>
            <w:tcBorders>
              <w:top w:val="nil"/>
              <w:left w:val="nil"/>
              <w:bottom w:val="dotted" w:sz="4" w:space="0" w:color="auto"/>
              <w:right w:val="single" w:sz="4" w:space="0" w:color="auto"/>
            </w:tcBorders>
            <w:shd w:val="clear" w:color="auto" w:fill="auto"/>
            <w:noWrap/>
            <w:vAlign w:val="center"/>
            <w:hideMark/>
          </w:tcPr>
          <w:p w14:paraId="4633971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3 098</w:t>
            </w:r>
          </w:p>
        </w:tc>
        <w:tc>
          <w:tcPr>
            <w:tcW w:w="1120" w:type="dxa"/>
            <w:tcBorders>
              <w:top w:val="nil"/>
              <w:left w:val="nil"/>
              <w:bottom w:val="dotted" w:sz="4" w:space="0" w:color="auto"/>
              <w:right w:val="single" w:sz="8" w:space="0" w:color="auto"/>
            </w:tcBorders>
            <w:shd w:val="clear" w:color="auto" w:fill="auto"/>
            <w:noWrap/>
            <w:vAlign w:val="center"/>
            <w:hideMark/>
          </w:tcPr>
          <w:p w14:paraId="4437B9F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3 036</w:t>
            </w:r>
          </w:p>
        </w:tc>
      </w:tr>
      <w:tr w:rsidR="006F1A8D" w:rsidRPr="00D149B1" w14:paraId="2DF81557"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0622288C"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CCFF99"/>
            <w:vAlign w:val="center"/>
            <w:hideMark/>
          </w:tcPr>
          <w:p w14:paraId="677A47F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 xml:space="preserve">  niemobilny  44-59/64</w:t>
            </w:r>
          </w:p>
        </w:tc>
        <w:tc>
          <w:tcPr>
            <w:tcW w:w="1120" w:type="dxa"/>
            <w:tcBorders>
              <w:top w:val="nil"/>
              <w:left w:val="nil"/>
              <w:bottom w:val="dotted" w:sz="4" w:space="0" w:color="auto"/>
              <w:right w:val="single" w:sz="4" w:space="0" w:color="auto"/>
            </w:tcBorders>
            <w:shd w:val="clear" w:color="auto" w:fill="auto"/>
            <w:noWrap/>
            <w:vAlign w:val="center"/>
            <w:hideMark/>
          </w:tcPr>
          <w:p w14:paraId="5926D48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2 058</w:t>
            </w:r>
          </w:p>
        </w:tc>
        <w:tc>
          <w:tcPr>
            <w:tcW w:w="1120" w:type="dxa"/>
            <w:tcBorders>
              <w:top w:val="nil"/>
              <w:left w:val="nil"/>
              <w:bottom w:val="dotted" w:sz="4" w:space="0" w:color="auto"/>
              <w:right w:val="single" w:sz="4" w:space="0" w:color="auto"/>
            </w:tcBorders>
            <w:shd w:val="clear" w:color="auto" w:fill="auto"/>
            <w:noWrap/>
            <w:vAlign w:val="center"/>
            <w:hideMark/>
          </w:tcPr>
          <w:p w14:paraId="41B3E8B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2 058</w:t>
            </w:r>
          </w:p>
        </w:tc>
        <w:tc>
          <w:tcPr>
            <w:tcW w:w="1120" w:type="dxa"/>
            <w:tcBorders>
              <w:top w:val="nil"/>
              <w:left w:val="nil"/>
              <w:bottom w:val="dotted" w:sz="4" w:space="0" w:color="auto"/>
              <w:right w:val="single" w:sz="4" w:space="0" w:color="auto"/>
            </w:tcBorders>
            <w:shd w:val="clear" w:color="auto" w:fill="auto"/>
            <w:noWrap/>
            <w:vAlign w:val="center"/>
            <w:hideMark/>
          </w:tcPr>
          <w:p w14:paraId="2DF31AE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2 064</w:t>
            </w:r>
          </w:p>
        </w:tc>
        <w:tc>
          <w:tcPr>
            <w:tcW w:w="1120" w:type="dxa"/>
            <w:tcBorders>
              <w:top w:val="nil"/>
              <w:left w:val="nil"/>
              <w:bottom w:val="dotted" w:sz="4" w:space="0" w:color="auto"/>
              <w:right w:val="single" w:sz="4" w:space="0" w:color="auto"/>
            </w:tcBorders>
            <w:shd w:val="clear" w:color="auto" w:fill="auto"/>
            <w:noWrap/>
            <w:vAlign w:val="center"/>
            <w:hideMark/>
          </w:tcPr>
          <w:p w14:paraId="625CF89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2 089</w:t>
            </w:r>
          </w:p>
        </w:tc>
        <w:tc>
          <w:tcPr>
            <w:tcW w:w="1120" w:type="dxa"/>
            <w:tcBorders>
              <w:top w:val="nil"/>
              <w:left w:val="nil"/>
              <w:bottom w:val="dotted" w:sz="4" w:space="0" w:color="auto"/>
              <w:right w:val="single" w:sz="4" w:space="0" w:color="auto"/>
            </w:tcBorders>
            <w:shd w:val="clear" w:color="auto" w:fill="auto"/>
            <w:noWrap/>
            <w:vAlign w:val="center"/>
            <w:hideMark/>
          </w:tcPr>
          <w:p w14:paraId="23BAD5A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2 093</w:t>
            </w:r>
          </w:p>
        </w:tc>
        <w:tc>
          <w:tcPr>
            <w:tcW w:w="1120" w:type="dxa"/>
            <w:tcBorders>
              <w:top w:val="nil"/>
              <w:left w:val="nil"/>
              <w:bottom w:val="dotted" w:sz="4" w:space="0" w:color="auto"/>
              <w:right w:val="single" w:sz="4" w:space="0" w:color="auto"/>
            </w:tcBorders>
            <w:shd w:val="clear" w:color="auto" w:fill="auto"/>
            <w:noWrap/>
            <w:vAlign w:val="center"/>
            <w:hideMark/>
          </w:tcPr>
          <w:p w14:paraId="51A29AF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2 108</w:t>
            </w:r>
          </w:p>
        </w:tc>
        <w:tc>
          <w:tcPr>
            <w:tcW w:w="1120" w:type="dxa"/>
            <w:tcBorders>
              <w:top w:val="nil"/>
              <w:left w:val="nil"/>
              <w:bottom w:val="dotted" w:sz="4" w:space="0" w:color="auto"/>
              <w:right w:val="single" w:sz="4" w:space="0" w:color="auto"/>
            </w:tcBorders>
            <w:shd w:val="clear" w:color="auto" w:fill="auto"/>
            <w:noWrap/>
            <w:vAlign w:val="center"/>
            <w:hideMark/>
          </w:tcPr>
          <w:p w14:paraId="661EE96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2 125</w:t>
            </w:r>
          </w:p>
        </w:tc>
        <w:tc>
          <w:tcPr>
            <w:tcW w:w="1120" w:type="dxa"/>
            <w:tcBorders>
              <w:top w:val="nil"/>
              <w:left w:val="nil"/>
              <w:bottom w:val="dotted" w:sz="4" w:space="0" w:color="auto"/>
              <w:right w:val="single" w:sz="4" w:space="0" w:color="auto"/>
            </w:tcBorders>
            <w:shd w:val="clear" w:color="auto" w:fill="auto"/>
            <w:noWrap/>
            <w:vAlign w:val="center"/>
            <w:hideMark/>
          </w:tcPr>
          <w:p w14:paraId="4AEC730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2 142</w:t>
            </w:r>
          </w:p>
        </w:tc>
        <w:tc>
          <w:tcPr>
            <w:tcW w:w="1120" w:type="dxa"/>
            <w:tcBorders>
              <w:top w:val="nil"/>
              <w:left w:val="nil"/>
              <w:bottom w:val="dotted" w:sz="4" w:space="0" w:color="auto"/>
              <w:right w:val="single" w:sz="4" w:space="0" w:color="auto"/>
            </w:tcBorders>
            <w:shd w:val="clear" w:color="auto" w:fill="auto"/>
            <w:noWrap/>
            <w:vAlign w:val="center"/>
            <w:hideMark/>
          </w:tcPr>
          <w:p w14:paraId="6C04A06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2 143</w:t>
            </w:r>
          </w:p>
        </w:tc>
        <w:tc>
          <w:tcPr>
            <w:tcW w:w="1120" w:type="dxa"/>
            <w:tcBorders>
              <w:top w:val="nil"/>
              <w:left w:val="nil"/>
              <w:bottom w:val="dotted" w:sz="4" w:space="0" w:color="auto"/>
              <w:right w:val="single" w:sz="8" w:space="0" w:color="auto"/>
            </w:tcBorders>
            <w:shd w:val="clear" w:color="auto" w:fill="auto"/>
            <w:noWrap/>
            <w:vAlign w:val="center"/>
            <w:hideMark/>
          </w:tcPr>
          <w:p w14:paraId="0889EA8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2 182</w:t>
            </w:r>
          </w:p>
        </w:tc>
      </w:tr>
      <w:tr w:rsidR="006F1A8D" w:rsidRPr="00D149B1" w14:paraId="549964BD"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21577696"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CCFF99"/>
            <w:vAlign w:val="center"/>
            <w:hideMark/>
          </w:tcPr>
          <w:p w14:paraId="336D130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poprodukcyjny 60+/65+</w:t>
            </w:r>
          </w:p>
        </w:tc>
        <w:tc>
          <w:tcPr>
            <w:tcW w:w="1120" w:type="dxa"/>
            <w:tcBorders>
              <w:top w:val="nil"/>
              <w:left w:val="nil"/>
              <w:bottom w:val="dotted" w:sz="4" w:space="0" w:color="auto"/>
              <w:right w:val="single" w:sz="4" w:space="0" w:color="auto"/>
            </w:tcBorders>
            <w:shd w:val="clear" w:color="auto" w:fill="auto"/>
            <w:noWrap/>
            <w:vAlign w:val="center"/>
            <w:hideMark/>
          </w:tcPr>
          <w:p w14:paraId="7A7F2E9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1 724</w:t>
            </w:r>
          </w:p>
        </w:tc>
        <w:tc>
          <w:tcPr>
            <w:tcW w:w="1120" w:type="dxa"/>
            <w:tcBorders>
              <w:top w:val="nil"/>
              <w:left w:val="nil"/>
              <w:bottom w:val="dotted" w:sz="4" w:space="0" w:color="auto"/>
              <w:right w:val="single" w:sz="4" w:space="0" w:color="auto"/>
            </w:tcBorders>
            <w:shd w:val="clear" w:color="auto" w:fill="auto"/>
            <w:noWrap/>
            <w:vAlign w:val="center"/>
            <w:hideMark/>
          </w:tcPr>
          <w:p w14:paraId="7C2BEC5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1 758</w:t>
            </w:r>
          </w:p>
        </w:tc>
        <w:tc>
          <w:tcPr>
            <w:tcW w:w="1120" w:type="dxa"/>
            <w:tcBorders>
              <w:top w:val="nil"/>
              <w:left w:val="nil"/>
              <w:bottom w:val="dotted" w:sz="4" w:space="0" w:color="auto"/>
              <w:right w:val="single" w:sz="4" w:space="0" w:color="auto"/>
            </w:tcBorders>
            <w:shd w:val="clear" w:color="auto" w:fill="auto"/>
            <w:noWrap/>
            <w:vAlign w:val="center"/>
            <w:hideMark/>
          </w:tcPr>
          <w:p w14:paraId="3C15AA9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1 796</w:t>
            </w:r>
          </w:p>
        </w:tc>
        <w:tc>
          <w:tcPr>
            <w:tcW w:w="1120" w:type="dxa"/>
            <w:tcBorders>
              <w:top w:val="nil"/>
              <w:left w:val="nil"/>
              <w:bottom w:val="dotted" w:sz="4" w:space="0" w:color="auto"/>
              <w:right w:val="single" w:sz="4" w:space="0" w:color="auto"/>
            </w:tcBorders>
            <w:shd w:val="clear" w:color="auto" w:fill="auto"/>
            <w:noWrap/>
            <w:vAlign w:val="center"/>
            <w:hideMark/>
          </w:tcPr>
          <w:p w14:paraId="263DD0C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1 834</w:t>
            </w:r>
          </w:p>
        </w:tc>
        <w:tc>
          <w:tcPr>
            <w:tcW w:w="1120" w:type="dxa"/>
            <w:tcBorders>
              <w:top w:val="nil"/>
              <w:left w:val="nil"/>
              <w:bottom w:val="dotted" w:sz="4" w:space="0" w:color="auto"/>
              <w:right w:val="single" w:sz="4" w:space="0" w:color="auto"/>
            </w:tcBorders>
            <w:shd w:val="clear" w:color="auto" w:fill="auto"/>
            <w:noWrap/>
            <w:vAlign w:val="center"/>
            <w:hideMark/>
          </w:tcPr>
          <w:p w14:paraId="2C80049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1 865</w:t>
            </w:r>
          </w:p>
        </w:tc>
        <w:tc>
          <w:tcPr>
            <w:tcW w:w="1120" w:type="dxa"/>
            <w:tcBorders>
              <w:top w:val="nil"/>
              <w:left w:val="nil"/>
              <w:bottom w:val="dotted" w:sz="4" w:space="0" w:color="auto"/>
              <w:right w:val="single" w:sz="4" w:space="0" w:color="auto"/>
            </w:tcBorders>
            <w:shd w:val="clear" w:color="auto" w:fill="auto"/>
            <w:noWrap/>
            <w:vAlign w:val="center"/>
            <w:hideMark/>
          </w:tcPr>
          <w:p w14:paraId="463BFC1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1 898</w:t>
            </w:r>
          </w:p>
        </w:tc>
        <w:tc>
          <w:tcPr>
            <w:tcW w:w="1120" w:type="dxa"/>
            <w:tcBorders>
              <w:top w:val="nil"/>
              <w:left w:val="nil"/>
              <w:bottom w:val="dotted" w:sz="4" w:space="0" w:color="auto"/>
              <w:right w:val="single" w:sz="4" w:space="0" w:color="auto"/>
            </w:tcBorders>
            <w:shd w:val="clear" w:color="auto" w:fill="auto"/>
            <w:noWrap/>
            <w:vAlign w:val="center"/>
            <w:hideMark/>
          </w:tcPr>
          <w:p w14:paraId="06425719"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1 924</w:t>
            </w:r>
          </w:p>
        </w:tc>
        <w:tc>
          <w:tcPr>
            <w:tcW w:w="1120" w:type="dxa"/>
            <w:tcBorders>
              <w:top w:val="nil"/>
              <w:left w:val="nil"/>
              <w:bottom w:val="dotted" w:sz="4" w:space="0" w:color="auto"/>
              <w:right w:val="single" w:sz="4" w:space="0" w:color="auto"/>
            </w:tcBorders>
            <w:shd w:val="clear" w:color="auto" w:fill="auto"/>
            <w:noWrap/>
            <w:vAlign w:val="center"/>
            <w:hideMark/>
          </w:tcPr>
          <w:p w14:paraId="3A1406AA"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1 966</w:t>
            </w:r>
          </w:p>
        </w:tc>
        <w:tc>
          <w:tcPr>
            <w:tcW w:w="1120" w:type="dxa"/>
            <w:tcBorders>
              <w:top w:val="nil"/>
              <w:left w:val="nil"/>
              <w:bottom w:val="dotted" w:sz="4" w:space="0" w:color="auto"/>
              <w:right w:val="single" w:sz="4" w:space="0" w:color="auto"/>
            </w:tcBorders>
            <w:shd w:val="clear" w:color="auto" w:fill="auto"/>
            <w:noWrap/>
            <w:vAlign w:val="center"/>
            <w:hideMark/>
          </w:tcPr>
          <w:p w14:paraId="2D50848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2 013</w:t>
            </w:r>
          </w:p>
        </w:tc>
        <w:tc>
          <w:tcPr>
            <w:tcW w:w="1120" w:type="dxa"/>
            <w:tcBorders>
              <w:top w:val="nil"/>
              <w:left w:val="nil"/>
              <w:bottom w:val="dotted" w:sz="4" w:space="0" w:color="auto"/>
              <w:right w:val="single" w:sz="8" w:space="0" w:color="auto"/>
            </w:tcBorders>
            <w:shd w:val="clear" w:color="auto" w:fill="auto"/>
            <w:noWrap/>
            <w:vAlign w:val="center"/>
            <w:hideMark/>
          </w:tcPr>
          <w:p w14:paraId="04F8B737"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2 042</w:t>
            </w:r>
          </w:p>
        </w:tc>
      </w:tr>
      <w:tr w:rsidR="006F1A8D" w:rsidRPr="00D149B1" w14:paraId="04516A5D"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1BBA8380"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CCFF99"/>
            <w:vAlign w:val="center"/>
            <w:hideMark/>
          </w:tcPr>
          <w:p w14:paraId="5D537AF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0-14</w:t>
            </w:r>
          </w:p>
        </w:tc>
        <w:tc>
          <w:tcPr>
            <w:tcW w:w="1120" w:type="dxa"/>
            <w:tcBorders>
              <w:top w:val="nil"/>
              <w:left w:val="nil"/>
              <w:bottom w:val="dotted" w:sz="4" w:space="0" w:color="auto"/>
              <w:right w:val="single" w:sz="4" w:space="0" w:color="auto"/>
            </w:tcBorders>
            <w:shd w:val="clear" w:color="auto" w:fill="auto"/>
            <w:noWrap/>
            <w:vAlign w:val="center"/>
            <w:hideMark/>
          </w:tcPr>
          <w:p w14:paraId="66A27D0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1 446</w:t>
            </w:r>
          </w:p>
        </w:tc>
        <w:tc>
          <w:tcPr>
            <w:tcW w:w="1120" w:type="dxa"/>
            <w:tcBorders>
              <w:top w:val="nil"/>
              <w:left w:val="nil"/>
              <w:bottom w:val="dotted" w:sz="4" w:space="0" w:color="auto"/>
              <w:right w:val="single" w:sz="4" w:space="0" w:color="auto"/>
            </w:tcBorders>
            <w:shd w:val="clear" w:color="auto" w:fill="auto"/>
            <w:noWrap/>
            <w:vAlign w:val="center"/>
            <w:hideMark/>
          </w:tcPr>
          <w:p w14:paraId="02A24637"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1 423</w:t>
            </w:r>
          </w:p>
        </w:tc>
        <w:tc>
          <w:tcPr>
            <w:tcW w:w="1120" w:type="dxa"/>
            <w:tcBorders>
              <w:top w:val="nil"/>
              <w:left w:val="nil"/>
              <w:bottom w:val="dotted" w:sz="4" w:space="0" w:color="auto"/>
              <w:right w:val="single" w:sz="4" w:space="0" w:color="auto"/>
            </w:tcBorders>
            <w:shd w:val="clear" w:color="auto" w:fill="auto"/>
            <w:noWrap/>
            <w:vAlign w:val="center"/>
            <w:hideMark/>
          </w:tcPr>
          <w:p w14:paraId="266C5DF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1 404</w:t>
            </w:r>
          </w:p>
        </w:tc>
        <w:tc>
          <w:tcPr>
            <w:tcW w:w="1120" w:type="dxa"/>
            <w:tcBorders>
              <w:top w:val="nil"/>
              <w:left w:val="nil"/>
              <w:bottom w:val="dotted" w:sz="4" w:space="0" w:color="auto"/>
              <w:right w:val="single" w:sz="4" w:space="0" w:color="auto"/>
            </w:tcBorders>
            <w:shd w:val="clear" w:color="auto" w:fill="auto"/>
            <w:noWrap/>
            <w:vAlign w:val="center"/>
            <w:hideMark/>
          </w:tcPr>
          <w:p w14:paraId="265D5FC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1 388</w:t>
            </w:r>
          </w:p>
        </w:tc>
        <w:tc>
          <w:tcPr>
            <w:tcW w:w="1120" w:type="dxa"/>
            <w:tcBorders>
              <w:top w:val="nil"/>
              <w:left w:val="nil"/>
              <w:bottom w:val="dotted" w:sz="4" w:space="0" w:color="auto"/>
              <w:right w:val="single" w:sz="4" w:space="0" w:color="auto"/>
            </w:tcBorders>
            <w:shd w:val="clear" w:color="auto" w:fill="auto"/>
            <w:noWrap/>
            <w:vAlign w:val="center"/>
            <w:hideMark/>
          </w:tcPr>
          <w:p w14:paraId="672FB1E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1 380</w:t>
            </w:r>
          </w:p>
        </w:tc>
        <w:tc>
          <w:tcPr>
            <w:tcW w:w="1120" w:type="dxa"/>
            <w:tcBorders>
              <w:top w:val="nil"/>
              <w:left w:val="nil"/>
              <w:bottom w:val="dotted" w:sz="4" w:space="0" w:color="auto"/>
              <w:right w:val="single" w:sz="4" w:space="0" w:color="auto"/>
            </w:tcBorders>
            <w:shd w:val="clear" w:color="auto" w:fill="auto"/>
            <w:noWrap/>
            <w:vAlign w:val="center"/>
            <w:hideMark/>
          </w:tcPr>
          <w:p w14:paraId="2BC9B52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1 358</w:t>
            </w:r>
          </w:p>
        </w:tc>
        <w:tc>
          <w:tcPr>
            <w:tcW w:w="1120" w:type="dxa"/>
            <w:tcBorders>
              <w:top w:val="nil"/>
              <w:left w:val="nil"/>
              <w:bottom w:val="dotted" w:sz="4" w:space="0" w:color="auto"/>
              <w:right w:val="single" w:sz="4" w:space="0" w:color="auto"/>
            </w:tcBorders>
            <w:shd w:val="clear" w:color="auto" w:fill="auto"/>
            <w:noWrap/>
            <w:vAlign w:val="center"/>
            <w:hideMark/>
          </w:tcPr>
          <w:p w14:paraId="7436794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1 336</w:t>
            </w:r>
          </w:p>
        </w:tc>
        <w:tc>
          <w:tcPr>
            <w:tcW w:w="1120" w:type="dxa"/>
            <w:tcBorders>
              <w:top w:val="nil"/>
              <w:left w:val="nil"/>
              <w:bottom w:val="dotted" w:sz="4" w:space="0" w:color="auto"/>
              <w:right w:val="single" w:sz="4" w:space="0" w:color="auto"/>
            </w:tcBorders>
            <w:shd w:val="clear" w:color="auto" w:fill="auto"/>
            <w:noWrap/>
            <w:vAlign w:val="center"/>
            <w:hideMark/>
          </w:tcPr>
          <w:p w14:paraId="68D7347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1 332</w:t>
            </w:r>
          </w:p>
        </w:tc>
        <w:tc>
          <w:tcPr>
            <w:tcW w:w="1120" w:type="dxa"/>
            <w:tcBorders>
              <w:top w:val="nil"/>
              <w:left w:val="nil"/>
              <w:bottom w:val="dotted" w:sz="4" w:space="0" w:color="auto"/>
              <w:right w:val="single" w:sz="4" w:space="0" w:color="auto"/>
            </w:tcBorders>
            <w:shd w:val="clear" w:color="auto" w:fill="auto"/>
            <w:noWrap/>
            <w:vAlign w:val="center"/>
            <w:hideMark/>
          </w:tcPr>
          <w:p w14:paraId="2303ADF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1 332</w:t>
            </w:r>
          </w:p>
        </w:tc>
        <w:tc>
          <w:tcPr>
            <w:tcW w:w="1120" w:type="dxa"/>
            <w:tcBorders>
              <w:top w:val="nil"/>
              <w:left w:val="nil"/>
              <w:bottom w:val="dotted" w:sz="4" w:space="0" w:color="auto"/>
              <w:right w:val="single" w:sz="8" w:space="0" w:color="auto"/>
            </w:tcBorders>
            <w:shd w:val="clear" w:color="auto" w:fill="auto"/>
            <w:noWrap/>
            <w:vAlign w:val="center"/>
            <w:hideMark/>
          </w:tcPr>
          <w:p w14:paraId="5F34B6B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1 341</w:t>
            </w:r>
          </w:p>
        </w:tc>
      </w:tr>
      <w:tr w:rsidR="006F1A8D" w:rsidRPr="00D149B1" w14:paraId="5F7DD9E5"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426A1EE4"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CCFF99"/>
            <w:vAlign w:val="center"/>
            <w:hideMark/>
          </w:tcPr>
          <w:p w14:paraId="7C2FF80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15-59</w:t>
            </w:r>
          </w:p>
        </w:tc>
        <w:tc>
          <w:tcPr>
            <w:tcW w:w="1120" w:type="dxa"/>
            <w:tcBorders>
              <w:top w:val="nil"/>
              <w:left w:val="nil"/>
              <w:bottom w:val="dotted" w:sz="4" w:space="0" w:color="auto"/>
              <w:right w:val="single" w:sz="4" w:space="0" w:color="auto"/>
            </w:tcBorders>
            <w:shd w:val="clear" w:color="auto" w:fill="auto"/>
            <w:noWrap/>
            <w:vAlign w:val="center"/>
            <w:hideMark/>
          </w:tcPr>
          <w:p w14:paraId="574A1CC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5 482</w:t>
            </w:r>
          </w:p>
        </w:tc>
        <w:tc>
          <w:tcPr>
            <w:tcW w:w="1120" w:type="dxa"/>
            <w:tcBorders>
              <w:top w:val="nil"/>
              <w:left w:val="nil"/>
              <w:bottom w:val="dotted" w:sz="4" w:space="0" w:color="auto"/>
              <w:right w:val="single" w:sz="4" w:space="0" w:color="auto"/>
            </w:tcBorders>
            <w:shd w:val="clear" w:color="auto" w:fill="auto"/>
            <w:noWrap/>
            <w:vAlign w:val="center"/>
            <w:hideMark/>
          </w:tcPr>
          <w:p w14:paraId="513EACA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5 474</w:t>
            </w:r>
          </w:p>
        </w:tc>
        <w:tc>
          <w:tcPr>
            <w:tcW w:w="1120" w:type="dxa"/>
            <w:tcBorders>
              <w:top w:val="nil"/>
              <w:left w:val="nil"/>
              <w:bottom w:val="dotted" w:sz="4" w:space="0" w:color="auto"/>
              <w:right w:val="single" w:sz="4" w:space="0" w:color="auto"/>
            </w:tcBorders>
            <w:shd w:val="clear" w:color="auto" w:fill="auto"/>
            <w:noWrap/>
            <w:vAlign w:val="center"/>
            <w:hideMark/>
          </w:tcPr>
          <w:p w14:paraId="6C732D0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5 443</w:t>
            </w:r>
          </w:p>
        </w:tc>
        <w:tc>
          <w:tcPr>
            <w:tcW w:w="1120" w:type="dxa"/>
            <w:tcBorders>
              <w:top w:val="nil"/>
              <w:left w:val="nil"/>
              <w:bottom w:val="dotted" w:sz="4" w:space="0" w:color="auto"/>
              <w:right w:val="single" w:sz="4" w:space="0" w:color="auto"/>
            </w:tcBorders>
            <w:shd w:val="clear" w:color="auto" w:fill="auto"/>
            <w:noWrap/>
            <w:vAlign w:val="center"/>
            <w:hideMark/>
          </w:tcPr>
          <w:p w14:paraId="199370F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5 423</w:t>
            </w:r>
          </w:p>
        </w:tc>
        <w:tc>
          <w:tcPr>
            <w:tcW w:w="1120" w:type="dxa"/>
            <w:tcBorders>
              <w:top w:val="nil"/>
              <w:left w:val="nil"/>
              <w:bottom w:val="dotted" w:sz="4" w:space="0" w:color="auto"/>
              <w:right w:val="single" w:sz="4" w:space="0" w:color="auto"/>
            </w:tcBorders>
            <w:shd w:val="clear" w:color="auto" w:fill="auto"/>
            <w:noWrap/>
            <w:vAlign w:val="center"/>
            <w:hideMark/>
          </w:tcPr>
          <w:p w14:paraId="48624EB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5 398</w:t>
            </w:r>
          </w:p>
        </w:tc>
        <w:tc>
          <w:tcPr>
            <w:tcW w:w="1120" w:type="dxa"/>
            <w:tcBorders>
              <w:top w:val="nil"/>
              <w:left w:val="nil"/>
              <w:bottom w:val="dotted" w:sz="4" w:space="0" w:color="auto"/>
              <w:right w:val="single" w:sz="4" w:space="0" w:color="auto"/>
            </w:tcBorders>
            <w:shd w:val="clear" w:color="auto" w:fill="auto"/>
            <w:noWrap/>
            <w:vAlign w:val="center"/>
            <w:hideMark/>
          </w:tcPr>
          <w:p w14:paraId="7E735E4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5 387</w:t>
            </w:r>
          </w:p>
        </w:tc>
        <w:tc>
          <w:tcPr>
            <w:tcW w:w="1120" w:type="dxa"/>
            <w:tcBorders>
              <w:top w:val="nil"/>
              <w:left w:val="nil"/>
              <w:bottom w:val="dotted" w:sz="4" w:space="0" w:color="auto"/>
              <w:right w:val="single" w:sz="4" w:space="0" w:color="auto"/>
            </w:tcBorders>
            <w:shd w:val="clear" w:color="auto" w:fill="auto"/>
            <w:noWrap/>
            <w:vAlign w:val="center"/>
            <w:hideMark/>
          </w:tcPr>
          <w:p w14:paraId="2AF5D8A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5 377</w:t>
            </w:r>
          </w:p>
        </w:tc>
        <w:tc>
          <w:tcPr>
            <w:tcW w:w="1120" w:type="dxa"/>
            <w:tcBorders>
              <w:top w:val="nil"/>
              <w:left w:val="nil"/>
              <w:bottom w:val="dotted" w:sz="4" w:space="0" w:color="auto"/>
              <w:right w:val="single" w:sz="4" w:space="0" w:color="auto"/>
            </w:tcBorders>
            <w:shd w:val="clear" w:color="auto" w:fill="auto"/>
            <w:noWrap/>
            <w:vAlign w:val="center"/>
            <w:hideMark/>
          </w:tcPr>
          <w:p w14:paraId="3484BA4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5 346</w:t>
            </w:r>
          </w:p>
        </w:tc>
        <w:tc>
          <w:tcPr>
            <w:tcW w:w="1120" w:type="dxa"/>
            <w:tcBorders>
              <w:top w:val="nil"/>
              <w:left w:val="nil"/>
              <w:bottom w:val="dotted" w:sz="4" w:space="0" w:color="auto"/>
              <w:right w:val="single" w:sz="4" w:space="0" w:color="auto"/>
            </w:tcBorders>
            <w:shd w:val="clear" w:color="auto" w:fill="auto"/>
            <w:noWrap/>
            <w:vAlign w:val="center"/>
            <w:hideMark/>
          </w:tcPr>
          <w:p w14:paraId="62EA560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5 286</w:t>
            </w:r>
          </w:p>
        </w:tc>
        <w:tc>
          <w:tcPr>
            <w:tcW w:w="1120" w:type="dxa"/>
            <w:tcBorders>
              <w:top w:val="nil"/>
              <w:left w:val="nil"/>
              <w:bottom w:val="dotted" w:sz="4" w:space="0" w:color="auto"/>
              <w:right w:val="single" w:sz="8" w:space="0" w:color="auto"/>
            </w:tcBorders>
            <w:shd w:val="clear" w:color="auto" w:fill="auto"/>
            <w:noWrap/>
            <w:vAlign w:val="center"/>
            <w:hideMark/>
          </w:tcPr>
          <w:p w14:paraId="52F36BD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5 234</w:t>
            </w:r>
          </w:p>
        </w:tc>
      </w:tr>
      <w:tr w:rsidR="006F1A8D" w:rsidRPr="00D149B1" w14:paraId="1E6C027C"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7A1D1382"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nil"/>
              <w:right w:val="single" w:sz="8" w:space="0" w:color="auto"/>
            </w:tcBorders>
            <w:shd w:val="clear" w:color="000000" w:fill="CCFF99"/>
            <w:vAlign w:val="center"/>
            <w:hideMark/>
          </w:tcPr>
          <w:p w14:paraId="488262F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60+</w:t>
            </w:r>
          </w:p>
        </w:tc>
        <w:tc>
          <w:tcPr>
            <w:tcW w:w="1120" w:type="dxa"/>
            <w:tcBorders>
              <w:top w:val="nil"/>
              <w:left w:val="nil"/>
              <w:bottom w:val="dotted" w:sz="4" w:space="0" w:color="auto"/>
              <w:right w:val="single" w:sz="4" w:space="0" w:color="auto"/>
            </w:tcBorders>
            <w:shd w:val="clear" w:color="auto" w:fill="auto"/>
            <w:noWrap/>
            <w:vAlign w:val="center"/>
            <w:hideMark/>
          </w:tcPr>
          <w:p w14:paraId="4D1B06E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2 032</w:t>
            </w:r>
          </w:p>
        </w:tc>
        <w:tc>
          <w:tcPr>
            <w:tcW w:w="1120" w:type="dxa"/>
            <w:tcBorders>
              <w:top w:val="nil"/>
              <w:left w:val="nil"/>
              <w:bottom w:val="dotted" w:sz="4" w:space="0" w:color="auto"/>
              <w:right w:val="single" w:sz="4" w:space="0" w:color="auto"/>
            </w:tcBorders>
            <w:shd w:val="clear" w:color="auto" w:fill="auto"/>
            <w:noWrap/>
            <w:vAlign w:val="center"/>
            <w:hideMark/>
          </w:tcPr>
          <w:p w14:paraId="20E3B03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2 051</w:t>
            </w:r>
          </w:p>
        </w:tc>
        <w:tc>
          <w:tcPr>
            <w:tcW w:w="1120" w:type="dxa"/>
            <w:tcBorders>
              <w:top w:val="nil"/>
              <w:left w:val="nil"/>
              <w:bottom w:val="dotted" w:sz="4" w:space="0" w:color="auto"/>
              <w:right w:val="single" w:sz="4" w:space="0" w:color="auto"/>
            </w:tcBorders>
            <w:shd w:val="clear" w:color="auto" w:fill="auto"/>
            <w:noWrap/>
            <w:vAlign w:val="center"/>
            <w:hideMark/>
          </w:tcPr>
          <w:p w14:paraId="59EC1CF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2 093</w:t>
            </w:r>
          </w:p>
        </w:tc>
        <w:tc>
          <w:tcPr>
            <w:tcW w:w="1120" w:type="dxa"/>
            <w:tcBorders>
              <w:top w:val="nil"/>
              <w:left w:val="nil"/>
              <w:bottom w:val="dotted" w:sz="4" w:space="0" w:color="auto"/>
              <w:right w:val="single" w:sz="4" w:space="0" w:color="auto"/>
            </w:tcBorders>
            <w:shd w:val="clear" w:color="auto" w:fill="auto"/>
            <w:noWrap/>
            <w:vAlign w:val="center"/>
            <w:hideMark/>
          </w:tcPr>
          <w:p w14:paraId="521F707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2 119</w:t>
            </w:r>
          </w:p>
        </w:tc>
        <w:tc>
          <w:tcPr>
            <w:tcW w:w="1120" w:type="dxa"/>
            <w:tcBorders>
              <w:top w:val="nil"/>
              <w:left w:val="nil"/>
              <w:bottom w:val="dotted" w:sz="4" w:space="0" w:color="auto"/>
              <w:right w:val="single" w:sz="4" w:space="0" w:color="auto"/>
            </w:tcBorders>
            <w:shd w:val="clear" w:color="auto" w:fill="auto"/>
            <w:noWrap/>
            <w:vAlign w:val="center"/>
            <w:hideMark/>
          </w:tcPr>
          <w:p w14:paraId="1B2B5FE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2 140</w:t>
            </w:r>
          </w:p>
        </w:tc>
        <w:tc>
          <w:tcPr>
            <w:tcW w:w="1120" w:type="dxa"/>
            <w:tcBorders>
              <w:top w:val="nil"/>
              <w:left w:val="nil"/>
              <w:bottom w:val="dotted" w:sz="4" w:space="0" w:color="auto"/>
              <w:right w:val="single" w:sz="4" w:space="0" w:color="auto"/>
            </w:tcBorders>
            <w:shd w:val="clear" w:color="auto" w:fill="auto"/>
            <w:noWrap/>
            <w:vAlign w:val="center"/>
            <w:hideMark/>
          </w:tcPr>
          <w:p w14:paraId="6A0BCBE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2 163</w:t>
            </w:r>
          </w:p>
        </w:tc>
        <w:tc>
          <w:tcPr>
            <w:tcW w:w="1120" w:type="dxa"/>
            <w:tcBorders>
              <w:top w:val="nil"/>
              <w:left w:val="nil"/>
              <w:bottom w:val="dotted" w:sz="4" w:space="0" w:color="auto"/>
              <w:right w:val="single" w:sz="4" w:space="0" w:color="auto"/>
            </w:tcBorders>
            <w:shd w:val="clear" w:color="auto" w:fill="auto"/>
            <w:noWrap/>
            <w:vAlign w:val="center"/>
            <w:hideMark/>
          </w:tcPr>
          <w:p w14:paraId="61996D3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2 182</w:t>
            </w:r>
          </w:p>
        </w:tc>
        <w:tc>
          <w:tcPr>
            <w:tcW w:w="1120" w:type="dxa"/>
            <w:tcBorders>
              <w:top w:val="nil"/>
              <w:left w:val="nil"/>
              <w:bottom w:val="dotted" w:sz="4" w:space="0" w:color="auto"/>
              <w:right w:val="single" w:sz="4" w:space="0" w:color="auto"/>
            </w:tcBorders>
            <w:shd w:val="clear" w:color="auto" w:fill="auto"/>
            <w:noWrap/>
            <w:vAlign w:val="center"/>
            <w:hideMark/>
          </w:tcPr>
          <w:p w14:paraId="55FF1E09"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2 204</w:t>
            </w:r>
          </w:p>
        </w:tc>
        <w:tc>
          <w:tcPr>
            <w:tcW w:w="1120" w:type="dxa"/>
            <w:tcBorders>
              <w:top w:val="nil"/>
              <w:left w:val="nil"/>
              <w:bottom w:val="dotted" w:sz="4" w:space="0" w:color="auto"/>
              <w:right w:val="single" w:sz="4" w:space="0" w:color="auto"/>
            </w:tcBorders>
            <w:shd w:val="clear" w:color="auto" w:fill="auto"/>
            <w:noWrap/>
            <w:vAlign w:val="center"/>
            <w:hideMark/>
          </w:tcPr>
          <w:p w14:paraId="3730175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2 248</w:t>
            </w:r>
          </w:p>
        </w:tc>
        <w:tc>
          <w:tcPr>
            <w:tcW w:w="1120" w:type="dxa"/>
            <w:tcBorders>
              <w:top w:val="nil"/>
              <w:left w:val="nil"/>
              <w:bottom w:val="dotted" w:sz="4" w:space="0" w:color="auto"/>
              <w:right w:val="single" w:sz="8" w:space="0" w:color="auto"/>
            </w:tcBorders>
            <w:shd w:val="clear" w:color="auto" w:fill="auto"/>
            <w:noWrap/>
            <w:vAlign w:val="center"/>
            <w:hideMark/>
          </w:tcPr>
          <w:p w14:paraId="4AFB1BF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2 272</w:t>
            </w:r>
          </w:p>
        </w:tc>
      </w:tr>
      <w:tr w:rsidR="006F1A8D" w:rsidRPr="00D149B1" w14:paraId="5EE580EC"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30A81448"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dashed" w:sz="4" w:space="0" w:color="000000"/>
              <w:left w:val="nil"/>
              <w:bottom w:val="nil"/>
              <w:right w:val="single" w:sz="8" w:space="0" w:color="auto"/>
            </w:tcBorders>
            <w:shd w:val="clear" w:color="000000" w:fill="CCFF99"/>
            <w:vAlign w:val="center"/>
            <w:hideMark/>
          </w:tcPr>
          <w:p w14:paraId="3B1EE1B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15-64</w:t>
            </w:r>
          </w:p>
        </w:tc>
        <w:tc>
          <w:tcPr>
            <w:tcW w:w="1120" w:type="dxa"/>
            <w:tcBorders>
              <w:top w:val="nil"/>
              <w:left w:val="nil"/>
              <w:bottom w:val="dotted" w:sz="4" w:space="0" w:color="auto"/>
              <w:right w:val="single" w:sz="4" w:space="0" w:color="auto"/>
            </w:tcBorders>
            <w:shd w:val="clear" w:color="auto" w:fill="auto"/>
            <w:noWrap/>
            <w:vAlign w:val="center"/>
            <w:hideMark/>
          </w:tcPr>
          <w:p w14:paraId="2AC57E2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6 047</w:t>
            </w:r>
          </w:p>
        </w:tc>
        <w:tc>
          <w:tcPr>
            <w:tcW w:w="1120" w:type="dxa"/>
            <w:tcBorders>
              <w:top w:val="nil"/>
              <w:left w:val="nil"/>
              <w:bottom w:val="dotted" w:sz="4" w:space="0" w:color="auto"/>
              <w:right w:val="single" w:sz="4" w:space="0" w:color="auto"/>
            </w:tcBorders>
            <w:shd w:val="clear" w:color="auto" w:fill="auto"/>
            <w:noWrap/>
            <w:vAlign w:val="center"/>
            <w:hideMark/>
          </w:tcPr>
          <w:p w14:paraId="7586384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6 016</w:t>
            </w:r>
          </w:p>
        </w:tc>
        <w:tc>
          <w:tcPr>
            <w:tcW w:w="1120" w:type="dxa"/>
            <w:tcBorders>
              <w:top w:val="nil"/>
              <w:left w:val="nil"/>
              <w:bottom w:val="dotted" w:sz="4" w:space="0" w:color="auto"/>
              <w:right w:val="single" w:sz="4" w:space="0" w:color="auto"/>
            </w:tcBorders>
            <w:shd w:val="clear" w:color="auto" w:fill="auto"/>
            <w:noWrap/>
            <w:vAlign w:val="center"/>
            <w:hideMark/>
          </w:tcPr>
          <w:p w14:paraId="3929AA8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5 987</w:t>
            </w:r>
          </w:p>
        </w:tc>
        <w:tc>
          <w:tcPr>
            <w:tcW w:w="1120" w:type="dxa"/>
            <w:tcBorders>
              <w:top w:val="nil"/>
              <w:left w:val="nil"/>
              <w:bottom w:val="dotted" w:sz="4" w:space="0" w:color="auto"/>
              <w:right w:val="single" w:sz="4" w:space="0" w:color="auto"/>
            </w:tcBorders>
            <w:shd w:val="clear" w:color="auto" w:fill="auto"/>
            <w:noWrap/>
            <w:vAlign w:val="center"/>
            <w:hideMark/>
          </w:tcPr>
          <w:p w14:paraId="0E80A3E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5 958</w:t>
            </w:r>
          </w:p>
        </w:tc>
        <w:tc>
          <w:tcPr>
            <w:tcW w:w="1120" w:type="dxa"/>
            <w:tcBorders>
              <w:top w:val="nil"/>
              <w:left w:val="nil"/>
              <w:bottom w:val="dotted" w:sz="4" w:space="0" w:color="auto"/>
              <w:right w:val="single" w:sz="4" w:space="0" w:color="auto"/>
            </w:tcBorders>
            <w:shd w:val="clear" w:color="auto" w:fill="auto"/>
            <w:noWrap/>
            <w:vAlign w:val="center"/>
            <w:hideMark/>
          </w:tcPr>
          <w:p w14:paraId="781C0BE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5 913</w:t>
            </w:r>
          </w:p>
        </w:tc>
        <w:tc>
          <w:tcPr>
            <w:tcW w:w="1120" w:type="dxa"/>
            <w:tcBorders>
              <w:top w:val="nil"/>
              <w:left w:val="nil"/>
              <w:bottom w:val="dotted" w:sz="4" w:space="0" w:color="auto"/>
              <w:right w:val="single" w:sz="4" w:space="0" w:color="auto"/>
            </w:tcBorders>
            <w:shd w:val="clear" w:color="auto" w:fill="auto"/>
            <w:noWrap/>
            <w:vAlign w:val="center"/>
            <w:hideMark/>
          </w:tcPr>
          <w:p w14:paraId="6702D32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5 902</w:t>
            </w:r>
          </w:p>
        </w:tc>
        <w:tc>
          <w:tcPr>
            <w:tcW w:w="1120" w:type="dxa"/>
            <w:tcBorders>
              <w:top w:val="nil"/>
              <w:left w:val="nil"/>
              <w:bottom w:val="dotted" w:sz="4" w:space="0" w:color="auto"/>
              <w:right w:val="single" w:sz="4" w:space="0" w:color="auto"/>
            </w:tcBorders>
            <w:shd w:val="clear" w:color="auto" w:fill="auto"/>
            <w:noWrap/>
            <w:vAlign w:val="center"/>
            <w:hideMark/>
          </w:tcPr>
          <w:p w14:paraId="726C28D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5 890</w:t>
            </w:r>
          </w:p>
        </w:tc>
        <w:tc>
          <w:tcPr>
            <w:tcW w:w="1120" w:type="dxa"/>
            <w:tcBorders>
              <w:top w:val="nil"/>
              <w:left w:val="nil"/>
              <w:bottom w:val="dotted" w:sz="4" w:space="0" w:color="auto"/>
              <w:right w:val="single" w:sz="4" w:space="0" w:color="auto"/>
            </w:tcBorders>
            <w:shd w:val="clear" w:color="auto" w:fill="auto"/>
            <w:noWrap/>
            <w:vAlign w:val="center"/>
            <w:hideMark/>
          </w:tcPr>
          <w:p w14:paraId="3A684CA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5 836</w:t>
            </w:r>
          </w:p>
        </w:tc>
        <w:tc>
          <w:tcPr>
            <w:tcW w:w="1120" w:type="dxa"/>
            <w:tcBorders>
              <w:top w:val="nil"/>
              <w:left w:val="nil"/>
              <w:bottom w:val="dotted" w:sz="4" w:space="0" w:color="auto"/>
              <w:right w:val="single" w:sz="4" w:space="0" w:color="auto"/>
            </w:tcBorders>
            <w:shd w:val="clear" w:color="auto" w:fill="auto"/>
            <w:noWrap/>
            <w:vAlign w:val="center"/>
            <w:hideMark/>
          </w:tcPr>
          <w:p w14:paraId="4E51562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5 794</w:t>
            </w:r>
          </w:p>
        </w:tc>
        <w:tc>
          <w:tcPr>
            <w:tcW w:w="1120" w:type="dxa"/>
            <w:tcBorders>
              <w:top w:val="nil"/>
              <w:left w:val="nil"/>
              <w:bottom w:val="dotted" w:sz="4" w:space="0" w:color="auto"/>
              <w:right w:val="single" w:sz="8" w:space="0" w:color="auto"/>
            </w:tcBorders>
            <w:shd w:val="clear" w:color="auto" w:fill="auto"/>
            <w:noWrap/>
            <w:vAlign w:val="center"/>
            <w:hideMark/>
          </w:tcPr>
          <w:p w14:paraId="21629B1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5 746</w:t>
            </w:r>
          </w:p>
        </w:tc>
      </w:tr>
      <w:tr w:rsidR="006F1A8D" w:rsidRPr="00D149B1" w14:paraId="2545797E"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258FD253"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dashed" w:sz="4" w:space="0" w:color="000000"/>
              <w:left w:val="nil"/>
              <w:bottom w:val="nil"/>
              <w:right w:val="single" w:sz="8" w:space="0" w:color="auto"/>
            </w:tcBorders>
            <w:shd w:val="clear" w:color="000000" w:fill="CCFF99"/>
            <w:vAlign w:val="center"/>
            <w:hideMark/>
          </w:tcPr>
          <w:p w14:paraId="198485E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65+</w:t>
            </w:r>
          </w:p>
        </w:tc>
        <w:tc>
          <w:tcPr>
            <w:tcW w:w="1120" w:type="dxa"/>
            <w:tcBorders>
              <w:top w:val="nil"/>
              <w:left w:val="nil"/>
              <w:bottom w:val="dotted" w:sz="4" w:space="0" w:color="auto"/>
              <w:right w:val="single" w:sz="4" w:space="0" w:color="auto"/>
            </w:tcBorders>
            <w:shd w:val="clear" w:color="auto" w:fill="auto"/>
            <w:noWrap/>
            <w:vAlign w:val="center"/>
            <w:hideMark/>
          </w:tcPr>
          <w:p w14:paraId="0C11E14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1 467</w:t>
            </w:r>
          </w:p>
        </w:tc>
        <w:tc>
          <w:tcPr>
            <w:tcW w:w="1120" w:type="dxa"/>
            <w:tcBorders>
              <w:top w:val="nil"/>
              <w:left w:val="nil"/>
              <w:bottom w:val="dotted" w:sz="4" w:space="0" w:color="auto"/>
              <w:right w:val="single" w:sz="4" w:space="0" w:color="auto"/>
            </w:tcBorders>
            <w:shd w:val="clear" w:color="auto" w:fill="auto"/>
            <w:noWrap/>
            <w:vAlign w:val="center"/>
            <w:hideMark/>
          </w:tcPr>
          <w:p w14:paraId="24FB81D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1 509</w:t>
            </w:r>
          </w:p>
        </w:tc>
        <w:tc>
          <w:tcPr>
            <w:tcW w:w="1120" w:type="dxa"/>
            <w:tcBorders>
              <w:top w:val="nil"/>
              <w:left w:val="nil"/>
              <w:bottom w:val="dotted" w:sz="4" w:space="0" w:color="auto"/>
              <w:right w:val="single" w:sz="4" w:space="0" w:color="auto"/>
            </w:tcBorders>
            <w:shd w:val="clear" w:color="auto" w:fill="auto"/>
            <w:noWrap/>
            <w:vAlign w:val="center"/>
            <w:hideMark/>
          </w:tcPr>
          <w:p w14:paraId="5FB1A97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1 549</w:t>
            </w:r>
          </w:p>
        </w:tc>
        <w:tc>
          <w:tcPr>
            <w:tcW w:w="1120" w:type="dxa"/>
            <w:tcBorders>
              <w:top w:val="nil"/>
              <w:left w:val="nil"/>
              <w:bottom w:val="dotted" w:sz="4" w:space="0" w:color="auto"/>
              <w:right w:val="single" w:sz="4" w:space="0" w:color="auto"/>
            </w:tcBorders>
            <w:shd w:val="clear" w:color="auto" w:fill="auto"/>
            <w:noWrap/>
            <w:vAlign w:val="center"/>
            <w:hideMark/>
          </w:tcPr>
          <w:p w14:paraId="3DBE29B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1 584</w:t>
            </w:r>
          </w:p>
        </w:tc>
        <w:tc>
          <w:tcPr>
            <w:tcW w:w="1120" w:type="dxa"/>
            <w:tcBorders>
              <w:top w:val="nil"/>
              <w:left w:val="nil"/>
              <w:bottom w:val="dotted" w:sz="4" w:space="0" w:color="auto"/>
              <w:right w:val="single" w:sz="4" w:space="0" w:color="auto"/>
            </w:tcBorders>
            <w:shd w:val="clear" w:color="auto" w:fill="auto"/>
            <w:noWrap/>
            <w:vAlign w:val="center"/>
            <w:hideMark/>
          </w:tcPr>
          <w:p w14:paraId="43525CB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1 625</w:t>
            </w:r>
          </w:p>
        </w:tc>
        <w:tc>
          <w:tcPr>
            <w:tcW w:w="1120" w:type="dxa"/>
            <w:tcBorders>
              <w:top w:val="nil"/>
              <w:left w:val="nil"/>
              <w:bottom w:val="dotted" w:sz="4" w:space="0" w:color="auto"/>
              <w:right w:val="single" w:sz="4" w:space="0" w:color="auto"/>
            </w:tcBorders>
            <w:shd w:val="clear" w:color="auto" w:fill="auto"/>
            <w:noWrap/>
            <w:vAlign w:val="center"/>
            <w:hideMark/>
          </w:tcPr>
          <w:p w14:paraId="49BCBF0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1 648</w:t>
            </w:r>
          </w:p>
        </w:tc>
        <w:tc>
          <w:tcPr>
            <w:tcW w:w="1120" w:type="dxa"/>
            <w:tcBorders>
              <w:top w:val="nil"/>
              <w:left w:val="nil"/>
              <w:bottom w:val="dotted" w:sz="4" w:space="0" w:color="auto"/>
              <w:right w:val="single" w:sz="4" w:space="0" w:color="auto"/>
            </w:tcBorders>
            <w:shd w:val="clear" w:color="auto" w:fill="auto"/>
            <w:noWrap/>
            <w:vAlign w:val="center"/>
            <w:hideMark/>
          </w:tcPr>
          <w:p w14:paraId="68F8B5B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1 669</w:t>
            </w:r>
          </w:p>
        </w:tc>
        <w:tc>
          <w:tcPr>
            <w:tcW w:w="1120" w:type="dxa"/>
            <w:tcBorders>
              <w:top w:val="nil"/>
              <w:left w:val="nil"/>
              <w:bottom w:val="dotted" w:sz="4" w:space="0" w:color="auto"/>
              <w:right w:val="single" w:sz="4" w:space="0" w:color="auto"/>
            </w:tcBorders>
            <w:shd w:val="clear" w:color="auto" w:fill="auto"/>
            <w:noWrap/>
            <w:vAlign w:val="center"/>
            <w:hideMark/>
          </w:tcPr>
          <w:p w14:paraId="285F652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1 714</w:t>
            </w:r>
          </w:p>
        </w:tc>
        <w:tc>
          <w:tcPr>
            <w:tcW w:w="1120" w:type="dxa"/>
            <w:tcBorders>
              <w:top w:val="nil"/>
              <w:left w:val="nil"/>
              <w:bottom w:val="dotted" w:sz="4" w:space="0" w:color="auto"/>
              <w:right w:val="single" w:sz="4" w:space="0" w:color="auto"/>
            </w:tcBorders>
            <w:shd w:val="clear" w:color="auto" w:fill="auto"/>
            <w:noWrap/>
            <w:vAlign w:val="center"/>
            <w:hideMark/>
          </w:tcPr>
          <w:p w14:paraId="6EB93E5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1 740</w:t>
            </w:r>
          </w:p>
        </w:tc>
        <w:tc>
          <w:tcPr>
            <w:tcW w:w="1120" w:type="dxa"/>
            <w:tcBorders>
              <w:top w:val="nil"/>
              <w:left w:val="nil"/>
              <w:bottom w:val="dotted" w:sz="4" w:space="0" w:color="auto"/>
              <w:right w:val="single" w:sz="8" w:space="0" w:color="auto"/>
            </w:tcBorders>
            <w:shd w:val="clear" w:color="auto" w:fill="auto"/>
            <w:noWrap/>
            <w:vAlign w:val="center"/>
            <w:hideMark/>
          </w:tcPr>
          <w:p w14:paraId="5398BAD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1 760</w:t>
            </w:r>
          </w:p>
        </w:tc>
      </w:tr>
      <w:tr w:rsidR="006F1A8D" w:rsidRPr="00D149B1" w14:paraId="20DD221A"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75529C01"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dashed" w:sz="4" w:space="0" w:color="000000"/>
              <w:left w:val="nil"/>
              <w:bottom w:val="single" w:sz="8" w:space="0" w:color="auto"/>
              <w:right w:val="single" w:sz="8" w:space="0" w:color="auto"/>
            </w:tcBorders>
            <w:shd w:val="clear" w:color="000000" w:fill="CCFF99"/>
            <w:vAlign w:val="center"/>
            <w:hideMark/>
          </w:tcPr>
          <w:p w14:paraId="7D37CC4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80+</w:t>
            </w:r>
          </w:p>
        </w:tc>
        <w:tc>
          <w:tcPr>
            <w:tcW w:w="1120" w:type="dxa"/>
            <w:tcBorders>
              <w:top w:val="nil"/>
              <w:left w:val="nil"/>
              <w:bottom w:val="dotted" w:sz="4" w:space="0" w:color="auto"/>
              <w:right w:val="single" w:sz="4" w:space="0" w:color="auto"/>
            </w:tcBorders>
            <w:shd w:val="clear" w:color="auto" w:fill="auto"/>
            <w:noWrap/>
            <w:vAlign w:val="center"/>
            <w:hideMark/>
          </w:tcPr>
          <w:p w14:paraId="60A46149"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392</w:t>
            </w:r>
          </w:p>
        </w:tc>
        <w:tc>
          <w:tcPr>
            <w:tcW w:w="1120" w:type="dxa"/>
            <w:tcBorders>
              <w:top w:val="nil"/>
              <w:left w:val="nil"/>
              <w:bottom w:val="dotted" w:sz="4" w:space="0" w:color="auto"/>
              <w:right w:val="single" w:sz="4" w:space="0" w:color="auto"/>
            </w:tcBorders>
            <w:shd w:val="clear" w:color="auto" w:fill="auto"/>
            <w:noWrap/>
            <w:vAlign w:val="center"/>
            <w:hideMark/>
          </w:tcPr>
          <w:p w14:paraId="1D350ED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375</w:t>
            </w:r>
          </w:p>
        </w:tc>
        <w:tc>
          <w:tcPr>
            <w:tcW w:w="1120" w:type="dxa"/>
            <w:tcBorders>
              <w:top w:val="nil"/>
              <w:left w:val="nil"/>
              <w:bottom w:val="dotted" w:sz="4" w:space="0" w:color="auto"/>
              <w:right w:val="single" w:sz="4" w:space="0" w:color="auto"/>
            </w:tcBorders>
            <w:shd w:val="clear" w:color="auto" w:fill="auto"/>
            <w:noWrap/>
            <w:vAlign w:val="center"/>
            <w:hideMark/>
          </w:tcPr>
          <w:p w14:paraId="1787992A"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366</w:t>
            </w:r>
          </w:p>
        </w:tc>
        <w:tc>
          <w:tcPr>
            <w:tcW w:w="1120" w:type="dxa"/>
            <w:tcBorders>
              <w:top w:val="nil"/>
              <w:left w:val="nil"/>
              <w:bottom w:val="dotted" w:sz="4" w:space="0" w:color="auto"/>
              <w:right w:val="single" w:sz="4" w:space="0" w:color="auto"/>
            </w:tcBorders>
            <w:shd w:val="clear" w:color="auto" w:fill="auto"/>
            <w:noWrap/>
            <w:vAlign w:val="center"/>
            <w:hideMark/>
          </w:tcPr>
          <w:p w14:paraId="480B9D2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355</w:t>
            </w:r>
          </w:p>
        </w:tc>
        <w:tc>
          <w:tcPr>
            <w:tcW w:w="1120" w:type="dxa"/>
            <w:tcBorders>
              <w:top w:val="nil"/>
              <w:left w:val="nil"/>
              <w:bottom w:val="dotted" w:sz="4" w:space="0" w:color="auto"/>
              <w:right w:val="single" w:sz="4" w:space="0" w:color="auto"/>
            </w:tcBorders>
            <w:shd w:val="clear" w:color="auto" w:fill="auto"/>
            <w:noWrap/>
            <w:vAlign w:val="center"/>
            <w:hideMark/>
          </w:tcPr>
          <w:p w14:paraId="009994A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355</w:t>
            </w:r>
          </w:p>
        </w:tc>
        <w:tc>
          <w:tcPr>
            <w:tcW w:w="1120" w:type="dxa"/>
            <w:tcBorders>
              <w:top w:val="nil"/>
              <w:left w:val="nil"/>
              <w:bottom w:val="dotted" w:sz="4" w:space="0" w:color="auto"/>
              <w:right w:val="single" w:sz="4" w:space="0" w:color="auto"/>
            </w:tcBorders>
            <w:shd w:val="clear" w:color="auto" w:fill="auto"/>
            <w:noWrap/>
            <w:vAlign w:val="center"/>
            <w:hideMark/>
          </w:tcPr>
          <w:p w14:paraId="1EE975B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362</w:t>
            </w:r>
          </w:p>
        </w:tc>
        <w:tc>
          <w:tcPr>
            <w:tcW w:w="1120" w:type="dxa"/>
            <w:tcBorders>
              <w:top w:val="nil"/>
              <w:left w:val="nil"/>
              <w:bottom w:val="dotted" w:sz="4" w:space="0" w:color="auto"/>
              <w:right w:val="single" w:sz="4" w:space="0" w:color="auto"/>
            </w:tcBorders>
            <w:shd w:val="clear" w:color="auto" w:fill="auto"/>
            <w:noWrap/>
            <w:vAlign w:val="center"/>
            <w:hideMark/>
          </w:tcPr>
          <w:p w14:paraId="7D5577D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376</w:t>
            </w:r>
          </w:p>
        </w:tc>
        <w:tc>
          <w:tcPr>
            <w:tcW w:w="1120" w:type="dxa"/>
            <w:tcBorders>
              <w:top w:val="nil"/>
              <w:left w:val="nil"/>
              <w:bottom w:val="dotted" w:sz="4" w:space="0" w:color="auto"/>
              <w:right w:val="single" w:sz="4" w:space="0" w:color="auto"/>
            </w:tcBorders>
            <w:shd w:val="clear" w:color="auto" w:fill="auto"/>
            <w:noWrap/>
            <w:vAlign w:val="center"/>
            <w:hideMark/>
          </w:tcPr>
          <w:p w14:paraId="52E29B2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398</w:t>
            </w:r>
          </w:p>
        </w:tc>
        <w:tc>
          <w:tcPr>
            <w:tcW w:w="1120" w:type="dxa"/>
            <w:tcBorders>
              <w:top w:val="nil"/>
              <w:left w:val="nil"/>
              <w:bottom w:val="dotted" w:sz="4" w:space="0" w:color="auto"/>
              <w:right w:val="single" w:sz="4" w:space="0" w:color="auto"/>
            </w:tcBorders>
            <w:shd w:val="clear" w:color="auto" w:fill="auto"/>
            <w:noWrap/>
            <w:vAlign w:val="center"/>
            <w:hideMark/>
          </w:tcPr>
          <w:p w14:paraId="5A67F48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416</w:t>
            </w:r>
          </w:p>
        </w:tc>
        <w:tc>
          <w:tcPr>
            <w:tcW w:w="1120" w:type="dxa"/>
            <w:tcBorders>
              <w:top w:val="nil"/>
              <w:left w:val="nil"/>
              <w:bottom w:val="dotted" w:sz="4" w:space="0" w:color="auto"/>
              <w:right w:val="single" w:sz="8" w:space="0" w:color="auto"/>
            </w:tcBorders>
            <w:shd w:val="clear" w:color="auto" w:fill="auto"/>
            <w:noWrap/>
            <w:vAlign w:val="center"/>
            <w:hideMark/>
          </w:tcPr>
          <w:p w14:paraId="611C971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431</w:t>
            </w:r>
          </w:p>
        </w:tc>
      </w:tr>
      <w:tr w:rsidR="006F1A8D" w:rsidRPr="00D149B1" w14:paraId="0DD74D74" w14:textId="77777777" w:rsidTr="006F1A8D">
        <w:trPr>
          <w:trHeight w:val="315"/>
        </w:trPr>
        <w:tc>
          <w:tcPr>
            <w:tcW w:w="1560" w:type="dxa"/>
            <w:vMerge w:val="restart"/>
            <w:tcBorders>
              <w:top w:val="nil"/>
              <w:left w:val="single" w:sz="8" w:space="0" w:color="auto"/>
              <w:bottom w:val="single" w:sz="8" w:space="0" w:color="000000"/>
              <w:right w:val="single" w:sz="4" w:space="0" w:color="auto"/>
            </w:tcBorders>
            <w:shd w:val="clear" w:color="000000" w:fill="F3E6B7"/>
            <w:vAlign w:val="center"/>
            <w:hideMark/>
          </w:tcPr>
          <w:p w14:paraId="5E7203A1"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Mężczyźni</w:t>
            </w:r>
          </w:p>
        </w:tc>
        <w:tc>
          <w:tcPr>
            <w:tcW w:w="2500" w:type="dxa"/>
            <w:tcBorders>
              <w:top w:val="nil"/>
              <w:left w:val="nil"/>
              <w:bottom w:val="dashed" w:sz="4" w:space="0" w:color="000000"/>
              <w:right w:val="single" w:sz="8" w:space="0" w:color="auto"/>
            </w:tcBorders>
            <w:shd w:val="clear" w:color="000000" w:fill="F3E6B7"/>
            <w:hideMark/>
          </w:tcPr>
          <w:p w14:paraId="57021C91"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Ogółem</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070EC1CB"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4 526</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5C2D376D"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4 526</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4DB430A8"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4 524</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14BB71A1"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4 519</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7602E3BC"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4 514</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67E7909D"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4 507</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39A3D7D6"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4 498</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5D9C0FCC"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4 487</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4716E3E5"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4 471</w:t>
            </w:r>
          </w:p>
        </w:tc>
        <w:tc>
          <w:tcPr>
            <w:tcW w:w="1120" w:type="dxa"/>
            <w:tcBorders>
              <w:top w:val="single" w:sz="8" w:space="0" w:color="auto"/>
              <w:left w:val="nil"/>
              <w:bottom w:val="dotted" w:sz="4" w:space="0" w:color="auto"/>
              <w:right w:val="single" w:sz="8" w:space="0" w:color="auto"/>
            </w:tcBorders>
            <w:shd w:val="clear" w:color="auto" w:fill="auto"/>
            <w:noWrap/>
            <w:vAlign w:val="center"/>
            <w:hideMark/>
          </w:tcPr>
          <w:p w14:paraId="5431996A"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4 450</w:t>
            </w:r>
          </w:p>
        </w:tc>
      </w:tr>
      <w:tr w:rsidR="006F1A8D" w:rsidRPr="00D149B1" w14:paraId="5696B929"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17C31BBB"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F3E6B7"/>
            <w:hideMark/>
          </w:tcPr>
          <w:p w14:paraId="330B9E7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przedprodukcyjny 0-17</w:t>
            </w:r>
          </w:p>
        </w:tc>
        <w:tc>
          <w:tcPr>
            <w:tcW w:w="1120" w:type="dxa"/>
            <w:tcBorders>
              <w:top w:val="nil"/>
              <w:left w:val="nil"/>
              <w:bottom w:val="dotted" w:sz="4" w:space="0" w:color="auto"/>
              <w:right w:val="single" w:sz="4" w:space="0" w:color="auto"/>
            </w:tcBorders>
            <w:shd w:val="clear" w:color="auto" w:fill="auto"/>
            <w:noWrap/>
            <w:vAlign w:val="center"/>
            <w:hideMark/>
          </w:tcPr>
          <w:p w14:paraId="5FCA0FC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881</w:t>
            </w:r>
          </w:p>
        </w:tc>
        <w:tc>
          <w:tcPr>
            <w:tcW w:w="1120" w:type="dxa"/>
            <w:tcBorders>
              <w:top w:val="nil"/>
              <w:left w:val="nil"/>
              <w:bottom w:val="dotted" w:sz="4" w:space="0" w:color="auto"/>
              <w:right w:val="single" w:sz="4" w:space="0" w:color="auto"/>
            </w:tcBorders>
            <w:shd w:val="clear" w:color="auto" w:fill="auto"/>
            <w:noWrap/>
            <w:vAlign w:val="center"/>
            <w:hideMark/>
          </w:tcPr>
          <w:p w14:paraId="65CCC82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897</w:t>
            </w:r>
          </w:p>
        </w:tc>
        <w:tc>
          <w:tcPr>
            <w:tcW w:w="1120" w:type="dxa"/>
            <w:tcBorders>
              <w:top w:val="nil"/>
              <w:left w:val="nil"/>
              <w:bottom w:val="dotted" w:sz="4" w:space="0" w:color="auto"/>
              <w:right w:val="single" w:sz="4" w:space="0" w:color="auto"/>
            </w:tcBorders>
            <w:shd w:val="clear" w:color="auto" w:fill="auto"/>
            <w:noWrap/>
            <w:vAlign w:val="center"/>
            <w:hideMark/>
          </w:tcPr>
          <w:p w14:paraId="7C28094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906</w:t>
            </w:r>
          </w:p>
        </w:tc>
        <w:tc>
          <w:tcPr>
            <w:tcW w:w="1120" w:type="dxa"/>
            <w:tcBorders>
              <w:top w:val="nil"/>
              <w:left w:val="nil"/>
              <w:bottom w:val="dotted" w:sz="4" w:space="0" w:color="auto"/>
              <w:right w:val="single" w:sz="4" w:space="0" w:color="auto"/>
            </w:tcBorders>
            <w:shd w:val="clear" w:color="auto" w:fill="auto"/>
            <w:noWrap/>
            <w:vAlign w:val="center"/>
            <w:hideMark/>
          </w:tcPr>
          <w:p w14:paraId="26F841E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907</w:t>
            </w:r>
          </w:p>
        </w:tc>
        <w:tc>
          <w:tcPr>
            <w:tcW w:w="1120" w:type="dxa"/>
            <w:tcBorders>
              <w:top w:val="nil"/>
              <w:left w:val="nil"/>
              <w:bottom w:val="dotted" w:sz="4" w:space="0" w:color="auto"/>
              <w:right w:val="single" w:sz="4" w:space="0" w:color="auto"/>
            </w:tcBorders>
            <w:shd w:val="clear" w:color="auto" w:fill="auto"/>
            <w:noWrap/>
            <w:vAlign w:val="center"/>
            <w:hideMark/>
          </w:tcPr>
          <w:p w14:paraId="1D0530C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889</w:t>
            </w:r>
          </w:p>
        </w:tc>
        <w:tc>
          <w:tcPr>
            <w:tcW w:w="1120" w:type="dxa"/>
            <w:tcBorders>
              <w:top w:val="nil"/>
              <w:left w:val="nil"/>
              <w:bottom w:val="dotted" w:sz="4" w:space="0" w:color="auto"/>
              <w:right w:val="single" w:sz="4" w:space="0" w:color="auto"/>
            </w:tcBorders>
            <w:shd w:val="clear" w:color="auto" w:fill="auto"/>
            <w:noWrap/>
            <w:vAlign w:val="center"/>
            <w:hideMark/>
          </w:tcPr>
          <w:p w14:paraId="6B2D37C7"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869</w:t>
            </w:r>
          </w:p>
        </w:tc>
        <w:tc>
          <w:tcPr>
            <w:tcW w:w="1120" w:type="dxa"/>
            <w:tcBorders>
              <w:top w:val="nil"/>
              <w:left w:val="nil"/>
              <w:bottom w:val="dotted" w:sz="4" w:space="0" w:color="auto"/>
              <w:right w:val="single" w:sz="4" w:space="0" w:color="auto"/>
            </w:tcBorders>
            <w:shd w:val="clear" w:color="auto" w:fill="auto"/>
            <w:noWrap/>
            <w:vAlign w:val="center"/>
            <w:hideMark/>
          </w:tcPr>
          <w:p w14:paraId="40C1C64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860</w:t>
            </w:r>
          </w:p>
        </w:tc>
        <w:tc>
          <w:tcPr>
            <w:tcW w:w="1120" w:type="dxa"/>
            <w:tcBorders>
              <w:top w:val="nil"/>
              <w:left w:val="nil"/>
              <w:bottom w:val="dotted" w:sz="4" w:space="0" w:color="auto"/>
              <w:right w:val="single" w:sz="4" w:space="0" w:color="auto"/>
            </w:tcBorders>
            <w:shd w:val="clear" w:color="auto" w:fill="auto"/>
            <w:noWrap/>
            <w:vAlign w:val="center"/>
            <w:hideMark/>
          </w:tcPr>
          <w:p w14:paraId="64E15F4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856</w:t>
            </w:r>
          </w:p>
        </w:tc>
        <w:tc>
          <w:tcPr>
            <w:tcW w:w="1120" w:type="dxa"/>
            <w:tcBorders>
              <w:top w:val="nil"/>
              <w:left w:val="nil"/>
              <w:bottom w:val="dotted" w:sz="4" w:space="0" w:color="auto"/>
              <w:right w:val="single" w:sz="4" w:space="0" w:color="auto"/>
            </w:tcBorders>
            <w:shd w:val="clear" w:color="auto" w:fill="auto"/>
            <w:noWrap/>
            <w:vAlign w:val="center"/>
            <w:hideMark/>
          </w:tcPr>
          <w:p w14:paraId="3511D2F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833</w:t>
            </w:r>
          </w:p>
        </w:tc>
        <w:tc>
          <w:tcPr>
            <w:tcW w:w="1120" w:type="dxa"/>
            <w:tcBorders>
              <w:top w:val="nil"/>
              <w:left w:val="nil"/>
              <w:bottom w:val="dotted" w:sz="4" w:space="0" w:color="auto"/>
              <w:right w:val="single" w:sz="8" w:space="0" w:color="auto"/>
            </w:tcBorders>
            <w:shd w:val="clear" w:color="auto" w:fill="auto"/>
            <w:noWrap/>
            <w:vAlign w:val="center"/>
            <w:hideMark/>
          </w:tcPr>
          <w:p w14:paraId="07D6CD8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815</w:t>
            </w:r>
          </w:p>
        </w:tc>
      </w:tr>
      <w:tr w:rsidR="006F1A8D" w:rsidRPr="00D149B1" w14:paraId="4CA09591"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6F4A37ED"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F3E6B7"/>
            <w:hideMark/>
          </w:tcPr>
          <w:p w14:paraId="0D507DB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produkcyjny 18-64</w:t>
            </w:r>
          </w:p>
        </w:tc>
        <w:tc>
          <w:tcPr>
            <w:tcW w:w="1120" w:type="dxa"/>
            <w:tcBorders>
              <w:top w:val="nil"/>
              <w:left w:val="nil"/>
              <w:bottom w:val="dotted" w:sz="4" w:space="0" w:color="auto"/>
              <w:right w:val="single" w:sz="4" w:space="0" w:color="auto"/>
            </w:tcBorders>
            <w:shd w:val="clear" w:color="auto" w:fill="auto"/>
            <w:noWrap/>
            <w:vAlign w:val="center"/>
            <w:hideMark/>
          </w:tcPr>
          <w:p w14:paraId="63F4218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3 004</w:t>
            </w:r>
          </w:p>
        </w:tc>
        <w:tc>
          <w:tcPr>
            <w:tcW w:w="1120" w:type="dxa"/>
            <w:tcBorders>
              <w:top w:val="nil"/>
              <w:left w:val="nil"/>
              <w:bottom w:val="dotted" w:sz="4" w:space="0" w:color="auto"/>
              <w:right w:val="single" w:sz="4" w:space="0" w:color="auto"/>
            </w:tcBorders>
            <w:shd w:val="clear" w:color="auto" w:fill="auto"/>
            <w:noWrap/>
            <w:vAlign w:val="center"/>
            <w:hideMark/>
          </w:tcPr>
          <w:p w14:paraId="27B6695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2 961</w:t>
            </w:r>
          </w:p>
        </w:tc>
        <w:tc>
          <w:tcPr>
            <w:tcW w:w="1120" w:type="dxa"/>
            <w:tcBorders>
              <w:top w:val="nil"/>
              <w:left w:val="nil"/>
              <w:bottom w:val="dotted" w:sz="4" w:space="0" w:color="auto"/>
              <w:right w:val="single" w:sz="4" w:space="0" w:color="auto"/>
            </w:tcBorders>
            <w:shd w:val="clear" w:color="auto" w:fill="auto"/>
            <w:noWrap/>
            <w:vAlign w:val="center"/>
            <w:hideMark/>
          </w:tcPr>
          <w:p w14:paraId="1BF51FA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2 927</w:t>
            </w:r>
          </w:p>
        </w:tc>
        <w:tc>
          <w:tcPr>
            <w:tcW w:w="1120" w:type="dxa"/>
            <w:tcBorders>
              <w:top w:val="nil"/>
              <w:left w:val="nil"/>
              <w:bottom w:val="dotted" w:sz="4" w:space="0" w:color="auto"/>
              <w:right w:val="single" w:sz="4" w:space="0" w:color="auto"/>
            </w:tcBorders>
            <w:shd w:val="clear" w:color="auto" w:fill="auto"/>
            <w:noWrap/>
            <w:vAlign w:val="center"/>
            <w:hideMark/>
          </w:tcPr>
          <w:p w14:paraId="25CB2D3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2 891</w:t>
            </w:r>
          </w:p>
        </w:tc>
        <w:tc>
          <w:tcPr>
            <w:tcW w:w="1120" w:type="dxa"/>
            <w:tcBorders>
              <w:top w:val="nil"/>
              <w:left w:val="nil"/>
              <w:bottom w:val="dotted" w:sz="4" w:space="0" w:color="auto"/>
              <w:right w:val="single" w:sz="4" w:space="0" w:color="auto"/>
            </w:tcBorders>
            <w:shd w:val="clear" w:color="auto" w:fill="auto"/>
            <w:noWrap/>
            <w:vAlign w:val="center"/>
            <w:hideMark/>
          </w:tcPr>
          <w:p w14:paraId="7E928CF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2 880</w:t>
            </w:r>
          </w:p>
        </w:tc>
        <w:tc>
          <w:tcPr>
            <w:tcW w:w="1120" w:type="dxa"/>
            <w:tcBorders>
              <w:top w:val="nil"/>
              <w:left w:val="nil"/>
              <w:bottom w:val="dotted" w:sz="4" w:space="0" w:color="auto"/>
              <w:right w:val="single" w:sz="4" w:space="0" w:color="auto"/>
            </w:tcBorders>
            <w:shd w:val="clear" w:color="auto" w:fill="auto"/>
            <w:noWrap/>
            <w:vAlign w:val="center"/>
            <w:hideMark/>
          </w:tcPr>
          <w:p w14:paraId="5737C95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2 872</w:t>
            </w:r>
          </w:p>
        </w:tc>
        <w:tc>
          <w:tcPr>
            <w:tcW w:w="1120" w:type="dxa"/>
            <w:tcBorders>
              <w:top w:val="nil"/>
              <w:left w:val="nil"/>
              <w:bottom w:val="dotted" w:sz="4" w:space="0" w:color="auto"/>
              <w:right w:val="single" w:sz="4" w:space="0" w:color="auto"/>
            </w:tcBorders>
            <w:shd w:val="clear" w:color="auto" w:fill="auto"/>
            <w:noWrap/>
            <w:vAlign w:val="center"/>
            <w:hideMark/>
          </w:tcPr>
          <w:p w14:paraId="1233B2C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2 864</w:t>
            </w:r>
          </w:p>
        </w:tc>
        <w:tc>
          <w:tcPr>
            <w:tcW w:w="1120" w:type="dxa"/>
            <w:tcBorders>
              <w:top w:val="nil"/>
              <w:left w:val="nil"/>
              <w:bottom w:val="dotted" w:sz="4" w:space="0" w:color="auto"/>
              <w:right w:val="single" w:sz="4" w:space="0" w:color="auto"/>
            </w:tcBorders>
            <w:shd w:val="clear" w:color="auto" w:fill="auto"/>
            <w:noWrap/>
            <w:vAlign w:val="center"/>
            <w:hideMark/>
          </w:tcPr>
          <w:p w14:paraId="645F0BA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2 832</w:t>
            </w:r>
          </w:p>
        </w:tc>
        <w:tc>
          <w:tcPr>
            <w:tcW w:w="1120" w:type="dxa"/>
            <w:tcBorders>
              <w:top w:val="nil"/>
              <w:left w:val="nil"/>
              <w:bottom w:val="dotted" w:sz="4" w:space="0" w:color="auto"/>
              <w:right w:val="single" w:sz="4" w:space="0" w:color="auto"/>
            </w:tcBorders>
            <w:shd w:val="clear" w:color="auto" w:fill="auto"/>
            <w:noWrap/>
            <w:vAlign w:val="center"/>
            <w:hideMark/>
          </w:tcPr>
          <w:p w14:paraId="2D500EA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2 826</w:t>
            </w:r>
          </w:p>
        </w:tc>
        <w:tc>
          <w:tcPr>
            <w:tcW w:w="1120" w:type="dxa"/>
            <w:tcBorders>
              <w:top w:val="nil"/>
              <w:left w:val="nil"/>
              <w:bottom w:val="dotted" w:sz="4" w:space="0" w:color="auto"/>
              <w:right w:val="single" w:sz="8" w:space="0" w:color="auto"/>
            </w:tcBorders>
            <w:shd w:val="clear" w:color="auto" w:fill="auto"/>
            <w:noWrap/>
            <w:vAlign w:val="center"/>
            <w:hideMark/>
          </w:tcPr>
          <w:p w14:paraId="734F84A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2 815</w:t>
            </w:r>
          </w:p>
        </w:tc>
      </w:tr>
      <w:tr w:rsidR="006F1A8D" w:rsidRPr="00D149B1" w14:paraId="5081E8FE"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4796BD9B"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F3E6B7"/>
            <w:hideMark/>
          </w:tcPr>
          <w:p w14:paraId="7CF4CCA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 xml:space="preserve">  mobilny 18-44</w:t>
            </w:r>
          </w:p>
        </w:tc>
        <w:tc>
          <w:tcPr>
            <w:tcW w:w="1120" w:type="dxa"/>
            <w:tcBorders>
              <w:top w:val="nil"/>
              <w:left w:val="nil"/>
              <w:bottom w:val="dotted" w:sz="4" w:space="0" w:color="auto"/>
              <w:right w:val="single" w:sz="4" w:space="0" w:color="auto"/>
            </w:tcBorders>
            <w:shd w:val="clear" w:color="auto" w:fill="auto"/>
            <w:noWrap/>
            <w:vAlign w:val="center"/>
            <w:hideMark/>
          </w:tcPr>
          <w:p w14:paraId="565C31B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1 783</w:t>
            </w:r>
          </w:p>
        </w:tc>
        <w:tc>
          <w:tcPr>
            <w:tcW w:w="1120" w:type="dxa"/>
            <w:tcBorders>
              <w:top w:val="nil"/>
              <w:left w:val="nil"/>
              <w:bottom w:val="dotted" w:sz="4" w:space="0" w:color="auto"/>
              <w:right w:val="single" w:sz="4" w:space="0" w:color="auto"/>
            </w:tcBorders>
            <w:shd w:val="clear" w:color="auto" w:fill="auto"/>
            <w:noWrap/>
            <w:vAlign w:val="center"/>
            <w:hideMark/>
          </w:tcPr>
          <w:p w14:paraId="29EBBD27"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1 741</w:t>
            </w:r>
          </w:p>
        </w:tc>
        <w:tc>
          <w:tcPr>
            <w:tcW w:w="1120" w:type="dxa"/>
            <w:tcBorders>
              <w:top w:val="nil"/>
              <w:left w:val="nil"/>
              <w:bottom w:val="dotted" w:sz="4" w:space="0" w:color="auto"/>
              <w:right w:val="single" w:sz="4" w:space="0" w:color="auto"/>
            </w:tcBorders>
            <w:shd w:val="clear" w:color="auto" w:fill="auto"/>
            <w:noWrap/>
            <w:vAlign w:val="center"/>
            <w:hideMark/>
          </w:tcPr>
          <w:p w14:paraId="53C4572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1 707</w:t>
            </w:r>
          </w:p>
        </w:tc>
        <w:tc>
          <w:tcPr>
            <w:tcW w:w="1120" w:type="dxa"/>
            <w:tcBorders>
              <w:top w:val="nil"/>
              <w:left w:val="nil"/>
              <w:bottom w:val="dotted" w:sz="4" w:space="0" w:color="auto"/>
              <w:right w:val="single" w:sz="4" w:space="0" w:color="auto"/>
            </w:tcBorders>
            <w:shd w:val="clear" w:color="auto" w:fill="auto"/>
            <w:noWrap/>
            <w:vAlign w:val="center"/>
            <w:hideMark/>
          </w:tcPr>
          <w:p w14:paraId="2E5193F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1 668</w:t>
            </w:r>
          </w:p>
        </w:tc>
        <w:tc>
          <w:tcPr>
            <w:tcW w:w="1120" w:type="dxa"/>
            <w:tcBorders>
              <w:top w:val="nil"/>
              <w:left w:val="nil"/>
              <w:bottom w:val="dotted" w:sz="4" w:space="0" w:color="auto"/>
              <w:right w:val="single" w:sz="4" w:space="0" w:color="auto"/>
            </w:tcBorders>
            <w:shd w:val="clear" w:color="auto" w:fill="auto"/>
            <w:noWrap/>
            <w:vAlign w:val="center"/>
            <w:hideMark/>
          </w:tcPr>
          <w:p w14:paraId="0AA7630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1 668</w:t>
            </w:r>
          </w:p>
        </w:tc>
        <w:tc>
          <w:tcPr>
            <w:tcW w:w="1120" w:type="dxa"/>
            <w:tcBorders>
              <w:top w:val="nil"/>
              <w:left w:val="nil"/>
              <w:bottom w:val="dotted" w:sz="4" w:space="0" w:color="auto"/>
              <w:right w:val="single" w:sz="4" w:space="0" w:color="auto"/>
            </w:tcBorders>
            <w:shd w:val="clear" w:color="auto" w:fill="auto"/>
            <w:noWrap/>
            <w:vAlign w:val="center"/>
            <w:hideMark/>
          </w:tcPr>
          <w:p w14:paraId="528E984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1 664</w:t>
            </w:r>
          </w:p>
        </w:tc>
        <w:tc>
          <w:tcPr>
            <w:tcW w:w="1120" w:type="dxa"/>
            <w:tcBorders>
              <w:top w:val="nil"/>
              <w:left w:val="nil"/>
              <w:bottom w:val="dotted" w:sz="4" w:space="0" w:color="auto"/>
              <w:right w:val="single" w:sz="4" w:space="0" w:color="auto"/>
            </w:tcBorders>
            <w:shd w:val="clear" w:color="auto" w:fill="auto"/>
            <w:noWrap/>
            <w:vAlign w:val="center"/>
            <w:hideMark/>
          </w:tcPr>
          <w:p w14:paraId="4375818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1 649</w:t>
            </w:r>
          </w:p>
        </w:tc>
        <w:tc>
          <w:tcPr>
            <w:tcW w:w="1120" w:type="dxa"/>
            <w:tcBorders>
              <w:top w:val="nil"/>
              <w:left w:val="nil"/>
              <w:bottom w:val="dotted" w:sz="4" w:space="0" w:color="auto"/>
              <w:right w:val="single" w:sz="4" w:space="0" w:color="auto"/>
            </w:tcBorders>
            <w:shd w:val="clear" w:color="auto" w:fill="auto"/>
            <w:noWrap/>
            <w:vAlign w:val="center"/>
            <w:hideMark/>
          </w:tcPr>
          <w:p w14:paraId="0DF659A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1 610</w:t>
            </w:r>
          </w:p>
        </w:tc>
        <w:tc>
          <w:tcPr>
            <w:tcW w:w="1120" w:type="dxa"/>
            <w:tcBorders>
              <w:top w:val="nil"/>
              <w:left w:val="nil"/>
              <w:bottom w:val="dotted" w:sz="4" w:space="0" w:color="auto"/>
              <w:right w:val="single" w:sz="4" w:space="0" w:color="auto"/>
            </w:tcBorders>
            <w:shd w:val="clear" w:color="auto" w:fill="auto"/>
            <w:noWrap/>
            <w:vAlign w:val="center"/>
            <w:hideMark/>
          </w:tcPr>
          <w:p w14:paraId="3ED9439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1 598</w:t>
            </w:r>
          </w:p>
        </w:tc>
        <w:tc>
          <w:tcPr>
            <w:tcW w:w="1120" w:type="dxa"/>
            <w:tcBorders>
              <w:top w:val="nil"/>
              <w:left w:val="nil"/>
              <w:bottom w:val="dotted" w:sz="4" w:space="0" w:color="auto"/>
              <w:right w:val="single" w:sz="8" w:space="0" w:color="auto"/>
            </w:tcBorders>
            <w:shd w:val="clear" w:color="auto" w:fill="auto"/>
            <w:noWrap/>
            <w:vAlign w:val="center"/>
            <w:hideMark/>
          </w:tcPr>
          <w:p w14:paraId="3001CF7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1 569</w:t>
            </w:r>
          </w:p>
        </w:tc>
      </w:tr>
      <w:tr w:rsidR="006F1A8D" w:rsidRPr="00D149B1" w14:paraId="2438D538"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22D43869"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F3E6B7"/>
            <w:hideMark/>
          </w:tcPr>
          <w:p w14:paraId="4284C95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 xml:space="preserve">  niemobilny  44-64</w:t>
            </w:r>
          </w:p>
        </w:tc>
        <w:tc>
          <w:tcPr>
            <w:tcW w:w="1120" w:type="dxa"/>
            <w:tcBorders>
              <w:top w:val="nil"/>
              <w:left w:val="nil"/>
              <w:bottom w:val="dotted" w:sz="4" w:space="0" w:color="auto"/>
              <w:right w:val="single" w:sz="4" w:space="0" w:color="auto"/>
            </w:tcBorders>
            <w:shd w:val="clear" w:color="auto" w:fill="auto"/>
            <w:noWrap/>
            <w:vAlign w:val="center"/>
            <w:hideMark/>
          </w:tcPr>
          <w:p w14:paraId="7B2D0D7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1 221</w:t>
            </w:r>
          </w:p>
        </w:tc>
        <w:tc>
          <w:tcPr>
            <w:tcW w:w="1120" w:type="dxa"/>
            <w:tcBorders>
              <w:top w:val="nil"/>
              <w:left w:val="nil"/>
              <w:bottom w:val="dotted" w:sz="4" w:space="0" w:color="auto"/>
              <w:right w:val="single" w:sz="4" w:space="0" w:color="auto"/>
            </w:tcBorders>
            <w:shd w:val="clear" w:color="auto" w:fill="auto"/>
            <w:noWrap/>
            <w:vAlign w:val="center"/>
            <w:hideMark/>
          </w:tcPr>
          <w:p w14:paraId="0A6A2F3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1 220</w:t>
            </w:r>
          </w:p>
        </w:tc>
        <w:tc>
          <w:tcPr>
            <w:tcW w:w="1120" w:type="dxa"/>
            <w:tcBorders>
              <w:top w:val="nil"/>
              <w:left w:val="nil"/>
              <w:bottom w:val="dotted" w:sz="4" w:space="0" w:color="auto"/>
              <w:right w:val="single" w:sz="4" w:space="0" w:color="auto"/>
            </w:tcBorders>
            <w:shd w:val="clear" w:color="auto" w:fill="auto"/>
            <w:noWrap/>
            <w:vAlign w:val="center"/>
            <w:hideMark/>
          </w:tcPr>
          <w:p w14:paraId="26A18E5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1 220</w:t>
            </w:r>
          </w:p>
        </w:tc>
        <w:tc>
          <w:tcPr>
            <w:tcW w:w="1120" w:type="dxa"/>
            <w:tcBorders>
              <w:top w:val="nil"/>
              <w:left w:val="nil"/>
              <w:bottom w:val="dotted" w:sz="4" w:space="0" w:color="auto"/>
              <w:right w:val="single" w:sz="4" w:space="0" w:color="auto"/>
            </w:tcBorders>
            <w:shd w:val="clear" w:color="auto" w:fill="auto"/>
            <w:noWrap/>
            <w:vAlign w:val="center"/>
            <w:hideMark/>
          </w:tcPr>
          <w:p w14:paraId="1EDF99F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1 223</w:t>
            </w:r>
          </w:p>
        </w:tc>
        <w:tc>
          <w:tcPr>
            <w:tcW w:w="1120" w:type="dxa"/>
            <w:tcBorders>
              <w:top w:val="nil"/>
              <w:left w:val="nil"/>
              <w:bottom w:val="dotted" w:sz="4" w:space="0" w:color="auto"/>
              <w:right w:val="single" w:sz="4" w:space="0" w:color="auto"/>
            </w:tcBorders>
            <w:shd w:val="clear" w:color="auto" w:fill="auto"/>
            <w:noWrap/>
            <w:vAlign w:val="center"/>
            <w:hideMark/>
          </w:tcPr>
          <w:p w14:paraId="03238A0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1 212</w:t>
            </w:r>
          </w:p>
        </w:tc>
        <w:tc>
          <w:tcPr>
            <w:tcW w:w="1120" w:type="dxa"/>
            <w:tcBorders>
              <w:top w:val="nil"/>
              <w:left w:val="nil"/>
              <w:bottom w:val="dotted" w:sz="4" w:space="0" w:color="auto"/>
              <w:right w:val="single" w:sz="4" w:space="0" w:color="auto"/>
            </w:tcBorders>
            <w:shd w:val="clear" w:color="auto" w:fill="auto"/>
            <w:noWrap/>
            <w:vAlign w:val="center"/>
            <w:hideMark/>
          </w:tcPr>
          <w:p w14:paraId="0573FA5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1 208</w:t>
            </w:r>
          </w:p>
        </w:tc>
        <w:tc>
          <w:tcPr>
            <w:tcW w:w="1120" w:type="dxa"/>
            <w:tcBorders>
              <w:top w:val="nil"/>
              <w:left w:val="nil"/>
              <w:bottom w:val="dotted" w:sz="4" w:space="0" w:color="auto"/>
              <w:right w:val="single" w:sz="4" w:space="0" w:color="auto"/>
            </w:tcBorders>
            <w:shd w:val="clear" w:color="auto" w:fill="auto"/>
            <w:noWrap/>
            <w:vAlign w:val="center"/>
            <w:hideMark/>
          </w:tcPr>
          <w:p w14:paraId="4D5727A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1 215</w:t>
            </w:r>
          </w:p>
        </w:tc>
        <w:tc>
          <w:tcPr>
            <w:tcW w:w="1120" w:type="dxa"/>
            <w:tcBorders>
              <w:top w:val="nil"/>
              <w:left w:val="nil"/>
              <w:bottom w:val="dotted" w:sz="4" w:space="0" w:color="auto"/>
              <w:right w:val="single" w:sz="4" w:space="0" w:color="auto"/>
            </w:tcBorders>
            <w:shd w:val="clear" w:color="auto" w:fill="auto"/>
            <w:noWrap/>
            <w:vAlign w:val="center"/>
            <w:hideMark/>
          </w:tcPr>
          <w:p w14:paraId="239A33C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1 222</w:t>
            </w:r>
          </w:p>
        </w:tc>
        <w:tc>
          <w:tcPr>
            <w:tcW w:w="1120" w:type="dxa"/>
            <w:tcBorders>
              <w:top w:val="nil"/>
              <w:left w:val="nil"/>
              <w:bottom w:val="dotted" w:sz="4" w:space="0" w:color="auto"/>
              <w:right w:val="single" w:sz="4" w:space="0" w:color="auto"/>
            </w:tcBorders>
            <w:shd w:val="clear" w:color="auto" w:fill="auto"/>
            <w:noWrap/>
            <w:vAlign w:val="center"/>
            <w:hideMark/>
          </w:tcPr>
          <w:p w14:paraId="6DC0B08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1 228</w:t>
            </w:r>
          </w:p>
        </w:tc>
        <w:tc>
          <w:tcPr>
            <w:tcW w:w="1120" w:type="dxa"/>
            <w:tcBorders>
              <w:top w:val="nil"/>
              <w:left w:val="nil"/>
              <w:bottom w:val="dotted" w:sz="4" w:space="0" w:color="auto"/>
              <w:right w:val="single" w:sz="8" w:space="0" w:color="auto"/>
            </w:tcBorders>
            <w:shd w:val="clear" w:color="auto" w:fill="auto"/>
            <w:noWrap/>
            <w:vAlign w:val="center"/>
            <w:hideMark/>
          </w:tcPr>
          <w:p w14:paraId="1441327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1 246</w:t>
            </w:r>
          </w:p>
        </w:tc>
      </w:tr>
      <w:tr w:rsidR="006F1A8D" w:rsidRPr="00D149B1" w14:paraId="399E1D80"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335899B7"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F3E6B7"/>
            <w:hideMark/>
          </w:tcPr>
          <w:p w14:paraId="690DC92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poprodukcyjny 65+</w:t>
            </w:r>
          </w:p>
        </w:tc>
        <w:tc>
          <w:tcPr>
            <w:tcW w:w="1120" w:type="dxa"/>
            <w:tcBorders>
              <w:top w:val="nil"/>
              <w:left w:val="nil"/>
              <w:bottom w:val="dotted" w:sz="4" w:space="0" w:color="auto"/>
              <w:right w:val="single" w:sz="4" w:space="0" w:color="auto"/>
            </w:tcBorders>
            <w:shd w:val="clear" w:color="auto" w:fill="auto"/>
            <w:noWrap/>
            <w:vAlign w:val="center"/>
            <w:hideMark/>
          </w:tcPr>
          <w:p w14:paraId="50EC09C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641</w:t>
            </w:r>
          </w:p>
        </w:tc>
        <w:tc>
          <w:tcPr>
            <w:tcW w:w="1120" w:type="dxa"/>
            <w:tcBorders>
              <w:top w:val="nil"/>
              <w:left w:val="nil"/>
              <w:bottom w:val="dotted" w:sz="4" w:space="0" w:color="auto"/>
              <w:right w:val="single" w:sz="4" w:space="0" w:color="auto"/>
            </w:tcBorders>
            <w:shd w:val="clear" w:color="auto" w:fill="auto"/>
            <w:noWrap/>
            <w:vAlign w:val="center"/>
            <w:hideMark/>
          </w:tcPr>
          <w:p w14:paraId="0A3F30B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668</w:t>
            </w:r>
          </w:p>
        </w:tc>
        <w:tc>
          <w:tcPr>
            <w:tcW w:w="1120" w:type="dxa"/>
            <w:tcBorders>
              <w:top w:val="nil"/>
              <w:left w:val="nil"/>
              <w:bottom w:val="dotted" w:sz="4" w:space="0" w:color="auto"/>
              <w:right w:val="single" w:sz="4" w:space="0" w:color="auto"/>
            </w:tcBorders>
            <w:shd w:val="clear" w:color="auto" w:fill="auto"/>
            <w:noWrap/>
            <w:vAlign w:val="center"/>
            <w:hideMark/>
          </w:tcPr>
          <w:p w14:paraId="353CC32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691</w:t>
            </w:r>
          </w:p>
        </w:tc>
        <w:tc>
          <w:tcPr>
            <w:tcW w:w="1120" w:type="dxa"/>
            <w:tcBorders>
              <w:top w:val="nil"/>
              <w:left w:val="nil"/>
              <w:bottom w:val="dotted" w:sz="4" w:space="0" w:color="auto"/>
              <w:right w:val="single" w:sz="4" w:space="0" w:color="auto"/>
            </w:tcBorders>
            <w:shd w:val="clear" w:color="auto" w:fill="auto"/>
            <w:noWrap/>
            <w:vAlign w:val="center"/>
            <w:hideMark/>
          </w:tcPr>
          <w:p w14:paraId="7716C35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721</w:t>
            </w:r>
          </w:p>
        </w:tc>
        <w:tc>
          <w:tcPr>
            <w:tcW w:w="1120" w:type="dxa"/>
            <w:tcBorders>
              <w:top w:val="nil"/>
              <w:left w:val="nil"/>
              <w:bottom w:val="dotted" w:sz="4" w:space="0" w:color="auto"/>
              <w:right w:val="single" w:sz="4" w:space="0" w:color="auto"/>
            </w:tcBorders>
            <w:shd w:val="clear" w:color="auto" w:fill="auto"/>
            <w:noWrap/>
            <w:vAlign w:val="center"/>
            <w:hideMark/>
          </w:tcPr>
          <w:p w14:paraId="3F50F88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745</w:t>
            </w:r>
          </w:p>
        </w:tc>
        <w:tc>
          <w:tcPr>
            <w:tcW w:w="1120" w:type="dxa"/>
            <w:tcBorders>
              <w:top w:val="nil"/>
              <w:left w:val="nil"/>
              <w:bottom w:val="dotted" w:sz="4" w:space="0" w:color="auto"/>
              <w:right w:val="single" w:sz="4" w:space="0" w:color="auto"/>
            </w:tcBorders>
            <w:shd w:val="clear" w:color="auto" w:fill="auto"/>
            <w:noWrap/>
            <w:vAlign w:val="center"/>
            <w:hideMark/>
          </w:tcPr>
          <w:p w14:paraId="205C6DE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766</w:t>
            </w:r>
          </w:p>
        </w:tc>
        <w:tc>
          <w:tcPr>
            <w:tcW w:w="1120" w:type="dxa"/>
            <w:tcBorders>
              <w:top w:val="nil"/>
              <w:left w:val="nil"/>
              <w:bottom w:val="dotted" w:sz="4" w:space="0" w:color="auto"/>
              <w:right w:val="single" w:sz="4" w:space="0" w:color="auto"/>
            </w:tcBorders>
            <w:shd w:val="clear" w:color="auto" w:fill="auto"/>
            <w:noWrap/>
            <w:vAlign w:val="center"/>
            <w:hideMark/>
          </w:tcPr>
          <w:p w14:paraId="14F001B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774</w:t>
            </w:r>
          </w:p>
        </w:tc>
        <w:tc>
          <w:tcPr>
            <w:tcW w:w="1120" w:type="dxa"/>
            <w:tcBorders>
              <w:top w:val="nil"/>
              <w:left w:val="nil"/>
              <w:bottom w:val="dotted" w:sz="4" w:space="0" w:color="auto"/>
              <w:right w:val="single" w:sz="4" w:space="0" w:color="auto"/>
            </w:tcBorders>
            <w:shd w:val="clear" w:color="auto" w:fill="auto"/>
            <w:noWrap/>
            <w:vAlign w:val="center"/>
            <w:hideMark/>
          </w:tcPr>
          <w:p w14:paraId="567FA7E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799</w:t>
            </w:r>
          </w:p>
        </w:tc>
        <w:tc>
          <w:tcPr>
            <w:tcW w:w="1120" w:type="dxa"/>
            <w:tcBorders>
              <w:top w:val="nil"/>
              <w:left w:val="nil"/>
              <w:bottom w:val="dotted" w:sz="4" w:space="0" w:color="auto"/>
              <w:right w:val="single" w:sz="4" w:space="0" w:color="auto"/>
            </w:tcBorders>
            <w:shd w:val="clear" w:color="auto" w:fill="auto"/>
            <w:noWrap/>
            <w:vAlign w:val="center"/>
            <w:hideMark/>
          </w:tcPr>
          <w:p w14:paraId="7A59D0AA"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812</w:t>
            </w:r>
          </w:p>
        </w:tc>
        <w:tc>
          <w:tcPr>
            <w:tcW w:w="1120" w:type="dxa"/>
            <w:tcBorders>
              <w:top w:val="nil"/>
              <w:left w:val="nil"/>
              <w:bottom w:val="dotted" w:sz="4" w:space="0" w:color="auto"/>
              <w:right w:val="single" w:sz="8" w:space="0" w:color="auto"/>
            </w:tcBorders>
            <w:shd w:val="clear" w:color="auto" w:fill="auto"/>
            <w:noWrap/>
            <w:vAlign w:val="center"/>
            <w:hideMark/>
          </w:tcPr>
          <w:p w14:paraId="62A6F1F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820</w:t>
            </w:r>
          </w:p>
        </w:tc>
      </w:tr>
      <w:tr w:rsidR="006F1A8D" w:rsidRPr="00D149B1" w14:paraId="0E87F725"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01DE7FE3"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F3E6B7"/>
            <w:hideMark/>
          </w:tcPr>
          <w:p w14:paraId="4FDCC669"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0-14</w:t>
            </w:r>
          </w:p>
        </w:tc>
        <w:tc>
          <w:tcPr>
            <w:tcW w:w="1120" w:type="dxa"/>
            <w:tcBorders>
              <w:top w:val="nil"/>
              <w:left w:val="nil"/>
              <w:bottom w:val="dotted" w:sz="4" w:space="0" w:color="auto"/>
              <w:right w:val="single" w:sz="4" w:space="0" w:color="auto"/>
            </w:tcBorders>
            <w:shd w:val="clear" w:color="auto" w:fill="auto"/>
            <w:noWrap/>
            <w:vAlign w:val="center"/>
            <w:hideMark/>
          </w:tcPr>
          <w:p w14:paraId="63B484A9"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765</w:t>
            </w:r>
          </w:p>
        </w:tc>
        <w:tc>
          <w:tcPr>
            <w:tcW w:w="1120" w:type="dxa"/>
            <w:tcBorders>
              <w:top w:val="nil"/>
              <w:left w:val="nil"/>
              <w:bottom w:val="dotted" w:sz="4" w:space="0" w:color="auto"/>
              <w:right w:val="single" w:sz="4" w:space="0" w:color="auto"/>
            </w:tcBorders>
            <w:shd w:val="clear" w:color="auto" w:fill="auto"/>
            <w:noWrap/>
            <w:vAlign w:val="center"/>
            <w:hideMark/>
          </w:tcPr>
          <w:p w14:paraId="1F52220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750</w:t>
            </w:r>
          </w:p>
        </w:tc>
        <w:tc>
          <w:tcPr>
            <w:tcW w:w="1120" w:type="dxa"/>
            <w:tcBorders>
              <w:top w:val="nil"/>
              <w:left w:val="nil"/>
              <w:bottom w:val="dotted" w:sz="4" w:space="0" w:color="auto"/>
              <w:right w:val="single" w:sz="4" w:space="0" w:color="auto"/>
            </w:tcBorders>
            <w:shd w:val="clear" w:color="auto" w:fill="auto"/>
            <w:noWrap/>
            <w:vAlign w:val="center"/>
            <w:hideMark/>
          </w:tcPr>
          <w:p w14:paraId="2CF16B0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733</w:t>
            </w:r>
          </w:p>
        </w:tc>
        <w:tc>
          <w:tcPr>
            <w:tcW w:w="1120" w:type="dxa"/>
            <w:tcBorders>
              <w:top w:val="nil"/>
              <w:left w:val="nil"/>
              <w:bottom w:val="dotted" w:sz="4" w:space="0" w:color="auto"/>
              <w:right w:val="single" w:sz="4" w:space="0" w:color="auto"/>
            </w:tcBorders>
            <w:shd w:val="clear" w:color="auto" w:fill="auto"/>
            <w:noWrap/>
            <w:vAlign w:val="center"/>
            <w:hideMark/>
          </w:tcPr>
          <w:p w14:paraId="44A47DC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726</w:t>
            </w:r>
          </w:p>
        </w:tc>
        <w:tc>
          <w:tcPr>
            <w:tcW w:w="1120" w:type="dxa"/>
            <w:tcBorders>
              <w:top w:val="nil"/>
              <w:left w:val="nil"/>
              <w:bottom w:val="dotted" w:sz="4" w:space="0" w:color="auto"/>
              <w:right w:val="single" w:sz="4" w:space="0" w:color="auto"/>
            </w:tcBorders>
            <w:shd w:val="clear" w:color="auto" w:fill="auto"/>
            <w:noWrap/>
            <w:vAlign w:val="center"/>
            <w:hideMark/>
          </w:tcPr>
          <w:p w14:paraId="757A340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723</w:t>
            </w:r>
          </w:p>
        </w:tc>
        <w:tc>
          <w:tcPr>
            <w:tcW w:w="1120" w:type="dxa"/>
            <w:tcBorders>
              <w:top w:val="nil"/>
              <w:left w:val="nil"/>
              <w:bottom w:val="dotted" w:sz="4" w:space="0" w:color="auto"/>
              <w:right w:val="single" w:sz="4" w:space="0" w:color="auto"/>
            </w:tcBorders>
            <w:shd w:val="clear" w:color="auto" w:fill="auto"/>
            <w:noWrap/>
            <w:vAlign w:val="center"/>
            <w:hideMark/>
          </w:tcPr>
          <w:p w14:paraId="6C29D5B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703</w:t>
            </w:r>
          </w:p>
        </w:tc>
        <w:tc>
          <w:tcPr>
            <w:tcW w:w="1120" w:type="dxa"/>
            <w:tcBorders>
              <w:top w:val="nil"/>
              <w:left w:val="nil"/>
              <w:bottom w:val="dotted" w:sz="4" w:space="0" w:color="auto"/>
              <w:right w:val="single" w:sz="4" w:space="0" w:color="auto"/>
            </w:tcBorders>
            <w:shd w:val="clear" w:color="auto" w:fill="auto"/>
            <w:noWrap/>
            <w:vAlign w:val="center"/>
            <w:hideMark/>
          </w:tcPr>
          <w:p w14:paraId="1BF9A9A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687</w:t>
            </w:r>
          </w:p>
        </w:tc>
        <w:tc>
          <w:tcPr>
            <w:tcW w:w="1120" w:type="dxa"/>
            <w:tcBorders>
              <w:top w:val="nil"/>
              <w:left w:val="nil"/>
              <w:bottom w:val="dotted" w:sz="4" w:space="0" w:color="auto"/>
              <w:right w:val="single" w:sz="4" w:space="0" w:color="auto"/>
            </w:tcBorders>
            <w:shd w:val="clear" w:color="auto" w:fill="auto"/>
            <w:noWrap/>
            <w:vAlign w:val="center"/>
            <w:hideMark/>
          </w:tcPr>
          <w:p w14:paraId="53EF089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676</w:t>
            </w:r>
          </w:p>
        </w:tc>
        <w:tc>
          <w:tcPr>
            <w:tcW w:w="1120" w:type="dxa"/>
            <w:tcBorders>
              <w:top w:val="nil"/>
              <w:left w:val="nil"/>
              <w:bottom w:val="dotted" w:sz="4" w:space="0" w:color="auto"/>
              <w:right w:val="single" w:sz="4" w:space="0" w:color="auto"/>
            </w:tcBorders>
            <w:shd w:val="clear" w:color="auto" w:fill="auto"/>
            <w:noWrap/>
            <w:vAlign w:val="center"/>
            <w:hideMark/>
          </w:tcPr>
          <w:p w14:paraId="142A8D2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676</w:t>
            </w:r>
          </w:p>
        </w:tc>
        <w:tc>
          <w:tcPr>
            <w:tcW w:w="1120" w:type="dxa"/>
            <w:tcBorders>
              <w:top w:val="nil"/>
              <w:left w:val="nil"/>
              <w:bottom w:val="dotted" w:sz="4" w:space="0" w:color="auto"/>
              <w:right w:val="single" w:sz="8" w:space="0" w:color="auto"/>
            </w:tcBorders>
            <w:shd w:val="clear" w:color="auto" w:fill="auto"/>
            <w:noWrap/>
            <w:vAlign w:val="center"/>
            <w:hideMark/>
          </w:tcPr>
          <w:p w14:paraId="3F75353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684</w:t>
            </w:r>
          </w:p>
        </w:tc>
      </w:tr>
      <w:tr w:rsidR="006F1A8D" w:rsidRPr="00D149B1" w14:paraId="3F574E2A"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112110B3"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F3E6B7"/>
            <w:hideMark/>
          </w:tcPr>
          <w:p w14:paraId="3C8A56BA"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15-59</w:t>
            </w:r>
          </w:p>
        </w:tc>
        <w:tc>
          <w:tcPr>
            <w:tcW w:w="1120" w:type="dxa"/>
            <w:tcBorders>
              <w:top w:val="nil"/>
              <w:left w:val="nil"/>
              <w:bottom w:val="dotted" w:sz="4" w:space="0" w:color="auto"/>
              <w:right w:val="single" w:sz="4" w:space="0" w:color="auto"/>
            </w:tcBorders>
            <w:shd w:val="clear" w:color="auto" w:fill="auto"/>
            <w:noWrap/>
            <w:vAlign w:val="center"/>
            <w:hideMark/>
          </w:tcPr>
          <w:p w14:paraId="222E042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2 812</w:t>
            </w:r>
          </w:p>
        </w:tc>
        <w:tc>
          <w:tcPr>
            <w:tcW w:w="1120" w:type="dxa"/>
            <w:tcBorders>
              <w:top w:val="nil"/>
              <w:left w:val="nil"/>
              <w:bottom w:val="dotted" w:sz="4" w:space="0" w:color="auto"/>
              <w:right w:val="single" w:sz="4" w:space="0" w:color="auto"/>
            </w:tcBorders>
            <w:shd w:val="clear" w:color="auto" w:fill="auto"/>
            <w:noWrap/>
            <w:vAlign w:val="center"/>
            <w:hideMark/>
          </w:tcPr>
          <w:p w14:paraId="5A61F2D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2 815</w:t>
            </w:r>
          </w:p>
        </w:tc>
        <w:tc>
          <w:tcPr>
            <w:tcW w:w="1120" w:type="dxa"/>
            <w:tcBorders>
              <w:top w:val="nil"/>
              <w:left w:val="nil"/>
              <w:bottom w:val="dotted" w:sz="4" w:space="0" w:color="auto"/>
              <w:right w:val="single" w:sz="4" w:space="0" w:color="auto"/>
            </w:tcBorders>
            <w:shd w:val="clear" w:color="auto" w:fill="auto"/>
            <w:noWrap/>
            <w:vAlign w:val="center"/>
            <w:hideMark/>
          </w:tcPr>
          <w:p w14:paraId="7AADA4BA"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2 803</w:t>
            </w:r>
          </w:p>
        </w:tc>
        <w:tc>
          <w:tcPr>
            <w:tcW w:w="1120" w:type="dxa"/>
            <w:tcBorders>
              <w:top w:val="nil"/>
              <w:left w:val="nil"/>
              <w:bottom w:val="dotted" w:sz="4" w:space="0" w:color="auto"/>
              <w:right w:val="single" w:sz="4" w:space="0" w:color="auto"/>
            </w:tcBorders>
            <w:shd w:val="clear" w:color="auto" w:fill="auto"/>
            <w:noWrap/>
            <w:vAlign w:val="center"/>
            <w:hideMark/>
          </w:tcPr>
          <w:p w14:paraId="72955B1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2 787</w:t>
            </w:r>
          </w:p>
        </w:tc>
        <w:tc>
          <w:tcPr>
            <w:tcW w:w="1120" w:type="dxa"/>
            <w:tcBorders>
              <w:top w:val="nil"/>
              <w:left w:val="nil"/>
              <w:bottom w:val="dotted" w:sz="4" w:space="0" w:color="auto"/>
              <w:right w:val="single" w:sz="4" w:space="0" w:color="auto"/>
            </w:tcBorders>
            <w:shd w:val="clear" w:color="auto" w:fill="auto"/>
            <w:noWrap/>
            <w:vAlign w:val="center"/>
            <w:hideMark/>
          </w:tcPr>
          <w:p w14:paraId="66D58F4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2 771</w:t>
            </w:r>
          </w:p>
        </w:tc>
        <w:tc>
          <w:tcPr>
            <w:tcW w:w="1120" w:type="dxa"/>
            <w:tcBorders>
              <w:top w:val="nil"/>
              <w:left w:val="nil"/>
              <w:bottom w:val="dotted" w:sz="4" w:space="0" w:color="auto"/>
              <w:right w:val="single" w:sz="4" w:space="0" w:color="auto"/>
            </w:tcBorders>
            <w:shd w:val="clear" w:color="auto" w:fill="auto"/>
            <w:noWrap/>
            <w:vAlign w:val="center"/>
            <w:hideMark/>
          </w:tcPr>
          <w:p w14:paraId="29E74B2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2 773</w:t>
            </w:r>
          </w:p>
        </w:tc>
        <w:tc>
          <w:tcPr>
            <w:tcW w:w="1120" w:type="dxa"/>
            <w:tcBorders>
              <w:top w:val="nil"/>
              <w:left w:val="nil"/>
              <w:bottom w:val="dotted" w:sz="4" w:space="0" w:color="auto"/>
              <w:right w:val="single" w:sz="4" w:space="0" w:color="auto"/>
            </w:tcBorders>
            <w:shd w:val="clear" w:color="auto" w:fill="auto"/>
            <w:noWrap/>
            <w:vAlign w:val="center"/>
            <w:hideMark/>
          </w:tcPr>
          <w:p w14:paraId="2939CF69"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2 779</w:t>
            </w:r>
          </w:p>
        </w:tc>
        <w:tc>
          <w:tcPr>
            <w:tcW w:w="1120" w:type="dxa"/>
            <w:tcBorders>
              <w:top w:val="nil"/>
              <w:left w:val="nil"/>
              <w:bottom w:val="dotted" w:sz="4" w:space="0" w:color="auto"/>
              <w:right w:val="single" w:sz="4" w:space="0" w:color="auto"/>
            </w:tcBorders>
            <w:shd w:val="clear" w:color="auto" w:fill="auto"/>
            <w:noWrap/>
            <w:vAlign w:val="center"/>
            <w:hideMark/>
          </w:tcPr>
          <w:p w14:paraId="29D6BF3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2 774</w:t>
            </w:r>
          </w:p>
        </w:tc>
        <w:tc>
          <w:tcPr>
            <w:tcW w:w="1120" w:type="dxa"/>
            <w:tcBorders>
              <w:top w:val="nil"/>
              <w:left w:val="nil"/>
              <w:bottom w:val="dotted" w:sz="4" w:space="0" w:color="auto"/>
              <w:right w:val="single" w:sz="4" w:space="0" w:color="auto"/>
            </w:tcBorders>
            <w:shd w:val="clear" w:color="auto" w:fill="auto"/>
            <w:noWrap/>
            <w:vAlign w:val="center"/>
            <w:hideMark/>
          </w:tcPr>
          <w:p w14:paraId="2E738E0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2 748</w:t>
            </w:r>
          </w:p>
        </w:tc>
        <w:tc>
          <w:tcPr>
            <w:tcW w:w="1120" w:type="dxa"/>
            <w:tcBorders>
              <w:top w:val="nil"/>
              <w:left w:val="nil"/>
              <w:bottom w:val="dotted" w:sz="4" w:space="0" w:color="auto"/>
              <w:right w:val="single" w:sz="8" w:space="0" w:color="auto"/>
            </w:tcBorders>
            <w:shd w:val="clear" w:color="auto" w:fill="auto"/>
            <w:noWrap/>
            <w:vAlign w:val="center"/>
            <w:hideMark/>
          </w:tcPr>
          <w:p w14:paraId="221CA0F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2 716</w:t>
            </w:r>
          </w:p>
        </w:tc>
      </w:tr>
      <w:tr w:rsidR="006F1A8D" w:rsidRPr="00D149B1" w14:paraId="721C52C1"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135E6A77"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F3E6B7"/>
            <w:hideMark/>
          </w:tcPr>
          <w:p w14:paraId="28271C77"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60+</w:t>
            </w:r>
          </w:p>
        </w:tc>
        <w:tc>
          <w:tcPr>
            <w:tcW w:w="1120" w:type="dxa"/>
            <w:tcBorders>
              <w:top w:val="nil"/>
              <w:left w:val="nil"/>
              <w:bottom w:val="dotted" w:sz="4" w:space="0" w:color="auto"/>
              <w:right w:val="single" w:sz="4" w:space="0" w:color="auto"/>
            </w:tcBorders>
            <w:shd w:val="clear" w:color="auto" w:fill="auto"/>
            <w:noWrap/>
            <w:vAlign w:val="center"/>
            <w:hideMark/>
          </w:tcPr>
          <w:p w14:paraId="7F7BD4C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949</w:t>
            </w:r>
          </w:p>
        </w:tc>
        <w:tc>
          <w:tcPr>
            <w:tcW w:w="1120" w:type="dxa"/>
            <w:tcBorders>
              <w:top w:val="nil"/>
              <w:left w:val="nil"/>
              <w:bottom w:val="dotted" w:sz="4" w:space="0" w:color="auto"/>
              <w:right w:val="single" w:sz="4" w:space="0" w:color="auto"/>
            </w:tcBorders>
            <w:shd w:val="clear" w:color="auto" w:fill="auto"/>
            <w:noWrap/>
            <w:vAlign w:val="center"/>
            <w:hideMark/>
          </w:tcPr>
          <w:p w14:paraId="4C9E9E1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961</w:t>
            </w:r>
          </w:p>
        </w:tc>
        <w:tc>
          <w:tcPr>
            <w:tcW w:w="1120" w:type="dxa"/>
            <w:tcBorders>
              <w:top w:val="nil"/>
              <w:left w:val="nil"/>
              <w:bottom w:val="dotted" w:sz="4" w:space="0" w:color="auto"/>
              <w:right w:val="single" w:sz="4" w:space="0" w:color="auto"/>
            </w:tcBorders>
            <w:shd w:val="clear" w:color="auto" w:fill="auto"/>
            <w:noWrap/>
            <w:vAlign w:val="center"/>
            <w:hideMark/>
          </w:tcPr>
          <w:p w14:paraId="7C23195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988</w:t>
            </w:r>
          </w:p>
        </w:tc>
        <w:tc>
          <w:tcPr>
            <w:tcW w:w="1120" w:type="dxa"/>
            <w:tcBorders>
              <w:top w:val="nil"/>
              <w:left w:val="nil"/>
              <w:bottom w:val="dotted" w:sz="4" w:space="0" w:color="auto"/>
              <w:right w:val="single" w:sz="4" w:space="0" w:color="auto"/>
            </w:tcBorders>
            <w:shd w:val="clear" w:color="auto" w:fill="auto"/>
            <w:noWrap/>
            <w:vAlign w:val="center"/>
            <w:hideMark/>
          </w:tcPr>
          <w:p w14:paraId="699001A9"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1 006</w:t>
            </w:r>
          </w:p>
        </w:tc>
        <w:tc>
          <w:tcPr>
            <w:tcW w:w="1120" w:type="dxa"/>
            <w:tcBorders>
              <w:top w:val="nil"/>
              <w:left w:val="nil"/>
              <w:bottom w:val="dotted" w:sz="4" w:space="0" w:color="auto"/>
              <w:right w:val="single" w:sz="4" w:space="0" w:color="auto"/>
            </w:tcBorders>
            <w:shd w:val="clear" w:color="auto" w:fill="auto"/>
            <w:noWrap/>
            <w:vAlign w:val="center"/>
            <w:hideMark/>
          </w:tcPr>
          <w:p w14:paraId="549C8F5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1 020</w:t>
            </w:r>
          </w:p>
        </w:tc>
        <w:tc>
          <w:tcPr>
            <w:tcW w:w="1120" w:type="dxa"/>
            <w:tcBorders>
              <w:top w:val="nil"/>
              <w:left w:val="nil"/>
              <w:bottom w:val="dotted" w:sz="4" w:space="0" w:color="auto"/>
              <w:right w:val="single" w:sz="4" w:space="0" w:color="auto"/>
            </w:tcBorders>
            <w:shd w:val="clear" w:color="auto" w:fill="auto"/>
            <w:noWrap/>
            <w:vAlign w:val="center"/>
            <w:hideMark/>
          </w:tcPr>
          <w:p w14:paraId="153368A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1 031</w:t>
            </w:r>
          </w:p>
        </w:tc>
        <w:tc>
          <w:tcPr>
            <w:tcW w:w="1120" w:type="dxa"/>
            <w:tcBorders>
              <w:top w:val="nil"/>
              <w:left w:val="nil"/>
              <w:bottom w:val="dotted" w:sz="4" w:space="0" w:color="auto"/>
              <w:right w:val="single" w:sz="4" w:space="0" w:color="auto"/>
            </w:tcBorders>
            <w:shd w:val="clear" w:color="auto" w:fill="auto"/>
            <w:noWrap/>
            <w:vAlign w:val="center"/>
            <w:hideMark/>
          </w:tcPr>
          <w:p w14:paraId="7043828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1 032</w:t>
            </w:r>
          </w:p>
        </w:tc>
        <w:tc>
          <w:tcPr>
            <w:tcW w:w="1120" w:type="dxa"/>
            <w:tcBorders>
              <w:top w:val="nil"/>
              <w:left w:val="nil"/>
              <w:bottom w:val="dotted" w:sz="4" w:space="0" w:color="auto"/>
              <w:right w:val="single" w:sz="4" w:space="0" w:color="auto"/>
            </w:tcBorders>
            <w:shd w:val="clear" w:color="auto" w:fill="auto"/>
            <w:noWrap/>
            <w:vAlign w:val="center"/>
            <w:hideMark/>
          </w:tcPr>
          <w:p w14:paraId="68F41C8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1 037</w:t>
            </w:r>
          </w:p>
        </w:tc>
        <w:tc>
          <w:tcPr>
            <w:tcW w:w="1120" w:type="dxa"/>
            <w:tcBorders>
              <w:top w:val="nil"/>
              <w:left w:val="nil"/>
              <w:bottom w:val="dotted" w:sz="4" w:space="0" w:color="auto"/>
              <w:right w:val="single" w:sz="4" w:space="0" w:color="auto"/>
            </w:tcBorders>
            <w:shd w:val="clear" w:color="auto" w:fill="auto"/>
            <w:noWrap/>
            <w:vAlign w:val="center"/>
            <w:hideMark/>
          </w:tcPr>
          <w:p w14:paraId="77F882C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1 047</w:t>
            </w:r>
          </w:p>
        </w:tc>
        <w:tc>
          <w:tcPr>
            <w:tcW w:w="1120" w:type="dxa"/>
            <w:tcBorders>
              <w:top w:val="nil"/>
              <w:left w:val="nil"/>
              <w:bottom w:val="dotted" w:sz="4" w:space="0" w:color="auto"/>
              <w:right w:val="single" w:sz="8" w:space="0" w:color="auto"/>
            </w:tcBorders>
            <w:shd w:val="clear" w:color="auto" w:fill="auto"/>
            <w:noWrap/>
            <w:vAlign w:val="center"/>
            <w:hideMark/>
          </w:tcPr>
          <w:p w14:paraId="13BDC43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1 050</w:t>
            </w:r>
          </w:p>
        </w:tc>
      </w:tr>
      <w:tr w:rsidR="006F1A8D" w:rsidRPr="00D149B1" w14:paraId="70425446"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439FB6D7"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F3E6B7"/>
            <w:hideMark/>
          </w:tcPr>
          <w:p w14:paraId="61363257"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15-64</w:t>
            </w:r>
          </w:p>
        </w:tc>
        <w:tc>
          <w:tcPr>
            <w:tcW w:w="1120" w:type="dxa"/>
            <w:tcBorders>
              <w:top w:val="nil"/>
              <w:left w:val="nil"/>
              <w:bottom w:val="dotted" w:sz="4" w:space="0" w:color="auto"/>
              <w:right w:val="single" w:sz="4" w:space="0" w:color="auto"/>
            </w:tcBorders>
            <w:shd w:val="clear" w:color="auto" w:fill="auto"/>
            <w:noWrap/>
            <w:vAlign w:val="center"/>
            <w:hideMark/>
          </w:tcPr>
          <w:p w14:paraId="7736247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3 120</w:t>
            </w:r>
          </w:p>
        </w:tc>
        <w:tc>
          <w:tcPr>
            <w:tcW w:w="1120" w:type="dxa"/>
            <w:tcBorders>
              <w:top w:val="nil"/>
              <w:left w:val="nil"/>
              <w:bottom w:val="dotted" w:sz="4" w:space="0" w:color="auto"/>
              <w:right w:val="single" w:sz="4" w:space="0" w:color="auto"/>
            </w:tcBorders>
            <w:shd w:val="clear" w:color="auto" w:fill="auto"/>
            <w:noWrap/>
            <w:vAlign w:val="center"/>
            <w:hideMark/>
          </w:tcPr>
          <w:p w14:paraId="7321186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3 108</w:t>
            </w:r>
          </w:p>
        </w:tc>
        <w:tc>
          <w:tcPr>
            <w:tcW w:w="1120" w:type="dxa"/>
            <w:tcBorders>
              <w:top w:val="nil"/>
              <w:left w:val="nil"/>
              <w:bottom w:val="dotted" w:sz="4" w:space="0" w:color="auto"/>
              <w:right w:val="single" w:sz="4" w:space="0" w:color="auto"/>
            </w:tcBorders>
            <w:shd w:val="clear" w:color="auto" w:fill="auto"/>
            <w:noWrap/>
            <w:vAlign w:val="center"/>
            <w:hideMark/>
          </w:tcPr>
          <w:p w14:paraId="57B141E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3 100</w:t>
            </w:r>
          </w:p>
        </w:tc>
        <w:tc>
          <w:tcPr>
            <w:tcW w:w="1120" w:type="dxa"/>
            <w:tcBorders>
              <w:top w:val="nil"/>
              <w:left w:val="nil"/>
              <w:bottom w:val="dotted" w:sz="4" w:space="0" w:color="auto"/>
              <w:right w:val="single" w:sz="4" w:space="0" w:color="auto"/>
            </w:tcBorders>
            <w:shd w:val="clear" w:color="auto" w:fill="auto"/>
            <w:noWrap/>
            <w:vAlign w:val="center"/>
            <w:hideMark/>
          </w:tcPr>
          <w:p w14:paraId="46399D0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3 072</w:t>
            </w:r>
          </w:p>
        </w:tc>
        <w:tc>
          <w:tcPr>
            <w:tcW w:w="1120" w:type="dxa"/>
            <w:tcBorders>
              <w:top w:val="nil"/>
              <w:left w:val="nil"/>
              <w:bottom w:val="dotted" w:sz="4" w:space="0" w:color="auto"/>
              <w:right w:val="single" w:sz="4" w:space="0" w:color="auto"/>
            </w:tcBorders>
            <w:shd w:val="clear" w:color="auto" w:fill="auto"/>
            <w:noWrap/>
            <w:vAlign w:val="center"/>
            <w:hideMark/>
          </w:tcPr>
          <w:p w14:paraId="2B49B6D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3 046</w:t>
            </w:r>
          </w:p>
        </w:tc>
        <w:tc>
          <w:tcPr>
            <w:tcW w:w="1120" w:type="dxa"/>
            <w:tcBorders>
              <w:top w:val="nil"/>
              <w:left w:val="nil"/>
              <w:bottom w:val="dotted" w:sz="4" w:space="0" w:color="auto"/>
              <w:right w:val="single" w:sz="4" w:space="0" w:color="auto"/>
            </w:tcBorders>
            <w:shd w:val="clear" w:color="auto" w:fill="auto"/>
            <w:noWrap/>
            <w:vAlign w:val="center"/>
            <w:hideMark/>
          </w:tcPr>
          <w:p w14:paraId="45F715EA"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3 038</w:t>
            </w:r>
          </w:p>
        </w:tc>
        <w:tc>
          <w:tcPr>
            <w:tcW w:w="1120" w:type="dxa"/>
            <w:tcBorders>
              <w:top w:val="nil"/>
              <w:left w:val="nil"/>
              <w:bottom w:val="dotted" w:sz="4" w:space="0" w:color="auto"/>
              <w:right w:val="single" w:sz="4" w:space="0" w:color="auto"/>
            </w:tcBorders>
            <w:shd w:val="clear" w:color="auto" w:fill="auto"/>
            <w:noWrap/>
            <w:vAlign w:val="center"/>
            <w:hideMark/>
          </w:tcPr>
          <w:p w14:paraId="33108F5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3 037</w:t>
            </w:r>
          </w:p>
        </w:tc>
        <w:tc>
          <w:tcPr>
            <w:tcW w:w="1120" w:type="dxa"/>
            <w:tcBorders>
              <w:top w:val="nil"/>
              <w:left w:val="nil"/>
              <w:bottom w:val="dotted" w:sz="4" w:space="0" w:color="auto"/>
              <w:right w:val="single" w:sz="4" w:space="0" w:color="auto"/>
            </w:tcBorders>
            <w:shd w:val="clear" w:color="auto" w:fill="auto"/>
            <w:noWrap/>
            <w:vAlign w:val="center"/>
            <w:hideMark/>
          </w:tcPr>
          <w:p w14:paraId="1D58EF6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3 012</w:t>
            </w:r>
          </w:p>
        </w:tc>
        <w:tc>
          <w:tcPr>
            <w:tcW w:w="1120" w:type="dxa"/>
            <w:tcBorders>
              <w:top w:val="nil"/>
              <w:left w:val="nil"/>
              <w:bottom w:val="dotted" w:sz="4" w:space="0" w:color="auto"/>
              <w:right w:val="single" w:sz="4" w:space="0" w:color="auto"/>
            </w:tcBorders>
            <w:shd w:val="clear" w:color="auto" w:fill="auto"/>
            <w:noWrap/>
            <w:vAlign w:val="center"/>
            <w:hideMark/>
          </w:tcPr>
          <w:p w14:paraId="77E6001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2 983</w:t>
            </w:r>
          </w:p>
        </w:tc>
        <w:tc>
          <w:tcPr>
            <w:tcW w:w="1120" w:type="dxa"/>
            <w:tcBorders>
              <w:top w:val="nil"/>
              <w:left w:val="nil"/>
              <w:bottom w:val="dotted" w:sz="4" w:space="0" w:color="auto"/>
              <w:right w:val="single" w:sz="8" w:space="0" w:color="auto"/>
            </w:tcBorders>
            <w:shd w:val="clear" w:color="auto" w:fill="auto"/>
            <w:noWrap/>
            <w:vAlign w:val="center"/>
            <w:hideMark/>
          </w:tcPr>
          <w:p w14:paraId="4D9F385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2 946</w:t>
            </w:r>
          </w:p>
        </w:tc>
      </w:tr>
      <w:tr w:rsidR="006F1A8D" w:rsidRPr="00D149B1" w14:paraId="660C7A46"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3BA7F160"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F3E6B7"/>
            <w:hideMark/>
          </w:tcPr>
          <w:p w14:paraId="34E3B1B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65+</w:t>
            </w:r>
          </w:p>
        </w:tc>
        <w:tc>
          <w:tcPr>
            <w:tcW w:w="1120" w:type="dxa"/>
            <w:tcBorders>
              <w:top w:val="nil"/>
              <w:left w:val="nil"/>
              <w:bottom w:val="dotted" w:sz="4" w:space="0" w:color="auto"/>
              <w:right w:val="single" w:sz="4" w:space="0" w:color="auto"/>
            </w:tcBorders>
            <w:shd w:val="clear" w:color="auto" w:fill="auto"/>
            <w:noWrap/>
            <w:vAlign w:val="center"/>
            <w:hideMark/>
          </w:tcPr>
          <w:p w14:paraId="1E266C8A"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641</w:t>
            </w:r>
          </w:p>
        </w:tc>
        <w:tc>
          <w:tcPr>
            <w:tcW w:w="1120" w:type="dxa"/>
            <w:tcBorders>
              <w:top w:val="nil"/>
              <w:left w:val="nil"/>
              <w:bottom w:val="dotted" w:sz="4" w:space="0" w:color="auto"/>
              <w:right w:val="single" w:sz="4" w:space="0" w:color="auto"/>
            </w:tcBorders>
            <w:shd w:val="clear" w:color="auto" w:fill="auto"/>
            <w:noWrap/>
            <w:vAlign w:val="center"/>
            <w:hideMark/>
          </w:tcPr>
          <w:p w14:paraId="431EAB8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668</w:t>
            </w:r>
          </w:p>
        </w:tc>
        <w:tc>
          <w:tcPr>
            <w:tcW w:w="1120" w:type="dxa"/>
            <w:tcBorders>
              <w:top w:val="nil"/>
              <w:left w:val="nil"/>
              <w:bottom w:val="dotted" w:sz="4" w:space="0" w:color="auto"/>
              <w:right w:val="single" w:sz="4" w:space="0" w:color="auto"/>
            </w:tcBorders>
            <w:shd w:val="clear" w:color="auto" w:fill="auto"/>
            <w:noWrap/>
            <w:vAlign w:val="center"/>
            <w:hideMark/>
          </w:tcPr>
          <w:p w14:paraId="0AA7E34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691</w:t>
            </w:r>
          </w:p>
        </w:tc>
        <w:tc>
          <w:tcPr>
            <w:tcW w:w="1120" w:type="dxa"/>
            <w:tcBorders>
              <w:top w:val="nil"/>
              <w:left w:val="nil"/>
              <w:bottom w:val="dotted" w:sz="4" w:space="0" w:color="auto"/>
              <w:right w:val="single" w:sz="4" w:space="0" w:color="auto"/>
            </w:tcBorders>
            <w:shd w:val="clear" w:color="auto" w:fill="auto"/>
            <w:noWrap/>
            <w:vAlign w:val="center"/>
            <w:hideMark/>
          </w:tcPr>
          <w:p w14:paraId="65C7680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721</w:t>
            </w:r>
          </w:p>
        </w:tc>
        <w:tc>
          <w:tcPr>
            <w:tcW w:w="1120" w:type="dxa"/>
            <w:tcBorders>
              <w:top w:val="nil"/>
              <w:left w:val="nil"/>
              <w:bottom w:val="dotted" w:sz="4" w:space="0" w:color="auto"/>
              <w:right w:val="single" w:sz="4" w:space="0" w:color="auto"/>
            </w:tcBorders>
            <w:shd w:val="clear" w:color="auto" w:fill="auto"/>
            <w:noWrap/>
            <w:vAlign w:val="center"/>
            <w:hideMark/>
          </w:tcPr>
          <w:p w14:paraId="2DEE755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745</w:t>
            </w:r>
          </w:p>
        </w:tc>
        <w:tc>
          <w:tcPr>
            <w:tcW w:w="1120" w:type="dxa"/>
            <w:tcBorders>
              <w:top w:val="nil"/>
              <w:left w:val="nil"/>
              <w:bottom w:val="dotted" w:sz="4" w:space="0" w:color="auto"/>
              <w:right w:val="single" w:sz="4" w:space="0" w:color="auto"/>
            </w:tcBorders>
            <w:shd w:val="clear" w:color="auto" w:fill="auto"/>
            <w:noWrap/>
            <w:vAlign w:val="center"/>
            <w:hideMark/>
          </w:tcPr>
          <w:p w14:paraId="301939B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766</w:t>
            </w:r>
          </w:p>
        </w:tc>
        <w:tc>
          <w:tcPr>
            <w:tcW w:w="1120" w:type="dxa"/>
            <w:tcBorders>
              <w:top w:val="nil"/>
              <w:left w:val="nil"/>
              <w:bottom w:val="dotted" w:sz="4" w:space="0" w:color="auto"/>
              <w:right w:val="single" w:sz="4" w:space="0" w:color="auto"/>
            </w:tcBorders>
            <w:shd w:val="clear" w:color="auto" w:fill="auto"/>
            <w:noWrap/>
            <w:vAlign w:val="center"/>
            <w:hideMark/>
          </w:tcPr>
          <w:p w14:paraId="52C70B0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774</w:t>
            </w:r>
          </w:p>
        </w:tc>
        <w:tc>
          <w:tcPr>
            <w:tcW w:w="1120" w:type="dxa"/>
            <w:tcBorders>
              <w:top w:val="nil"/>
              <w:left w:val="nil"/>
              <w:bottom w:val="dotted" w:sz="4" w:space="0" w:color="auto"/>
              <w:right w:val="single" w:sz="4" w:space="0" w:color="auto"/>
            </w:tcBorders>
            <w:shd w:val="clear" w:color="auto" w:fill="auto"/>
            <w:noWrap/>
            <w:vAlign w:val="center"/>
            <w:hideMark/>
          </w:tcPr>
          <w:p w14:paraId="38FEC93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799</w:t>
            </w:r>
          </w:p>
        </w:tc>
        <w:tc>
          <w:tcPr>
            <w:tcW w:w="1120" w:type="dxa"/>
            <w:tcBorders>
              <w:top w:val="nil"/>
              <w:left w:val="nil"/>
              <w:bottom w:val="dotted" w:sz="4" w:space="0" w:color="auto"/>
              <w:right w:val="single" w:sz="4" w:space="0" w:color="auto"/>
            </w:tcBorders>
            <w:shd w:val="clear" w:color="auto" w:fill="auto"/>
            <w:noWrap/>
            <w:vAlign w:val="center"/>
            <w:hideMark/>
          </w:tcPr>
          <w:p w14:paraId="2179E2E7"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812</w:t>
            </w:r>
          </w:p>
        </w:tc>
        <w:tc>
          <w:tcPr>
            <w:tcW w:w="1120" w:type="dxa"/>
            <w:tcBorders>
              <w:top w:val="nil"/>
              <w:left w:val="nil"/>
              <w:bottom w:val="dotted" w:sz="4" w:space="0" w:color="auto"/>
              <w:right w:val="single" w:sz="8" w:space="0" w:color="auto"/>
            </w:tcBorders>
            <w:shd w:val="clear" w:color="auto" w:fill="auto"/>
            <w:noWrap/>
            <w:vAlign w:val="center"/>
            <w:hideMark/>
          </w:tcPr>
          <w:p w14:paraId="5C0279E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820</w:t>
            </w:r>
          </w:p>
        </w:tc>
      </w:tr>
      <w:tr w:rsidR="006F1A8D" w:rsidRPr="00D149B1" w14:paraId="37DCBA25"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07BBAEF8"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F3E6B7"/>
            <w:hideMark/>
          </w:tcPr>
          <w:p w14:paraId="463403E9"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80+</w:t>
            </w:r>
          </w:p>
        </w:tc>
        <w:tc>
          <w:tcPr>
            <w:tcW w:w="1120" w:type="dxa"/>
            <w:tcBorders>
              <w:top w:val="nil"/>
              <w:left w:val="nil"/>
              <w:bottom w:val="dotted" w:sz="4" w:space="0" w:color="auto"/>
              <w:right w:val="single" w:sz="4" w:space="0" w:color="auto"/>
            </w:tcBorders>
            <w:shd w:val="clear" w:color="auto" w:fill="auto"/>
            <w:noWrap/>
            <w:vAlign w:val="center"/>
            <w:hideMark/>
          </w:tcPr>
          <w:p w14:paraId="5486D4B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120</w:t>
            </w:r>
          </w:p>
        </w:tc>
        <w:tc>
          <w:tcPr>
            <w:tcW w:w="1120" w:type="dxa"/>
            <w:tcBorders>
              <w:top w:val="nil"/>
              <w:left w:val="nil"/>
              <w:bottom w:val="dotted" w:sz="4" w:space="0" w:color="auto"/>
              <w:right w:val="single" w:sz="4" w:space="0" w:color="auto"/>
            </w:tcBorders>
            <w:shd w:val="clear" w:color="auto" w:fill="auto"/>
            <w:noWrap/>
            <w:vAlign w:val="center"/>
            <w:hideMark/>
          </w:tcPr>
          <w:p w14:paraId="539C415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120</w:t>
            </w:r>
          </w:p>
        </w:tc>
        <w:tc>
          <w:tcPr>
            <w:tcW w:w="1120" w:type="dxa"/>
            <w:tcBorders>
              <w:top w:val="nil"/>
              <w:left w:val="nil"/>
              <w:bottom w:val="dotted" w:sz="4" w:space="0" w:color="auto"/>
              <w:right w:val="single" w:sz="4" w:space="0" w:color="auto"/>
            </w:tcBorders>
            <w:shd w:val="clear" w:color="auto" w:fill="auto"/>
            <w:noWrap/>
            <w:vAlign w:val="center"/>
            <w:hideMark/>
          </w:tcPr>
          <w:p w14:paraId="2C84331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121</w:t>
            </w:r>
          </w:p>
        </w:tc>
        <w:tc>
          <w:tcPr>
            <w:tcW w:w="1120" w:type="dxa"/>
            <w:tcBorders>
              <w:top w:val="nil"/>
              <w:left w:val="nil"/>
              <w:bottom w:val="dotted" w:sz="4" w:space="0" w:color="auto"/>
              <w:right w:val="single" w:sz="4" w:space="0" w:color="auto"/>
            </w:tcBorders>
            <w:shd w:val="clear" w:color="auto" w:fill="auto"/>
            <w:noWrap/>
            <w:vAlign w:val="center"/>
            <w:hideMark/>
          </w:tcPr>
          <w:p w14:paraId="66A832C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117</w:t>
            </w:r>
          </w:p>
        </w:tc>
        <w:tc>
          <w:tcPr>
            <w:tcW w:w="1120" w:type="dxa"/>
            <w:tcBorders>
              <w:top w:val="nil"/>
              <w:left w:val="nil"/>
              <w:bottom w:val="dotted" w:sz="4" w:space="0" w:color="auto"/>
              <w:right w:val="single" w:sz="4" w:space="0" w:color="auto"/>
            </w:tcBorders>
            <w:shd w:val="clear" w:color="auto" w:fill="auto"/>
            <w:noWrap/>
            <w:vAlign w:val="center"/>
            <w:hideMark/>
          </w:tcPr>
          <w:p w14:paraId="5DB0ABB9"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119</w:t>
            </w:r>
          </w:p>
        </w:tc>
        <w:tc>
          <w:tcPr>
            <w:tcW w:w="1120" w:type="dxa"/>
            <w:tcBorders>
              <w:top w:val="nil"/>
              <w:left w:val="nil"/>
              <w:bottom w:val="dotted" w:sz="4" w:space="0" w:color="auto"/>
              <w:right w:val="single" w:sz="4" w:space="0" w:color="auto"/>
            </w:tcBorders>
            <w:shd w:val="clear" w:color="auto" w:fill="auto"/>
            <w:noWrap/>
            <w:vAlign w:val="center"/>
            <w:hideMark/>
          </w:tcPr>
          <w:p w14:paraId="5DB8B13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128</w:t>
            </w:r>
          </w:p>
        </w:tc>
        <w:tc>
          <w:tcPr>
            <w:tcW w:w="1120" w:type="dxa"/>
            <w:tcBorders>
              <w:top w:val="nil"/>
              <w:left w:val="nil"/>
              <w:bottom w:val="dotted" w:sz="4" w:space="0" w:color="auto"/>
              <w:right w:val="single" w:sz="4" w:space="0" w:color="auto"/>
            </w:tcBorders>
            <w:shd w:val="clear" w:color="auto" w:fill="auto"/>
            <w:noWrap/>
            <w:vAlign w:val="center"/>
            <w:hideMark/>
          </w:tcPr>
          <w:p w14:paraId="1173A97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133</w:t>
            </w:r>
          </w:p>
        </w:tc>
        <w:tc>
          <w:tcPr>
            <w:tcW w:w="1120" w:type="dxa"/>
            <w:tcBorders>
              <w:top w:val="nil"/>
              <w:left w:val="nil"/>
              <w:bottom w:val="dotted" w:sz="4" w:space="0" w:color="auto"/>
              <w:right w:val="single" w:sz="4" w:space="0" w:color="auto"/>
            </w:tcBorders>
            <w:shd w:val="clear" w:color="auto" w:fill="auto"/>
            <w:noWrap/>
            <w:vAlign w:val="center"/>
            <w:hideMark/>
          </w:tcPr>
          <w:p w14:paraId="1D38A78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148</w:t>
            </w:r>
          </w:p>
        </w:tc>
        <w:tc>
          <w:tcPr>
            <w:tcW w:w="1120" w:type="dxa"/>
            <w:tcBorders>
              <w:top w:val="nil"/>
              <w:left w:val="nil"/>
              <w:bottom w:val="dotted" w:sz="4" w:space="0" w:color="auto"/>
              <w:right w:val="single" w:sz="4" w:space="0" w:color="auto"/>
            </w:tcBorders>
            <w:shd w:val="clear" w:color="auto" w:fill="auto"/>
            <w:noWrap/>
            <w:vAlign w:val="center"/>
            <w:hideMark/>
          </w:tcPr>
          <w:p w14:paraId="217EA39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156</w:t>
            </w:r>
          </w:p>
        </w:tc>
        <w:tc>
          <w:tcPr>
            <w:tcW w:w="1120" w:type="dxa"/>
            <w:tcBorders>
              <w:top w:val="nil"/>
              <w:left w:val="nil"/>
              <w:bottom w:val="dotted" w:sz="4" w:space="0" w:color="auto"/>
              <w:right w:val="single" w:sz="8" w:space="0" w:color="auto"/>
            </w:tcBorders>
            <w:shd w:val="clear" w:color="auto" w:fill="auto"/>
            <w:noWrap/>
            <w:vAlign w:val="center"/>
            <w:hideMark/>
          </w:tcPr>
          <w:p w14:paraId="12573D7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160</w:t>
            </w:r>
          </w:p>
        </w:tc>
      </w:tr>
      <w:tr w:rsidR="006F1A8D" w:rsidRPr="00D149B1" w14:paraId="789C8343" w14:textId="77777777" w:rsidTr="006F1A8D">
        <w:trPr>
          <w:trHeight w:val="315"/>
        </w:trPr>
        <w:tc>
          <w:tcPr>
            <w:tcW w:w="1560" w:type="dxa"/>
            <w:vMerge w:val="restart"/>
            <w:tcBorders>
              <w:top w:val="nil"/>
              <w:left w:val="single" w:sz="8" w:space="0" w:color="auto"/>
              <w:bottom w:val="single" w:sz="8" w:space="0" w:color="000000"/>
              <w:right w:val="single" w:sz="4" w:space="0" w:color="auto"/>
            </w:tcBorders>
            <w:shd w:val="clear" w:color="000000" w:fill="DDEBF7"/>
            <w:vAlign w:val="center"/>
            <w:hideMark/>
          </w:tcPr>
          <w:p w14:paraId="29DDE9B8"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lastRenderedPageBreak/>
              <w:t>Kobiety</w:t>
            </w:r>
          </w:p>
        </w:tc>
        <w:tc>
          <w:tcPr>
            <w:tcW w:w="2500" w:type="dxa"/>
            <w:tcBorders>
              <w:top w:val="single" w:sz="8" w:space="0" w:color="auto"/>
              <w:left w:val="nil"/>
              <w:bottom w:val="dashed" w:sz="4" w:space="0" w:color="000000"/>
              <w:right w:val="single" w:sz="8" w:space="0" w:color="auto"/>
            </w:tcBorders>
            <w:shd w:val="clear" w:color="000000" w:fill="DDEBF7"/>
            <w:hideMark/>
          </w:tcPr>
          <w:p w14:paraId="415C0E3C"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Ogółem</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039AFE33"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4 434</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6C169B4E"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4 422</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3A50E2B1"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4 416</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4C1574BF"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4 411</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6E2C920F"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4 404</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3EEC3F03"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4 401</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083A2FC8"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4 397</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3B47CF64"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4 395</w:t>
            </w:r>
          </w:p>
        </w:tc>
        <w:tc>
          <w:tcPr>
            <w:tcW w:w="1120" w:type="dxa"/>
            <w:tcBorders>
              <w:top w:val="single" w:sz="8" w:space="0" w:color="auto"/>
              <w:left w:val="nil"/>
              <w:bottom w:val="dotted" w:sz="4" w:space="0" w:color="auto"/>
              <w:right w:val="single" w:sz="4" w:space="0" w:color="auto"/>
            </w:tcBorders>
            <w:shd w:val="clear" w:color="auto" w:fill="auto"/>
            <w:noWrap/>
            <w:vAlign w:val="center"/>
            <w:hideMark/>
          </w:tcPr>
          <w:p w14:paraId="4CEC10F6"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4 395</w:t>
            </w:r>
          </w:p>
        </w:tc>
        <w:tc>
          <w:tcPr>
            <w:tcW w:w="1120" w:type="dxa"/>
            <w:tcBorders>
              <w:top w:val="single" w:sz="8" w:space="0" w:color="auto"/>
              <w:left w:val="nil"/>
              <w:bottom w:val="dotted" w:sz="4" w:space="0" w:color="auto"/>
              <w:right w:val="single" w:sz="8" w:space="0" w:color="auto"/>
            </w:tcBorders>
            <w:shd w:val="clear" w:color="auto" w:fill="auto"/>
            <w:noWrap/>
            <w:vAlign w:val="center"/>
            <w:hideMark/>
          </w:tcPr>
          <w:p w14:paraId="17537AD9" w14:textId="77777777" w:rsidR="006F1A8D" w:rsidRPr="00D149B1" w:rsidRDefault="006F1A8D"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4 397</w:t>
            </w:r>
          </w:p>
        </w:tc>
      </w:tr>
      <w:tr w:rsidR="006F1A8D" w:rsidRPr="00D149B1" w14:paraId="68FEFD48"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27649688"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DDEBF7"/>
            <w:hideMark/>
          </w:tcPr>
          <w:p w14:paraId="58EF962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przedprodukcyjny 0-17</w:t>
            </w:r>
          </w:p>
        </w:tc>
        <w:tc>
          <w:tcPr>
            <w:tcW w:w="1120" w:type="dxa"/>
            <w:tcBorders>
              <w:top w:val="nil"/>
              <w:left w:val="nil"/>
              <w:bottom w:val="dotted" w:sz="4" w:space="0" w:color="auto"/>
              <w:right w:val="single" w:sz="4" w:space="0" w:color="auto"/>
            </w:tcBorders>
            <w:shd w:val="clear" w:color="auto" w:fill="auto"/>
            <w:noWrap/>
            <w:vAlign w:val="center"/>
            <w:hideMark/>
          </w:tcPr>
          <w:p w14:paraId="7A61341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823</w:t>
            </w:r>
          </w:p>
        </w:tc>
        <w:tc>
          <w:tcPr>
            <w:tcW w:w="1120" w:type="dxa"/>
            <w:tcBorders>
              <w:top w:val="nil"/>
              <w:left w:val="nil"/>
              <w:bottom w:val="dotted" w:sz="4" w:space="0" w:color="auto"/>
              <w:right w:val="single" w:sz="4" w:space="0" w:color="auto"/>
            </w:tcBorders>
            <w:shd w:val="clear" w:color="auto" w:fill="auto"/>
            <w:noWrap/>
            <w:vAlign w:val="center"/>
            <w:hideMark/>
          </w:tcPr>
          <w:p w14:paraId="7E17ED8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820</w:t>
            </w:r>
          </w:p>
        </w:tc>
        <w:tc>
          <w:tcPr>
            <w:tcW w:w="1120" w:type="dxa"/>
            <w:tcBorders>
              <w:top w:val="nil"/>
              <w:left w:val="nil"/>
              <w:bottom w:val="dotted" w:sz="4" w:space="0" w:color="auto"/>
              <w:right w:val="single" w:sz="4" w:space="0" w:color="auto"/>
            </w:tcBorders>
            <w:shd w:val="clear" w:color="auto" w:fill="auto"/>
            <w:noWrap/>
            <w:vAlign w:val="center"/>
            <w:hideMark/>
          </w:tcPr>
          <w:p w14:paraId="76FF730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820</w:t>
            </w:r>
          </w:p>
        </w:tc>
        <w:tc>
          <w:tcPr>
            <w:tcW w:w="1120" w:type="dxa"/>
            <w:tcBorders>
              <w:top w:val="nil"/>
              <w:left w:val="nil"/>
              <w:bottom w:val="dotted" w:sz="4" w:space="0" w:color="auto"/>
              <w:right w:val="single" w:sz="4" w:space="0" w:color="auto"/>
            </w:tcBorders>
            <w:shd w:val="clear" w:color="auto" w:fill="auto"/>
            <w:noWrap/>
            <w:vAlign w:val="center"/>
            <w:hideMark/>
          </w:tcPr>
          <w:p w14:paraId="40EC0B6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813</w:t>
            </w:r>
          </w:p>
        </w:tc>
        <w:tc>
          <w:tcPr>
            <w:tcW w:w="1120" w:type="dxa"/>
            <w:tcBorders>
              <w:top w:val="nil"/>
              <w:left w:val="nil"/>
              <w:bottom w:val="dotted" w:sz="4" w:space="0" w:color="auto"/>
              <w:right w:val="single" w:sz="4" w:space="0" w:color="auto"/>
            </w:tcBorders>
            <w:shd w:val="clear" w:color="auto" w:fill="auto"/>
            <w:noWrap/>
            <w:vAlign w:val="center"/>
            <w:hideMark/>
          </w:tcPr>
          <w:p w14:paraId="3A7DB1F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801</w:t>
            </w:r>
          </w:p>
        </w:tc>
        <w:tc>
          <w:tcPr>
            <w:tcW w:w="1120" w:type="dxa"/>
            <w:tcBorders>
              <w:top w:val="nil"/>
              <w:left w:val="nil"/>
              <w:bottom w:val="dotted" w:sz="4" w:space="0" w:color="auto"/>
              <w:right w:val="single" w:sz="4" w:space="0" w:color="auto"/>
            </w:tcBorders>
            <w:shd w:val="clear" w:color="auto" w:fill="auto"/>
            <w:noWrap/>
            <w:vAlign w:val="center"/>
            <w:hideMark/>
          </w:tcPr>
          <w:p w14:paraId="0320A11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797</w:t>
            </w:r>
          </w:p>
        </w:tc>
        <w:tc>
          <w:tcPr>
            <w:tcW w:w="1120" w:type="dxa"/>
            <w:tcBorders>
              <w:top w:val="nil"/>
              <w:left w:val="nil"/>
              <w:bottom w:val="dotted" w:sz="4" w:space="0" w:color="auto"/>
              <w:right w:val="single" w:sz="4" w:space="0" w:color="auto"/>
            </w:tcBorders>
            <w:shd w:val="clear" w:color="auto" w:fill="auto"/>
            <w:noWrap/>
            <w:vAlign w:val="center"/>
            <w:hideMark/>
          </w:tcPr>
          <w:p w14:paraId="15D04207"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786</w:t>
            </w:r>
          </w:p>
        </w:tc>
        <w:tc>
          <w:tcPr>
            <w:tcW w:w="1120" w:type="dxa"/>
            <w:tcBorders>
              <w:top w:val="nil"/>
              <w:left w:val="nil"/>
              <w:bottom w:val="dotted" w:sz="4" w:space="0" w:color="auto"/>
              <w:right w:val="single" w:sz="4" w:space="0" w:color="auto"/>
            </w:tcBorders>
            <w:shd w:val="clear" w:color="auto" w:fill="auto"/>
            <w:noWrap/>
            <w:vAlign w:val="center"/>
            <w:hideMark/>
          </w:tcPr>
          <w:p w14:paraId="7181BE2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783</w:t>
            </w:r>
          </w:p>
        </w:tc>
        <w:tc>
          <w:tcPr>
            <w:tcW w:w="1120" w:type="dxa"/>
            <w:tcBorders>
              <w:top w:val="nil"/>
              <w:left w:val="nil"/>
              <w:bottom w:val="dotted" w:sz="4" w:space="0" w:color="auto"/>
              <w:right w:val="single" w:sz="4" w:space="0" w:color="auto"/>
            </w:tcBorders>
            <w:shd w:val="clear" w:color="auto" w:fill="auto"/>
            <w:noWrap/>
            <w:vAlign w:val="center"/>
            <w:hideMark/>
          </w:tcPr>
          <w:p w14:paraId="1968536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779</w:t>
            </w:r>
          </w:p>
        </w:tc>
        <w:tc>
          <w:tcPr>
            <w:tcW w:w="1120" w:type="dxa"/>
            <w:tcBorders>
              <w:top w:val="nil"/>
              <w:left w:val="nil"/>
              <w:bottom w:val="dotted" w:sz="4" w:space="0" w:color="auto"/>
              <w:right w:val="single" w:sz="8" w:space="0" w:color="auto"/>
            </w:tcBorders>
            <w:shd w:val="clear" w:color="auto" w:fill="auto"/>
            <w:noWrap/>
            <w:vAlign w:val="center"/>
            <w:hideMark/>
          </w:tcPr>
          <w:p w14:paraId="5253841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772</w:t>
            </w:r>
          </w:p>
        </w:tc>
      </w:tr>
      <w:tr w:rsidR="006F1A8D" w:rsidRPr="00D149B1" w14:paraId="0B05D5E6"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1947A354"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DDEBF7"/>
            <w:hideMark/>
          </w:tcPr>
          <w:p w14:paraId="6C517DC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produkcyjny 18-59</w:t>
            </w:r>
          </w:p>
        </w:tc>
        <w:tc>
          <w:tcPr>
            <w:tcW w:w="1120" w:type="dxa"/>
            <w:tcBorders>
              <w:top w:val="nil"/>
              <w:left w:val="nil"/>
              <w:bottom w:val="dotted" w:sz="4" w:space="0" w:color="auto"/>
              <w:right w:val="single" w:sz="4" w:space="0" w:color="auto"/>
            </w:tcBorders>
            <w:shd w:val="clear" w:color="auto" w:fill="auto"/>
            <w:noWrap/>
            <w:vAlign w:val="center"/>
            <w:hideMark/>
          </w:tcPr>
          <w:p w14:paraId="0D52C78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2 528</w:t>
            </w:r>
          </w:p>
        </w:tc>
        <w:tc>
          <w:tcPr>
            <w:tcW w:w="1120" w:type="dxa"/>
            <w:tcBorders>
              <w:top w:val="nil"/>
              <w:left w:val="nil"/>
              <w:bottom w:val="dotted" w:sz="4" w:space="0" w:color="auto"/>
              <w:right w:val="single" w:sz="4" w:space="0" w:color="auto"/>
            </w:tcBorders>
            <w:shd w:val="clear" w:color="auto" w:fill="auto"/>
            <w:noWrap/>
            <w:vAlign w:val="center"/>
            <w:hideMark/>
          </w:tcPr>
          <w:p w14:paraId="3BBC911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2 512</w:t>
            </w:r>
          </w:p>
        </w:tc>
        <w:tc>
          <w:tcPr>
            <w:tcW w:w="1120" w:type="dxa"/>
            <w:tcBorders>
              <w:top w:val="nil"/>
              <w:left w:val="nil"/>
              <w:bottom w:val="dotted" w:sz="4" w:space="0" w:color="auto"/>
              <w:right w:val="single" w:sz="4" w:space="0" w:color="auto"/>
            </w:tcBorders>
            <w:shd w:val="clear" w:color="auto" w:fill="auto"/>
            <w:noWrap/>
            <w:vAlign w:val="center"/>
            <w:hideMark/>
          </w:tcPr>
          <w:p w14:paraId="4C1697B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2 491</w:t>
            </w:r>
          </w:p>
        </w:tc>
        <w:tc>
          <w:tcPr>
            <w:tcW w:w="1120" w:type="dxa"/>
            <w:tcBorders>
              <w:top w:val="nil"/>
              <w:left w:val="nil"/>
              <w:bottom w:val="dotted" w:sz="4" w:space="0" w:color="auto"/>
              <w:right w:val="single" w:sz="4" w:space="0" w:color="auto"/>
            </w:tcBorders>
            <w:shd w:val="clear" w:color="auto" w:fill="auto"/>
            <w:noWrap/>
            <w:vAlign w:val="center"/>
            <w:hideMark/>
          </w:tcPr>
          <w:p w14:paraId="19C70D17"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2 485</w:t>
            </w:r>
          </w:p>
        </w:tc>
        <w:tc>
          <w:tcPr>
            <w:tcW w:w="1120" w:type="dxa"/>
            <w:tcBorders>
              <w:top w:val="nil"/>
              <w:left w:val="nil"/>
              <w:bottom w:val="dotted" w:sz="4" w:space="0" w:color="auto"/>
              <w:right w:val="single" w:sz="4" w:space="0" w:color="auto"/>
            </w:tcBorders>
            <w:shd w:val="clear" w:color="auto" w:fill="auto"/>
            <w:noWrap/>
            <w:vAlign w:val="center"/>
            <w:hideMark/>
          </w:tcPr>
          <w:p w14:paraId="044DFB6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2 483</w:t>
            </w:r>
          </w:p>
        </w:tc>
        <w:tc>
          <w:tcPr>
            <w:tcW w:w="1120" w:type="dxa"/>
            <w:tcBorders>
              <w:top w:val="nil"/>
              <w:left w:val="nil"/>
              <w:bottom w:val="dotted" w:sz="4" w:space="0" w:color="auto"/>
              <w:right w:val="single" w:sz="4" w:space="0" w:color="auto"/>
            </w:tcBorders>
            <w:shd w:val="clear" w:color="auto" w:fill="auto"/>
            <w:noWrap/>
            <w:vAlign w:val="center"/>
            <w:hideMark/>
          </w:tcPr>
          <w:p w14:paraId="3EB191C7"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2 472</w:t>
            </w:r>
          </w:p>
        </w:tc>
        <w:tc>
          <w:tcPr>
            <w:tcW w:w="1120" w:type="dxa"/>
            <w:tcBorders>
              <w:top w:val="nil"/>
              <w:left w:val="nil"/>
              <w:bottom w:val="dotted" w:sz="4" w:space="0" w:color="auto"/>
              <w:right w:val="single" w:sz="4" w:space="0" w:color="auto"/>
            </w:tcBorders>
            <w:shd w:val="clear" w:color="auto" w:fill="auto"/>
            <w:noWrap/>
            <w:vAlign w:val="center"/>
            <w:hideMark/>
          </w:tcPr>
          <w:p w14:paraId="3D325B7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2 461</w:t>
            </w:r>
          </w:p>
        </w:tc>
        <w:tc>
          <w:tcPr>
            <w:tcW w:w="1120" w:type="dxa"/>
            <w:tcBorders>
              <w:top w:val="nil"/>
              <w:left w:val="nil"/>
              <w:bottom w:val="dotted" w:sz="4" w:space="0" w:color="auto"/>
              <w:right w:val="single" w:sz="4" w:space="0" w:color="auto"/>
            </w:tcBorders>
            <w:shd w:val="clear" w:color="auto" w:fill="auto"/>
            <w:noWrap/>
            <w:vAlign w:val="center"/>
            <w:hideMark/>
          </w:tcPr>
          <w:p w14:paraId="4FEB5B0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2 445</w:t>
            </w:r>
          </w:p>
        </w:tc>
        <w:tc>
          <w:tcPr>
            <w:tcW w:w="1120" w:type="dxa"/>
            <w:tcBorders>
              <w:top w:val="nil"/>
              <w:left w:val="nil"/>
              <w:bottom w:val="dotted" w:sz="4" w:space="0" w:color="auto"/>
              <w:right w:val="single" w:sz="4" w:space="0" w:color="auto"/>
            </w:tcBorders>
            <w:shd w:val="clear" w:color="auto" w:fill="auto"/>
            <w:noWrap/>
            <w:vAlign w:val="center"/>
            <w:hideMark/>
          </w:tcPr>
          <w:p w14:paraId="130F752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2 415</w:t>
            </w:r>
          </w:p>
        </w:tc>
        <w:tc>
          <w:tcPr>
            <w:tcW w:w="1120" w:type="dxa"/>
            <w:tcBorders>
              <w:top w:val="nil"/>
              <w:left w:val="nil"/>
              <w:bottom w:val="dotted" w:sz="4" w:space="0" w:color="auto"/>
              <w:right w:val="single" w:sz="8" w:space="0" w:color="auto"/>
            </w:tcBorders>
            <w:shd w:val="clear" w:color="auto" w:fill="auto"/>
            <w:noWrap/>
            <w:vAlign w:val="center"/>
            <w:hideMark/>
          </w:tcPr>
          <w:p w14:paraId="530F3F8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2 403</w:t>
            </w:r>
          </w:p>
        </w:tc>
      </w:tr>
      <w:tr w:rsidR="006F1A8D" w:rsidRPr="00D149B1" w14:paraId="3A23DE27"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79EB8B94"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DDEBF7"/>
            <w:hideMark/>
          </w:tcPr>
          <w:p w14:paraId="5C56A15A"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 xml:space="preserve">  mobilny 18-44</w:t>
            </w:r>
          </w:p>
        </w:tc>
        <w:tc>
          <w:tcPr>
            <w:tcW w:w="1120" w:type="dxa"/>
            <w:tcBorders>
              <w:top w:val="nil"/>
              <w:left w:val="nil"/>
              <w:bottom w:val="dotted" w:sz="4" w:space="0" w:color="auto"/>
              <w:right w:val="single" w:sz="4" w:space="0" w:color="auto"/>
            </w:tcBorders>
            <w:shd w:val="clear" w:color="auto" w:fill="auto"/>
            <w:noWrap/>
            <w:vAlign w:val="center"/>
            <w:hideMark/>
          </w:tcPr>
          <w:p w14:paraId="0278EBD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1 691</w:t>
            </w:r>
          </w:p>
        </w:tc>
        <w:tc>
          <w:tcPr>
            <w:tcW w:w="1120" w:type="dxa"/>
            <w:tcBorders>
              <w:top w:val="nil"/>
              <w:left w:val="nil"/>
              <w:bottom w:val="dotted" w:sz="4" w:space="0" w:color="auto"/>
              <w:right w:val="single" w:sz="4" w:space="0" w:color="auto"/>
            </w:tcBorders>
            <w:shd w:val="clear" w:color="auto" w:fill="auto"/>
            <w:noWrap/>
            <w:vAlign w:val="center"/>
            <w:hideMark/>
          </w:tcPr>
          <w:p w14:paraId="73FB5689"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1 674</w:t>
            </w:r>
          </w:p>
        </w:tc>
        <w:tc>
          <w:tcPr>
            <w:tcW w:w="1120" w:type="dxa"/>
            <w:tcBorders>
              <w:top w:val="nil"/>
              <w:left w:val="nil"/>
              <w:bottom w:val="dotted" w:sz="4" w:space="0" w:color="auto"/>
              <w:right w:val="single" w:sz="4" w:space="0" w:color="auto"/>
            </w:tcBorders>
            <w:shd w:val="clear" w:color="auto" w:fill="auto"/>
            <w:noWrap/>
            <w:vAlign w:val="center"/>
            <w:hideMark/>
          </w:tcPr>
          <w:p w14:paraId="0C33CD0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1 647</w:t>
            </w:r>
          </w:p>
        </w:tc>
        <w:tc>
          <w:tcPr>
            <w:tcW w:w="1120" w:type="dxa"/>
            <w:tcBorders>
              <w:top w:val="nil"/>
              <w:left w:val="nil"/>
              <w:bottom w:val="dotted" w:sz="4" w:space="0" w:color="auto"/>
              <w:right w:val="single" w:sz="4" w:space="0" w:color="auto"/>
            </w:tcBorders>
            <w:shd w:val="clear" w:color="auto" w:fill="auto"/>
            <w:noWrap/>
            <w:vAlign w:val="center"/>
            <w:hideMark/>
          </w:tcPr>
          <w:p w14:paraId="3A4CFDFA"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1 619</w:t>
            </w:r>
          </w:p>
        </w:tc>
        <w:tc>
          <w:tcPr>
            <w:tcW w:w="1120" w:type="dxa"/>
            <w:tcBorders>
              <w:top w:val="nil"/>
              <w:left w:val="nil"/>
              <w:bottom w:val="dotted" w:sz="4" w:space="0" w:color="auto"/>
              <w:right w:val="single" w:sz="4" w:space="0" w:color="auto"/>
            </w:tcBorders>
            <w:shd w:val="clear" w:color="auto" w:fill="auto"/>
            <w:noWrap/>
            <w:vAlign w:val="center"/>
            <w:hideMark/>
          </w:tcPr>
          <w:p w14:paraId="36B82C6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1 602</w:t>
            </w:r>
          </w:p>
        </w:tc>
        <w:tc>
          <w:tcPr>
            <w:tcW w:w="1120" w:type="dxa"/>
            <w:tcBorders>
              <w:top w:val="nil"/>
              <w:left w:val="nil"/>
              <w:bottom w:val="dotted" w:sz="4" w:space="0" w:color="auto"/>
              <w:right w:val="single" w:sz="4" w:space="0" w:color="auto"/>
            </w:tcBorders>
            <w:shd w:val="clear" w:color="auto" w:fill="auto"/>
            <w:noWrap/>
            <w:vAlign w:val="center"/>
            <w:hideMark/>
          </w:tcPr>
          <w:p w14:paraId="528C10F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1 572</w:t>
            </w:r>
          </w:p>
        </w:tc>
        <w:tc>
          <w:tcPr>
            <w:tcW w:w="1120" w:type="dxa"/>
            <w:tcBorders>
              <w:top w:val="nil"/>
              <w:left w:val="nil"/>
              <w:bottom w:val="dotted" w:sz="4" w:space="0" w:color="auto"/>
              <w:right w:val="single" w:sz="4" w:space="0" w:color="auto"/>
            </w:tcBorders>
            <w:shd w:val="clear" w:color="auto" w:fill="auto"/>
            <w:noWrap/>
            <w:vAlign w:val="center"/>
            <w:hideMark/>
          </w:tcPr>
          <w:p w14:paraId="627360E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1 551</w:t>
            </w:r>
          </w:p>
        </w:tc>
        <w:tc>
          <w:tcPr>
            <w:tcW w:w="1120" w:type="dxa"/>
            <w:tcBorders>
              <w:top w:val="nil"/>
              <w:left w:val="nil"/>
              <w:bottom w:val="dotted" w:sz="4" w:space="0" w:color="auto"/>
              <w:right w:val="single" w:sz="4" w:space="0" w:color="auto"/>
            </w:tcBorders>
            <w:shd w:val="clear" w:color="auto" w:fill="auto"/>
            <w:noWrap/>
            <w:vAlign w:val="center"/>
            <w:hideMark/>
          </w:tcPr>
          <w:p w14:paraId="7F59F00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1 525</w:t>
            </w:r>
          </w:p>
        </w:tc>
        <w:tc>
          <w:tcPr>
            <w:tcW w:w="1120" w:type="dxa"/>
            <w:tcBorders>
              <w:top w:val="nil"/>
              <w:left w:val="nil"/>
              <w:bottom w:val="dotted" w:sz="4" w:space="0" w:color="auto"/>
              <w:right w:val="single" w:sz="4" w:space="0" w:color="auto"/>
            </w:tcBorders>
            <w:shd w:val="clear" w:color="auto" w:fill="auto"/>
            <w:noWrap/>
            <w:vAlign w:val="center"/>
            <w:hideMark/>
          </w:tcPr>
          <w:p w14:paraId="3859785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1 500</w:t>
            </w:r>
          </w:p>
        </w:tc>
        <w:tc>
          <w:tcPr>
            <w:tcW w:w="1120" w:type="dxa"/>
            <w:tcBorders>
              <w:top w:val="nil"/>
              <w:left w:val="nil"/>
              <w:bottom w:val="dotted" w:sz="4" w:space="0" w:color="auto"/>
              <w:right w:val="single" w:sz="8" w:space="0" w:color="auto"/>
            </w:tcBorders>
            <w:shd w:val="clear" w:color="auto" w:fill="auto"/>
            <w:noWrap/>
            <w:vAlign w:val="center"/>
            <w:hideMark/>
          </w:tcPr>
          <w:p w14:paraId="5B6B302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1 467</w:t>
            </w:r>
          </w:p>
        </w:tc>
      </w:tr>
      <w:tr w:rsidR="006F1A8D" w:rsidRPr="00D149B1" w14:paraId="0399BA81"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0D0E53AA"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DDEBF7"/>
            <w:hideMark/>
          </w:tcPr>
          <w:p w14:paraId="79AC5DE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 xml:space="preserve">  niemobilny - 44-59</w:t>
            </w:r>
          </w:p>
        </w:tc>
        <w:tc>
          <w:tcPr>
            <w:tcW w:w="1120" w:type="dxa"/>
            <w:tcBorders>
              <w:top w:val="nil"/>
              <w:left w:val="nil"/>
              <w:bottom w:val="dotted" w:sz="4" w:space="0" w:color="auto"/>
              <w:right w:val="single" w:sz="4" w:space="0" w:color="auto"/>
            </w:tcBorders>
            <w:shd w:val="clear" w:color="auto" w:fill="auto"/>
            <w:noWrap/>
            <w:vAlign w:val="center"/>
            <w:hideMark/>
          </w:tcPr>
          <w:p w14:paraId="649B22C9"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837</w:t>
            </w:r>
          </w:p>
        </w:tc>
        <w:tc>
          <w:tcPr>
            <w:tcW w:w="1120" w:type="dxa"/>
            <w:tcBorders>
              <w:top w:val="nil"/>
              <w:left w:val="nil"/>
              <w:bottom w:val="dotted" w:sz="4" w:space="0" w:color="auto"/>
              <w:right w:val="single" w:sz="4" w:space="0" w:color="auto"/>
            </w:tcBorders>
            <w:shd w:val="clear" w:color="auto" w:fill="auto"/>
            <w:noWrap/>
            <w:vAlign w:val="center"/>
            <w:hideMark/>
          </w:tcPr>
          <w:p w14:paraId="2E9257F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838</w:t>
            </w:r>
          </w:p>
        </w:tc>
        <w:tc>
          <w:tcPr>
            <w:tcW w:w="1120" w:type="dxa"/>
            <w:tcBorders>
              <w:top w:val="nil"/>
              <w:left w:val="nil"/>
              <w:bottom w:val="dotted" w:sz="4" w:space="0" w:color="auto"/>
              <w:right w:val="single" w:sz="4" w:space="0" w:color="auto"/>
            </w:tcBorders>
            <w:shd w:val="clear" w:color="auto" w:fill="auto"/>
            <w:noWrap/>
            <w:vAlign w:val="center"/>
            <w:hideMark/>
          </w:tcPr>
          <w:p w14:paraId="3F450AC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844</w:t>
            </w:r>
          </w:p>
        </w:tc>
        <w:tc>
          <w:tcPr>
            <w:tcW w:w="1120" w:type="dxa"/>
            <w:tcBorders>
              <w:top w:val="nil"/>
              <w:left w:val="nil"/>
              <w:bottom w:val="dotted" w:sz="4" w:space="0" w:color="auto"/>
              <w:right w:val="single" w:sz="4" w:space="0" w:color="auto"/>
            </w:tcBorders>
            <w:shd w:val="clear" w:color="auto" w:fill="auto"/>
            <w:noWrap/>
            <w:vAlign w:val="center"/>
            <w:hideMark/>
          </w:tcPr>
          <w:p w14:paraId="56BC282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866</w:t>
            </w:r>
          </w:p>
        </w:tc>
        <w:tc>
          <w:tcPr>
            <w:tcW w:w="1120" w:type="dxa"/>
            <w:tcBorders>
              <w:top w:val="nil"/>
              <w:left w:val="nil"/>
              <w:bottom w:val="dotted" w:sz="4" w:space="0" w:color="auto"/>
              <w:right w:val="single" w:sz="4" w:space="0" w:color="auto"/>
            </w:tcBorders>
            <w:shd w:val="clear" w:color="auto" w:fill="auto"/>
            <w:noWrap/>
            <w:vAlign w:val="center"/>
            <w:hideMark/>
          </w:tcPr>
          <w:p w14:paraId="0B5E07B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881</w:t>
            </w:r>
          </w:p>
        </w:tc>
        <w:tc>
          <w:tcPr>
            <w:tcW w:w="1120" w:type="dxa"/>
            <w:tcBorders>
              <w:top w:val="nil"/>
              <w:left w:val="nil"/>
              <w:bottom w:val="dotted" w:sz="4" w:space="0" w:color="auto"/>
              <w:right w:val="single" w:sz="4" w:space="0" w:color="auto"/>
            </w:tcBorders>
            <w:shd w:val="clear" w:color="auto" w:fill="auto"/>
            <w:noWrap/>
            <w:vAlign w:val="center"/>
            <w:hideMark/>
          </w:tcPr>
          <w:p w14:paraId="3159AD6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900</w:t>
            </w:r>
          </w:p>
        </w:tc>
        <w:tc>
          <w:tcPr>
            <w:tcW w:w="1120" w:type="dxa"/>
            <w:tcBorders>
              <w:top w:val="nil"/>
              <w:left w:val="nil"/>
              <w:bottom w:val="dotted" w:sz="4" w:space="0" w:color="auto"/>
              <w:right w:val="single" w:sz="4" w:space="0" w:color="auto"/>
            </w:tcBorders>
            <w:shd w:val="clear" w:color="auto" w:fill="auto"/>
            <w:noWrap/>
            <w:vAlign w:val="center"/>
            <w:hideMark/>
          </w:tcPr>
          <w:p w14:paraId="585E005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910</w:t>
            </w:r>
          </w:p>
        </w:tc>
        <w:tc>
          <w:tcPr>
            <w:tcW w:w="1120" w:type="dxa"/>
            <w:tcBorders>
              <w:top w:val="nil"/>
              <w:left w:val="nil"/>
              <w:bottom w:val="dotted" w:sz="4" w:space="0" w:color="auto"/>
              <w:right w:val="single" w:sz="4" w:space="0" w:color="auto"/>
            </w:tcBorders>
            <w:shd w:val="clear" w:color="auto" w:fill="auto"/>
            <w:noWrap/>
            <w:vAlign w:val="center"/>
            <w:hideMark/>
          </w:tcPr>
          <w:p w14:paraId="293EEA3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920</w:t>
            </w:r>
          </w:p>
        </w:tc>
        <w:tc>
          <w:tcPr>
            <w:tcW w:w="1120" w:type="dxa"/>
            <w:tcBorders>
              <w:top w:val="nil"/>
              <w:left w:val="nil"/>
              <w:bottom w:val="dotted" w:sz="4" w:space="0" w:color="auto"/>
              <w:right w:val="single" w:sz="4" w:space="0" w:color="auto"/>
            </w:tcBorders>
            <w:shd w:val="clear" w:color="auto" w:fill="auto"/>
            <w:noWrap/>
            <w:vAlign w:val="center"/>
            <w:hideMark/>
          </w:tcPr>
          <w:p w14:paraId="6DACCC39"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915</w:t>
            </w:r>
          </w:p>
        </w:tc>
        <w:tc>
          <w:tcPr>
            <w:tcW w:w="1120" w:type="dxa"/>
            <w:tcBorders>
              <w:top w:val="nil"/>
              <w:left w:val="nil"/>
              <w:bottom w:val="dotted" w:sz="4" w:space="0" w:color="auto"/>
              <w:right w:val="single" w:sz="8" w:space="0" w:color="auto"/>
            </w:tcBorders>
            <w:shd w:val="clear" w:color="auto" w:fill="auto"/>
            <w:noWrap/>
            <w:vAlign w:val="center"/>
            <w:hideMark/>
          </w:tcPr>
          <w:p w14:paraId="19238B0A"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936</w:t>
            </w:r>
          </w:p>
        </w:tc>
      </w:tr>
      <w:tr w:rsidR="006F1A8D" w:rsidRPr="00D149B1" w14:paraId="73A2BE6C"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3B949F5C"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DDEBF7"/>
            <w:hideMark/>
          </w:tcPr>
          <w:p w14:paraId="4FB2649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poprodukcyjny 60+</w:t>
            </w:r>
          </w:p>
        </w:tc>
        <w:tc>
          <w:tcPr>
            <w:tcW w:w="1120" w:type="dxa"/>
            <w:tcBorders>
              <w:top w:val="nil"/>
              <w:left w:val="nil"/>
              <w:bottom w:val="dotted" w:sz="4" w:space="0" w:color="auto"/>
              <w:right w:val="single" w:sz="4" w:space="0" w:color="auto"/>
            </w:tcBorders>
            <w:shd w:val="clear" w:color="auto" w:fill="auto"/>
            <w:noWrap/>
            <w:vAlign w:val="center"/>
            <w:hideMark/>
          </w:tcPr>
          <w:p w14:paraId="09CAACD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1 083</w:t>
            </w:r>
          </w:p>
        </w:tc>
        <w:tc>
          <w:tcPr>
            <w:tcW w:w="1120" w:type="dxa"/>
            <w:tcBorders>
              <w:top w:val="nil"/>
              <w:left w:val="nil"/>
              <w:bottom w:val="dotted" w:sz="4" w:space="0" w:color="auto"/>
              <w:right w:val="single" w:sz="4" w:space="0" w:color="auto"/>
            </w:tcBorders>
            <w:shd w:val="clear" w:color="auto" w:fill="auto"/>
            <w:noWrap/>
            <w:vAlign w:val="center"/>
            <w:hideMark/>
          </w:tcPr>
          <w:p w14:paraId="3F5634E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1 090</w:t>
            </w:r>
          </w:p>
        </w:tc>
        <w:tc>
          <w:tcPr>
            <w:tcW w:w="1120" w:type="dxa"/>
            <w:tcBorders>
              <w:top w:val="nil"/>
              <w:left w:val="nil"/>
              <w:bottom w:val="dotted" w:sz="4" w:space="0" w:color="auto"/>
              <w:right w:val="single" w:sz="4" w:space="0" w:color="auto"/>
            </w:tcBorders>
            <w:shd w:val="clear" w:color="auto" w:fill="auto"/>
            <w:noWrap/>
            <w:vAlign w:val="center"/>
            <w:hideMark/>
          </w:tcPr>
          <w:p w14:paraId="6937AE7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1 105</w:t>
            </w:r>
          </w:p>
        </w:tc>
        <w:tc>
          <w:tcPr>
            <w:tcW w:w="1120" w:type="dxa"/>
            <w:tcBorders>
              <w:top w:val="nil"/>
              <w:left w:val="nil"/>
              <w:bottom w:val="dotted" w:sz="4" w:space="0" w:color="auto"/>
              <w:right w:val="single" w:sz="4" w:space="0" w:color="auto"/>
            </w:tcBorders>
            <w:shd w:val="clear" w:color="auto" w:fill="auto"/>
            <w:noWrap/>
            <w:vAlign w:val="center"/>
            <w:hideMark/>
          </w:tcPr>
          <w:p w14:paraId="182C3E4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1 113</w:t>
            </w:r>
          </w:p>
        </w:tc>
        <w:tc>
          <w:tcPr>
            <w:tcW w:w="1120" w:type="dxa"/>
            <w:tcBorders>
              <w:top w:val="nil"/>
              <w:left w:val="nil"/>
              <w:bottom w:val="dotted" w:sz="4" w:space="0" w:color="auto"/>
              <w:right w:val="single" w:sz="4" w:space="0" w:color="auto"/>
            </w:tcBorders>
            <w:shd w:val="clear" w:color="auto" w:fill="auto"/>
            <w:noWrap/>
            <w:vAlign w:val="center"/>
            <w:hideMark/>
          </w:tcPr>
          <w:p w14:paraId="745E151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1 120</w:t>
            </w:r>
          </w:p>
        </w:tc>
        <w:tc>
          <w:tcPr>
            <w:tcW w:w="1120" w:type="dxa"/>
            <w:tcBorders>
              <w:top w:val="nil"/>
              <w:left w:val="nil"/>
              <w:bottom w:val="dotted" w:sz="4" w:space="0" w:color="auto"/>
              <w:right w:val="single" w:sz="4" w:space="0" w:color="auto"/>
            </w:tcBorders>
            <w:shd w:val="clear" w:color="auto" w:fill="auto"/>
            <w:noWrap/>
            <w:vAlign w:val="center"/>
            <w:hideMark/>
          </w:tcPr>
          <w:p w14:paraId="585BF16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1 132</w:t>
            </w:r>
          </w:p>
        </w:tc>
        <w:tc>
          <w:tcPr>
            <w:tcW w:w="1120" w:type="dxa"/>
            <w:tcBorders>
              <w:top w:val="nil"/>
              <w:left w:val="nil"/>
              <w:bottom w:val="dotted" w:sz="4" w:space="0" w:color="auto"/>
              <w:right w:val="single" w:sz="4" w:space="0" w:color="auto"/>
            </w:tcBorders>
            <w:shd w:val="clear" w:color="auto" w:fill="auto"/>
            <w:noWrap/>
            <w:vAlign w:val="center"/>
            <w:hideMark/>
          </w:tcPr>
          <w:p w14:paraId="5A4861A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1 150</w:t>
            </w:r>
          </w:p>
        </w:tc>
        <w:tc>
          <w:tcPr>
            <w:tcW w:w="1120" w:type="dxa"/>
            <w:tcBorders>
              <w:top w:val="nil"/>
              <w:left w:val="nil"/>
              <w:bottom w:val="dotted" w:sz="4" w:space="0" w:color="auto"/>
              <w:right w:val="single" w:sz="4" w:space="0" w:color="auto"/>
            </w:tcBorders>
            <w:shd w:val="clear" w:color="auto" w:fill="auto"/>
            <w:noWrap/>
            <w:vAlign w:val="center"/>
            <w:hideMark/>
          </w:tcPr>
          <w:p w14:paraId="25D7BCE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1 167</w:t>
            </w:r>
          </w:p>
        </w:tc>
        <w:tc>
          <w:tcPr>
            <w:tcW w:w="1120" w:type="dxa"/>
            <w:tcBorders>
              <w:top w:val="nil"/>
              <w:left w:val="nil"/>
              <w:bottom w:val="dotted" w:sz="4" w:space="0" w:color="auto"/>
              <w:right w:val="single" w:sz="4" w:space="0" w:color="auto"/>
            </w:tcBorders>
            <w:shd w:val="clear" w:color="auto" w:fill="auto"/>
            <w:noWrap/>
            <w:vAlign w:val="center"/>
            <w:hideMark/>
          </w:tcPr>
          <w:p w14:paraId="6075E2D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1 201</w:t>
            </w:r>
          </w:p>
        </w:tc>
        <w:tc>
          <w:tcPr>
            <w:tcW w:w="1120" w:type="dxa"/>
            <w:tcBorders>
              <w:top w:val="nil"/>
              <w:left w:val="nil"/>
              <w:bottom w:val="dotted" w:sz="4" w:space="0" w:color="auto"/>
              <w:right w:val="single" w:sz="8" w:space="0" w:color="auto"/>
            </w:tcBorders>
            <w:shd w:val="clear" w:color="auto" w:fill="auto"/>
            <w:noWrap/>
            <w:vAlign w:val="center"/>
            <w:hideMark/>
          </w:tcPr>
          <w:p w14:paraId="258B7F6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1 222</w:t>
            </w:r>
          </w:p>
        </w:tc>
      </w:tr>
      <w:tr w:rsidR="006F1A8D" w:rsidRPr="00D149B1" w14:paraId="097C57A1"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45701DAF"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DDEBF7"/>
            <w:hideMark/>
          </w:tcPr>
          <w:p w14:paraId="792FA48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0-14</w:t>
            </w:r>
          </w:p>
        </w:tc>
        <w:tc>
          <w:tcPr>
            <w:tcW w:w="1120" w:type="dxa"/>
            <w:tcBorders>
              <w:top w:val="nil"/>
              <w:left w:val="nil"/>
              <w:bottom w:val="dotted" w:sz="4" w:space="0" w:color="auto"/>
              <w:right w:val="single" w:sz="4" w:space="0" w:color="auto"/>
            </w:tcBorders>
            <w:shd w:val="clear" w:color="auto" w:fill="auto"/>
            <w:noWrap/>
            <w:vAlign w:val="center"/>
            <w:hideMark/>
          </w:tcPr>
          <w:p w14:paraId="33C6D237"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681</w:t>
            </w:r>
          </w:p>
        </w:tc>
        <w:tc>
          <w:tcPr>
            <w:tcW w:w="1120" w:type="dxa"/>
            <w:tcBorders>
              <w:top w:val="nil"/>
              <w:left w:val="nil"/>
              <w:bottom w:val="dotted" w:sz="4" w:space="0" w:color="auto"/>
              <w:right w:val="single" w:sz="4" w:space="0" w:color="auto"/>
            </w:tcBorders>
            <w:shd w:val="clear" w:color="auto" w:fill="auto"/>
            <w:noWrap/>
            <w:vAlign w:val="center"/>
            <w:hideMark/>
          </w:tcPr>
          <w:p w14:paraId="6D7B4A7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673</w:t>
            </w:r>
          </w:p>
        </w:tc>
        <w:tc>
          <w:tcPr>
            <w:tcW w:w="1120" w:type="dxa"/>
            <w:tcBorders>
              <w:top w:val="nil"/>
              <w:left w:val="nil"/>
              <w:bottom w:val="dotted" w:sz="4" w:space="0" w:color="auto"/>
              <w:right w:val="single" w:sz="4" w:space="0" w:color="auto"/>
            </w:tcBorders>
            <w:shd w:val="clear" w:color="auto" w:fill="auto"/>
            <w:noWrap/>
            <w:vAlign w:val="center"/>
            <w:hideMark/>
          </w:tcPr>
          <w:p w14:paraId="2DE3AF5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671</w:t>
            </w:r>
          </w:p>
        </w:tc>
        <w:tc>
          <w:tcPr>
            <w:tcW w:w="1120" w:type="dxa"/>
            <w:tcBorders>
              <w:top w:val="nil"/>
              <w:left w:val="nil"/>
              <w:bottom w:val="dotted" w:sz="4" w:space="0" w:color="auto"/>
              <w:right w:val="single" w:sz="4" w:space="0" w:color="auto"/>
            </w:tcBorders>
            <w:shd w:val="clear" w:color="auto" w:fill="auto"/>
            <w:noWrap/>
            <w:vAlign w:val="center"/>
            <w:hideMark/>
          </w:tcPr>
          <w:p w14:paraId="12C9570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662</w:t>
            </w:r>
          </w:p>
        </w:tc>
        <w:tc>
          <w:tcPr>
            <w:tcW w:w="1120" w:type="dxa"/>
            <w:tcBorders>
              <w:top w:val="nil"/>
              <w:left w:val="nil"/>
              <w:bottom w:val="dotted" w:sz="4" w:space="0" w:color="auto"/>
              <w:right w:val="single" w:sz="4" w:space="0" w:color="auto"/>
            </w:tcBorders>
            <w:shd w:val="clear" w:color="auto" w:fill="auto"/>
            <w:noWrap/>
            <w:vAlign w:val="center"/>
            <w:hideMark/>
          </w:tcPr>
          <w:p w14:paraId="511C352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657</w:t>
            </w:r>
          </w:p>
        </w:tc>
        <w:tc>
          <w:tcPr>
            <w:tcW w:w="1120" w:type="dxa"/>
            <w:tcBorders>
              <w:top w:val="nil"/>
              <w:left w:val="nil"/>
              <w:bottom w:val="dotted" w:sz="4" w:space="0" w:color="auto"/>
              <w:right w:val="single" w:sz="4" w:space="0" w:color="auto"/>
            </w:tcBorders>
            <w:shd w:val="clear" w:color="auto" w:fill="auto"/>
            <w:noWrap/>
            <w:vAlign w:val="center"/>
            <w:hideMark/>
          </w:tcPr>
          <w:p w14:paraId="423101C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655</w:t>
            </w:r>
          </w:p>
        </w:tc>
        <w:tc>
          <w:tcPr>
            <w:tcW w:w="1120" w:type="dxa"/>
            <w:tcBorders>
              <w:top w:val="nil"/>
              <w:left w:val="nil"/>
              <w:bottom w:val="dotted" w:sz="4" w:space="0" w:color="auto"/>
              <w:right w:val="single" w:sz="4" w:space="0" w:color="auto"/>
            </w:tcBorders>
            <w:shd w:val="clear" w:color="auto" w:fill="auto"/>
            <w:noWrap/>
            <w:vAlign w:val="center"/>
            <w:hideMark/>
          </w:tcPr>
          <w:p w14:paraId="6D1ED20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649</w:t>
            </w:r>
          </w:p>
        </w:tc>
        <w:tc>
          <w:tcPr>
            <w:tcW w:w="1120" w:type="dxa"/>
            <w:tcBorders>
              <w:top w:val="nil"/>
              <w:left w:val="nil"/>
              <w:bottom w:val="dotted" w:sz="4" w:space="0" w:color="auto"/>
              <w:right w:val="single" w:sz="4" w:space="0" w:color="auto"/>
            </w:tcBorders>
            <w:shd w:val="clear" w:color="auto" w:fill="auto"/>
            <w:noWrap/>
            <w:vAlign w:val="center"/>
            <w:hideMark/>
          </w:tcPr>
          <w:p w14:paraId="526BB44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656</w:t>
            </w:r>
          </w:p>
        </w:tc>
        <w:tc>
          <w:tcPr>
            <w:tcW w:w="1120" w:type="dxa"/>
            <w:tcBorders>
              <w:top w:val="nil"/>
              <w:left w:val="nil"/>
              <w:bottom w:val="dotted" w:sz="4" w:space="0" w:color="auto"/>
              <w:right w:val="single" w:sz="4" w:space="0" w:color="auto"/>
            </w:tcBorders>
            <w:shd w:val="clear" w:color="auto" w:fill="auto"/>
            <w:noWrap/>
            <w:vAlign w:val="center"/>
            <w:hideMark/>
          </w:tcPr>
          <w:p w14:paraId="08F0C78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656</w:t>
            </w:r>
          </w:p>
        </w:tc>
        <w:tc>
          <w:tcPr>
            <w:tcW w:w="1120" w:type="dxa"/>
            <w:tcBorders>
              <w:top w:val="nil"/>
              <w:left w:val="nil"/>
              <w:bottom w:val="dotted" w:sz="4" w:space="0" w:color="auto"/>
              <w:right w:val="single" w:sz="8" w:space="0" w:color="auto"/>
            </w:tcBorders>
            <w:shd w:val="clear" w:color="auto" w:fill="auto"/>
            <w:noWrap/>
            <w:vAlign w:val="center"/>
            <w:hideMark/>
          </w:tcPr>
          <w:p w14:paraId="1822C8C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657</w:t>
            </w:r>
          </w:p>
        </w:tc>
      </w:tr>
      <w:tr w:rsidR="006F1A8D" w:rsidRPr="00D149B1" w14:paraId="51C6B00F"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023A61DB"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DDEBF7"/>
            <w:hideMark/>
          </w:tcPr>
          <w:p w14:paraId="14C8C20A"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15-59</w:t>
            </w:r>
          </w:p>
        </w:tc>
        <w:tc>
          <w:tcPr>
            <w:tcW w:w="1120" w:type="dxa"/>
            <w:tcBorders>
              <w:top w:val="nil"/>
              <w:left w:val="nil"/>
              <w:bottom w:val="dotted" w:sz="4" w:space="0" w:color="auto"/>
              <w:right w:val="single" w:sz="4" w:space="0" w:color="auto"/>
            </w:tcBorders>
            <w:shd w:val="clear" w:color="auto" w:fill="auto"/>
            <w:noWrap/>
            <w:vAlign w:val="center"/>
            <w:hideMark/>
          </w:tcPr>
          <w:p w14:paraId="74C8A4F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2 670</w:t>
            </w:r>
          </w:p>
        </w:tc>
        <w:tc>
          <w:tcPr>
            <w:tcW w:w="1120" w:type="dxa"/>
            <w:tcBorders>
              <w:top w:val="nil"/>
              <w:left w:val="nil"/>
              <w:bottom w:val="dotted" w:sz="4" w:space="0" w:color="auto"/>
              <w:right w:val="single" w:sz="4" w:space="0" w:color="auto"/>
            </w:tcBorders>
            <w:shd w:val="clear" w:color="auto" w:fill="auto"/>
            <w:noWrap/>
            <w:vAlign w:val="center"/>
            <w:hideMark/>
          </w:tcPr>
          <w:p w14:paraId="506CA1F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2 659</w:t>
            </w:r>
          </w:p>
        </w:tc>
        <w:tc>
          <w:tcPr>
            <w:tcW w:w="1120" w:type="dxa"/>
            <w:tcBorders>
              <w:top w:val="nil"/>
              <w:left w:val="nil"/>
              <w:bottom w:val="dotted" w:sz="4" w:space="0" w:color="auto"/>
              <w:right w:val="single" w:sz="4" w:space="0" w:color="auto"/>
            </w:tcBorders>
            <w:shd w:val="clear" w:color="auto" w:fill="auto"/>
            <w:noWrap/>
            <w:vAlign w:val="center"/>
            <w:hideMark/>
          </w:tcPr>
          <w:p w14:paraId="728D861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2 640</w:t>
            </w:r>
          </w:p>
        </w:tc>
        <w:tc>
          <w:tcPr>
            <w:tcW w:w="1120" w:type="dxa"/>
            <w:tcBorders>
              <w:top w:val="nil"/>
              <w:left w:val="nil"/>
              <w:bottom w:val="dotted" w:sz="4" w:space="0" w:color="auto"/>
              <w:right w:val="single" w:sz="4" w:space="0" w:color="auto"/>
            </w:tcBorders>
            <w:shd w:val="clear" w:color="auto" w:fill="auto"/>
            <w:noWrap/>
            <w:vAlign w:val="center"/>
            <w:hideMark/>
          </w:tcPr>
          <w:p w14:paraId="3A5D537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2 636</w:t>
            </w:r>
          </w:p>
        </w:tc>
        <w:tc>
          <w:tcPr>
            <w:tcW w:w="1120" w:type="dxa"/>
            <w:tcBorders>
              <w:top w:val="nil"/>
              <w:left w:val="nil"/>
              <w:bottom w:val="dotted" w:sz="4" w:space="0" w:color="auto"/>
              <w:right w:val="single" w:sz="4" w:space="0" w:color="auto"/>
            </w:tcBorders>
            <w:shd w:val="clear" w:color="auto" w:fill="auto"/>
            <w:noWrap/>
            <w:vAlign w:val="center"/>
            <w:hideMark/>
          </w:tcPr>
          <w:p w14:paraId="295861B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2 627</w:t>
            </w:r>
          </w:p>
        </w:tc>
        <w:tc>
          <w:tcPr>
            <w:tcW w:w="1120" w:type="dxa"/>
            <w:tcBorders>
              <w:top w:val="nil"/>
              <w:left w:val="nil"/>
              <w:bottom w:val="dotted" w:sz="4" w:space="0" w:color="auto"/>
              <w:right w:val="single" w:sz="4" w:space="0" w:color="auto"/>
            </w:tcBorders>
            <w:shd w:val="clear" w:color="auto" w:fill="auto"/>
            <w:noWrap/>
            <w:vAlign w:val="center"/>
            <w:hideMark/>
          </w:tcPr>
          <w:p w14:paraId="3EAA512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2 614</w:t>
            </w:r>
          </w:p>
        </w:tc>
        <w:tc>
          <w:tcPr>
            <w:tcW w:w="1120" w:type="dxa"/>
            <w:tcBorders>
              <w:top w:val="nil"/>
              <w:left w:val="nil"/>
              <w:bottom w:val="dotted" w:sz="4" w:space="0" w:color="auto"/>
              <w:right w:val="single" w:sz="4" w:space="0" w:color="auto"/>
            </w:tcBorders>
            <w:shd w:val="clear" w:color="auto" w:fill="auto"/>
            <w:noWrap/>
            <w:vAlign w:val="center"/>
            <w:hideMark/>
          </w:tcPr>
          <w:p w14:paraId="26F7EF34"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2 598</w:t>
            </w:r>
          </w:p>
        </w:tc>
        <w:tc>
          <w:tcPr>
            <w:tcW w:w="1120" w:type="dxa"/>
            <w:tcBorders>
              <w:top w:val="nil"/>
              <w:left w:val="nil"/>
              <w:bottom w:val="dotted" w:sz="4" w:space="0" w:color="auto"/>
              <w:right w:val="single" w:sz="4" w:space="0" w:color="auto"/>
            </w:tcBorders>
            <w:shd w:val="clear" w:color="auto" w:fill="auto"/>
            <w:noWrap/>
            <w:vAlign w:val="center"/>
            <w:hideMark/>
          </w:tcPr>
          <w:p w14:paraId="10A073E9"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2 572</w:t>
            </w:r>
          </w:p>
        </w:tc>
        <w:tc>
          <w:tcPr>
            <w:tcW w:w="1120" w:type="dxa"/>
            <w:tcBorders>
              <w:top w:val="nil"/>
              <w:left w:val="nil"/>
              <w:bottom w:val="dotted" w:sz="4" w:space="0" w:color="auto"/>
              <w:right w:val="single" w:sz="4" w:space="0" w:color="auto"/>
            </w:tcBorders>
            <w:shd w:val="clear" w:color="auto" w:fill="auto"/>
            <w:noWrap/>
            <w:vAlign w:val="center"/>
            <w:hideMark/>
          </w:tcPr>
          <w:p w14:paraId="768B793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2 538</w:t>
            </w:r>
          </w:p>
        </w:tc>
        <w:tc>
          <w:tcPr>
            <w:tcW w:w="1120" w:type="dxa"/>
            <w:tcBorders>
              <w:top w:val="nil"/>
              <w:left w:val="nil"/>
              <w:bottom w:val="dotted" w:sz="4" w:space="0" w:color="auto"/>
              <w:right w:val="single" w:sz="8" w:space="0" w:color="auto"/>
            </w:tcBorders>
            <w:shd w:val="clear" w:color="auto" w:fill="auto"/>
            <w:noWrap/>
            <w:vAlign w:val="center"/>
            <w:hideMark/>
          </w:tcPr>
          <w:p w14:paraId="5FB5854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2 518</w:t>
            </w:r>
          </w:p>
        </w:tc>
      </w:tr>
      <w:tr w:rsidR="006F1A8D" w:rsidRPr="00D149B1" w14:paraId="4A924A28"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4E5D234A"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DDEBF7"/>
            <w:hideMark/>
          </w:tcPr>
          <w:p w14:paraId="661FA0A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60+</w:t>
            </w:r>
          </w:p>
        </w:tc>
        <w:tc>
          <w:tcPr>
            <w:tcW w:w="1120" w:type="dxa"/>
            <w:tcBorders>
              <w:top w:val="nil"/>
              <w:left w:val="nil"/>
              <w:bottom w:val="dotted" w:sz="4" w:space="0" w:color="auto"/>
              <w:right w:val="single" w:sz="4" w:space="0" w:color="auto"/>
            </w:tcBorders>
            <w:shd w:val="clear" w:color="auto" w:fill="auto"/>
            <w:noWrap/>
            <w:vAlign w:val="center"/>
            <w:hideMark/>
          </w:tcPr>
          <w:p w14:paraId="66640209"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1 083</w:t>
            </w:r>
          </w:p>
        </w:tc>
        <w:tc>
          <w:tcPr>
            <w:tcW w:w="1120" w:type="dxa"/>
            <w:tcBorders>
              <w:top w:val="nil"/>
              <w:left w:val="nil"/>
              <w:bottom w:val="dotted" w:sz="4" w:space="0" w:color="auto"/>
              <w:right w:val="single" w:sz="4" w:space="0" w:color="auto"/>
            </w:tcBorders>
            <w:shd w:val="clear" w:color="auto" w:fill="auto"/>
            <w:noWrap/>
            <w:vAlign w:val="center"/>
            <w:hideMark/>
          </w:tcPr>
          <w:p w14:paraId="25AEF06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1 090</w:t>
            </w:r>
          </w:p>
        </w:tc>
        <w:tc>
          <w:tcPr>
            <w:tcW w:w="1120" w:type="dxa"/>
            <w:tcBorders>
              <w:top w:val="nil"/>
              <w:left w:val="nil"/>
              <w:bottom w:val="dotted" w:sz="4" w:space="0" w:color="auto"/>
              <w:right w:val="single" w:sz="4" w:space="0" w:color="auto"/>
            </w:tcBorders>
            <w:shd w:val="clear" w:color="auto" w:fill="auto"/>
            <w:noWrap/>
            <w:vAlign w:val="center"/>
            <w:hideMark/>
          </w:tcPr>
          <w:p w14:paraId="43499727"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1 105</w:t>
            </w:r>
          </w:p>
        </w:tc>
        <w:tc>
          <w:tcPr>
            <w:tcW w:w="1120" w:type="dxa"/>
            <w:tcBorders>
              <w:top w:val="nil"/>
              <w:left w:val="nil"/>
              <w:bottom w:val="dotted" w:sz="4" w:space="0" w:color="auto"/>
              <w:right w:val="single" w:sz="4" w:space="0" w:color="auto"/>
            </w:tcBorders>
            <w:shd w:val="clear" w:color="auto" w:fill="auto"/>
            <w:noWrap/>
            <w:vAlign w:val="center"/>
            <w:hideMark/>
          </w:tcPr>
          <w:p w14:paraId="7938970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1 113</w:t>
            </w:r>
          </w:p>
        </w:tc>
        <w:tc>
          <w:tcPr>
            <w:tcW w:w="1120" w:type="dxa"/>
            <w:tcBorders>
              <w:top w:val="nil"/>
              <w:left w:val="nil"/>
              <w:bottom w:val="dotted" w:sz="4" w:space="0" w:color="auto"/>
              <w:right w:val="single" w:sz="4" w:space="0" w:color="auto"/>
            </w:tcBorders>
            <w:shd w:val="clear" w:color="auto" w:fill="auto"/>
            <w:noWrap/>
            <w:vAlign w:val="center"/>
            <w:hideMark/>
          </w:tcPr>
          <w:p w14:paraId="0B07861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1 120</w:t>
            </w:r>
          </w:p>
        </w:tc>
        <w:tc>
          <w:tcPr>
            <w:tcW w:w="1120" w:type="dxa"/>
            <w:tcBorders>
              <w:top w:val="nil"/>
              <w:left w:val="nil"/>
              <w:bottom w:val="dotted" w:sz="4" w:space="0" w:color="auto"/>
              <w:right w:val="single" w:sz="4" w:space="0" w:color="auto"/>
            </w:tcBorders>
            <w:shd w:val="clear" w:color="auto" w:fill="auto"/>
            <w:noWrap/>
            <w:vAlign w:val="center"/>
            <w:hideMark/>
          </w:tcPr>
          <w:p w14:paraId="3AAF2AC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1 132</w:t>
            </w:r>
          </w:p>
        </w:tc>
        <w:tc>
          <w:tcPr>
            <w:tcW w:w="1120" w:type="dxa"/>
            <w:tcBorders>
              <w:top w:val="nil"/>
              <w:left w:val="nil"/>
              <w:bottom w:val="dotted" w:sz="4" w:space="0" w:color="auto"/>
              <w:right w:val="single" w:sz="4" w:space="0" w:color="auto"/>
            </w:tcBorders>
            <w:shd w:val="clear" w:color="auto" w:fill="auto"/>
            <w:noWrap/>
            <w:vAlign w:val="center"/>
            <w:hideMark/>
          </w:tcPr>
          <w:p w14:paraId="6D0987C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1 150</w:t>
            </w:r>
          </w:p>
        </w:tc>
        <w:tc>
          <w:tcPr>
            <w:tcW w:w="1120" w:type="dxa"/>
            <w:tcBorders>
              <w:top w:val="nil"/>
              <w:left w:val="nil"/>
              <w:bottom w:val="dotted" w:sz="4" w:space="0" w:color="auto"/>
              <w:right w:val="single" w:sz="4" w:space="0" w:color="auto"/>
            </w:tcBorders>
            <w:shd w:val="clear" w:color="auto" w:fill="auto"/>
            <w:noWrap/>
            <w:vAlign w:val="center"/>
            <w:hideMark/>
          </w:tcPr>
          <w:p w14:paraId="21ABF6C7"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1 167</w:t>
            </w:r>
          </w:p>
        </w:tc>
        <w:tc>
          <w:tcPr>
            <w:tcW w:w="1120" w:type="dxa"/>
            <w:tcBorders>
              <w:top w:val="nil"/>
              <w:left w:val="nil"/>
              <w:bottom w:val="dotted" w:sz="4" w:space="0" w:color="auto"/>
              <w:right w:val="single" w:sz="4" w:space="0" w:color="auto"/>
            </w:tcBorders>
            <w:shd w:val="clear" w:color="auto" w:fill="auto"/>
            <w:noWrap/>
            <w:vAlign w:val="center"/>
            <w:hideMark/>
          </w:tcPr>
          <w:p w14:paraId="5D26FD6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1 201</w:t>
            </w:r>
          </w:p>
        </w:tc>
        <w:tc>
          <w:tcPr>
            <w:tcW w:w="1120" w:type="dxa"/>
            <w:tcBorders>
              <w:top w:val="nil"/>
              <w:left w:val="nil"/>
              <w:bottom w:val="dotted" w:sz="4" w:space="0" w:color="auto"/>
              <w:right w:val="single" w:sz="8" w:space="0" w:color="auto"/>
            </w:tcBorders>
            <w:shd w:val="clear" w:color="auto" w:fill="auto"/>
            <w:noWrap/>
            <w:vAlign w:val="center"/>
            <w:hideMark/>
          </w:tcPr>
          <w:p w14:paraId="3BD3E20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1 222</w:t>
            </w:r>
          </w:p>
        </w:tc>
      </w:tr>
      <w:tr w:rsidR="006F1A8D" w:rsidRPr="00D149B1" w14:paraId="308709B6"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6933BBCB"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DDEBF7"/>
            <w:hideMark/>
          </w:tcPr>
          <w:p w14:paraId="00B83DB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15-64</w:t>
            </w:r>
          </w:p>
        </w:tc>
        <w:tc>
          <w:tcPr>
            <w:tcW w:w="1120" w:type="dxa"/>
            <w:tcBorders>
              <w:top w:val="nil"/>
              <w:left w:val="nil"/>
              <w:bottom w:val="dotted" w:sz="4" w:space="0" w:color="auto"/>
              <w:right w:val="single" w:sz="4" w:space="0" w:color="auto"/>
            </w:tcBorders>
            <w:shd w:val="clear" w:color="auto" w:fill="auto"/>
            <w:noWrap/>
            <w:vAlign w:val="center"/>
            <w:hideMark/>
          </w:tcPr>
          <w:p w14:paraId="3724E06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2 927</w:t>
            </w:r>
          </w:p>
        </w:tc>
        <w:tc>
          <w:tcPr>
            <w:tcW w:w="1120" w:type="dxa"/>
            <w:tcBorders>
              <w:top w:val="nil"/>
              <w:left w:val="nil"/>
              <w:bottom w:val="dotted" w:sz="4" w:space="0" w:color="auto"/>
              <w:right w:val="single" w:sz="4" w:space="0" w:color="auto"/>
            </w:tcBorders>
            <w:shd w:val="clear" w:color="auto" w:fill="auto"/>
            <w:noWrap/>
            <w:vAlign w:val="center"/>
            <w:hideMark/>
          </w:tcPr>
          <w:p w14:paraId="1CC10B5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2 908</w:t>
            </w:r>
          </w:p>
        </w:tc>
        <w:tc>
          <w:tcPr>
            <w:tcW w:w="1120" w:type="dxa"/>
            <w:tcBorders>
              <w:top w:val="nil"/>
              <w:left w:val="nil"/>
              <w:bottom w:val="dotted" w:sz="4" w:space="0" w:color="auto"/>
              <w:right w:val="single" w:sz="4" w:space="0" w:color="auto"/>
            </w:tcBorders>
            <w:shd w:val="clear" w:color="auto" w:fill="auto"/>
            <w:noWrap/>
            <w:vAlign w:val="center"/>
            <w:hideMark/>
          </w:tcPr>
          <w:p w14:paraId="34DBB6B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2 887</w:t>
            </w:r>
          </w:p>
        </w:tc>
        <w:tc>
          <w:tcPr>
            <w:tcW w:w="1120" w:type="dxa"/>
            <w:tcBorders>
              <w:top w:val="nil"/>
              <w:left w:val="nil"/>
              <w:bottom w:val="dotted" w:sz="4" w:space="0" w:color="auto"/>
              <w:right w:val="single" w:sz="4" w:space="0" w:color="auto"/>
            </w:tcBorders>
            <w:shd w:val="clear" w:color="auto" w:fill="auto"/>
            <w:noWrap/>
            <w:vAlign w:val="center"/>
            <w:hideMark/>
          </w:tcPr>
          <w:p w14:paraId="6BFE066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2 886</w:t>
            </w:r>
          </w:p>
        </w:tc>
        <w:tc>
          <w:tcPr>
            <w:tcW w:w="1120" w:type="dxa"/>
            <w:tcBorders>
              <w:top w:val="nil"/>
              <w:left w:val="nil"/>
              <w:bottom w:val="dotted" w:sz="4" w:space="0" w:color="auto"/>
              <w:right w:val="single" w:sz="4" w:space="0" w:color="auto"/>
            </w:tcBorders>
            <w:shd w:val="clear" w:color="auto" w:fill="auto"/>
            <w:noWrap/>
            <w:vAlign w:val="center"/>
            <w:hideMark/>
          </w:tcPr>
          <w:p w14:paraId="0B47F7BC"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2 867</w:t>
            </w:r>
          </w:p>
        </w:tc>
        <w:tc>
          <w:tcPr>
            <w:tcW w:w="1120" w:type="dxa"/>
            <w:tcBorders>
              <w:top w:val="nil"/>
              <w:left w:val="nil"/>
              <w:bottom w:val="dotted" w:sz="4" w:space="0" w:color="auto"/>
              <w:right w:val="single" w:sz="4" w:space="0" w:color="auto"/>
            </w:tcBorders>
            <w:shd w:val="clear" w:color="auto" w:fill="auto"/>
            <w:noWrap/>
            <w:vAlign w:val="center"/>
            <w:hideMark/>
          </w:tcPr>
          <w:p w14:paraId="62F78CD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2 864</w:t>
            </w:r>
          </w:p>
        </w:tc>
        <w:tc>
          <w:tcPr>
            <w:tcW w:w="1120" w:type="dxa"/>
            <w:tcBorders>
              <w:top w:val="nil"/>
              <w:left w:val="nil"/>
              <w:bottom w:val="dotted" w:sz="4" w:space="0" w:color="auto"/>
              <w:right w:val="single" w:sz="4" w:space="0" w:color="auto"/>
            </w:tcBorders>
            <w:shd w:val="clear" w:color="auto" w:fill="auto"/>
            <w:noWrap/>
            <w:vAlign w:val="center"/>
            <w:hideMark/>
          </w:tcPr>
          <w:p w14:paraId="4DE2C7A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2 853</w:t>
            </w:r>
          </w:p>
        </w:tc>
        <w:tc>
          <w:tcPr>
            <w:tcW w:w="1120" w:type="dxa"/>
            <w:tcBorders>
              <w:top w:val="nil"/>
              <w:left w:val="nil"/>
              <w:bottom w:val="dotted" w:sz="4" w:space="0" w:color="auto"/>
              <w:right w:val="single" w:sz="4" w:space="0" w:color="auto"/>
            </w:tcBorders>
            <w:shd w:val="clear" w:color="auto" w:fill="auto"/>
            <w:noWrap/>
            <w:vAlign w:val="center"/>
            <w:hideMark/>
          </w:tcPr>
          <w:p w14:paraId="101250A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2 824</w:t>
            </w:r>
          </w:p>
        </w:tc>
        <w:tc>
          <w:tcPr>
            <w:tcW w:w="1120" w:type="dxa"/>
            <w:tcBorders>
              <w:top w:val="nil"/>
              <w:left w:val="nil"/>
              <w:bottom w:val="dotted" w:sz="4" w:space="0" w:color="auto"/>
              <w:right w:val="single" w:sz="4" w:space="0" w:color="auto"/>
            </w:tcBorders>
            <w:shd w:val="clear" w:color="auto" w:fill="auto"/>
            <w:noWrap/>
            <w:vAlign w:val="center"/>
            <w:hideMark/>
          </w:tcPr>
          <w:p w14:paraId="29ADABC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2 811</w:t>
            </w:r>
          </w:p>
        </w:tc>
        <w:tc>
          <w:tcPr>
            <w:tcW w:w="1120" w:type="dxa"/>
            <w:tcBorders>
              <w:top w:val="nil"/>
              <w:left w:val="nil"/>
              <w:bottom w:val="dotted" w:sz="4" w:space="0" w:color="auto"/>
              <w:right w:val="single" w:sz="8" w:space="0" w:color="auto"/>
            </w:tcBorders>
            <w:shd w:val="clear" w:color="auto" w:fill="auto"/>
            <w:noWrap/>
            <w:vAlign w:val="center"/>
            <w:hideMark/>
          </w:tcPr>
          <w:p w14:paraId="06A2D9B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2 800</w:t>
            </w:r>
          </w:p>
        </w:tc>
      </w:tr>
      <w:tr w:rsidR="006F1A8D" w:rsidRPr="00D149B1" w14:paraId="21DAD8C7"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478C68DA"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DDEBF7"/>
            <w:hideMark/>
          </w:tcPr>
          <w:p w14:paraId="709F55F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65+</w:t>
            </w:r>
          </w:p>
        </w:tc>
        <w:tc>
          <w:tcPr>
            <w:tcW w:w="1120" w:type="dxa"/>
            <w:tcBorders>
              <w:top w:val="nil"/>
              <w:left w:val="nil"/>
              <w:bottom w:val="dotted" w:sz="4" w:space="0" w:color="auto"/>
              <w:right w:val="single" w:sz="4" w:space="0" w:color="auto"/>
            </w:tcBorders>
            <w:shd w:val="clear" w:color="auto" w:fill="auto"/>
            <w:noWrap/>
            <w:vAlign w:val="center"/>
            <w:hideMark/>
          </w:tcPr>
          <w:p w14:paraId="2BB1348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826</w:t>
            </w:r>
          </w:p>
        </w:tc>
        <w:tc>
          <w:tcPr>
            <w:tcW w:w="1120" w:type="dxa"/>
            <w:tcBorders>
              <w:top w:val="nil"/>
              <w:left w:val="nil"/>
              <w:bottom w:val="dotted" w:sz="4" w:space="0" w:color="auto"/>
              <w:right w:val="single" w:sz="4" w:space="0" w:color="auto"/>
            </w:tcBorders>
            <w:shd w:val="clear" w:color="auto" w:fill="auto"/>
            <w:noWrap/>
            <w:vAlign w:val="center"/>
            <w:hideMark/>
          </w:tcPr>
          <w:p w14:paraId="4839E70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841</w:t>
            </w:r>
          </w:p>
        </w:tc>
        <w:tc>
          <w:tcPr>
            <w:tcW w:w="1120" w:type="dxa"/>
            <w:tcBorders>
              <w:top w:val="nil"/>
              <w:left w:val="nil"/>
              <w:bottom w:val="dotted" w:sz="4" w:space="0" w:color="auto"/>
              <w:right w:val="single" w:sz="4" w:space="0" w:color="auto"/>
            </w:tcBorders>
            <w:shd w:val="clear" w:color="auto" w:fill="auto"/>
            <w:noWrap/>
            <w:vAlign w:val="center"/>
            <w:hideMark/>
          </w:tcPr>
          <w:p w14:paraId="705FECC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858</w:t>
            </w:r>
          </w:p>
        </w:tc>
        <w:tc>
          <w:tcPr>
            <w:tcW w:w="1120" w:type="dxa"/>
            <w:tcBorders>
              <w:top w:val="nil"/>
              <w:left w:val="nil"/>
              <w:bottom w:val="dotted" w:sz="4" w:space="0" w:color="auto"/>
              <w:right w:val="single" w:sz="4" w:space="0" w:color="auto"/>
            </w:tcBorders>
            <w:shd w:val="clear" w:color="auto" w:fill="auto"/>
            <w:noWrap/>
            <w:vAlign w:val="center"/>
            <w:hideMark/>
          </w:tcPr>
          <w:p w14:paraId="2B0B58D9"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863</w:t>
            </w:r>
          </w:p>
        </w:tc>
        <w:tc>
          <w:tcPr>
            <w:tcW w:w="1120" w:type="dxa"/>
            <w:tcBorders>
              <w:top w:val="nil"/>
              <w:left w:val="nil"/>
              <w:bottom w:val="dotted" w:sz="4" w:space="0" w:color="auto"/>
              <w:right w:val="single" w:sz="4" w:space="0" w:color="auto"/>
            </w:tcBorders>
            <w:shd w:val="clear" w:color="auto" w:fill="auto"/>
            <w:noWrap/>
            <w:vAlign w:val="center"/>
            <w:hideMark/>
          </w:tcPr>
          <w:p w14:paraId="6D5C4C7A"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880</w:t>
            </w:r>
          </w:p>
        </w:tc>
        <w:tc>
          <w:tcPr>
            <w:tcW w:w="1120" w:type="dxa"/>
            <w:tcBorders>
              <w:top w:val="nil"/>
              <w:left w:val="nil"/>
              <w:bottom w:val="dotted" w:sz="4" w:space="0" w:color="auto"/>
              <w:right w:val="single" w:sz="4" w:space="0" w:color="auto"/>
            </w:tcBorders>
            <w:shd w:val="clear" w:color="auto" w:fill="auto"/>
            <w:noWrap/>
            <w:vAlign w:val="center"/>
            <w:hideMark/>
          </w:tcPr>
          <w:p w14:paraId="08EEE7C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882</w:t>
            </w:r>
          </w:p>
        </w:tc>
        <w:tc>
          <w:tcPr>
            <w:tcW w:w="1120" w:type="dxa"/>
            <w:tcBorders>
              <w:top w:val="nil"/>
              <w:left w:val="nil"/>
              <w:bottom w:val="dotted" w:sz="4" w:space="0" w:color="auto"/>
              <w:right w:val="single" w:sz="4" w:space="0" w:color="auto"/>
            </w:tcBorders>
            <w:shd w:val="clear" w:color="auto" w:fill="auto"/>
            <w:noWrap/>
            <w:vAlign w:val="center"/>
            <w:hideMark/>
          </w:tcPr>
          <w:p w14:paraId="503D54F1"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895</w:t>
            </w:r>
          </w:p>
        </w:tc>
        <w:tc>
          <w:tcPr>
            <w:tcW w:w="1120" w:type="dxa"/>
            <w:tcBorders>
              <w:top w:val="nil"/>
              <w:left w:val="nil"/>
              <w:bottom w:val="dotted" w:sz="4" w:space="0" w:color="auto"/>
              <w:right w:val="single" w:sz="4" w:space="0" w:color="auto"/>
            </w:tcBorders>
            <w:shd w:val="clear" w:color="auto" w:fill="auto"/>
            <w:noWrap/>
            <w:vAlign w:val="center"/>
            <w:hideMark/>
          </w:tcPr>
          <w:p w14:paraId="5BF07120"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915</w:t>
            </w:r>
          </w:p>
        </w:tc>
        <w:tc>
          <w:tcPr>
            <w:tcW w:w="1120" w:type="dxa"/>
            <w:tcBorders>
              <w:top w:val="nil"/>
              <w:left w:val="nil"/>
              <w:bottom w:val="dotted" w:sz="4" w:space="0" w:color="auto"/>
              <w:right w:val="single" w:sz="4" w:space="0" w:color="auto"/>
            </w:tcBorders>
            <w:shd w:val="clear" w:color="auto" w:fill="auto"/>
            <w:noWrap/>
            <w:vAlign w:val="center"/>
            <w:hideMark/>
          </w:tcPr>
          <w:p w14:paraId="3230AEB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928</w:t>
            </w:r>
          </w:p>
        </w:tc>
        <w:tc>
          <w:tcPr>
            <w:tcW w:w="1120" w:type="dxa"/>
            <w:tcBorders>
              <w:top w:val="nil"/>
              <w:left w:val="nil"/>
              <w:bottom w:val="dotted" w:sz="4" w:space="0" w:color="auto"/>
              <w:right w:val="single" w:sz="8" w:space="0" w:color="auto"/>
            </w:tcBorders>
            <w:shd w:val="clear" w:color="auto" w:fill="auto"/>
            <w:noWrap/>
            <w:vAlign w:val="center"/>
            <w:hideMark/>
          </w:tcPr>
          <w:p w14:paraId="10AB975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940</w:t>
            </w:r>
          </w:p>
        </w:tc>
      </w:tr>
      <w:tr w:rsidR="006F1A8D" w:rsidRPr="00D149B1" w14:paraId="1A52301E"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63BB05C9"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dashed" w:sz="4" w:space="0" w:color="000000"/>
              <w:right w:val="single" w:sz="8" w:space="0" w:color="auto"/>
            </w:tcBorders>
            <w:shd w:val="clear" w:color="000000" w:fill="DDEBF7"/>
            <w:hideMark/>
          </w:tcPr>
          <w:p w14:paraId="18D9D267"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80+</w:t>
            </w:r>
          </w:p>
        </w:tc>
        <w:tc>
          <w:tcPr>
            <w:tcW w:w="1120" w:type="dxa"/>
            <w:tcBorders>
              <w:top w:val="nil"/>
              <w:left w:val="nil"/>
              <w:bottom w:val="dotted" w:sz="4" w:space="0" w:color="auto"/>
              <w:right w:val="single" w:sz="4" w:space="0" w:color="auto"/>
            </w:tcBorders>
            <w:shd w:val="clear" w:color="auto" w:fill="auto"/>
            <w:noWrap/>
            <w:vAlign w:val="center"/>
            <w:hideMark/>
          </w:tcPr>
          <w:p w14:paraId="77697FD9"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272</w:t>
            </w:r>
          </w:p>
        </w:tc>
        <w:tc>
          <w:tcPr>
            <w:tcW w:w="1120" w:type="dxa"/>
            <w:tcBorders>
              <w:top w:val="nil"/>
              <w:left w:val="nil"/>
              <w:bottom w:val="dotted" w:sz="4" w:space="0" w:color="auto"/>
              <w:right w:val="single" w:sz="4" w:space="0" w:color="auto"/>
            </w:tcBorders>
            <w:shd w:val="clear" w:color="auto" w:fill="auto"/>
            <w:noWrap/>
            <w:vAlign w:val="center"/>
            <w:hideMark/>
          </w:tcPr>
          <w:p w14:paraId="255A9E2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255</w:t>
            </w:r>
          </w:p>
        </w:tc>
        <w:tc>
          <w:tcPr>
            <w:tcW w:w="1120" w:type="dxa"/>
            <w:tcBorders>
              <w:top w:val="nil"/>
              <w:left w:val="nil"/>
              <w:bottom w:val="dotted" w:sz="4" w:space="0" w:color="auto"/>
              <w:right w:val="single" w:sz="4" w:space="0" w:color="auto"/>
            </w:tcBorders>
            <w:shd w:val="clear" w:color="auto" w:fill="auto"/>
            <w:noWrap/>
            <w:vAlign w:val="center"/>
            <w:hideMark/>
          </w:tcPr>
          <w:p w14:paraId="2071C417"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245</w:t>
            </w:r>
          </w:p>
        </w:tc>
        <w:tc>
          <w:tcPr>
            <w:tcW w:w="1120" w:type="dxa"/>
            <w:tcBorders>
              <w:top w:val="nil"/>
              <w:left w:val="nil"/>
              <w:bottom w:val="dotted" w:sz="4" w:space="0" w:color="auto"/>
              <w:right w:val="single" w:sz="4" w:space="0" w:color="auto"/>
            </w:tcBorders>
            <w:shd w:val="clear" w:color="auto" w:fill="auto"/>
            <w:noWrap/>
            <w:vAlign w:val="center"/>
            <w:hideMark/>
          </w:tcPr>
          <w:p w14:paraId="477C673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238</w:t>
            </w:r>
          </w:p>
        </w:tc>
        <w:tc>
          <w:tcPr>
            <w:tcW w:w="1120" w:type="dxa"/>
            <w:tcBorders>
              <w:top w:val="nil"/>
              <w:left w:val="nil"/>
              <w:bottom w:val="dotted" w:sz="4" w:space="0" w:color="auto"/>
              <w:right w:val="single" w:sz="4" w:space="0" w:color="auto"/>
            </w:tcBorders>
            <w:shd w:val="clear" w:color="auto" w:fill="auto"/>
            <w:noWrap/>
            <w:vAlign w:val="center"/>
            <w:hideMark/>
          </w:tcPr>
          <w:p w14:paraId="0A919AE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236</w:t>
            </w:r>
          </w:p>
        </w:tc>
        <w:tc>
          <w:tcPr>
            <w:tcW w:w="1120" w:type="dxa"/>
            <w:tcBorders>
              <w:top w:val="nil"/>
              <w:left w:val="nil"/>
              <w:bottom w:val="dotted" w:sz="4" w:space="0" w:color="auto"/>
              <w:right w:val="single" w:sz="4" w:space="0" w:color="auto"/>
            </w:tcBorders>
            <w:shd w:val="clear" w:color="auto" w:fill="auto"/>
            <w:noWrap/>
            <w:vAlign w:val="center"/>
            <w:hideMark/>
          </w:tcPr>
          <w:p w14:paraId="0EF0608B"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234</w:t>
            </w:r>
          </w:p>
        </w:tc>
        <w:tc>
          <w:tcPr>
            <w:tcW w:w="1120" w:type="dxa"/>
            <w:tcBorders>
              <w:top w:val="nil"/>
              <w:left w:val="nil"/>
              <w:bottom w:val="dotted" w:sz="4" w:space="0" w:color="auto"/>
              <w:right w:val="single" w:sz="4" w:space="0" w:color="auto"/>
            </w:tcBorders>
            <w:shd w:val="clear" w:color="auto" w:fill="auto"/>
            <w:noWrap/>
            <w:vAlign w:val="center"/>
            <w:hideMark/>
          </w:tcPr>
          <w:p w14:paraId="36B4790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243</w:t>
            </w:r>
          </w:p>
        </w:tc>
        <w:tc>
          <w:tcPr>
            <w:tcW w:w="1120" w:type="dxa"/>
            <w:tcBorders>
              <w:top w:val="nil"/>
              <w:left w:val="nil"/>
              <w:bottom w:val="dotted" w:sz="4" w:space="0" w:color="auto"/>
              <w:right w:val="single" w:sz="4" w:space="0" w:color="auto"/>
            </w:tcBorders>
            <w:shd w:val="clear" w:color="auto" w:fill="auto"/>
            <w:noWrap/>
            <w:vAlign w:val="center"/>
            <w:hideMark/>
          </w:tcPr>
          <w:p w14:paraId="4494EFA5"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250</w:t>
            </w:r>
          </w:p>
        </w:tc>
        <w:tc>
          <w:tcPr>
            <w:tcW w:w="1120" w:type="dxa"/>
            <w:tcBorders>
              <w:top w:val="nil"/>
              <w:left w:val="nil"/>
              <w:bottom w:val="dotted" w:sz="4" w:space="0" w:color="auto"/>
              <w:right w:val="single" w:sz="4" w:space="0" w:color="auto"/>
            </w:tcBorders>
            <w:shd w:val="clear" w:color="auto" w:fill="auto"/>
            <w:noWrap/>
            <w:vAlign w:val="center"/>
            <w:hideMark/>
          </w:tcPr>
          <w:p w14:paraId="20BA5373"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260</w:t>
            </w:r>
          </w:p>
        </w:tc>
        <w:tc>
          <w:tcPr>
            <w:tcW w:w="1120" w:type="dxa"/>
            <w:tcBorders>
              <w:top w:val="nil"/>
              <w:left w:val="nil"/>
              <w:bottom w:val="dotted" w:sz="4" w:space="0" w:color="auto"/>
              <w:right w:val="single" w:sz="8" w:space="0" w:color="auto"/>
            </w:tcBorders>
            <w:shd w:val="clear" w:color="auto" w:fill="auto"/>
            <w:noWrap/>
            <w:vAlign w:val="center"/>
            <w:hideMark/>
          </w:tcPr>
          <w:p w14:paraId="272039B2"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271</w:t>
            </w:r>
          </w:p>
        </w:tc>
      </w:tr>
      <w:tr w:rsidR="006F1A8D" w:rsidRPr="00D149B1" w14:paraId="2D0AC437" w14:textId="77777777" w:rsidTr="006F1A8D">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5E0CA931" w14:textId="77777777" w:rsidR="006F1A8D" w:rsidRPr="00D149B1" w:rsidRDefault="006F1A8D" w:rsidP="00075A1E">
            <w:pPr>
              <w:spacing w:after="0" w:line="240" w:lineRule="auto"/>
              <w:rPr>
                <w:rFonts w:eastAsia="Times New Roman" w:cstheme="minorHAnsi"/>
                <w:b/>
                <w:bCs/>
                <w:color w:val="000000"/>
                <w:lang w:eastAsia="pl-PL"/>
              </w:rPr>
            </w:pPr>
          </w:p>
        </w:tc>
        <w:tc>
          <w:tcPr>
            <w:tcW w:w="2500" w:type="dxa"/>
            <w:tcBorders>
              <w:top w:val="nil"/>
              <w:left w:val="nil"/>
              <w:bottom w:val="single" w:sz="8" w:space="0" w:color="auto"/>
              <w:right w:val="single" w:sz="8" w:space="0" w:color="auto"/>
            </w:tcBorders>
            <w:shd w:val="clear" w:color="000000" w:fill="DDEBF7"/>
            <w:hideMark/>
          </w:tcPr>
          <w:p w14:paraId="26C3A2C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15-49</w:t>
            </w:r>
          </w:p>
        </w:tc>
        <w:tc>
          <w:tcPr>
            <w:tcW w:w="1120" w:type="dxa"/>
            <w:tcBorders>
              <w:top w:val="nil"/>
              <w:left w:val="nil"/>
              <w:bottom w:val="single" w:sz="8" w:space="0" w:color="auto"/>
              <w:right w:val="single" w:sz="4" w:space="0" w:color="auto"/>
            </w:tcBorders>
            <w:shd w:val="clear" w:color="auto" w:fill="auto"/>
            <w:noWrap/>
            <w:vAlign w:val="center"/>
            <w:hideMark/>
          </w:tcPr>
          <w:p w14:paraId="3A488E4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2 138</w:t>
            </w:r>
          </w:p>
        </w:tc>
        <w:tc>
          <w:tcPr>
            <w:tcW w:w="1120" w:type="dxa"/>
            <w:tcBorders>
              <w:top w:val="nil"/>
              <w:left w:val="nil"/>
              <w:bottom w:val="single" w:sz="8" w:space="0" w:color="auto"/>
              <w:right w:val="single" w:sz="4" w:space="0" w:color="auto"/>
            </w:tcBorders>
            <w:shd w:val="clear" w:color="auto" w:fill="auto"/>
            <w:noWrap/>
            <w:vAlign w:val="center"/>
            <w:hideMark/>
          </w:tcPr>
          <w:p w14:paraId="0C87E9E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2 117</w:t>
            </w:r>
          </w:p>
        </w:tc>
        <w:tc>
          <w:tcPr>
            <w:tcW w:w="1120" w:type="dxa"/>
            <w:tcBorders>
              <w:top w:val="nil"/>
              <w:left w:val="nil"/>
              <w:bottom w:val="single" w:sz="8" w:space="0" w:color="auto"/>
              <w:right w:val="single" w:sz="4" w:space="0" w:color="auto"/>
            </w:tcBorders>
            <w:shd w:val="clear" w:color="auto" w:fill="auto"/>
            <w:noWrap/>
            <w:vAlign w:val="center"/>
            <w:hideMark/>
          </w:tcPr>
          <w:p w14:paraId="55260DA7"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2 092</w:t>
            </w:r>
          </w:p>
        </w:tc>
        <w:tc>
          <w:tcPr>
            <w:tcW w:w="1120" w:type="dxa"/>
            <w:tcBorders>
              <w:top w:val="nil"/>
              <w:left w:val="nil"/>
              <w:bottom w:val="single" w:sz="8" w:space="0" w:color="auto"/>
              <w:right w:val="single" w:sz="4" w:space="0" w:color="auto"/>
            </w:tcBorders>
            <w:shd w:val="clear" w:color="auto" w:fill="auto"/>
            <w:noWrap/>
            <w:vAlign w:val="center"/>
            <w:hideMark/>
          </w:tcPr>
          <w:p w14:paraId="2FE6905E"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2 080</w:t>
            </w:r>
          </w:p>
        </w:tc>
        <w:tc>
          <w:tcPr>
            <w:tcW w:w="1120" w:type="dxa"/>
            <w:tcBorders>
              <w:top w:val="nil"/>
              <w:left w:val="nil"/>
              <w:bottom w:val="single" w:sz="8" w:space="0" w:color="auto"/>
              <w:right w:val="single" w:sz="4" w:space="0" w:color="auto"/>
            </w:tcBorders>
            <w:shd w:val="clear" w:color="auto" w:fill="auto"/>
            <w:noWrap/>
            <w:vAlign w:val="center"/>
            <w:hideMark/>
          </w:tcPr>
          <w:p w14:paraId="3B3D31AD"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2 049</w:t>
            </w:r>
          </w:p>
        </w:tc>
        <w:tc>
          <w:tcPr>
            <w:tcW w:w="1120" w:type="dxa"/>
            <w:tcBorders>
              <w:top w:val="nil"/>
              <w:left w:val="nil"/>
              <w:bottom w:val="single" w:sz="8" w:space="0" w:color="auto"/>
              <w:right w:val="single" w:sz="4" w:space="0" w:color="auto"/>
            </w:tcBorders>
            <w:shd w:val="clear" w:color="auto" w:fill="auto"/>
            <w:noWrap/>
            <w:vAlign w:val="center"/>
            <w:hideMark/>
          </w:tcPr>
          <w:p w14:paraId="35A79749"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2 027</w:t>
            </w:r>
          </w:p>
        </w:tc>
        <w:tc>
          <w:tcPr>
            <w:tcW w:w="1120" w:type="dxa"/>
            <w:tcBorders>
              <w:top w:val="nil"/>
              <w:left w:val="nil"/>
              <w:bottom w:val="single" w:sz="8" w:space="0" w:color="auto"/>
              <w:right w:val="single" w:sz="4" w:space="0" w:color="auto"/>
            </w:tcBorders>
            <w:shd w:val="clear" w:color="auto" w:fill="auto"/>
            <w:noWrap/>
            <w:vAlign w:val="center"/>
            <w:hideMark/>
          </w:tcPr>
          <w:p w14:paraId="79639266"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2 015</w:t>
            </w:r>
          </w:p>
        </w:tc>
        <w:tc>
          <w:tcPr>
            <w:tcW w:w="1120" w:type="dxa"/>
            <w:tcBorders>
              <w:top w:val="nil"/>
              <w:left w:val="nil"/>
              <w:bottom w:val="single" w:sz="8" w:space="0" w:color="auto"/>
              <w:right w:val="single" w:sz="4" w:space="0" w:color="auto"/>
            </w:tcBorders>
            <w:shd w:val="clear" w:color="auto" w:fill="auto"/>
            <w:noWrap/>
            <w:vAlign w:val="center"/>
            <w:hideMark/>
          </w:tcPr>
          <w:p w14:paraId="7BF44CCF"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1 980</w:t>
            </w:r>
          </w:p>
        </w:tc>
        <w:tc>
          <w:tcPr>
            <w:tcW w:w="1120" w:type="dxa"/>
            <w:tcBorders>
              <w:top w:val="nil"/>
              <w:left w:val="nil"/>
              <w:bottom w:val="single" w:sz="8" w:space="0" w:color="auto"/>
              <w:right w:val="single" w:sz="4" w:space="0" w:color="auto"/>
            </w:tcBorders>
            <w:shd w:val="clear" w:color="auto" w:fill="auto"/>
            <w:noWrap/>
            <w:vAlign w:val="center"/>
            <w:hideMark/>
          </w:tcPr>
          <w:p w14:paraId="6633A7D8"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1 945</w:t>
            </w:r>
          </w:p>
        </w:tc>
        <w:tc>
          <w:tcPr>
            <w:tcW w:w="1120" w:type="dxa"/>
            <w:tcBorders>
              <w:top w:val="nil"/>
              <w:left w:val="nil"/>
              <w:bottom w:val="single" w:sz="8" w:space="0" w:color="auto"/>
              <w:right w:val="single" w:sz="8" w:space="0" w:color="auto"/>
            </w:tcBorders>
            <w:shd w:val="clear" w:color="auto" w:fill="auto"/>
            <w:noWrap/>
            <w:vAlign w:val="center"/>
            <w:hideMark/>
          </w:tcPr>
          <w:p w14:paraId="66BAF30A" w14:textId="77777777" w:rsidR="006F1A8D" w:rsidRPr="00D149B1" w:rsidRDefault="006F1A8D" w:rsidP="00075A1E">
            <w:pPr>
              <w:spacing w:after="0" w:line="240" w:lineRule="auto"/>
              <w:jc w:val="center"/>
              <w:rPr>
                <w:rFonts w:eastAsia="Times New Roman" w:cstheme="minorHAnsi"/>
                <w:color w:val="000000"/>
                <w:lang w:eastAsia="pl-PL"/>
              </w:rPr>
            </w:pPr>
            <w:r w:rsidRPr="00D149B1">
              <w:rPr>
                <w:rFonts w:eastAsia="Times New Roman" w:cstheme="minorHAnsi"/>
                <w:color w:val="000000"/>
                <w:lang w:eastAsia="pl-PL"/>
              </w:rPr>
              <w:t>1 919</w:t>
            </w:r>
          </w:p>
        </w:tc>
      </w:tr>
    </w:tbl>
    <w:p w14:paraId="28415A21" w14:textId="65E6E7D8" w:rsidR="006F1A8D" w:rsidRPr="00D149B1" w:rsidRDefault="006F1A8D" w:rsidP="00075A1E">
      <w:pPr>
        <w:spacing w:after="0" w:line="240" w:lineRule="auto"/>
        <w:jc w:val="center"/>
        <w:rPr>
          <w:rFonts w:cstheme="minorHAnsi"/>
        </w:rPr>
      </w:pPr>
      <w:r w:rsidRPr="00D149B1">
        <w:rPr>
          <w:rFonts w:cstheme="minorHAnsi"/>
        </w:rPr>
        <w:t xml:space="preserve">Źródło: </w:t>
      </w:r>
      <w:r w:rsidR="001B00C0" w:rsidRPr="00D149B1">
        <w:rPr>
          <w:rFonts w:cstheme="minorHAnsi"/>
        </w:rPr>
        <w:t>Prognoza ludności gmin na lata 2017-2030 - tablice wojewódzkie</w:t>
      </w:r>
    </w:p>
    <w:p w14:paraId="383AAC0F" w14:textId="77777777" w:rsidR="006F1A8D" w:rsidRPr="00D149B1" w:rsidRDefault="006F1A8D" w:rsidP="00075A1E">
      <w:pPr>
        <w:pStyle w:val="Legenda"/>
        <w:spacing w:after="0"/>
        <w:rPr>
          <w:rFonts w:cstheme="minorHAnsi"/>
          <w:sz w:val="22"/>
          <w:szCs w:val="22"/>
        </w:rPr>
      </w:pPr>
    </w:p>
    <w:p w14:paraId="5C498181" w14:textId="0AFA1D17" w:rsidR="006F1A8D" w:rsidRPr="00075A1E" w:rsidRDefault="006F1A8D" w:rsidP="00075A1E">
      <w:pPr>
        <w:spacing w:after="0" w:line="240" w:lineRule="auto"/>
        <w:rPr>
          <w:rFonts w:cstheme="minorHAnsi"/>
          <w:highlight w:val="yellow"/>
        </w:rPr>
        <w:sectPr w:rsidR="006F1A8D" w:rsidRPr="00075A1E" w:rsidSect="006F1A8D">
          <w:pgSz w:w="16838" w:h="11906" w:orient="landscape"/>
          <w:pgMar w:top="1418" w:right="1418" w:bottom="1418" w:left="1418" w:header="709" w:footer="709" w:gutter="0"/>
          <w:cols w:space="708"/>
          <w:docGrid w:linePitch="360"/>
        </w:sectPr>
      </w:pPr>
    </w:p>
    <w:p w14:paraId="6FED5BC5" w14:textId="01AD847A" w:rsidR="001B00C0" w:rsidRPr="00D149B1" w:rsidRDefault="001B00C0" w:rsidP="00075A1E">
      <w:pPr>
        <w:spacing w:after="0" w:line="240" w:lineRule="auto"/>
        <w:jc w:val="both"/>
        <w:rPr>
          <w:rFonts w:cstheme="minorHAnsi"/>
        </w:rPr>
      </w:pPr>
      <w:r w:rsidRPr="00D149B1">
        <w:rPr>
          <w:rFonts w:cstheme="minorHAnsi"/>
        </w:rPr>
        <w:lastRenderedPageBreak/>
        <w:t xml:space="preserve">Według prognozy GUS na obszarze gminy Łopuszno </w:t>
      </w:r>
      <w:r w:rsidR="00AC0F7D">
        <w:rPr>
          <w:rFonts w:cstheme="minorHAnsi"/>
        </w:rPr>
        <w:t xml:space="preserve">w roku 2030 </w:t>
      </w:r>
      <w:r w:rsidRPr="00D149B1">
        <w:rPr>
          <w:rFonts w:cstheme="minorHAnsi"/>
        </w:rPr>
        <w:t>należy spodziewać się:</w:t>
      </w:r>
    </w:p>
    <w:p w14:paraId="4A848B25" w14:textId="3004DADC" w:rsidR="001B00C0" w:rsidRPr="00D149B1" w:rsidRDefault="005065F5" w:rsidP="00075A1E">
      <w:pPr>
        <w:pStyle w:val="Akapitzlist"/>
        <w:numPr>
          <w:ilvl w:val="0"/>
          <w:numId w:val="7"/>
        </w:numPr>
        <w:spacing w:after="0" w:line="240" w:lineRule="auto"/>
        <w:jc w:val="both"/>
        <w:rPr>
          <w:rFonts w:cstheme="minorHAnsi"/>
        </w:rPr>
      </w:pPr>
      <w:r>
        <w:rPr>
          <w:rFonts w:cstheme="minorHAnsi"/>
        </w:rPr>
        <w:t>s</w:t>
      </w:r>
      <w:r w:rsidR="001B00C0" w:rsidRPr="00D149B1">
        <w:rPr>
          <w:rFonts w:cstheme="minorHAnsi"/>
        </w:rPr>
        <w:t>padku liczby ludności względem roku 2020 roku o 77 osób tj. 0,86%</w:t>
      </w:r>
      <w:r w:rsidR="00AC0F7D">
        <w:rPr>
          <w:rFonts w:cstheme="minorHAnsi"/>
        </w:rPr>
        <w:t xml:space="preserve"> - wg</w:t>
      </w:r>
      <w:r w:rsidR="001B00C0" w:rsidRPr="00D149B1">
        <w:rPr>
          <w:rFonts w:cstheme="minorHAnsi"/>
        </w:rPr>
        <w:t xml:space="preserve"> prognoz </w:t>
      </w:r>
      <w:r w:rsidR="00AC0F7D">
        <w:rPr>
          <w:rFonts w:cstheme="minorHAnsi"/>
        </w:rPr>
        <w:br/>
      </w:r>
      <w:r w:rsidR="001B00C0" w:rsidRPr="00D149B1">
        <w:rPr>
          <w:rFonts w:cstheme="minorHAnsi"/>
        </w:rPr>
        <w:t>w 2030 roku teren gminy będzie zamieszkiwać 8847 osób</w:t>
      </w:r>
      <w:r w:rsidR="00D149B1" w:rsidRPr="00D149B1">
        <w:rPr>
          <w:rFonts w:cstheme="minorHAnsi"/>
        </w:rPr>
        <w:t xml:space="preserve"> w tym 4397 kobiet i 4450 mężczyzn.</w:t>
      </w:r>
    </w:p>
    <w:p w14:paraId="1419109D" w14:textId="121B390B" w:rsidR="001B00C0" w:rsidRDefault="00AC0F7D" w:rsidP="00075A1E">
      <w:pPr>
        <w:pStyle w:val="Akapitzlist"/>
        <w:numPr>
          <w:ilvl w:val="0"/>
          <w:numId w:val="7"/>
        </w:numPr>
        <w:spacing w:after="0" w:line="240" w:lineRule="auto"/>
        <w:jc w:val="both"/>
        <w:rPr>
          <w:rFonts w:cstheme="minorHAnsi"/>
        </w:rPr>
      </w:pPr>
      <w:r>
        <w:rPr>
          <w:rFonts w:cstheme="minorHAnsi"/>
        </w:rPr>
        <w:t>z</w:t>
      </w:r>
      <w:r w:rsidR="001B00C0" w:rsidRPr="00D149B1">
        <w:rPr>
          <w:rFonts w:cstheme="minorHAnsi"/>
        </w:rPr>
        <w:t>nacznie wzrośnie liczba mieszkańców gminy w wieku poprodukcyjnym i będzie wynosić  23,1% ogółu.</w:t>
      </w:r>
      <w:r w:rsidR="00D149B1" w:rsidRPr="00D149B1">
        <w:rPr>
          <w:rFonts w:cstheme="minorHAnsi"/>
        </w:rPr>
        <w:t xml:space="preserve"> Wskaźnik </w:t>
      </w:r>
      <w:r w:rsidR="005C532E">
        <w:rPr>
          <w:rFonts w:cstheme="minorHAnsi"/>
        </w:rPr>
        <w:t xml:space="preserve">dotyczący liczby </w:t>
      </w:r>
      <w:r w:rsidR="00D149B1" w:rsidRPr="00D149B1">
        <w:rPr>
          <w:rFonts w:cstheme="minorHAnsi"/>
        </w:rPr>
        <w:t xml:space="preserve">mieszkańców gminy w wieku poprodukcyjnym </w:t>
      </w:r>
      <w:r w:rsidR="0017158C" w:rsidRPr="0017158C">
        <w:rPr>
          <w:rFonts w:cstheme="minorHAnsi"/>
        </w:rPr>
        <w:t xml:space="preserve">względem 2016r. </w:t>
      </w:r>
      <w:r w:rsidR="00D149B1" w:rsidRPr="00D149B1">
        <w:rPr>
          <w:rFonts w:cstheme="minorHAnsi"/>
        </w:rPr>
        <w:t xml:space="preserve">wśród kobiet </w:t>
      </w:r>
      <w:r w:rsidR="0017158C">
        <w:rPr>
          <w:rFonts w:cstheme="minorHAnsi"/>
        </w:rPr>
        <w:t>w</w:t>
      </w:r>
      <w:r w:rsidR="00D149B1" w:rsidRPr="00D149B1">
        <w:rPr>
          <w:rFonts w:cstheme="minorHAnsi"/>
        </w:rPr>
        <w:t>zrośnie o 4,5% wśród mężczyzn o 6,2%.</w:t>
      </w:r>
    </w:p>
    <w:p w14:paraId="59DAEC12" w14:textId="36682395" w:rsidR="001B00C0" w:rsidRPr="0017158C" w:rsidRDefault="00AC0F7D" w:rsidP="0017158C">
      <w:pPr>
        <w:pStyle w:val="Akapitzlist"/>
        <w:numPr>
          <w:ilvl w:val="0"/>
          <w:numId w:val="7"/>
        </w:numPr>
        <w:jc w:val="both"/>
        <w:rPr>
          <w:rFonts w:cstheme="minorHAnsi"/>
        </w:rPr>
      </w:pPr>
      <w:r>
        <w:rPr>
          <w:rFonts w:cstheme="minorHAnsi"/>
        </w:rPr>
        <w:t>a</w:t>
      </w:r>
      <w:r w:rsidR="0017158C">
        <w:rPr>
          <w:rFonts w:cstheme="minorHAnsi"/>
        </w:rPr>
        <w:t>padnie</w:t>
      </w:r>
      <w:r w:rsidR="0017158C" w:rsidRPr="0017158C">
        <w:rPr>
          <w:rFonts w:cstheme="minorHAnsi"/>
        </w:rPr>
        <w:t xml:space="preserve"> liczba osób w wieku przedprodukcyjnym względem 2016r. z poziomu 19,4% do 1</w:t>
      </w:r>
      <w:r w:rsidR="0017158C">
        <w:rPr>
          <w:rFonts w:cstheme="minorHAnsi"/>
        </w:rPr>
        <w:t>7</w:t>
      </w:r>
      <w:r w:rsidR="0017158C" w:rsidRPr="0017158C">
        <w:rPr>
          <w:rFonts w:cstheme="minorHAnsi"/>
        </w:rPr>
        <w:t xml:space="preserve">,9% tj. spadek o </w:t>
      </w:r>
      <w:r w:rsidR="0017158C">
        <w:rPr>
          <w:rFonts w:cstheme="minorHAnsi"/>
        </w:rPr>
        <w:t>1,5</w:t>
      </w:r>
      <w:r w:rsidR="0017158C" w:rsidRPr="0017158C">
        <w:rPr>
          <w:rFonts w:cstheme="minorHAnsi"/>
        </w:rPr>
        <w:t>%</w:t>
      </w:r>
    </w:p>
    <w:p w14:paraId="79251E57" w14:textId="523A4FAE" w:rsidR="001B00C0" w:rsidRPr="00D149B1" w:rsidRDefault="001B00C0" w:rsidP="00075A1E">
      <w:pPr>
        <w:pStyle w:val="Legenda"/>
        <w:spacing w:after="0"/>
        <w:jc w:val="center"/>
        <w:rPr>
          <w:rFonts w:cstheme="minorHAnsi"/>
          <w:i w:val="0"/>
          <w:iCs w:val="0"/>
          <w:color w:val="auto"/>
          <w:sz w:val="22"/>
          <w:szCs w:val="22"/>
        </w:rPr>
      </w:pPr>
      <w:bookmarkStart w:id="20" w:name="_Toc81370844"/>
      <w:r w:rsidRPr="00D149B1">
        <w:rPr>
          <w:rFonts w:cstheme="minorHAnsi"/>
          <w:i w:val="0"/>
          <w:iCs w:val="0"/>
          <w:color w:val="auto"/>
          <w:sz w:val="22"/>
          <w:szCs w:val="22"/>
        </w:rPr>
        <w:t xml:space="preserve">Tabela </w:t>
      </w:r>
      <w:r w:rsidRPr="00D149B1">
        <w:rPr>
          <w:rFonts w:cstheme="minorHAnsi"/>
          <w:i w:val="0"/>
          <w:iCs w:val="0"/>
          <w:color w:val="auto"/>
          <w:sz w:val="22"/>
          <w:szCs w:val="22"/>
        </w:rPr>
        <w:fldChar w:fldCharType="begin"/>
      </w:r>
      <w:r w:rsidRPr="00D149B1">
        <w:rPr>
          <w:rFonts w:cstheme="minorHAnsi"/>
          <w:i w:val="0"/>
          <w:iCs w:val="0"/>
          <w:color w:val="auto"/>
          <w:sz w:val="22"/>
          <w:szCs w:val="22"/>
        </w:rPr>
        <w:instrText xml:space="preserve"> SEQ Tabela \* ARABIC </w:instrText>
      </w:r>
      <w:r w:rsidRPr="00D149B1">
        <w:rPr>
          <w:rFonts w:cstheme="minorHAnsi"/>
          <w:i w:val="0"/>
          <w:iCs w:val="0"/>
          <w:color w:val="auto"/>
          <w:sz w:val="22"/>
          <w:szCs w:val="22"/>
        </w:rPr>
        <w:fldChar w:fldCharType="separate"/>
      </w:r>
      <w:r w:rsidR="00EF286D">
        <w:rPr>
          <w:rFonts w:cstheme="minorHAnsi"/>
          <w:i w:val="0"/>
          <w:iCs w:val="0"/>
          <w:noProof/>
          <w:color w:val="auto"/>
          <w:sz w:val="22"/>
          <w:szCs w:val="22"/>
        </w:rPr>
        <w:t>9</w:t>
      </w:r>
      <w:r w:rsidRPr="00D149B1">
        <w:rPr>
          <w:rFonts w:cstheme="minorHAnsi"/>
          <w:i w:val="0"/>
          <w:iCs w:val="0"/>
          <w:color w:val="auto"/>
          <w:sz w:val="22"/>
          <w:szCs w:val="22"/>
        </w:rPr>
        <w:fldChar w:fldCharType="end"/>
      </w:r>
      <w:r w:rsidRPr="00D149B1">
        <w:rPr>
          <w:rFonts w:cstheme="minorHAnsi"/>
          <w:i w:val="0"/>
          <w:iCs w:val="0"/>
          <w:color w:val="auto"/>
          <w:sz w:val="22"/>
          <w:szCs w:val="22"/>
        </w:rPr>
        <w:t xml:space="preserve"> Struktura ludności w roku 2016 i 2030</w:t>
      </w:r>
      <w:bookmarkEnd w:id="20"/>
    </w:p>
    <w:tbl>
      <w:tblPr>
        <w:tblW w:w="6743" w:type="dxa"/>
        <w:jc w:val="center"/>
        <w:tblCellMar>
          <w:left w:w="70" w:type="dxa"/>
          <w:right w:w="70" w:type="dxa"/>
        </w:tblCellMar>
        <w:tblLook w:val="04A0" w:firstRow="1" w:lastRow="0" w:firstColumn="1" w:lastColumn="0" w:noHBand="0" w:noVBand="1"/>
      </w:tblPr>
      <w:tblGrid>
        <w:gridCol w:w="3855"/>
        <w:gridCol w:w="1444"/>
        <w:gridCol w:w="1444"/>
      </w:tblGrid>
      <w:tr w:rsidR="001B00C0" w:rsidRPr="00D149B1" w14:paraId="05B26DC1" w14:textId="77777777" w:rsidTr="001B00C0">
        <w:trPr>
          <w:trHeight w:val="234"/>
          <w:jc w:val="center"/>
        </w:trPr>
        <w:tc>
          <w:tcPr>
            <w:tcW w:w="6743" w:type="dxa"/>
            <w:gridSpan w:val="3"/>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2C1D938E" w14:textId="77777777" w:rsidR="001B00C0" w:rsidRPr="00D149B1" w:rsidRDefault="001B00C0"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 xml:space="preserve">STRUKTURA LUDNOŚĆI </w:t>
            </w:r>
            <w:r w:rsidRPr="00D149B1">
              <w:rPr>
                <w:rFonts w:eastAsia="Times New Roman" w:cstheme="minorHAnsi"/>
                <w:b/>
                <w:bCs/>
                <w:i/>
                <w:iCs/>
                <w:lang w:eastAsia="pl-PL"/>
              </w:rPr>
              <w:t>(w %)</w:t>
            </w:r>
          </w:p>
        </w:tc>
      </w:tr>
      <w:tr w:rsidR="001B00C0" w:rsidRPr="00D149B1" w14:paraId="606E0B52" w14:textId="77777777" w:rsidTr="001B00C0">
        <w:trPr>
          <w:trHeight w:val="258"/>
          <w:jc w:val="center"/>
        </w:trPr>
        <w:tc>
          <w:tcPr>
            <w:tcW w:w="3855" w:type="dxa"/>
            <w:tcBorders>
              <w:top w:val="nil"/>
              <w:left w:val="single" w:sz="4" w:space="0" w:color="auto"/>
              <w:bottom w:val="nil"/>
              <w:right w:val="nil"/>
            </w:tcBorders>
            <w:shd w:val="clear" w:color="000000" w:fill="92D050"/>
            <w:noWrap/>
            <w:vAlign w:val="bottom"/>
            <w:hideMark/>
          </w:tcPr>
          <w:p w14:paraId="29293D50" w14:textId="77777777" w:rsidR="001B00C0" w:rsidRPr="00D149B1" w:rsidRDefault="001B00C0" w:rsidP="00075A1E">
            <w:pPr>
              <w:spacing w:after="0" w:line="240" w:lineRule="auto"/>
              <w:rPr>
                <w:rFonts w:eastAsia="Times New Roman" w:cstheme="minorHAnsi"/>
                <w:lang w:eastAsia="pl-PL"/>
              </w:rPr>
            </w:pPr>
            <w:r w:rsidRPr="00D149B1">
              <w:rPr>
                <w:rFonts w:eastAsia="Times New Roman" w:cstheme="minorHAnsi"/>
                <w:lang w:eastAsia="pl-PL"/>
              </w:rPr>
              <w:t> </w:t>
            </w:r>
          </w:p>
        </w:tc>
        <w:tc>
          <w:tcPr>
            <w:tcW w:w="1444" w:type="dxa"/>
            <w:tcBorders>
              <w:top w:val="nil"/>
              <w:left w:val="single" w:sz="4" w:space="0" w:color="auto"/>
              <w:bottom w:val="nil"/>
              <w:right w:val="nil"/>
            </w:tcBorders>
            <w:shd w:val="clear" w:color="000000" w:fill="92D050"/>
            <w:noWrap/>
            <w:vAlign w:val="center"/>
            <w:hideMark/>
          </w:tcPr>
          <w:p w14:paraId="2E21E262" w14:textId="77777777" w:rsidR="001B00C0" w:rsidRPr="00D149B1" w:rsidRDefault="001B00C0"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2016</w:t>
            </w:r>
          </w:p>
        </w:tc>
        <w:tc>
          <w:tcPr>
            <w:tcW w:w="1444" w:type="dxa"/>
            <w:tcBorders>
              <w:top w:val="nil"/>
              <w:left w:val="single" w:sz="4" w:space="0" w:color="auto"/>
              <w:bottom w:val="nil"/>
              <w:right w:val="single" w:sz="4" w:space="0" w:color="auto"/>
            </w:tcBorders>
            <w:shd w:val="clear" w:color="000000" w:fill="92D050"/>
            <w:noWrap/>
            <w:vAlign w:val="center"/>
            <w:hideMark/>
          </w:tcPr>
          <w:p w14:paraId="64F6858B" w14:textId="77777777" w:rsidR="001B00C0" w:rsidRPr="00D149B1" w:rsidRDefault="001B00C0"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2030</w:t>
            </w:r>
          </w:p>
        </w:tc>
      </w:tr>
      <w:tr w:rsidR="001B00C0" w:rsidRPr="00D149B1" w14:paraId="6626D8D1" w14:textId="77777777" w:rsidTr="001B00C0">
        <w:trPr>
          <w:trHeight w:val="258"/>
          <w:jc w:val="center"/>
        </w:trPr>
        <w:tc>
          <w:tcPr>
            <w:tcW w:w="3855" w:type="dxa"/>
            <w:tcBorders>
              <w:top w:val="single" w:sz="4" w:space="0" w:color="auto"/>
              <w:left w:val="single" w:sz="4" w:space="0" w:color="auto"/>
              <w:bottom w:val="single" w:sz="4" w:space="0" w:color="auto"/>
              <w:right w:val="nil"/>
            </w:tcBorders>
            <w:shd w:val="clear" w:color="000000" w:fill="92D050"/>
            <w:noWrap/>
            <w:vAlign w:val="bottom"/>
            <w:hideMark/>
          </w:tcPr>
          <w:p w14:paraId="78B54338" w14:textId="77777777" w:rsidR="001B00C0" w:rsidRPr="00D149B1" w:rsidRDefault="001B00C0" w:rsidP="00075A1E">
            <w:pPr>
              <w:spacing w:after="0" w:line="240" w:lineRule="auto"/>
              <w:rPr>
                <w:rFonts w:eastAsia="Times New Roman" w:cstheme="minorHAnsi"/>
                <w:lang w:eastAsia="pl-PL"/>
              </w:rPr>
            </w:pPr>
            <w:r w:rsidRPr="00D149B1">
              <w:rPr>
                <w:rFonts w:eastAsia="Times New Roman" w:cstheme="minorHAnsi"/>
                <w:lang w:eastAsia="pl-PL"/>
              </w:rPr>
              <w:t> </w:t>
            </w:r>
          </w:p>
        </w:tc>
        <w:tc>
          <w:tcPr>
            <w:tcW w:w="1444" w:type="dxa"/>
            <w:tcBorders>
              <w:top w:val="single" w:sz="4" w:space="0" w:color="auto"/>
              <w:left w:val="single" w:sz="4" w:space="0" w:color="auto"/>
              <w:bottom w:val="single" w:sz="4" w:space="0" w:color="auto"/>
              <w:right w:val="nil"/>
            </w:tcBorders>
            <w:shd w:val="clear" w:color="000000" w:fill="92D050"/>
            <w:noWrap/>
            <w:vAlign w:val="center"/>
            <w:hideMark/>
          </w:tcPr>
          <w:p w14:paraId="5CE0B3E7" w14:textId="77777777" w:rsidR="001B00C0" w:rsidRPr="00D149B1" w:rsidRDefault="001B00C0"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Ogółem</w:t>
            </w:r>
          </w:p>
        </w:tc>
        <w:tc>
          <w:tcPr>
            <w:tcW w:w="144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36288CC" w14:textId="77777777" w:rsidR="001B00C0" w:rsidRPr="00D149B1" w:rsidRDefault="001B00C0"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Ogółem</w:t>
            </w:r>
          </w:p>
        </w:tc>
      </w:tr>
      <w:tr w:rsidR="001B00C0" w:rsidRPr="00D149B1" w14:paraId="140A8BD0" w14:textId="77777777" w:rsidTr="001B00C0">
        <w:trPr>
          <w:trHeight w:val="320"/>
          <w:jc w:val="center"/>
        </w:trPr>
        <w:tc>
          <w:tcPr>
            <w:tcW w:w="3855" w:type="dxa"/>
            <w:tcBorders>
              <w:top w:val="nil"/>
              <w:left w:val="single" w:sz="4" w:space="0" w:color="auto"/>
              <w:bottom w:val="dashed" w:sz="4" w:space="0" w:color="000000"/>
              <w:right w:val="single" w:sz="4" w:space="0" w:color="auto"/>
            </w:tcBorders>
            <w:shd w:val="clear" w:color="000000" w:fill="CCFF99"/>
            <w:vAlign w:val="center"/>
            <w:hideMark/>
          </w:tcPr>
          <w:p w14:paraId="7B58BA8A" w14:textId="77777777" w:rsidR="001B00C0" w:rsidRPr="00D149B1" w:rsidRDefault="001B00C0"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przedprodukcyjny</w:t>
            </w:r>
          </w:p>
        </w:tc>
        <w:tc>
          <w:tcPr>
            <w:tcW w:w="1444" w:type="dxa"/>
            <w:tcBorders>
              <w:top w:val="nil"/>
              <w:left w:val="nil"/>
              <w:bottom w:val="nil"/>
              <w:right w:val="single" w:sz="4" w:space="0" w:color="auto"/>
            </w:tcBorders>
            <w:shd w:val="clear" w:color="auto" w:fill="auto"/>
            <w:noWrap/>
            <w:vAlign w:val="center"/>
            <w:hideMark/>
          </w:tcPr>
          <w:p w14:paraId="15F94090"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19,4</w:t>
            </w:r>
          </w:p>
        </w:tc>
        <w:tc>
          <w:tcPr>
            <w:tcW w:w="1444" w:type="dxa"/>
            <w:tcBorders>
              <w:top w:val="nil"/>
              <w:left w:val="nil"/>
              <w:bottom w:val="nil"/>
              <w:right w:val="single" w:sz="4" w:space="0" w:color="auto"/>
            </w:tcBorders>
            <w:shd w:val="clear" w:color="auto" w:fill="auto"/>
            <w:noWrap/>
            <w:vAlign w:val="center"/>
            <w:hideMark/>
          </w:tcPr>
          <w:p w14:paraId="162E94AE"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17,9</w:t>
            </w:r>
          </w:p>
        </w:tc>
      </w:tr>
      <w:tr w:rsidR="001B00C0" w:rsidRPr="00D149B1" w14:paraId="4C28F6EB" w14:textId="77777777" w:rsidTr="001B00C0">
        <w:trPr>
          <w:trHeight w:val="344"/>
          <w:jc w:val="center"/>
        </w:trPr>
        <w:tc>
          <w:tcPr>
            <w:tcW w:w="3855" w:type="dxa"/>
            <w:tcBorders>
              <w:top w:val="nil"/>
              <w:left w:val="single" w:sz="4" w:space="0" w:color="auto"/>
              <w:bottom w:val="dashed" w:sz="4" w:space="0" w:color="000000"/>
              <w:right w:val="single" w:sz="4" w:space="0" w:color="auto"/>
            </w:tcBorders>
            <w:shd w:val="clear" w:color="000000" w:fill="CCFF99"/>
            <w:vAlign w:val="center"/>
            <w:hideMark/>
          </w:tcPr>
          <w:p w14:paraId="73A271AB" w14:textId="77777777" w:rsidR="001B00C0" w:rsidRPr="00D149B1" w:rsidRDefault="001B00C0"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produkcyjny</w:t>
            </w:r>
          </w:p>
        </w:tc>
        <w:tc>
          <w:tcPr>
            <w:tcW w:w="1444" w:type="dxa"/>
            <w:tcBorders>
              <w:top w:val="dotted" w:sz="4" w:space="0" w:color="auto"/>
              <w:left w:val="nil"/>
              <w:bottom w:val="dotted" w:sz="4" w:space="0" w:color="auto"/>
              <w:right w:val="single" w:sz="4" w:space="0" w:color="auto"/>
            </w:tcBorders>
            <w:shd w:val="clear" w:color="auto" w:fill="auto"/>
            <w:noWrap/>
            <w:vAlign w:val="center"/>
            <w:hideMark/>
          </w:tcPr>
          <w:p w14:paraId="39EF956C"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62,9</w:t>
            </w:r>
          </w:p>
        </w:tc>
        <w:tc>
          <w:tcPr>
            <w:tcW w:w="1444" w:type="dxa"/>
            <w:tcBorders>
              <w:top w:val="dotted" w:sz="4" w:space="0" w:color="auto"/>
              <w:left w:val="nil"/>
              <w:bottom w:val="dotted" w:sz="4" w:space="0" w:color="auto"/>
              <w:right w:val="single" w:sz="4" w:space="0" w:color="auto"/>
            </w:tcBorders>
            <w:shd w:val="clear" w:color="auto" w:fill="auto"/>
            <w:noWrap/>
            <w:vAlign w:val="center"/>
            <w:hideMark/>
          </w:tcPr>
          <w:p w14:paraId="37442414"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59,0</w:t>
            </w:r>
          </w:p>
        </w:tc>
      </w:tr>
      <w:tr w:rsidR="001B00C0" w:rsidRPr="00D149B1" w14:paraId="6251F414" w14:textId="77777777" w:rsidTr="001B00C0">
        <w:trPr>
          <w:trHeight w:val="394"/>
          <w:jc w:val="center"/>
        </w:trPr>
        <w:tc>
          <w:tcPr>
            <w:tcW w:w="3855" w:type="dxa"/>
            <w:tcBorders>
              <w:top w:val="nil"/>
              <w:left w:val="single" w:sz="4" w:space="0" w:color="auto"/>
              <w:bottom w:val="single" w:sz="4" w:space="0" w:color="auto"/>
              <w:right w:val="single" w:sz="4" w:space="0" w:color="auto"/>
            </w:tcBorders>
            <w:shd w:val="clear" w:color="000000" w:fill="CCFF99"/>
            <w:vAlign w:val="center"/>
            <w:hideMark/>
          </w:tcPr>
          <w:p w14:paraId="5A95858A" w14:textId="77777777" w:rsidR="001B00C0" w:rsidRPr="00D149B1" w:rsidRDefault="001B00C0"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poprodukcyjny</w:t>
            </w:r>
          </w:p>
        </w:tc>
        <w:tc>
          <w:tcPr>
            <w:tcW w:w="1444" w:type="dxa"/>
            <w:tcBorders>
              <w:top w:val="nil"/>
              <w:left w:val="nil"/>
              <w:bottom w:val="single" w:sz="4" w:space="0" w:color="auto"/>
              <w:right w:val="single" w:sz="4" w:space="0" w:color="auto"/>
            </w:tcBorders>
            <w:shd w:val="clear" w:color="auto" w:fill="auto"/>
            <w:noWrap/>
            <w:vAlign w:val="center"/>
            <w:hideMark/>
          </w:tcPr>
          <w:p w14:paraId="3530D5C0"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17,8</w:t>
            </w:r>
          </w:p>
        </w:tc>
        <w:tc>
          <w:tcPr>
            <w:tcW w:w="1444" w:type="dxa"/>
            <w:tcBorders>
              <w:top w:val="nil"/>
              <w:left w:val="nil"/>
              <w:bottom w:val="single" w:sz="4" w:space="0" w:color="auto"/>
              <w:right w:val="single" w:sz="4" w:space="0" w:color="auto"/>
            </w:tcBorders>
            <w:shd w:val="clear" w:color="auto" w:fill="auto"/>
            <w:noWrap/>
            <w:vAlign w:val="center"/>
            <w:hideMark/>
          </w:tcPr>
          <w:p w14:paraId="2D84FFB1"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23,1</w:t>
            </w:r>
          </w:p>
        </w:tc>
      </w:tr>
    </w:tbl>
    <w:p w14:paraId="06F8D699" w14:textId="134D5C23" w:rsidR="007842AF" w:rsidRPr="00D149B1" w:rsidRDefault="007842AF" w:rsidP="00075A1E">
      <w:pPr>
        <w:spacing w:after="0" w:line="240" w:lineRule="auto"/>
        <w:jc w:val="center"/>
        <w:rPr>
          <w:rFonts w:cstheme="minorHAnsi"/>
        </w:rPr>
      </w:pPr>
    </w:p>
    <w:tbl>
      <w:tblPr>
        <w:tblW w:w="6796" w:type="dxa"/>
        <w:tblInd w:w="1129" w:type="dxa"/>
        <w:tblCellMar>
          <w:left w:w="70" w:type="dxa"/>
          <w:right w:w="70" w:type="dxa"/>
        </w:tblCellMar>
        <w:tblLook w:val="04A0" w:firstRow="1" w:lastRow="0" w:firstColumn="1" w:lastColumn="0" w:noHBand="0" w:noVBand="1"/>
      </w:tblPr>
      <w:tblGrid>
        <w:gridCol w:w="3827"/>
        <w:gridCol w:w="1560"/>
        <w:gridCol w:w="1409"/>
      </w:tblGrid>
      <w:tr w:rsidR="007842AF" w:rsidRPr="00D149B1" w14:paraId="399B8474" w14:textId="77777777" w:rsidTr="007842AF">
        <w:trPr>
          <w:trHeight w:val="200"/>
        </w:trPr>
        <w:tc>
          <w:tcPr>
            <w:tcW w:w="6796" w:type="dxa"/>
            <w:gridSpan w:val="3"/>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442AD0DD" w14:textId="77777777" w:rsidR="007842AF" w:rsidRPr="00D149B1" w:rsidRDefault="007842AF"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 xml:space="preserve">STRUKTURA LUDNOŚĆI </w:t>
            </w:r>
            <w:r w:rsidRPr="00D149B1">
              <w:rPr>
                <w:rFonts w:eastAsia="Times New Roman" w:cstheme="minorHAnsi"/>
                <w:b/>
                <w:bCs/>
                <w:i/>
                <w:iCs/>
                <w:lang w:eastAsia="pl-PL"/>
              </w:rPr>
              <w:t>(w %)</w:t>
            </w:r>
          </w:p>
        </w:tc>
      </w:tr>
      <w:tr w:rsidR="007842AF" w:rsidRPr="00D149B1" w14:paraId="0B4A17D2" w14:textId="77777777" w:rsidTr="007842AF">
        <w:trPr>
          <w:trHeight w:val="222"/>
        </w:trPr>
        <w:tc>
          <w:tcPr>
            <w:tcW w:w="3827" w:type="dxa"/>
            <w:tcBorders>
              <w:top w:val="nil"/>
              <w:left w:val="single" w:sz="4" w:space="0" w:color="auto"/>
              <w:bottom w:val="nil"/>
              <w:right w:val="nil"/>
            </w:tcBorders>
            <w:shd w:val="clear" w:color="000000" w:fill="92D050"/>
            <w:noWrap/>
            <w:vAlign w:val="bottom"/>
            <w:hideMark/>
          </w:tcPr>
          <w:p w14:paraId="1E352BA3" w14:textId="375E9784" w:rsidR="007842AF" w:rsidRPr="00D149B1" w:rsidRDefault="007842AF" w:rsidP="00075A1E">
            <w:pPr>
              <w:spacing w:after="0" w:line="240" w:lineRule="auto"/>
              <w:jc w:val="center"/>
              <w:rPr>
                <w:rFonts w:eastAsia="Times New Roman" w:cstheme="minorHAnsi"/>
                <w:lang w:eastAsia="pl-PL"/>
              </w:rPr>
            </w:pPr>
          </w:p>
        </w:tc>
        <w:tc>
          <w:tcPr>
            <w:tcW w:w="1560" w:type="dxa"/>
            <w:tcBorders>
              <w:top w:val="nil"/>
              <w:left w:val="single" w:sz="4" w:space="0" w:color="auto"/>
              <w:bottom w:val="nil"/>
              <w:right w:val="nil"/>
            </w:tcBorders>
            <w:shd w:val="clear" w:color="000000" w:fill="92D050"/>
            <w:noWrap/>
            <w:vAlign w:val="center"/>
            <w:hideMark/>
          </w:tcPr>
          <w:p w14:paraId="78D7C95A" w14:textId="77777777" w:rsidR="007842AF" w:rsidRPr="00D149B1" w:rsidRDefault="007842AF"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2016</w:t>
            </w:r>
          </w:p>
        </w:tc>
        <w:tc>
          <w:tcPr>
            <w:tcW w:w="1409" w:type="dxa"/>
            <w:tcBorders>
              <w:top w:val="nil"/>
              <w:left w:val="single" w:sz="4" w:space="0" w:color="auto"/>
              <w:bottom w:val="nil"/>
              <w:right w:val="single" w:sz="4" w:space="0" w:color="auto"/>
            </w:tcBorders>
            <w:shd w:val="clear" w:color="000000" w:fill="92D050"/>
            <w:noWrap/>
            <w:vAlign w:val="center"/>
            <w:hideMark/>
          </w:tcPr>
          <w:p w14:paraId="09548A4B" w14:textId="77777777" w:rsidR="007842AF" w:rsidRPr="00D149B1" w:rsidRDefault="007842AF"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2030</w:t>
            </w:r>
          </w:p>
        </w:tc>
      </w:tr>
      <w:tr w:rsidR="007842AF" w:rsidRPr="00D149B1" w14:paraId="73AF3BD2" w14:textId="77777777" w:rsidTr="007842AF">
        <w:trPr>
          <w:trHeight w:val="222"/>
        </w:trPr>
        <w:tc>
          <w:tcPr>
            <w:tcW w:w="3827" w:type="dxa"/>
            <w:tcBorders>
              <w:top w:val="single" w:sz="4" w:space="0" w:color="auto"/>
              <w:left w:val="single" w:sz="4" w:space="0" w:color="auto"/>
              <w:bottom w:val="single" w:sz="4" w:space="0" w:color="auto"/>
              <w:right w:val="nil"/>
            </w:tcBorders>
            <w:shd w:val="clear" w:color="000000" w:fill="92D050"/>
            <w:noWrap/>
            <w:vAlign w:val="bottom"/>
            <w:hideMark/>
          </w:tcPr>
          <w:p w14:paraId="34808C16" w14:textId="42E77D3E" w:rsidR="007842AF" w:rsidRPr="00D149B1" w:rsidRDefault="007842AF" w:rsidP="00075A1E">
            <w:pPr>
              <w:spacing w:after="0" w:line="240" w:lineRule="auto"/>
              <w:jc w:val="center"/>
              <w:rPr>
                <w:rFonts w:eastAsia="Times New Roman" w:cstheme="minorHAnsi"/>
                <w:lang w:eastAsia="pl-PL"/>
              </w:rPr>
            </w:pPr>
          </w:p>
        </w:tc>
        <w:tc>
          <w:tcPr>
            <w:tcW w:w="1560" w:type="dxa"/>
            <w:tcBorders>
              <w:top w:val="single" w:sz="4" w:space="0" w:color="auto"/>
              <w:left w:val="single" w:sz="4" w:space="0" w:color="auto"/>
              <w:bottom w:val="single" w:sz="4" w:space="0" w:color="auto"/>
              <w:right w:val="nil"/>
            </w:tcBorders>
            <w:shd w:val="clear" w:color="000000" w:fill="92D050"/>
            <w:noWrap/>
            <w:vAlign w:val="center"/>
            <w:hideMark/>
          </w:tcPr>
          <w:p w14:paraId="428AF5B1" w14:textId="77777777" w:rsidR="007842AF" w:rsidRPr="00D149B1" w:rsidRDefault="007842AF"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Mężczyźni</w:t>
            </w:r>
          </w:p>
        </w:tc>
        <w:tc>
          <w:tcPr>
            <w:tcW w:w="140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8006F00" w14:textId="77777777" w:rsidR="007842AF" w:rsidRPr="00D149B1" w:rsidRDefault="007842AF"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Mężczyźni</w:t>
            </w:r>
          </w:p>
        </w:tc>
      </w:tr>
      <w:tr w:rsidR="007842AF" w:rsidRPr="00D149B1" w14:paraId="45F780CE" w14:textId="77777777" w:rsidTr="007842AF">
        <w:trPr>
          <w:trHeight w:val="274"/>
        </w:trPr>
        <w:tc>
          <w:tcPr>
            <w:tcW w:w="3827" w:type="dxa"/>
            <w:tcBorders>
              <w:top w:val="nil"/>
              <w:left w:val="single" w:sz="4" w:space="0" w:color="auto"/>
              <w:bottom w:val="dashed" w:sz="4" w:space="0" w:color="000000"/>
              <w:right w:val="single" w:sz="4" w:space="0" w:color="auto"/>
            </w:tcBorders>
            <w:shd w:val="clear" w:color="000000" w:fill="CCFF99"/>
            <w:vAlign w:val="center"/>
            <w:hideMark/>
          </w:tcPr>
          <w:p w14:paraId="2496EBEA" w14:textId="77777777" w:rsidR="007842AF" w:rsidRPr="00D149B1" w:rsidRDefault="007842AF"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przedprodukcyjny</w:t>
            </w:r>
          </w:p>
        </w:tc>
        <w:tc>
          <w:tcPr>
            <w:tcW w:w="1560" w:type="dxa"/>
            <w:tcBorders>
              <w:top w:val="nil"/>
              <w:left w:val="nil"/>
              <w:bottom w:val="nil"/>
              <w:right w:val="single" w:sz="4" w:space="0" w:color="auto"/>
            </w:tcBorders>
            <w:shd w:val="clear" w:color="auto" w:fill="auto"/>
            <w:noWrap/>
            <w:vAlign w:val="center"/>
            <w:hideMark/>
          </w:tcPr>
          <w:p w14:paraId="4CE536F7" w14:textId="77777777" w:rsidR="007842AF" w:rsidRPr="00D149B1" w:rsidRDefault="007842AF" w:rsidP="00075A1E">
            <w:pPr>
              <w:spacing w:after="0" w:line="240" w:lineRule="auto"/>
              <w:jc w:val="center"/>
              <w:rPr>
                <w:rFonts w:eastAsia="Times New Roman" w:cstheme="minorHAnsi"/>
                <w:lang w:eastAsia="pl-PL"/>
              </w:rPr>
            </w:pPr>
            <w:r w:rsidRPr="00D149B1">
              <w:rPr>
                <w:rFonts w:eastAsia="Times New Roman" w:cstheme="minorHAnsi"/>
                <w:lang w:eastAsia="pl-PL"/>
              </w:rPr>
              <w:t>19,6</w:t>
            </w:r>
          </w:p>
        </w:tc>
        <w:tc>
          <w:tcPr>
            <w:tcW w:w="1409" w:type="dxa"/>
            <w:tcBorders>
              <w:top w:val="nil"/>
              <w:left w:val="nil"/>
              <w:bottom w:val="nil"/>
              <w:right w:val="single" w:sz="4" w:space="0" w:color="auto"/>
            </w:tcBorders>
            <w:shd w:val="clear" w:color="auto" w:fill="auto"/>
            <w:noWrap/>
            <w:vAlign w:val="center"/>
            <w:hideMark/>
          </w:tcPr>
          <w:p w14:paraId="107A7C19" w14:textId="77777777" w:rsidR="007842AF" w:rsidRPr="00D149B1" w:rsidRDefault="007842AF" w:rsidP="00075A1E">
            <w:pPr>
              <w:spacing w:after="0" w:line="240" w:lineRule="auto"/>
              <w:jc w:val="center"/>
              <w:rPr>
                <w:rFonts w:eastAsia="Times New Roman" w:cstheme="minorHAnsi"/>
                <w:lang w:eastAsia="pl-PL"/>
              </w:rPr>
            </w:pPr>
            <w:r w:rsidRPr="00D149B1">
              <w:rPr>
                <w:rFonts w:eastAsia="Times New Roman" w:cstheme="minorHAnsi"/>
                <w:lang w:eastAsia="pl-PL"/>
              </w:rPr>
              <w:t>18,3</w:t>
            </w:r>
          </w:p>
        </w:tc>
      </w:tr>
      <w:tr w:rsidR="007842AF" w:rsidRPr="00D149B1" w14:paraId="1B876784" w14:textId="77777777" w:rsidTr="007842AF">
        <w:trPr>
          <w:trHeight w:val="296"/>
        </w:trPr>
        <w:tc>
          <w:tcPr>
            <w:tcW w:w="3827" w:type="dxa"/>
            <w:tcBorders>
              <w:top w:val="nil"/>
              <w:left w:val="single" w:sz="4" w:space="0" w:color="auto"/>
              <w:bottom w:val="dashed" w:sz="4" w:space="0" w:color="000000"/>
              <w:right w:val="single" w:sz="4" w:space="0" w:color="auto"/>
            </w:tcBorders>
            <w:shd w:val="clear" w:color="000000" w:fill="CCFF99"/>
            <w:vAlign w:val="center"/>
            <w:hideMark/>
          </w:tcPr>
          <w:p w14:paraId="431541BE" w14:textId="77777777" w:rsidR="007842AF" w:rsidRPr="00D149B1" w:rsidRDefault="007842AF"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produkcyjny</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14:paraId="2187E6E0" w14:textId="77777777" w:rsidR="007842AF" w:rsidRPr="00D149B1" w:rsidRDefault="007842AF" w:rsidP="00075A1E">
            <w:pPr>
              <w:spacing w:after="0" w:line="240" w:lineRule="auto"/>
              <w:jc w:val="center"/>
              <w:rPr>
                <w:rFonts w:eastAsia="Times New Roman" w:cstheme="minorHAnsi"/>
                <w:lang w:eastAsia="pl-PL"/>
              </w:rPr>
            </w:pPr>
            <w:r w:rsidRPr="00D149B1">
              <w:rPr>
                <w:rFonts w:eastAsia="Times New Roman" w:cstheme="minorHAnsi"/>
                <w:lang w:eastAsia="pl-PL"/>
              </w:rPr>
              <w:t>68,2</w:t>
            </w:r>
          </w:p>
        </w:tc>
        <w:tc>
          <w:tcPr>
            <w:tcW w:w="1409" w:type="dxa"/>
            <w:tcBorders>
              <w:top w:val="dotted" w:sz="4" w:space="0" w:color="auto"/>
              <w:left w:val="nil"/>
              <w:bottom w:val="dotted" w:sz="4" w:space="0" w:color="auto"/>
              <w:right w:val="single" w:sz="4" w:space="0" w:color="auto"/>
            </w:tcBorders>
            <w:shd w:val="clear" w:color="auto" w:fill="auto"/>
            <w:noWrap/>
            <w:vAlign w:val="center"/>
            <w:hideMark/>
          </w:tcPr>
          <w:p w14:paraId="75B0D279" w14:textId="77777777" w:rsidR="007842AF" w:rsidRPr="00D149B1" w:rsidRDefault="007842AF" w:rsidP="00075A1E">
            <w:pPr>
              <w:spacing w:after="0" w:line="240" w:lineRule="auto"/>
              <w:jc w:val="center"/>
              <w:rPr>
                <w:rFonts w:eastAsia="Times New Roman" w:cstheme="minorHAnsi"/>
                <w:lang w:eastAsia="pl-PL"/>
              </w:rPr>
            </w:pPr>
            <w:r w:rsidRPr="00D149B1">
              <w:rPr>
                <w:rFonts w:eastAsia="Times New Roman" w:cstheme="minorHAnsi"/>
                <w:lang w:eastAsia="pl-PL"/>
              </w:rPr>
              <w:t>63,3</w:t>
            </w:r>
          </w:p>
        </w:tc>
      </w:tr>
      <w:tr w:rsidR="007842AF" w:rsidRPr="00D149B1" w14:paraId="7060427E" w14:textId="77777777" w:rsidTr="007842AF">
        <w:trPr>
          <w:trHeight w:val="339"/>
        </w:trPr>
        <w:tc>
          <w:tcPr>
            <w:tcW w:w="3827" w:type="dxa"/>
            <w:tcBorders>
              <w:top w:val="nil"/>
              <w:left w:val="single" w:sz="4" w:space="0" w:color="auto"/>
              <w:bottom w:val="single" w:sz="4" w:space="0" w:color="auto"/>
              <w:right w:val="single" w:sz="4" w:space="0" w:color="auto"/>
            </w:tcBorders>
            <w:shd w:val="clear" w:color="000000" w:fill="CCFF99"/>
            <w:vAlign w:val="center"/>
            <w:hideMark/>
          </w:tcPr>
          <w:p w14:paraId="349AFAA9" w14:textId="77777777" w:rsidR="007842AF" w:rsidRPr="00D149B1" w:rsidRDefault="007842AF"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poprodukcyjny</w:t>
            </w:r>
          </w:p>
        </w:tc>
        <w:tc>
          <w:tcPr>
            <w:tcW w:w="1560" w:type="dxa"/>
            <w:tcBorders>
              <w:top w:val="nil"/>
              <w:left w:val="nil"/>
              <w:bottom w:val="single" w:sz="4" w:space="0" w:color="auto"/>
              <w:right w:val="single" w:sz="4" w:space="0" w:color="auto"/>
            </w:tcBorders>
            <w:shd w:val="clear" w:color="auto" w:fill="auto"/>
            <w:noWrap/>
            <w:vAlign w:val="center"/>
            <w:hideMark/>
          </w:tcPr>
          <w:p w14:paraId="388EF8B7" w14:textId="77777777" w:rsidR="007842AF" w:rsidRPr="00D149B1" w:rsidRDefault="007842AF" w:rsidP="00075A1E">
            <w:pPr>
              <w:spacing w:after="0" w:line="240" w:lineRule="auto"/>
              <w:jc w:val="center"/>
              <w:rPr>
                <w:rFonts w:eastAsia="Times New Roman" w:cstheme="minorHAnsi"/>
                <w:lang w:eastAsia="pl-PL"/>
              </w:rPr>
            </w:pPr>
            <w:r w:rsidRPr="00D149B1">
              <w:rPr>
                <w:rFonts w:eastAsia="Times New Roman" w:cstheme="minorHAnsi"/>
                <w:lang w:eastAsia="pl-PL"/>
              </w:rPr>
              <w:t>12,2</w:t>
            </w:r>
          </w:p>
        </w:tc>
        <w:tc>
          <w:tcPr>
            <w:tcW w:w="1409" w:type="dxa"/>
            <w:tcBorders>
              <w:top w:val="nil"/>
              <w:left w:val="nil"/>
              <w:bottom w:val="single" w:sz="4" w:space="0" w:color="auto"/>
              <w:right w:val="single" w:sz="4" w:space="0" w:color="auto"/>
            </w:tcBorders>
            <w:shd w:val="clear" w:color="auto" w:fill="auto"/>
            <w:noWrap/>
            <w:vAlign w:val="center"/>
            <w:hideMark/>
          </w:tcPr>
          <w:p w14:paraId="5FE85DB8" w14:textId="77777777" w:rsidR="007842AF" w:rsidRPr="00D149B1" w:rsidRDefault="007842AF" w:rsidP="00075A1E">
            <w:pPr>
              <w:spacing w:after="0" w:line="240" w:lineRule="auto"/>
              <w:jc w:val="center"/>
              <w:rPr>
                <w:rFonts w:eastAsia="Times New Roman" w:cstheme="minorHAnsi"/>
                <w:lang w:eastAsia="pl-PL"/>
              </w:rPr>
            </w:pPr>
            <w:r w:rsidRPr="00D149B1">
              <w:rPr>
                <w:rFonts w:eastAsia="Times New Roman" w:cstheme="minorHAnsi"/>
                <w:lang w:eastAsia="pl-PL"/>
              </w:rPr>
              <w:t>18,4</w:t>
            </w:r>
          </w:p>
        </w:tc>
      </w:tr>
    </w:tbl>
    <w:p w14:paraId="19D4792B" w14:textId="4EAA4300" w:rsidR="007842AF" w:rsidRPr="00D149B1" w:rsidRDefault="007842AF" w:rsidP="00075A1E">
      <w:pPr>
        <w:spacing w:after="0" w:line="240" w:lineRule="auto"/>
        <w:jc w:val="center"/>
        <w:rPr>
          <w:rFonts w:cstheme="minorHAnsi"/>
        </w:rPr>
      </w:pPr>
    </w:p>
    <w:p w14:paraId="74D9496A" w14:textId="77777777" w:rsidR="007842AF" w:rsidRPr="00D149B1" w:rsidRDefault="007842AF" w:rsidP="00075A1E">
      <w:pPr>
        <w:spacing w:after="0" w:line="240" w:lineRule="auto"/>
        <w:jc w:val="center"/>
        <w:rPr>
          <w:rFonts w:cstheme="minorHAnsi"/>
        </w:rPr>
      </w:pPr>
    </w:p>
    <w:tbl>
      <w:tblPr>
        <w:tblW w:w="6804" w:type="dxa"/>
        <w:tblInd w:w="1129" w:type="dxa"/>
        <w:tblCellMar>
          <w:left w:w="70" w:type="dxa"/>
          <w:right w:w="70" w:type="dxa"/>
        </w:tblCellMar>
        <w:tblLook w:val="04A0" w:firstRow="1" w:lastRow="0" w:firstColumn="1" w:lastColumn="0" w:noHBand="0" w:noVBand="1"/>
      </w:tblPr>
      <w:tblGrid>
        <w:gridCol w:w="3828"/>
        <w:gridCol w:w="1559"/>
        <w:gridCol w:w="1417"/>
      </w:tblGrid>
      <w:tr w:rsidR="007842AF" w:rsidRPr="00D149B1" w14:paraId="48C7C9AD" w14:textId="77777777" w:rsidTr="007842AF">
        <w:trPr>
          <w:trHeight w:val="203"/>
        </w:trPr>
        <w:tc>
          <w:tcPr>
            <w:tcW w:w="6804" w:type="dxa"/>
            <w:gridSpan w:val="3"/>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3718AD94" w14:textId="77777777" w:rsidR="007842AF" w:rsidRPr="00D149B1" w:rsidRDefault="007842AF"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 xml:space="preserve">STRUKTURA LUDNOŚĆI </w:t>
            </w:r>
            <w:r w:rsidRPr="00D149B1">
              <w:rPr>
                <w:rFonts w:eastAsia="Times New Roman" w:cstheme="minorHAnsi"/>
                <w:b/>
                <w:bCs/>
                <w:i/>
                <w:iCs/>
                <w:lang w:eastAsia="pl-PL"/>
              </w:rPr>
              <w:t>(w %)</w:t>
            </w:r>
          </w:p>
        </w:tc>
      </w:tr>
      <w:tr w:rsidR="007842AF" w:rsidRPr="00D149B1" w14:paraId="737F9B53" w14:textId="77777777" w:rsidTr="007842AF">
        <w:trPr>
          <w:trHeight w:val="225"/>
        </w:trPr>
        <w:tc>
          <w:tcPr>
            <w:tcW w:w="3828" w:type="dxa"/>
            <w:tcBorders>
              <w:top w:val="nil"/>
              <w:left w:val="single" w:sz="4" w:space="0" w:color="auto"/>
              <w:bottom w:val="nil"/>
              <w:right w:val="nil"/>
            </w:tcBorders>
            <w:shd w:val="clear" w:color="000000" w:fill="92D050"/>
            <w:noWrap/>
            <w:vAlign w:val="bottom"/>
            <w:hideMark/>
          </w:tcPr>
          <w:p w14:paraId="3390D38E" w14:textId="45BC88A4" w:rsidR="007842AF" w:rsidRPr="00D149B1" w:rsidRDefault="007842AF" w:rsidP="00075A1E">
            <w:pPr>
              <w:spacing w:after="0" w:line="240" w:lineRule="auto"/>
              <w:jc w:val="center"/>
              <w:rPr>
                <w:rFonts w:eastAsia="Times New Roman" w:cstheme="minorHAnsi"/>
                <w:lang w:eastAsia="pl-PL"/>
              </w:rPr>
            </w:pPr>
          </w:p>
        </w:tc>
        <w:tc>
          <w:tcPr>
            <w:tcW w:w="1559" w:type="dxa"/>
            <w:tcBorders>
              <w:top w:val="nil"/>
              <w:left w:val="single" w:sz="4" w:space="0" w:color="auto"/>
              <w:bottom w:val="nil"/>
              <w:right w:val="nil"/>
            </w:tcBorders>
            <w:shd w:val="clear" w:color="000000" w:fill="92D050"/>
            <w:noWrap/>
            <w:vAlign w:val="center"/>
            <w:hideMark/>
          </w:tcPr>
          <w:p w14:paraId="5610C307" w14:textId="77777777" w:rsidR="007842AF" w:rsidRPr="00D149B1" w:rsidRDefault="007842AF"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2016</w:t>
            </w:r>
          </w:p>
        </w:tc>
        <w:tc>
          <w:tcPr>
            <w:tcW w:w="1417" w:type="dxa"/>
            <w:tcBorders>
              <w:top w:val="nil"/>
              <w:left w:val="single" w:sz="4" w:space="0" w:color="auto"/>
              <w:bottom w:val="nil"/>
              <w:right w:val="single" w:sz="4" w:space="0" w:color="auto"/>
            </w:tcBorders>
            <w:shd w:val="clear" w:color="000000" w:fill="92D050"/>
            <w:noWrap/>
            <w:vAlign w:val="center"/>
            <w:hideMark/>
          </w:tcPr>
          <w:p w14:paraId="5C16D894" w14:textId="77777777" w:rsidR="007842AF" w:rsidRPr="00D149B1" w:rsidRDefault="007842AF"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2030</w:t>
            </w:r>
          </w:p>
        </w:tc>
      </w:tr>
      <w:tr w:rsidR="007842AF" w:rsidRPr="00D149B1" w14:paraId="151A2B3C" w14:textId="77777777" w:rsidTr="007842AF">
        <w:trPr>
          <w:trHeight w:val="225"/>
        </w:trPr>
        <w:tc>
          <w:tcPr>
            <w:tcW w:w="3828" w:type="dxa"/>
            <w:tcBorders>
              <w:top w:val="single" w:sz="4" w:space="0" w:color="auto"/>
              <w:left w:val="single" w:sz="4" w:space="0" w:color="auto"/>
              <w:bottom w:val="single" w:sz="4" w:space="0" w:color="auto"/>
              <w:right w:val="nil"/>
            </w:tcBorders>
            <w:shd w:val="clear" w:color="000000" w:fill="92D050"/>
            <w:noWrap/>
            <w:vAlign w:val="bottom"/>
            <w:hideMark/>
          </w:tcPr>
          <w:p w14:paraId="0176BF22" w14:textId="6CD2E29A" w:rsidR="007842AF" w:rsidRPr="00D149B1" w:rsidRDefault="007842AF" w:rsidP="00075A1E">
            <w:pPr>
              <w:spacing w:after="0" w:line="240" w:lineRule="auto"/>
              <w:jc w:val="center"/>
              <w:rPr>
                <w:rFonts w:eastAsia="Times New Roman" w:cstheme="minorHAnsi"/>
                <w:lang w:eastAsia="pl-PL"/>
              </w:rPr>
            </w:pPr>
          </w:p>
        </w:tc>
        <w:tc>
          <w:tcPr>
            <w:tcW w:w="1559" w:type="dxa"/>
            <w:tcBorders>
              <w:top w:val="single" w:sz="4" w:space="0" w:color="auto"/>
              <w:left w:val="single" w:sz="4" w:space="0" w:color="auto"/>
              <w:bottom w:val="single" w:sz="4" w:space="0" w:color="auto"/>
              <w:right w:val="nil"/>
            </w:tcBorders>
            <w:shd w:val="clear" w:color="000000" w:fill="92D050"/>
            <w:noWrap/>
            <w:vAlign w:val="center"/>
            <w:hideMark/>
          </w:tcPr>
          <w:p w14:paraId="438F381E" w14:textId="77777777" w:rsidR="007842AF" w:rsidRPr="00D149B1" w:rsidRDefault="007842AF"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Kobiety</w:t>
            </w:r>
          </w:p>
        </w:tc>
        <w:tc>
          <w:tcPr>
            <w:tcW w:w="1417"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868BCA6" w14:textId="77777777" w:rsidR="007842AF" w:rsidRPr="00D149B1" w:rsidRDefault="007842AF"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Kobiety</w:t>
            </w:r>
          </w:p>
        </w:tc>
      </w:tr>
      <w:tr w:rsidR="007842AF" w:rsidRPr="00D149B1" w14:paraId="732CA58E" w14:textId="77777777" w:rsidTr="007842AF">
        <w:trPr>
          <w:trHeight w:val="278"/>
        </w:trPr>
        <w:tc>
          <w:tcPr>
            <w:tcW w:w="3828" w:type="dxa"/>
            <w:tcBorders>
              <w:top w:val="nil"/>
              <w:left w:val="single" w:sz="4" w:space="0" w:color="auto"/>
              <w:bottom w:val="dashed" w:sz="4" w:space="0" w:color="000000"/>
              <w:right w:val="single" w:sz="4" w:space="0" w:color="auto"/>
            </w:tcBorders>
            <w:shd w:val="clear" w:color="000000" w:fill="CCFF99"/>
            <w:vAlign w:val="center"/>
            <w:hideMark/>
          </w:tcPr>
          <w:p w14:paraId="27F96B19" w14:textId="77777777" w:rsidR="007842AF" w:rsidRPr="00D149B1" w:rsidRDefault="007842AF"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przedprodukcyjny</w:t>
            </w:r>
          </w:p>
        </w:tc>
        <w:tc>
          <w:tcPr>
            <w:tcW w:w="1559" w:type="dxa"/>
            <w:tcBorders>
              <w:top w:val="nil"/>
              <w:left w:val="nil"/>
              <w:bottom w:val="nil"/>
              <w:right w:val="single" w:sz="4" w:space="0" w:color="auto"/>
            </w:tcBorders>
            <w:shd w:val="clear" w:color="auto" w:fill="auto"/>
            <w:noWrap/>
            <w:vAlign w:val="center"/>
            <w:hideMark/>
          </w:tcPr>
          <w:p w14:paraId="268E70CE" w14:textId="77777777" w:rsidR="007842AF" w:rsidRPr="00D149B1" w:rsidRDefault="007842AF" w:rsidP="00075A1E">
            <w:pPr>
              <w:spacing w:after="0" w:line="240" w:lineRule="auto"/>
              <w:jc w:val="center"/>
              <w:rPr>
                <w:rFonts w:eastAsia="Times New Roman" w:cstheme="minorHAnsi"/>
                <w:lang w:eastAsia="pl-PL"/>
              </w:rPr>
            </w:pPr>
            <w:r w:rsidRPr="00D149B1">
              <w:rPr>
                <w:rFonts w:eastAsia="Times New Roman" w:cstheme="minorHAnsi"/>
                <w:lang w:eastAsia="pl-PL"/>
              </w:rPr>
              <w:t>19,1</w:t>
            </w:r>
          </w:p>
        </w:tc>
        <w:tc>
          <w:tcPr>
            <w:tcW w:w="1417" w:type="dxa"/>
            <w:tcBorders>
              <w:top w:val="nil"/>
              <w:left w:val="nil"/>
              <w:bottom w:val="nil"/>
              <w:right w:val="single" w:sz="4" w:space="0" w:color="auto"/>
            </w:tcBorders>
            <w:shd w:val="clear" w:color="auto" w:fill="auto"/>
            <w:noWrap/>
            <w:vAlign w:val="center"/>
            <w:hideMark/>
          </w:tcPr>
          <w:p w14:paraId="418A56B1" w14:textId="77777777" w:rsidR="007842AF" w:rsidRPr="00D149B1" w:rsidRDefault="007842AF" w:rsidP="00075A1E">
            <w:pPr>
              <w:spacing w:after="0" w:line="240" w:lineRule="auto"/>
              <w:jc w:val="center"/>
              <w:rPr>
                <w:rFonts w:eastAsia="Times New Roman" w:cstheme="minorHAnsi"/>
                <w:lang w:eastAsia="pl-PL"/>
              </w:rPr>
            </w:pPr>
            <w:r w:rsidRPr="00D149B1">
              <w:rPr>
                <w:rFonts w:eastAsia="Times New Roman" w:cstheme="minorHAnsi"/>
                <w:lang w:eastAsia="pl-PL"/>
              </w:rPr>
              <w:t>17,6</w:t>
            </w:r>
          </w:p>
        </w:tc>
      </w:tr>
      <w:tr w:rsidR="007842AF" w:rsidRPr="00D149B1" w14:paraId="505B9982" w14:textId="77777777" w:rsidTr="007842AF">
        <w:trPr>
          <w:trHeight w:val="300"/>
        </w:trPr>
        <w:tc>
          <w:tcPr>
            <w:tcW w:w="3828" w:type="dxa"/>
            <w:tcBorders>
              <w:top w:val="nil"/>
              <w:left w:val="single" w:sz="4" w:space="0" w:color="auto"/>
              <w:bottom w:val="dashed" w:sz="4" w:space="0" w:color="000000"/>
              <w:right w:val="single" w:sz="4" w:space="0" w:color="auto"/>
            </w:tcBorders>
            <w:shd w:val="clear" w:color="000000" w:fill="CCFF99"/>
            <w:vAlign w:val="center"/>
            <w:hideMark/>
          </w:tcPr>
          <w:p w14:paraId="12D82FF3" w14:textId="77777777" w:rsidR="007842AF" w:rsidRPr="00D149B1" w:rsidRDefault="007842AF"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produkcyjny</w:t>
            </w:r>
          </w:p>
        </w:tc>
        <w:tc>
          <w:tcPr>
            <w:tcW w:w="1559" w:type="dxa"/>
            <w:tcBorders>
              <w:top w:val="dotted" w:sz="4" w:space="0" w:color="auto"/>
              <w:left w:val="nil"/>
              <w:bottom w:val="dotted" w:sz="4" w:space="0" w:color="auto"/>
              <w:right w:val="single" w:sz="4" w:space="0" w:color="auto"/>
            </w:tcBorders>
            <w:shd w:val="clear" w:color="auto" w:fill="auto"/>
            <w:noWrap/>
            <w:vAlign w:val="center"/>
            <w:hideMark/>
          </w:tcPr>
          <w:p w14:paraId="0AB43E65" w14:textId="77777777" w:rsidR="007842AF" w:rsidRPr="00D149B1" w:rsidRDefault="007842AF" w:rsidP="00075A1E">
            <w:pPr>
              <w:spacing w:after="0" w:line="240" w:lineRule="auto"/>
              <w:jc w:val="center"/>
              <w:rPr>
                <w:rFonts w:eastAsia="Times New Roman" w:cstheme="minorHAnsi"/>
                <w:lang w:eastAsia="pl-PL"/>
              </w:rPr>
            </w:pPr>
            <w:r w:rsidRPr="00D149B1">
              <w:rPr>
                <w:rFonts w:eastAsia="Times New Roman" w:cstheme="minorHAnsi"/>
                <w:lang w:eastAsia="pl-PL"/>
              </w:rPr>
              <w:t>57,5</w:t>
            </w:r>
          </w:p>
        </w:tc>
        <w:tc>
          <w:tcPr>
            <w:tcW w:w="1417" w:type="dxa"/>
            <w:tcBorders>
              <w:top w:val="dotted" w:sz="4" w:space="0" w:color="auto"/>
              <w:left w:val="nil"/>
              <w:bottom w:val="dotted" w:sz="4" w:space="0" w:color="auto"/>
              <w:right w:val="single" w:sz="4" w:space="0" w:color="auto"/>
            </w:tcBorders>
            <w:shd w:val="clear" w:color="auto" w:fill="auto"/>
            <w:noWrap/>
            <w:vAlign w:val="center"/>
            <w:hideMark/>
          </w:tcPr>
          <w:p w14:paraId="3FCA5640" w14:textId="77777777" w:rsidR="007842AF" w:rsidRPr="00D149B1" w:rsidRDefault="007842AF" w:rsidP="00075A1E">
            <w:pPr>
              <w:spacing w:after="0" w:line="240" w:lineRule="auto"/>
              <w:jc w:val="center"/>
              <w:rPr>
                <w:rFonts w:eastAsia="Times New Roman" w:cstheme="minorHAnsi"/>
                <w:lang w:eastAsia="pl-PL"/>
              </w:rPr>
            </w:pPr>
            <w:r w:rsidRPr="00D149B1">
              <w:rPr>
                <w:rFonts w:eastAsia="Times New Roman" w:cstheme="minorHAnsi"/>
                <w:lang w:eastAsia="pl-PL"/>
              </w:rPr>
              <w:t>54,7</w:t>
            </w:r>
          </w:p>
        </w:tc>
      </w:tr>
      <w:tr w:rsidR="007842AF" w:rsidRPr="00D149B1" w14:paraId="400E3734" w14:textId="77777777" w:rsidTr="007842AF">
        <w:trPr>
          <w:trHeight w:val="343"/>
        </w:trPr>
        <w:tc>
          <w:tcPr>
            <w:tcW w:w="3828" w:type="dxa"/>
            <w:tcBorders>
              <w:top w:val="nil"/>
              <w:left w:val="single" w:sz="4" w:space="0" w:color="auto"/>
              <w:bottom w:val="single" w:sz="4" w:space="0" w:color="auto"/>
              <w:right w:val="single" w:sz="4" w:space="0" w:color="auto"/>
            </w:tcBorders>
            <w:shd w:val="clear" w:color="000000" w:fill="CCFF99"/>
            <w:vAlign w:val="center"/>
            <w:hideMark/>
          </w:tcPr>
          <w:p w14:paraId="651CFC45" w14:textId="77777777" w:rsidR="007842AF" w:rsidRPr="00D149B1" w:rsidRDefault="007842AF"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poprodukcyjny</w:t>
            </w:r>
          </w:p>
        </w:tc>
        <w:tc>
          <w:tcPr>
            <w:tcW w:w="1559" w:type="dxa"/>
            <w:tcBorders>
              <w:top w:val="nil"/>
              <w:left w:val="nil"/>
              <w:bottom w:val="single" w:sz="4" w:space="0" w:color="auto"/>
              <w:right w:val="single" w:sz="4" w:space="0" w:color="auto"/>
            </w:tcBorders>
            <w:shd w:val="clear" w:color="auto" w:fill="auto"/>
            <w:noWrap/>
            <w:vAlign w:val="center"/>
            <w:hideMark/>
          </w:tcPr>
          <w:p w14:paraId="2406E06C" w14:textId="77777777" w:rsidR="007842AF" w:rsidRPr="00D149B1" w:rsidRDefault="007842AF" w:rsidP="00075A1E">
            <w:pPr>
              <w:spacing w:after="0" w:line="240" w:lineRule="auto"/>
              <w:jc w:val="center"/>
              <w:rPr>
                <w:rFonts w:eastAsia="Times New Roman" w:cstheme="minorHAnsi"/>
                <w:lang w:eastAsia="pl-PL"/>
              </w:rPr>
            </w:pPr>
            <w:r w:rsidRPr="00D149B1">
              <w:rPr>
                <w:rFonts w:eastAsia="Times New Roman" w:cstheme="minorHAnsi"/>
                <w:lang w:eastAsia="pl-PL"/>
              </w:rPr>
              <w:t>23,3</w:t>
            </w:r>
          </w:p>
        </w:tc>
        <w:tc>
          <w:tcPr>
            <w:tcW w:w="1417" w:type="dxa"/>
            <w:tcBorders>
              <w:top w:val="nil"/>
              <w:left w:val="nil"/>
              <w:bottom w:val="single" w:sz="4" w:space="0" w:color="auto"/>
              <w:right w:val="single" w:sz="4" w:space="0" w:color="auto"/>
            </w:tcBorders>
            <w:shd w:val="clear" w:color="auto" w:fill="auto"/>
            <w:noWrap/>
            <w:vAlign w:val="center"/>
            <w:hideMark/>
          </w:tcPr>
          <w:p w14:paraId="36DC64A7" w14:textId="77777777" w:rsidR="007842AF" w:rsidRPr="00D149B1" w:rsidRDefault="007842AF" w:rsidP="00075A1E">
            <w:pPr>
              <w:spacing w:after="0" w:line="240" w:lineRule="auto"/>
              <w:jc w:val="center"/>
              <w:rPr>
                <w:rFonts w:eastAsia="Times New Roman" w:cstheme="minorHAnsi"/>
                <w:lang w:eastAsia="pl-PL"/>
              </w:rPr>
            </w:pPr>
            <w:r w:rsidRPr="00D149B1">
              <w:rPr>
                <w:rFonts w:eastAsia="Times New Roman" w:cstheme="minorHAnsi"/>
                <w:lang w:eastAsia="pl-PL"/>
              </w:rPr>
              <w:t>27,8</w:t>
            </w:r>
          </w:p>
        </w:tc>
      </w:tr>
    </w:tbl>
    <w:p w14:paraId="357BA9D1" w14:textId="5824630D" w:rsidR="001B00C0" w:rsidRPr="00D149B1" w:rsidRDefault="001B00C0" w:rsidP="00075A1E">
      <w:pPr>
        <w:spacing w:after="0" w:line="240" w:lineRule="auto"/>
        <w:jc w:val="center"/>
        <w:rPr>
          <w:rFonts w:cstheme="minorHAnsi"/>
        </w:rPr>
      </w:pPr>
      <w:r w:rsidRPr="00D149B1">
        <w:rPr>
          <w:rFonts w:cstheme="minorHAnsi"/>
        </w:rPr>
        <w:t>Źródło: Prognoza ludności gmin na lata 2017-2030 - tablice wojewódzkie</w:t>
      </w:r>
    </w:p>
    <w:p w14:paraId="66B4408F" w14:textId="4BE1BB1B" w:rsidR="001B00C0" w:rsidRDefault="001B00C0" w:rsidP="00075A1E">
      <w:pPr>
        <w:spacing w:after="0" w:line="240" w:lineRule="auto"/>
        <w:jc w:val="both"/>
        <w:rPr>
          <w:rFonts w:cstheme="minorHAnsi"/>
        </w:rPr>
      </w:pPr>
    </w:p>
    <w:p w14:paraId="0BC1F892" w14:textId="37396D63" w:rsidR="001B00C0" w:rsidRPr="00D149B1" w:rsidRDefault="001B00C0" w:rsidP="00075A1E">
      <w:pPr>
        <w:spacing w:after="0" w:line="240" w:lineRule="auto"/>
        <w:jc w:val="both"/>
        <w:rPr>
          <w:rFonts w:cstheme="minorHAnsi"/>
        </w:rPr>
      </w:pPr>
      <w:r w:rsidRPr="00D149B1">
        <w:rPr>
          <w:rFonts w:cstheme="minorHAnsi"/>
        </w:rPr>
        <w:t>Prognozuje się</w:t>
      </w:r>
      <w:r w:rsidR="00AC0F7D">
        <w:rPr>
          <w:rFonts w:cstheme="minorHAnsi"/>
        </w:rPr>
        <w:t>,</w:t>
      </w:r>
      <w:r w:rsidRPr="00D149B1">
        <w:rPr>
          <w:rFonts w:cstheme="minorHAnsi"/>
        </w:rPr>
        <w:t xml:space="preserve"> że przyrost naturalny</w:t>
      </w:r>
      <w:r w:rsidR="00D149B1" w:rsidRPr="00D149B1">
        <w:rPr>
          <w:rFonts w:cstheme="minorHAnsi"/>
        </w:rPr>
        <w:t xml:space="preserve"> w latach 2021-2030</w:t>
      </w:r>
      <w:r w:rsidRPr="00D149B1">
        <w:rPr>
          <w:rFonts w:cstheme="minorHAnsi"/>
        </w:rPr>
        <w:t xml:space="preserve"> będzie </w:t>
      </w:r>
      <w:r w:rsidR="006F1140" w:rsidRPr="00D149B1">
        <w:rPr>
          <w:rFonts w:cstheme="minorHAnsi"/>
        </w:rPr>
        <w:t>zmienny z przewagą</w:t>
      </w:r>
      <w:r w:rsidRPr="00D149B1">
        <w:rPr>
          <w:rFonts w:cstheme="minorHAnsi"/>
        </w:rPr>
        <w:t xml:space="preserve"> dodatni</w:t>
      </w:r>
      <w:r w:rsidR="006F1140" w:rsidRPr="00D149B1">
        <w:rPr>
          <w:rFonts w:cstheme="minorHAnsi"/>
        </w:rPr>
        <w:t>ego</w:t>
      </w:r>
      <w:r w:rsidRPr="00D149B1">
        <w:rPr>
          <w:rFonts w:cstheme="minorHAnsi"/>
        </w:rPr>
        <w:t xml:space="preserve"> </w:t>
      </w:r>
      <w:r w:rsidR="00E37992">
        <w:rPr>
          <w:rFonts w:cstheme="minorHAnsi"/>
        </w:rPr>
        <w:br/>
      </w:r>
      <w:r w:rsidRPr="00D149B1">
        <w:rPr>
          <w:rFonts w:cstheme="minorHAnsi"/>
        </w:rPr>
        <w:t xml:space="preserve">a na odpływ mieszkańców duże znaczenie będzie miała migracja </w:t>
      </w:r>
      <w:r w:rsidR="001D3BEE" w:rsidRPr="00D149B1">
        <w:rPr>
          <w:rFonts w:cstheme="minorHAnsi"/>
        </w:rPr>
        <w:t>wewnętrzna</w:t>
      </w:r>
      <w:r w:rsidR="00E37992">
        <w:rPr>
          <w:rFonts w:cstheme="minorHAnsi"/>
        </w:rPr>
        <w:t>, która</w:t>
      </w:r>
      <w:r w:rsidR="006F1140" w:rsidRPr="00D149B1">
        <w:rPr>
          <w:rFonts w:cstheme="minorHAnsi"/>
        </w:rPr>
        <w:t xml:space="preserve"> utrzymująca się na dość wysokim poziomie (ujemnym)</w:t>
      </w:r>
      <w:r w:rsidRPr="00D149B1">
        <w:rPr>
          <w:rFonts w:cstheme="minorHAnsi"/>
        </w:rPr>
        <w:t>.</w:t>
      </w:r>
    </w:p>
    <w:p w14:paraId="30E5F7FA" w14:textId="77C88D11" w:rsidR="001B00C0" w:rsidRPr="00D149B1" w:rsidRDefault="001B00C0" w:rsidP="00075A1E">
      <w:pPr>
        <w:spacing w:after="0" w:line="240" w:lineRule="auto"/>
        <w:jc w:val="both"/>
        <w:rPr>
          <w:rFonts w:cstheme="minorHAnsi"/>
        </w:rPr>
      </w:pPr>
    </w:p>
    <w:p w14:paraId="63D8BB30" w14:textId="3AD0DB60" w:rsidR="001B00C0" w:rsidRPr="00D149B1" w:rsidRDefault="001B00C0" w:rsidP="00075A1E">
      <w:pPr>
        <w:pStyle w:val="Legenda"/>
        <w:spacing w:after="0"/>
        <w:jc w:val="center"/>
        <w:rPr>
          <w:rFonts w:cstheme="minorHAnsi"/>
          <w:i w:val="0"/>
          <w:iCs w:val="0"/>
          <w:color w:val="auto"/>
          <w:sz w:val="22"/>
          <w:szCs w:val="22"/>
        </w:rPr>
      </w:pPr>
      <w:bookmarkStart w:id="21" w:name="_Toc81370845"/>
      <w:r w:rsidRPr="00D149B1">
        <w:rPr>
          <w:rFonts w:cstheme="minorHAnsi"/>
          <w:i w:val="0"/>
          <w:iCs w:val="0"/>
          <w:color w:val="auto"/>
          <w:sz w:val="22"/>
          <w:szCs w:val="22"/>
        </w:rPr>
        <w:t xml:space="preserve">Tabela </w:t>
      </w:r>
      <w:r w:rsidRPr="00D149B1">
        <w:rPr>
          <w:rFonts w:cstheme="minorHAnsi"/>
          <w:i w:val="0"/>
          <w:iCs w:val="0"/>
          <w:color w:val="auto"/>
          <w:sz w:val="22"/>
          <w:szCs w:val="22"/>
        </w:rPr>
        <w:fldChar w:fldCharType="begin"/>
      </w:r>
      <w:r w:rsidRPr="00D149B1">
        <w:rPr>
          <w:rFonts w:cstheme="minorHAnsi"/>
          <w:i w:val="0"/>
          <w:iCs w:val="0"/>
          <w:color w:val="auto"/>
          <w:sz w:val="22"/>
          <w:szCs w:val="22"/>
        </w:rPr>
        <w:instrText xml:space="preserve"> SEQ Tabela \* ARABIC </w:instrText>
      </w:r>
      <w:r w:rsidRPr="00D149B1">
        <w:rPr>
          <w:rFonts w:cstheme="minorHAnsi"/>
          <w:i w:val="0"/>
          <w:iCs w:val="0"/>
          <w:color w:val="auto"/>
          <w:sz w:val="22"/>
          <w:szCs w:val="22"/>
        </w:rPr>
        <w:fldChar w:fldCharType="separate"/>
      </w:r>
      <w:r w:rsidR="00EF286D">
        <w:rPr>
          <w:rFonts w:cstheme="minorHAnsi"/>
          <w:i w:val="0"/>
          <w:iCs w:val="0"/>
          <w:noProof/>
          <w:color w:val="auto"/>
          <w:sz w:val="22"/>
          <w:szCs w:val="22"/>
        </w:rPr>
        <w:t>10</w:t>
      </w:r>
      <w:r w:rsidRPr="00D149B1">
        <w:rPr>
          <w:rFonts w:cstheme="minorHAnsi"/>
          <w:i w:val="0"/>
          <w:iCs w:val="0"/>
          <w:color w:val="auto"/>
          <w:sz w:val="22"/>
          <w:szCs w:val="22"/>
        </w:rPr>
        <w:fldChar w:fldCharType="end"/>
      </w:r>
      <w:r w:rsidRPr="00D149B1">
        <w:rPr>
          <w:rFonts w:cstheme="minorHAnsi"/>
          <w:i w:val="0"/>
          <w:iCs w:val="0"/>
          <w:color w:val="auto"/>
          <w:sz w:val="22"/>
          <w:szCs w:val="22"/>
        </w:rPr>
        <w:t xml:space="preserve"> Ruch naturalny</w:t>
      </w:r>
      <w:r w:rsidR="00E37992">
        <w:rPr>
          <w:rFonts w:cstheme="minorHAnsi"/>
          <w:i w:val="0"/>
          <w:iCs w:val="0"/>
          <w:color w:val="auto"/>
          <w:sz w:val="22"/>
          <w:szCs w:val="22"/>
        </w:rPr>
        <w:t xml:space="preserve"> </w:t>
      </w:r>
      <w:r w:rsidRPr="00D149B1">
        <w:rPr>
          <w:rFonts w:cstheme="minorHAnsi"/>
          <w:i w:val="0"/>
          <w:iCs w:val="0"/>
          <w:color w:val="auto"/>
          <w:sz w:val="22"/>
          <w:szCs w:val="22"/>
        </w:rPr>
        <w:t>i wędrówkowy</w:t>
      </w:r>
      <w:r w:rsidR="00E37992">
        <w:rPr>
          <w:rFonts w:cstheme="minorHAnsi"/>
          <w:i w:val="0"/>
          <w:iCs w:val="0"/>
          <w:color w:val="auto"/>
          <w:sz w:val="22"/>
          <w:szCs w:val="22"/>
        </w:rPr>
        <w:t xml:space="preserve"> w Gminie Łopuszno</w:t>
      </w:r>
      <w:r w:rsidR="00054285" w:rsidRPr="00D149B1">
        <w:rPr>
          <w:rFonts w:cstheme="minorHAnsi"/>
          <w:i w:val="0"/>
          <w:iCs w:val="0"/>
          <w:color w:val="auto"/>
          <w:sz w:val="22"/>
          <w:szCs w:val="22"/>
        </w:rPr>
        <w:t xml:space="preserve"> - prognoza</w:t>
      </w:r>
      <w:bookmarkEnd w:id="21"/>
    </w:p>
    <w:tbl>
      <w:tblPr>
        <w:tblW w:w="10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6"/>
        <w:gridCol w:w="1317"/>
        <w:gridCol w:w="1058"/>
        <w:gridCol w:w="1104"/>
        <w:gridCol w:w="1134"/>
        <w:gridCol w:w="992"/>
        <w:gridCol w:w="1180"/>
        <w:gridCol w:w="1220"/>
        <w:gridCol w:w="1220"/>
      </w:tblGrid>
      <w:tr w:rsidR="001B00C0" w:rsidRPr="00D149B1" w14:paraId="7B52D1D0" w14:textId="77777777" w:rsidTr="00D15E1F">
        <w:trPr>
          <w:trHeight w:val="376"/>
          <w:jc w:val="center"/>
        </w:trPr>
        <w:tc>
          <w:tcPr>
            <w:tcW w:w="1336" w:type="dxa"/>
            <w:vMerge w:val="restart"/>
            <w:shd w:val="clear" w:color="000000" w:fill="92D050"/>
            <w:vAlign w:val="center"/>
            <w:hideMark/>
          </w:tcPr>
          <w:p w14:paraId="0B1A861D"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Rok</w:t>
            </w:r>
          </w:p>
        </w:tc>
        <w:tc>
          <w:tcPr>
            <w:tcW w:w="1317" w:type="dxa"/>
            <w:vMerge w:val="restart"/>
            <w:shd w:val="clear" w:color="000000" w:fill="92D050"/>
            <w:vAlign w:val="center"/>
            <w:hideMark/>
          </w:tcPr>
          <w:p w14:paraId="1397B7EA"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Ludność,         stan w dniu 31 XII</w:t>
            </w:r>
          </w:p>
        </w:tc>
        <w:tc>
          <w:tcPr>
            <w:tcW w:w="2162" w:type="dxa"/>
            <w:gridSpan w:val="2"/>
            <w:shd w:val="clear" w:color="000000" w:fill="00CC5C"/>
            <w:noWrap/>
            <w:vAlign w:val="center"/>
            <w:hideMark/>
          </w:tcPr>
          <w:p w14:paraId="3E775A62"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Ruch naturalny</w:t>
            </w:r>
          </w:p>
        </w:tc>
        <w:tc>
          <w:tcPr>
            <w:tcW w:w="3306" w:type="dxa"/>
            <w:gridSpan w:val="3"/>
            <w:shd w:val="clear" w:color="000000" w:fill="92D050"/>
            <w:vAlign w:val="center"/>
            <w:hideMark/>
          </w:tcPr>
          <w:p w14:paraId="03D33B4B"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Migracje wewnętrzne na pobyt stały</w:t>
            </w:r>
          </w:p>
        </w:tc>
        <w:tc>
          <w:tcPr>
            <w:tcW w:w="2440" w:type="dxa"/>
            <w:gridSpan w:val="2"/>
            <w:shd w:val="clear" w:color="000000" w:fill="00CC5C"/>
            <w:vAlign w:val="center"/>
            <w:hideMark/>
          </w:tcPr>
          <w:p w14:paraId="59966FFB"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Migracje zagraniczne na pobyt stały</w:t>
            </w:r>
          </w:p>
        </w:tc>
      </w:tr>
      <w:tr w:rsidR="001B00C0" w:rsidRPr="00D149B1" w14:paraId="65ECFC94" w14:textId="77777777" w:rsidTr="001B00C0">
        <w:trPr>
          <w:trHeight w:val="465"/>
          <w:jc w:val="center"/>
        </w:trPr>
        <w:tc>
          <w:tcPr>
            <w:tcW w:w="1336" w:type="dxa"/>
            <w:vMerge/>
            <w:vAlign w:val="center"/>
            <w:hideMark/>
          </w:tcPr>
          <w:p w14:paraId="33480C67" w14:textId="77777777" w:rsidR="001B00C0" w:rsidRPr="00D149B1" w:rsidRDefault="001B00C0" w:rsidP="00075A1E">
            <w:pPr>
              <w:spacing w:after="0" w:line="240" w:lineRule="auto"/>
              <w:jc w:val="center"/>
              <w:rPr>
                <w:rFonts w:eastAsia="Times New Roman" w:cstheme="minorHAnsi"/>
                <w:lang w:eastAsia="pl-PL"/>
              </w:rPr>
            </w:pPr>
          </w:p>
        </w:tc>
        <w:tc>
          <w:tcPr>
            <w:tcW w:w="1317" w:type="dxa"/>
            <w:vMerge/>
            <w:vAlign w:val="center"/>
            <w:hideMark/>
          </w:tcPr>
          <w:p w14:paraId="6E109E5C" w14:textId="77777777" w:rsidR="001B00C0" w:rsidRPr="00D149B1" w:rsidRDefault="001B00C0" w:rsidP="00075A1E">
            <w:pPr>
              <w:spacing w:after="0" w:line="240" w:lineRule="auto"/>
              <w:jc w:val="center"/>
              <w:rPr>
                <w:rFonts w:eastAsia="Times New Roman" w:cstheme="minorHAnsi"/>
                <w:lang w:eastAsia="pl-PL"/>
              </w:rPr>
            </w:pPr>
          </w:p>
        </w:tc>
        <w:tc>
          <w:tcPr>
            <w:tcW w:w="1058" w:type="dxa"/>
            <w:shd w:val="clear" w:color="000000" w:fill="00CC5C"/>
            <w:vAlign w:val="center"/>
            <w:hideMark/>
          </w:tcPr>
          <w:p w14:paraId="0E98328D"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Urodzenia</w:t>
            </w:r>
          </w:p>
        </w:tc>
        <w:tc>
          <w:tcPr>
            <w:tcW w:w="1104" w:type="dxa"/>
            <w:shd w:val="clear" w:color="000000" w:fill="00CC5C"/>
            <w:vAlign w:val="center"/>
            <w:hideMark/>
          </w:tcPr>
          <w:p w14:paraId="7FD7F9E6"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Zgony</w:t>
            </w:r>
          </w:p>
        </w:tc>
        <w:tc>
          <w:tcPr>
            <w:tcW w:w="1134" w:type="dxa"/>
            <w:shd w:val="clear" w:color="000000" w:fill="92D050"/>
            <w:vAlign w:val="center"/>
            <w:hideMark/>
          </w:tcPr>
          <w:p w14:paraId="1B9AF2FB"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Napływ</w:t>
            </w:r>
          </w:p>
        </w:tc>
        <w:tc>
          <w:tcPr>
            <w:tcW w:w="992" w:type="dxa"/>
            <w:shd w:val="clear" w:color="000000" w:fill="92D050"/>
            <w:vAlign w:val="center"/>
            <w:hideMark/>
          </w:tcPr>
          <w:p w14:paraId="22683591"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Odpływ</w:t>
            </w:r>
          </w:p>
        </w:tc>
        <w:tc>
          <w:tcPr>
            <w:tcW w:w="1180" w:type="dxa"/>
            <w:shd w:val="clear" w:color="000000" w:fill="92D050"/>
            <w:vAlign w:val="center"/>
            <w:hideMark/>
          </w:tcPr>
          <w:p w14:paraId="12DBBFDD"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Saldo</w:t>
            </w:r>
          </w:p>
        </w:tc>
        <w:tc>
          <w:tcPr>
            <w:tcW w:w="1220" w:type="dxa"/>
            <w:shd w:val="clear" w:color="000000" w:fill="00CC5C"/>
            <w:noWrap/>
            <w:vAlign w:val="center"/>
            <w:hideMark/>
          </w:tcPr>
          <w:p w14:paraId="135C4001"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Imigracja</w:t>
            </w:r>
          </w:p>
        </w:tc>
        <w:tc>
          <w:tcPr>
            <w:tcW w:w="1220" w:type="dxa"/>
            <w:shd w:val="clear" w:color="000000" w:fill="00CC5C"/>
            <w:noWrap/>
            <w:vAlign w:val="center"/>
            <w:hideMark/>
          </w:tcPr>
          <w:p w14:paraId="55101B1D"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Emigracja</w:t>
            </w:r>
          </w:p>
        </w:tc>
      </w:tr>
      <w:tr w:rsidR="001B00C0" w:rsidRPr="00D149B1" w14:paraId="4A9D0B05" w14:textId="77777777" w:rsidTr="001B00C0">
        <w:trPr>
          <w:trHeight w:val="345"/>
          <w:jc w:val="center"/>
        </w:trPr>
        <w:tc>
          <w:tcPr>
            <w:tcW w:w="1336" w:type="dxa"/>
            <w:shd w:val="clear" w:color="000000" w:fill="CCFF99"/>
            <w:vAlign w:val="center"/>
            <w:hideMark/>
          </w:tcPr>
          <w:p w14:paraId="4FA299D3" w14:textId="77777777" w:rsidR="001B00C0" w:rsidRPr="00D149B1" w:rsidRDefault="001B00C0"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2021</w:t>
            </w:r>
          </w:p>
        </w:tc>
        <w:tc>
          <w:tcPr>
            <w:tcW w:w="1317" w:type="dxa"/>
            <w:shd w:val="clear" w:color="auto" w:fill="auto"/>
            <w:vAlign w:val="center"/>
            <w:hideMark/>
          </w:tcPr>
          <w:p w14:paraId="2BF4083F"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8 960</w:t>
            </w:r>
          </w:p>
        </w:tc>
        <w:tc>
          <w:tcPr>
            <w:tcW w:w="1058" w:type="dxa"/>
            <w:shd w:val="clear" w:color="000000" w:fill="FFFFCC"/>
            <w:vAlign w:val="center"/>
            <w:hideMark/>
          </w:tcPr>
          <w:p w14:paraId="4BED357F"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92</w:t>
            </w:r>
          </w:p>
        </w:tc>
        <w:tc>
          <w:tcPr>
            <w:tcW w:w="1104" w:type="dxa"/>
            <w:shd w:val="clear" w:color="000000" w:fill="FFFFCC"/>
            <w:vAlign w:val="center"/>
            <w:hideMark/>
          </w:tcPr>
          <w:p w14:paraId="662A3675"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87</w:t>
            </w:r>
          </w:p>
        </w:tc>
        <w:tc>
          <w:tcPr>
            <w:tcW w:w="1134" w:type="dxa"/>
            <w:shd w:val="clear" w:color="auto" w:fill="auto"/>
            <w:vAlign w:val="center"/>
            <w:hideMark/>
          </w:tcPr>
          <w:p w14:paraId="7C7800DD"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52</w:t>
            </w:r>
          </w:p>
        </w:tc>
        <w:tc>
          <w:tcPr>
            <w:tcW w:w="992" w:type="dxa"/>
            <w:shd w:val="clear" w:color="auto" w:fill="auto"/>
            <w:vAlign w:val="center"/>
            <w:hideMark/>
          </w:tcPr>
          <w:p w14:paraId="22C620BD"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69</w:t>
            </w:r>
          </w:p>
        </w:tc>
        <w:tc>
          <w:tcPr>
            <w:tcW w:w="1180" w:type="dxa"/>
            <w:shd w:val="clear" w:color="000000" w:fill="FFFFFF"/>
            <w:noWrap/>
            <w:vAlign w:val="center"/>
            <w:hideMark/>
          </w:tcPr>
          <w:p w14:paraId="25E2AF47" w14:textId="77777777" w:rsidR="001B00C0" w:rsidRPr="00D149B1" w:rsidRDefault="001B00C0" w:rsidP="00075A1E">
            <w:pPr>
              <w:spacing w:after="0" w:line="240" w:lineRule="auto"/>
              <w:jc w:val="center"/>
              <w:rPr>
                <w:rFonts w:eastAsia="Times New Roman" w:cstheme="minorHAnsi"/>
                <w:b/>
                <w:bCs/>
                <w:color w:val="FF0000"/>
                <w:lang w:eastAsia="pl-PL"/>
              </w:rPr>
            </w:pPr>
            <w:r w:rsidRPr="00D149B1">
              <w:rPr>
                <w:rFonts w:eastAsia="Times New Roman" w:cstheme="minorHAnsi"/>
                <w:b/>
                <w:bCs/>
                <w:color w:val="FF0000"/>
                <w:lang w:eastAsia="pl-PL"/>
              </w:rPr>
              <w:t>-17</w:t>
            </w:r>
          </w:p>
        </w:tc>
        <w:tc>
          <w:tcPr>
            <w:tcW w:w="1220" w:type="dxa"/>
            <w:shd w:val="clear" w:color="000000" w:fill="F2F2F2"/>
            <w:vAlign w:val="center"/>
            <w:hideMark/>
          </w:tcPr>
          <w:p w14:paraId="046B0E9D"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2</w:t>
            </w:r>
          </w:p>
        </w:tc>
        <w:tc>
          <w:tcPr>
            <w:tcW w:w="1220" w:type="dxa"/>
            <w:shd w:val="clear" w:color="000000" w:fill="F2F2F2"/>
            <w:vAlign w:val="center"/>
            <w:hideMark/>
          </w:tcPr>
          <w:p w14:paraId="1A1C4C05"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1</w:t>
            </w:r>
          </w:p>
        </w:tc>
      </w:tr>
      <w:tr w:rsidR="001B00C0" w:rsidRPr="00D149B1" w14:paraId="03ABF041" w14:textId="77777777" w:rsidTr="001B00C0">
        <w:trPr>
          <w:trHeight w:val="345"/>
          <w:jc w:val="center"/>
        </w:trPr>
        <w:tc>
          <w:tcPr>
            <w:tcW w:w="1336" w:type="dxa"/>
            <w:shd w:val="clear" w:color="000000" w:fill="CCFF99"/>
            <w:vAlign w:val="center"/>
            <w:hideMark/>
          </w:tcPr>
          <w:p w14:paraId="05BCA94B" w14:textId="77777777" w:rsidR="001B00C0" w:rsidRPr="00D149B1" w:rsidRDefault="001B00C0"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2022</w:t>
            </w:r>
          </w:p>
        </w:tc>
        <w:tc>
          <w:tcPr>
            <w:tcW w:w="1317" w:type="dxa"/>
            <w:shd w:val="clear" w:color="auto" w:fill="auto"/>
            <w:vAlign w:val="center"/>
            <w:hideMark/>
          </w:tcPr>
          <w:p w14:paraId="31B759FE"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8 948</w:t>
            </w:r>
          </w:p>
        </w:tc>
        <w:tc>
          <w:tcPr>
            <w:tcW w:w="1058" w:type="dxa"/>
            <w:shd w:val="clear" w:color="000000" w:fill="FFFFCC"/>
            <w:vAlign w:val="center"/>
            <w:hideMark/>
          </w:tcPr>
          <w:p w14:paraId="62044481"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91</w:t>
            </w:r>
          </w:p>
        </w:tc>
        <w:tc>
          <w:tcPr>
            <w:tcW w:w="1104" w:type="dxa"/>
            <w:shd w:val="clear" w:color="000000" w:fill="FFFFCC"/>
            <w:vAlign w:val="center"/>
            <w:hideMark/>
          </w:tcPr>
          <w:p w14:paraId="58C503E5"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87</w:t>
            </w:r>
          </w:p>
        </w:tc>
        <w:tc>
          <w:tcPr>
            <w:tcW w:w="1134" w:type="dxa"/>
            <w:shd w:val="clear" w:color="auto" w:fill="auto"/>
            <w:vAlign w:val="center"/>
            <w:hideMark/>
          </w:tcPr>
          <w:p w14:paraId="19334BC6"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51</w:t>
            </w:r>
          </w:p>
        </w:tc>
        <w:tc>
          <w:tcPr>
            <w:tcW w:w="992" w:type="dxa"/>
            <w:shd w:val="clear" w:color="auto" w:fill="auto"/>
            <w:vAlign w:val="center"/>
            <w:hideMark/>
          </w:tcPr>
          <w:p w14:paraId="5FEEADC4"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68</w:t>
            </w:r>
          </w:p>
        </w:tc>
        <w:tc>
          <w:tcPr>
            <w:tcW w:w="1180" w:type="dxa"/>
            <w:shd w:val="clear" w:color="000000" w:fill="FFFFFF"/>
            <w:noWrap/>
            <w:vAlign w:val="center"/>
            <w:hideMark/>
          </w:tcPr>
          <w:p w14:paraId="628D12F1" w14:textId="77777777" w:rsidR="001B00C0" w:rsidRPr="00D149B1" w:rsidRDefault="001B00C0" w:rsidP="00075A1E">
            <w:pPr>
              <w:spacing w:after="0" w:line="240" w:lineRule="auto"/>
              <w:jc w:val="center"/>
              <w:rPr>
                <w:rFonts w:eastAsia="Times New Roman" w:cstheme="minorHAnsi"/>
                <w:b/>
                <w:bCs/>
                <w:color w:val="FF0000"/>
                <w:lang w:eastAsia="pl-PL"/>
              </w:rPr>
            </w:pPr>
            <w:r w:rsidRPr="00D149B1">
              <w:rPr>
                <w:rFonts w:eastAsia="Times New Roman" w:cstheme="minorHAnsi"/>
                <w:b/>
                <w:bCs/>
                <w:color w:val="FF0000"/>
                <w:lang w:eastAsia="pl-PL"/>
              </w:rPr>
              <w:t>-17</w:t>
            </w:r>
          </w:p>
        </w:tc>
        <w:tc>
          <w:tcPr>
            <w:tcW w:w="1220" w:type="dxa"/>
            <w:shd w:val="clear" w:color="000000" w:fill="F2F2F2"/>
            <w:vAlign w:val="center"/>
            <w:hideMark/>
          </w:tcPr>
          <w:p w14:paraId="591C801D"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2</w:t>
            </w:r>
          </w:p>
        </w:tc>
        <w:tc>
          <w:tcPr>
            <w:tcW w:w="1220" w:type="dxa"/>
            <w:shd w:val="clear" w:color="000000" w:fill="F2F2F2"/>
            <w:vAlign w:val="center"/>
            <w:hideMark/>
          </w:tcPr>
          <w:p w14:paraId="356BCD33"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1</w:t>
            </w:r>
          </w:p>
        </w:tc>
      </w:tr>
      <w:tr w:rsidR="001B00C0" w:rsidRPr="00D149B1" w14:paraId="35DB4CA8" w14:textId="77777777" w:rsidTr="001B00C0">
        <w:trPr>
          <w:trHeight w:val="345"/>
          <w:jc w:val="center"/>
        </w:trPr>
        <w:tc>
          <w:tcPr>
            <w:tcW w:w="1336" w:type="dxa"/>
            <w:shd w:val="clear" w:color="000000" w:fill="CCFF99"/>
            <w:vAlign w:val="center"/>
            <w:hideMark/>
          </w:tcPr>
          <w:p w14:paraId="762C8F1A" w14:textId="77777777" w:rsidR="001B00C0" w:rsidRPr="00D149B1" w:rsidRDefault="001B00C0"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2023</w:t>
            </w:r>
          </w:p>
        </w:tc>
        <w:tc>
          <w:tcPr>
            <w:tcW w:w="1317" w:type="dxa"/>
            <w:shd w:val="clear" w:color="auto" w:fill="auto"/>
            <w:vAlign w:val="center"/>
            <w:hideMark/>
          </w:tcPr>
          <w:p w14:paraId="267AE011"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8 940</w:t>
            </w:r>
          </w:p>
        </w:tc>
        <w:tc>
          <w:tcPr>
            <w:tcW w:w="1058" w:type="dxa"/>
            <w:shd w:val="clear" w:color="000000" w:fill="FFFFCC"/>
            <w:vAlign w:val="center"/>
            <w:hideMark/>
          </w:tcPr>
          <w:p w14:paraId="52F2BD53"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92</w:t>
            </w:r>
          </w:p>
        </w:tc>
        <w:tc>
          <w:tcPr>
            <w:tcW w:w="1104" w:type="dxa"/>
            <w:shd w:val="clear" w:color="000000" w:fill="FFFFCC"/>
            <w:vAlign w:val="center"/>
            <w:hideMark/>
          </w:tcPr>
          <w:p w14:paraId="4555E820"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86</w:t>
            </w:r>
          </w:p>
        </w:tc>
        <w:tc>
          <w:tcPr>
            <w:tcW w:w="1134" w:type="dxa"/>
            <w:shd w:val="clear" w:color="auto" w:fill="auto"/>
            <w:vAlign w:val="center"/>
            <w:hideMark/>
          </w:tcPr>
          <w:p w14:paraId="0BB6FEB3"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51</w:t>
            </w:r>
          </w:p>
        </w:tc>
        <w:tc>
          <w:tcPr>
            <w:tcW w:w="992" w:type="dxa"/>
            <w:shd w:val="clear" w:color="auto" w:fill="auto"/>
            <w:vAlign w:val="center"/>
            <w:hideMark/>
          </w:tcPr>
          <w:p w14:paraId="0655E229"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67</w:t>
            </w:r>
          </w:p>
        </w:tc>
        <w:tc>
          <w:tcPr>
            <w:tcW w:w="1180" w:type="dxa"/>
            <w:shd w:val="clear" w:color="000000" w:fill="FFFFFF"/>
            <w:noWrap/>
            <w:vAlign w:val="center"/>
            <w:hideMark/>
          </w:tcPr>
          <w:p w14:paraId="27D1FD29" w14:textId="77777777" w:rsidR="001B00C0" w:rsidRPr="00D149B1" w:rsidRDefault="001B00C0" w:rsidP="00075A1E">
            <w:pPr>
              <w:spacing w:after="0" w:line="240" w:lineRule="auto"/>
              <w:jc w:val="center"/>
              <w:rPr>
                <w:rFonts w:eastAsia="Times New Roman" w:cstheme="minorHAnsi"/>
                <w:b/>
                <w:bCs/>
                <w:color w:val="FF0000"/>
                <w:lang w:eastAsia="pl-PL"/>
              </w:rPr>
            </w:pPr>
            <w:r w:rsidRPr="00D149B1">
              <w:rPr>
                <w:rFonts w:eastAsia="Times New Roman" w:cstheme="minorHAnsi"/>
                <w:b/>
                <w:bCs/>
                <w:color w:val="FF0000"/>
                <w:lang w:eastAsia="pl-PL"/>
              </w:rPr>
              <w:t>-16</w:t>
            </w:r>
          </w:p>
        </w:tc>
        <w:tc>
          <w:tcPr>
            <w:tcW w:w="1220" w:type="dxa"/>
            <w:shd w:val="clear" w:color="000000" w:fill="F2F2F2"/>
            <w:vAlign w:val="center"/>
            <w:hideMark/>
          </w:tcPr>
          <w:p w14:paraId="3DE9E590"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3</w:t>
            </w:r>
          </w:p>
        </w:tc>
        <w:tc>
          <w:tcPr>
            <w:tcW w:w="1220" w:type="dxa"/>
            <w:shd w:val="clear" w:color="000000" w:fill="F2F2F2"/>
            <w:vAlign w:val="center"/>
            <w:hideMark/>
          </w:tcPr>
          <w:p w14:paraId="51188CB8"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1</w:t>
            </w:r>
          </w:p>
        </w:tc>
      </w:tr>
      <w:tr w:rsidR="001B00C0" w:rsidRPr="00D149B1" w14:paraId="3B96A800" w14:textId="77777777" w:rsidTr="001B00C0">
        <w:trPr>
          <w:trHeight w:val="345"/>
          <w:jc w:val="center"/>
        </w:trPr>
        <w:tc>
          <w:tcPr>
            <w:tcW w:w="1336" w:type="dxa"/>
            <w:shd w:val="clear" w:color="000000" w:fill="CCFF99"/>
            <w:vAlign w:val="center"/>
            <w:hideMark/>
          </w:tcPr>
          <w:p w14:paraId="39188C64" w14:textId="77777777" w:rsidR="001B00C0" w:rsidRPr="00D149B1" w:rsidRDefault="001B00C0"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2024</w:t>
            </w:r>
          </w:p>
        </w:tc>
        <w:tc>
          <w:tcPr>
            <w:tcW w:w="1317" w:type="dxa"/>
            <w:shd w:val="clear" w:color="auto" w:fill="auto"/>
            <w:vAlign w:val="center"/>
            <w:hideMark/>
          </w:tcPr>
          <w:p w14:paraId="7DCEBD7A"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8 930</w:t>
            </w:r>
          </w:p>
        </w:tc>
        <w:tc>
          <w:tcPr>
            <w:tcW w:w="1058" w:type="dxa"/>
            <w:shd w:val="clear" w:color="000000" w:fill="FFFFCC"/>
            <w:vAlign w:val="center"/>
            <w:hideMark/>
          </w:tcPr>
          <w:p w14:paraId="7F47F9C3"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89</w:t>
            </w:r>
          </w:p>
        </w:tc>
        <w:tc>
          <w:tcPr>
            <w:tcW w:w="1104" w:type="dxa"/>
            <w:shd w:val="clear" w:color="000000" w:fill="FFFFCC"/>
            <w:vAlign w:val="center"/>
            <w:hideMark/>
          </w:tcPr>
          <w:p w14:paraId="0745A534"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85</w:t>
            </w:r>
          </w:p>
        </w:tc>
        <w:tc>
          <w:tcPr>
            <w:tcW w:w="1134" w:type="dxa"/>
            <w:shd w:val="clear" w:color="auto" w:fill="auto"/>
            <w:vAlign w:val="center"/>
            <w:hideMark/>
          </w:tcPr>
          <w:p w14:paraId="15DF7D02"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50</w:t>
            </w:r>
          </w:p>
        </w:tc>
        <w:tc>
          <w:tcPr>
            <w:tcW w:w="992" w:type="dxa"/>
            <w:shd w:val="clear" w:color="auto" w:fill="auto"/>
            <w:vAlign w:val="center"/>
            <w:hideMark/>
          </w:tcPr>
          <w:p w14:paraId="39CB6349"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66</w:t>
            </w:r>
          </w:p>
        </w:tc>
        <w:tc>
          <w:tcPr>
            <w:tcW w:w="1180" w:type="dxa"/>
            <w:shd w:val="clear" w:color="000000" w:fill="FFFFFF"/>
            <w:noWrap/>
            <w:vAlign w:val="center"/>
            <w:hideMark/>
          </w:tcPr>
          <w:p w14:paraId="4AACABC7" w14:textId="77777777" w:rsidR="001B00C0" w:rsidRPr="00D149B1" w:rsidRDefault="001B00C0" w:rsidP="00075A1E">
            <w:pPr>
              <w:spacing w:after="0" w:line="240" w:lineRule="auto"/>
              <w:jc w:val="center"/>
              <w:rPr>
                <w:rFonts w:eastAsia="Times New Roman" w:cstheme="minorHAnsi"/>
                <w:b/>
                <w:bCs/>
                <w:color w:val="FF0000"/>
                <w:lang w:eastAsia="pl-PL"/>
              </w:rPr>
            </w:pPr>
            <w:r w:rsidRPr="00D149B1">
              <w:rPr>
                <w:rFonts w:eastAsia="Times New Roman" w:cstheme="minorHAnsi"/>
                <w:b/>
                <w:bCs/>
                <w:color w:val="FF0000"/>
                <w:lang w:eastAsia="pl-PL"/>
              </w:rPr>
              <w:t>-16</w:t>
            </w:r>
          </w:p>
        </w:tc>
        <w:tc>
          <w:tcPr>
            <w:tcW w:w="1220" w:type="dxa"/>
            <w:shd w:val="clear" w:color="000000" w:fill="F2F2F2"/>
            <w:vAlign w:val="center"/>
            <w:hideMark/>
          </w:tcPr>
          <w:p w14:paraId="5D46DD57"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3</w:t>
            </w:r>
          </w:p>
        </w:tc>
        <w:tc>
          <w:tcPr>
            <w:tcW w:w="1220" w:type="dxa"/>
            <w:shd w:val="clear" w:color="000000" w:fill="F2F2F2"/>
            <w:vAlign w:val="center"/>
            <w:hideMark/>
          </w:tcPr>
          <w:p w14:paraId="02A6299A"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1</w:t>
            </w:r>
          </w:p>
        </w:tc>
      </w:tr>
      <w:tr w:rsidR="001B00C0" w:rsidRPr="00D149B1" w14:paraId="50101EC4" w14:textId="77777777" w:rsidTr="001B00C0">
        <w:trPr>
          <w:trHeight w:val="345"/>
          <w:jc w:val="center"/>
        </w:trPr>
        <w:tc>
          <w:tcPr>
            <w:tcW w:w="1336" w:type="dxa"/>
            <w:shd w:val="clear" w:color="000000" w:fill="CCFF99"/>
            <w:vAlign w:val="center"/>
            <w:hideMark/>
          </w:tcPr>
          <w:p w14:paraId="1DB7E48B" w14:textId="77777777" w:rsidR="001B00C0" w:rsidRPr="00D149B1" w:rsidRDefault="001B00C0"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lastRenderedPageBreak/>
              <w:t>2025</w:t>
            </w:r>
          </w:p>
        </w:tc>
        <w:tc>
          <w:tcPr>
            <w:tcW w:w="1317" w:type="dxa"/>
            <w:shd w:val="clear" w:color="auto" w:fill="auto"/>
            <w:vAlign w:val="center"/>
            <w:hideMark/>
          </w:tcPr>
          <w:p w14:paraId="32C75920"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8 918</w:t>
            </w:r>
          </w:p>
        </w:tc>
        <w:tc>
          <w:tcPr>
            <w:tcW w:w="1058" w:type="dxa"/>
            <w:shd w:val="clear" w:color="000000" w:fill="FFFFCC"/>
            <w:vAlign w:val="center"/>
            <w:hideMark/>
          </w:tcPr>
          <w:p w14:paraId="24B2F60C"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87</w:t>
            </w:r>
          </w:p>
        </w:tc>
        <w:tc>
          <w:tcPr>
            <w:tcW w:w="1104" w:type="dxa"/>
            <w:shd w:val="clear" w:color="000000" w:fill="FFFFCC"/>
            <w:vAlign w:val="center"/>
            <w:hideMark/>
          </w:tcPr>
          <w:p w14:paraId="0095E089"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85</w:t>
            </w:r>
          </w:p>
        </w:tc>
        <w:tc>
          <w:tcPr>
            <w:tcW w:w="1134" w:type="dxa"/>
            <w:shd w:val="clear" w:color="auto" w:fill="auto"/>
            <w:vAlign w:val="center"/>
            <w:hideMark/>
          </w:tcPr>
          <w:p w14:paraId="10D3A7C3"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49</w:t>
            </w:r>
          </w:p>
        </w:tc>
        <w:tc>
          <w:tcPr>
            <w:tcW w:w="992" w:type="dxa"/>
            <w:shd w:val="clear" w:color="auto" w:fill="auto"/>
            <w:vAlign w:val="center"/>
            <w:hideMark/>
          </w:tcPr>
          <w:p w14:paraId="22D79BF7"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65</w:t>
            </w:r>
          </w:p>
        </w:tc>
        <w:tc>
          <w:tcPr>
            <w:tcW w:w="1180" w:type="dxa"/>
            <w:shd w:val="clear" w:color="000000" w:fill="FFFFFF"/>
            <w:noWrap/>
            <w:vAlign w:val="center"/>
            <w:hideMark/>
          </w:tcPr>
          <w:p w14:paraId="44871395" w14:textId="77777777" w:rsidR="001B00C0" w:rsidRPr="00D149B1" w:rsidRDefault="001B00C0" w:rsidP="00075A1E">
            <w:pPr>
              <w:spacing w:after="0" w:line="240" w:lineRule="auto"/>
              <w:jc w:val="center"/>
              <w:rPr>
                <w:rFonts w:eastAsia="Times New Roman" w:cstheme="minorHAnsi"/>
                <w:b/>
                <w:bCs/>
                <w:color w:val="FF0000"/>
                <w:lang w:eastAsia="pl-PL"/>
              </w:rPr>
            </w:pPr>
            <w:r w:rsidRPr="00D149B1">
              <w:rPr>
                <w:rFonts w:eastAsia="Times New Roman" w:cstheme="minorHAnsi"/>
                <w:b/>
                <w:bCs/>
                <w:color w:val="FF0000"/>
                <w:lang w:eastAsia="pl-PL"/>
              </w:rPr>
              <w:t>-16</w:t>
            </w:r>
          </w:p>
        </w:tc>
        <w:tc>
          <w:tcPr>
            <w:tcW w:w="1220" w:type="dxa"/>
            <w:shd w:val="clear" w:color="000000" w:fill="F2F2F2"/>
            <w:vAlign w:val="center"/>
            <w:hideMark/>
          </w:tcPr>
          <w:p w14:paraId="0D0709D8"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3</w:t>
            </w:r>
          </w:p>
        </w:tc>
        <w:tc>
          <w:tcPr>
            <w:tcW w:w="1220" w:type="dxa"/>
            <w:shd w:val="clear" w:color="000000" w:fill="F2F2F2"/>
            <w:vAlign w:val="center"/>
            <w:hideMark/>
          </w:tcPr>
          <w:p w14:paraId="62116302"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1</w:t>
            </w:r>
          </w:p>
        </w:tc>
      </w:tr>
      <w:tr w:rsidR="001B00C0" w:rsidRPr="00D149B1" w14:paraId="34DF4D25" w14:textId="77777777" w:rsidTr="001B00C0">
        <w:trPr>
          <w:trHeight w:val="345"/>
          <w:jc w:val="center"/>
        </w:trPr>
        <w:tc>
          <w:tcPr>
            <w:tcW w:w="1336" w:type="dxa"/>
            <w:shd w:val="clear" w:color="000000" w:fill="CCFF99"/>
            <w:vAlign w:val="center"/>
            <w:hideMark/>
          </w:tcPr>
          <w:p w14:paraId="15791348" w14:textId="77777777" w:rsidR="001B00C0" w:rsidRPr="00D149B1" w:rsidRDefault="001B00C0"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2026</w:t>
            </w:r>
          </w:p>
        </w:tc>
        <w:tc>
          <w:tcPr>
            <w:tcW w:w="1317" w:type="dxa"/>
            <w:shd w:val="clear" w:color="auto" w:fill="auto"/>
            <w:vAlign w:val="center"/>
            <w:hideMark/>
          </w:tcPr>
          <w:p w14:paraId="60E56EF8"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8 908</w:t>
            </w:r>
          </w:p>
        </w:tc>
        <w:tc>
          <w:tcPr>
            <w:tcW w:w="1058" w:type="dxa"/>
            <w:shd w:val="clear" w:color="000000" w:fill="FFFFCC"/>
            <w:vAlign w:val="center"/>
            <w:hideMark/>
          </w:tcPr>
          <w:p w14:paraId="5CDF1AAD"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88</w:t>
            </w:r>
          </w:p>
        </w:tc>
        <w:tc>
          <w:tcPr>
            <w:tcW w:w="1104" w:type="dxa"/>
            <w:shd w:val="clear" w:color="000000" w:fill="FFFFCC"/>
            <w:vAlign w:val="center"/>
            <w:hideMark/>
          </w:tcPr>
          <w:p w14:paraId="760F3EFA"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84</w:t>
            </w:r>
          </w:p>
        </w:tc>
        <w:tc>
          <w:tcPr>
            <w:tcW w:w="1134" w:type="dxa"/>
            <w:shd w:val="clear" w:color="auto" w:fill="auto"/>
            <w:vAlign w:val="center"/>
            <w:hideMark/>
          </w:tcPr>
          <w:p w14:paraId="41EFFEBF"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48</w:t>
            </w:r>
          </w:p>
        </w:tc>
        <w:tc>
          <w:tcPr>
            <w:tcW w:w="992" w:type="dxa"/>
            <w:shd w:val="clear" w:color="auto" w:fill="auto"/>
            <w:vAlign w:val="center"/>
            <w:hideMark/>
          </w:tcPr>
          <w:p w14:paraId="2F0CBE07"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64</w:t>
            </w:r>
          </w:p>
        </w:tc>
        <w:tc>
          <w:tcPr>
            <w:tcW w:w="1180" w:type="dxa"/>
            <w:shd w:val="clear" w:color="000000" w:fill="FFFFFF"/>
            <w:noWrap/>
            <w:vAlign w:val="center"/>
            <w:hideMark/>
          </w:tcPr>
          <w:p w14:paraId="16E2E7D0" w14:textId="77777777" w:rsidR="001B00C0" w:rsidRPr="00D149B1" w:rsidRDefault="001B00C0" w:rsidP="00075A1E">
            <w:pPr>
              <w:spacing w:after="0" w:line="240" w:lineRule="auto"/>
              <w:jc w:val="center"/>
              <w:rPr>
                <w:rFonts w:eastAsia="Times New Roman" w:cstheme="minorHAnsi"/>
                <w:b/>
                <w:bCs/>
                <w:color w:val="FF0000"/>
                <w:lang w:eastAsia="pl-PL"/>
              </w:rPr>
            </w:pPr>
            <w:r w:rsidRPr="00D149B1">
              <w:rPr>
                <w:rFonts w:eastAsia="Times New Roman" w:cstheme="minorHAnsi"/>
                <w:b/>
                <w:bCs/>
                <w:color w:val="FF0000"/>
                <w:lang w:eastAsia="pl-PL"/>
              </w:rPr>
              <w:t>-16</w:t>
            </w:r>
          </w:p>
        </w:tc>
        <w:tc>
          <w:tcPr>
            <w:tcW w:w="1220" w:type="dxa"/>
            <w:shd w:val="clear" w:color="000000" w:fill="F2F2F2"/>
            <w:vAlign w:val="center"/>
            <w:hideMark/>
          </w:tcPr>
          <w:p w14:paraId="19E3E52A"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3</w:t>
            </w:r>
          </w:p>
        </w:tc>
        <w:tc>
          <w:tcPr>
            <w:tcW w:w="1220" w:type="dxa"/>
            <w:shd w:val="clear" w:color="000000" w:fill="F2F2F2"/>
            <w:vAlign w:val="center"/>
            <w:hideMark/>
          </w:tcPr>
          <w:p w14:paraId="56DB447D"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1</w:t>
            </w:r>
          </w:p>
        </w:tc>
      </w:tr>
      <w:tr w:rsidR="001B00C0" w:rsidRPr="00D149B1" w14:paraId="7C9EE7AF" w14:textId="77777777" w:rsidTr="001B00C0">
        <w:trPr>
          <w:trHeight w:val="345"/>
          <w:jc w:val="center"/>
        </w:trPr>
        <w:tc>
          <w:tcPr>
            <w:tcW w:w="1336" w:type="dxa"/>
            <w:shd w:val="clear" w:color="000000" w:fill="CCFF99"/>
            <w:vAlign w:val="center"/>
            <w:hideMark/>
          </w:tcPr>
          <w:p w14:paraId="759F6732" w14:textId="77777777" w:rsidR="001B00C0" w:rsidRPr="00D149B1" w:rsidRDefault="001B00C0"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2027</w:t>
            </w:r>
          </w:p>
        </w:tc>
        <w:tc>
          <w:tcPr>
            <w:tcW w:w="1317" w:type="dxa"/>
            <w:shd w:val="clear" w:color="auto" w:fill="auto"/>
            <w:vAlign w:val="center"/>
            <w:hideMark/>
          </w:tcPr>
          <w:p w14:paraId="7F46D26F"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8 895</w:t>
            </w:r>
          </w:p>
        </w:tc>
        <w:tc>
          <w:tcPr>
            <w:tcW w:w="1058" w:type="dxa"/>
            <w:shd w:val="clear" w:color="000000" w:fill="FFFFCC"/>
            <w:vAlign w:val="center"/>
            <w:hideMark/>
          </w:tcPr>
          <w:p w14:paraId="5B03F478"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84</w:t>
            </w:r>
          </w:p>
        </w:tc>
        <w:tc>
          <w:tcPr>
            <w:tcW w:w="1104" w:type="dxa"/>
            <w:shd w:val="clear" w:color="000000" w:fill="FFFFCC"/>
            <w:vAlign w:val="center"/>
            <w:hideMark/>
          </w:tcPr>
          <w:p w14:paraId="41C67B15"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84</w:t>
            </w:r>
          </w:p>
        </w:tc>
        <w:tc>
          <w:tcPr>
            <w:tcW w:w="1134" w:type="dxa"/>
            <w:shd w:val="clear" w:color="auto" w:fill="auto"/>
            <w:vAlign w:val="center"/>
            <w:hideMark/>
          </w:tcPr>
          <w:p w14:paraId="766CA626"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48</w:t>
            </w:r>
          </w:p>
        </w:tc>
        <w:tc>
          <w:tcPr>
            <w:tcW w:w="992" w:type="dxa"/>
            <w:shd w:val="clear" w:color="auto" w:fill="auto"/>
            <w:vAlign w:val="center"/>
            <w:hideMark/>
          </w:tcPr>
          <w:p w14:paraId="412EF19F"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63</w:t>
            </w:r>
          </w:p>
        </w:tc>
        <w:tc>
          <w:tcPr>
            <w:tcW w:w="1180" w:type="dxa"/>
            <w:shd w:val="clear" w:color="000000" w:fill="FFFFFF"/>
            <w:noWrap/>
            <w:vAlign w:val="center"/>
            <w:hideMark/>
          </w:tcPr>
          <w:p w14:paraId="40F8374E" w14:textId="77777777" w:rsidR="001B00C0" w:rsidRPr="00D149B1" w:rsidRDefault="001B00C0" w:rsidP="00075A1E">
            <w:pPr>
              <w:spacing w:after="0" w:line="240" w:lineRule="auto"/>
              <w:jc w:val="center"/>
              <w:rPr>
                <w:rFonts w:eastAsia="Times New Roman" w:cstheme="minorHAnsi"/>
                <w:b/>
                <w:bCs/>
                <w:color w:val="FF0000"/>
                <w:lang w:eastAsia="pl-PL"/>
              </w:rPr>
            </w:pPr>
            <w:r w:rsidRPr="00D149B1">
              <w:rPr>
                <w:rFonts w:eastAsia="Times New Roman" w:cstheme="minorHAnsi"/>
                <w:b/>
                <w:bCs/>
                <w:color w:val="FF0000"/>
                <w:lang w:eastAsia="pl-PL"/>
              </w:rPr>
              <w:t>-15</w:t>
            </w:r>
          </w:p>
        </w:tc>
        <w:tc>
          <w:tcPr>
            <w:tcW w:w="1220" w:type="dxa"/>
            <w:shd w:val="clear" w:color="000000" w:fill="F2F2F2"/>
            <w:vAlign w:val="center"/>
            <w:hideMark/>
          </w:tcPr>
          <w:p w14:paraId="0D6E7D50"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3</w:t>
            </w:r>
          </w:p>
        </w:tc>
        <w:tc>
          <w:tcPr>
            <w:tcW w:w="1220" w:type="dxa"/>
            <w:shd w:val="clear" w:color="000000" w:fill="F2F2F2"/>
            <w:vAlign w:val="center"/>
            <w:hideMark/>
          </w:tcPr>
          <w:p w14:paraId="62CA0E99"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1</w:t>
            </w:r>
          </w:p>
        </w:tc>
      </w:tr>
      <w:tr w:rsidR="001B00C0" w:rsidRPr="00D149B1" w14:paraId="0E71D122" w14:textId="77777777" w:rsidTr="001B00C0">
        <w:trPr>
          <w:trHeight w:val="345"/>
          <w:jc w:val="center"/>
        </w:trPr>
        <w:tc>
          <w:tcPr>
            <w:tcW w:w="1336" w:type="dxa"/>
            <w:shd w:val="clear" w:color="000000" w:fill="CCFF99"/>
            <w:vAlign w:val="center"/>
            <w:hideMark/>
          </w:tcPr>
          <w:p w14:paraId="772B182F" w14:textId="77777777" w:rsidR="001B00C0" w:rsidRPr="00D149B1" w:rsidRDefault="001B00C0"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2028</w:t>
            </w:r>
          </w:p>
        </w:tc>
        <w:tc>
          <w:tcPr>
            <w:tcW w:w="1317" w:type="dxa"/>
            <w:shd w:val="clear" w:color="auto" w:fill="auto"/>
            <w:vAlign w:val="center"/>
            <w:hideMark/>
          </w:tcPr>
          <w:p w14:paraId="4B4BCDC4"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8 882</w:t>
            </w:r>
          </w:p>
        </w:tc>
        <w:tc>
          <w:tcPr>
            <w:tcW w:w="1058" w:type="dxa"/>
            <w:shd w:val="clear" w:color="000000" w:fill="FFFFCC"/>
            <w:vAlign w:val="center"/>
            <w:hideMark/>
          </w:tcPr>
          <w:p w14:paraId="3621BA6F"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84</w:t>
            </w:r>
          </w:p>
        </w:tc>
        <w:tc>
          <w:tcPr>
            <w:tcW w:w="1104" w:type="dxa"/>
            <w:shd w:val="clear" w:color="000000" w:fill="FFFFCC"/>
            <w:vAlign w:val="center"/>
            <w:hideMark/>
          </w:tcPr>
          <w:p w14:paraId="46FA132F"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84</w:t>
            </w:r>
          </w:p>
        </w:tc>
        <w:tc>
          <w:tcPr>
            <w:tcW w:w="1134" w:type="dxa"/>
            <w:shd w:val="clear" w:color="auto" w:fill="auto"/>
            <w:vAlign w:val="center"/>
            <w:hideMark/>
          </w:tcPr>
          <w:p w14:paraId="02BECA45"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47</w:t>
            </w:r>
          </w:p>
        </w:tc>
        <w:tc>
          <w:tcPr>
            <w:tcW w:w="992" w:type="dxa"/>
            <w:shd w:val="clear" w:color="auto" w:fill="auto"/>
            <w:vAlign w:val="center"/>
            <w:hideMark/>
          </w:tcPr>
          <w:p w14:paraId="6C626486"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62</w:t>
            </w:r>
          </w:p>
        </w:tc>
        <w:tc>
          <w:tcPr>
            <w:tcW w:w="1180" w:type="dxa"/>
            <w:shd w:val="clear" w:color="000000" w:fill="FFFFFF"/>
            <w:noWrap/>
            <w:vAlign w:val="center"/>
            <w:hideMark/>
          </w:tcPr>
          <w:p w14:paraId="15B75003" w14:textId="77777777" w:rsidR="001B00C0" w:rsidRPr="00D149B1" w:rsidRDefault="001B00C0" w:rsidP="00075A1E">
            <w:pPr>
              <w:spacing w:after="0" w:line="240" w:lineRule="auto"/>
              <w:jc w:val="center"/>
              <w:rPr>
                <w:rFonts w:eastAsia="Times New Roman" w:cstheme="minorHAnsi"/>
                <w:b/>
                <w:bCs/>
                <w:color w:val="FF0000"/>
                <w:lang w:eastAsia="pl-PL"/>
              </w:rPr>
            </w:pPr>
            <w:r w:rsidRPr="00D149B1">
              <w:rPr>
                <w:rFonts w:eastAsia="Times New Roman" w:cstheme="minorHAnsi"/>
                <w:b/>
                <w:bCs/>
                <w:color w:val="FF0000"/>
                <w:lang w:eastAsia="pl-PL"/>
              </w:rPr>
              <w:t>-15</w:t>
            </w:r>
          </w:p>
        </w:tc>
        <w:tc>
          <w:tcPr>
            <w:tcW w:w="1220" w:type="dxa"/>
            <w:shd w:val="clear" w:color="000000" w:fill="F2F2F2"/>
            <w:vAlign w:val="center"/>
            <w:hideMark/>
          </w:tcPr>
          <w:p w14:paraId="348539B7"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3</w:t>
            </w:r>
          </w:p>
        </w:tc>
        <w:tc>
          <w:tcPr>
            <w:tcW w:w="1220" w:type="dxa"/>
            <w:shd w:val="clear" w:color="000000" w:fill="F2F2F2"/>
            <w:vAlign w:val="center"/>
            <w:hideMark/>
          </w:tcPr>
          <w:p w14:paraId="7603E4EA"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1</w:t>
            </w:r>
          </w:p>
        </w:tc>
      </w:tr>
      <w:tr w:rsidR="001B00C0" w:rsidRPr="00D149B1" w14:paraId="32172ED1" w14:textId="77777777" w:rsidTr="001B00C0">
        <w:trPr>
          <w:trHeight w:val="345"/>
          <w:jc w:val="center"/>
        </w:trPr>
        <w:tc>
          <w:tcPr>
            <w:tcW w:w="1336" w:type="dxa"/>
            <w:shd w:val="clear" w:color="000000" w:fill="CCFF99"/>
            <w:vAlign w:val="center"/>
            <w:hideMark/>
          </w:tcPr>
          <w:p w14:paraId="3F70BD06" w14:textId="77777777" w:rsidR="001B00C0" w:rsidRPr="00D149B1" w:rsidRDefault="001B00C0"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2029</w:t>
            </w:r>
          </w:p>
        </w:tc>
        <w:tc>
          <w:tcPr>
            <w:tcW w:w="1317" w:type="dxa"/>
            <w:shd w:val="clear" w:color="auto" w:fill="auto"/>
            <w:vAlign w:val="center"/>
            <w:hideMark/>
          </w:tcPr>
          <w:p w14:paraId="63106772"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8 866</w:t>
            </w:r>
          </w:p>
        </w:tc>
        <w:tc>
          <w:tcPr>
            <w:tcW w:w="1058" w:type="dxa"/>
            <w:shd w:val="clear" w:color="000000" w:fill="FFFFCC"/>
            <w:vAlign w:val="center"/>
            <w:hideMark/>
          </w:tcPr>
          <w:p w14:paraId="075D5935"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83</w:t>
            </w:r>
          </w:p>
        </w:tc>
        <w:tc>
          <w:tcPr>
            <w:tcW w:w="1104" w:type="dxa"/>
            <w:shd w:val="clear" w:color="000000" w:fill="FFFFCC"/>
            <w:vAlign w:val="center"/>
            <w:hideMark/>
          </w:tcPr>
          <w:p w14:paraId="23340319"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85</w:t>
            </w:r>
          </w:p>
        </w:tc>
        <w:tc>
          <w:tcPr>
            <w:tcW w:w="1134" w:type="dxa"/>
            <w:shd w:val="clear" w:color="auto" w:fill="auto"/>
            <w:vAlign w:val="center"/>
            <w:hideMark/>
          </w:tcPr>
          <w:p w14:paraId="1D679C71"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46</w:t>
            </w:r>
          </w:p>
        </w:tc>
        <w:tc>
          <w:tcPr>
            <w:tcW w:w="992" w:type="dxa"/>
            <w:shd w:val="clear" w:color="auto" w:fill="auto"/>
            <w:vAlign w:val="center"/>
            <w:hideMark/>
          </w:tcPr>
          <w:p w14:paraId="2AE96408"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62</w:t>
            </w:r>
          </w:p>
        </w:tc>
        <w:tc>
          <w:tcPr>
            <w:tcW w:w="1180" w:type="dxa"/>
            <w:shd w:val="clear" w:color="000000" w:fill="FFFFFF"/>
            <w:noWrap/>
            <w:vAlign w:val="center"/>
            <w:hideMark/>
          </w:tcPr>
          <w:p w14:paraId="56AF5D99" w14:textId="77777777" w:rsidR="001B00C0" w:rsidRPr="00D149B1" w:rsidRDefault="001B00C0" w:rsidP="00075A1E">
            <w:pPr>
              <w:spacing w:after="0" w:line="240" w:lineRule="auto"/>
              <w:jc w:val="center"/>
              <w:rPr>
                <w:rFonts w:eastAsia="Times New Roman" w:cstheme="minorHAnsi"/>
                <w:b/>
                <w:bCs/>
                <w:color w:val="FF0000"/>
                <w:lang w:eastAsia="pl-PL"/>
              </w:rPr>
            </w:pPr>
            <w:r w:rsidRPr="00D149B1">
              <w:rPr>
                <w:rFonts w:eastAsia="Times New Roman" w:cstheme="minorHAnsi"/>
                <w:b/>
                <w:bCs/>
                <w:color w:val="FF0000"/>
                <w:lang w:eastAsia="pl-PL"/>
              </w:rPr>
              <w:t>-16</w:t>
            </w:r>
          </w:p>
        </w:tc>
        <w:tc>
          <w:tcPr>
            <w:tcW w:w="1220" w:type="dxa"/>
            <w:shd w:val="clear" w:color="000000" w:fill="F2F2F2"/>
            <w:vAlign w:val="center"/>
            <w:hideMark/>
          </w:tcPr>
          <w:p w14:paraId="20A6967E"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3</w:t>
            </w:r>
          </w:p>
        </w:tc>
        <w:tc>
          <w:tcPr>
            <w:tcW w:w="1220" w:type="dxa"/>
            <w:shd w:val="clear" w:color="000000" w:fill="F2F2F2"/>
            <w:vAlign w:val="center"/>
            <w:hideMark/>
          </w:tcPr>
          <w:p w14:paraId="31E8266F"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1</w:t>
            </w:r>
          </w:p>
        </w:tc>
      </w:tr>
      <w:tr w:rsidR="001B00C0" w:rsidRPr="00D149B1" w14:paraId="1C99F696" w14:textId="77777777" w:rsidTr="001B00C0">
        <w:trPr>
          <w:trHeight w:val="345"/>
          <w:jc w:val="center"/>
        </w:trPr>
        <w:tc>
          <w:tcPr>
            <w:tcW w:w="1336" w:type="dxa"/>
            <w:shd w:val="clear" w:color="000000" w:fill="CCFF99"/>
            <w:vAlign w:val="center"/>
            <w:hideMark/>
          </w:tcPr>
          <w:p w14:paraId="3E6BCE22" w14:textId="77777777" w:rsidR="001B00C0" w:rsidRPr="00D149B1" w:rsidRDefault="001B00C0"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2030</w:t>
            </w:r>
          </w:p>
        </w:tc>
        <w:tc>
          <w:tcPr>
            <w:tcW w:w="1317" w:type="dxa"/>
            <w:shd w:val="clear" w:color="auto" w:fill="auto"/>
            <w:vAlign w:val="center"/>
            <w:hideMark/>
          </w:tcPr>
          <w:p w14:paraId="48CFCFC2"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8 847</w:t>
            </w:r>
          </w:p>
        </w:tc>
        <w:tc>
          <w:tcPr>
            <w:tcW w:w="1058" w:type="dxa"/>
            <w:shd w:val="clear" w:color="000000" w:fill="FFFFCC"/>
            <w:vAlign w:val="center"/>
            <w:hideMark/>
          </w:tcPr>
          <w:p w14:paraId="67622469"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82</w:t>
            </w:r>
          </w:p>
        </w:tc>
        <w:tc>
          <w:tcPr>
            <w:tcW w:w="1104" w:type="dxa"/>
            <w:shd w:val="clear" w:color="000000" w:fill="FFFFCC"/>
            <w:vAlign w:val="center"/>
            <w:hideMark/>
          </w:tcPr>
          <w:p w14:paraId="3B1BAF4E"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87</w:t>
            </w:r>
          </w:p>
        </w:tc>
        <w:tc>
          <w:tcPr>
            <w:tcW w:w="1134" w:type="dxa"/>
            <w:shd w:val="clear" w:color="auto" w:fill="auto"/>
            <w:vAlign w:val="center"/>
            <w:hideMark/>
          </w:tcPr>
          <w:p w14:paraId="3021110A"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45</w:t>
            </w:r>
          </w:p>
        </w:tc>
        <w:tc>
          <w:tcPr>
            <w:tcW w:w="992" w:type="dxa"/>
            <w:shd w:val="clear" w:color="auto" w:fill="auto"/>
            <w:vAlign w:val="center"/>
            <w:hideMark/>
          </w:tcPr>
          <w:p w14:paraId="7F976DF7"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61</w:t>
            </w:r>
          </w:p>
        </w:tc>
        <w:tc>
          <w:tcPr>
            <w:tcW w:w="1180" w:type="dxa"/>
            <w:shd w:val="clear" w:color="000000" w:fill="FFFFFF"/>
            <w:noWrap/>
            <w:vAlign w:val="center"/>
            <w:hideMark/>
          </w:tcPr>
          <w:p w14:paraId="6F62ABEA" w14:textId="77777777" w:rsidR="001B00C0" w:rsidRPr="00D149B1" w:rsidRDefault="001B00C0" w:rsidP="00075A1E">
            <w:pPr>
              <w:spacing w:after="0" w:line="240" w:lineRule="auto"/>
              <w:jc w:val="center"/>
              <w:rPr>
                <w:rFonts w:eastAsia="Times New Roman" w:cstheme="minorHAnsi"/>
                <w:b/>
                <w:bCs/>
                <w:color w:val="FF0000"/>
                <w:lang w:eastAsia="pl-PL"/>
              </w:rPr>
            </w:pPr>
            <w:r w:rsidRPr="00D149B1">
              <w:rPr>
                <w:rFonts w:eastAsia="Times New Roman" w:cstheme="minorHAnsi"/>
                <w:b/>
                <w:bCs/>
                <w:color w:val="FF0000"/>
                <w:lang w:eastAsia="pl-PL"/>
              </w:rPr>
              <w:t>-16</w:t>
            </w:r>
          </w:p>
        </w:tc>
        <w:tc>
          <w:tcPr>
            <w:tcW w:w="1220" w:type="dxa"/>
            <w:shd w:val="clear" w:color="000000" w:fill="F2F2F2"/>
            <w:vAlign w:val="center"/>
            <w:hideMark/>
          </w:tcPr>
          <w:p w14:paraId="376A34B5"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3</w:t>
            </w:r>
          </w:p>
        </w:tc>
        <w:tc>
          <w:tcPr>
            <w:tcW w:w="1220" w:type="dxa"/>
            <w:shd w:val="clear" w:color="000000" w:fill="F2F2F2"/>
            <w:vAlign w:val="center"/>
            <w:hideMark/>
          </w:tcPr>
          <w:p w14:paraId="0074D19C" w14:textId="77777777" w:rsidR="001B00C0" w:rsidRPr="00D149B1" w:rsidRDefault="001B00C0" w:rsidP="00075A1E">
            <w:pPr>
              <w:spacing w:after="0" w:line="240" w:lineRule="auto"/>
              <w:jc w:val="center"/>
              <w:rPr>
                <w:rFonts w:eastAsia="Times New Roman" w:cstheme="minorHAnsi"/>
                <w:lang w:eastAsia="pl-PL"/>
              </w:rPr>
            </w:pPr>
            <w:r w:rsidRPr="00D149B1">
              <w:rPr>
                <w:rFonts w:eastAsia="Times New Roman" w:cstheme="minorHAnsi"/>
                <w:lang w:eastAsia="pl-PL"/>
              </w:rPr>
              <w:t>1</w:t>
            </w:r>
          </w:p>
        </w:tc>
      </w:tr>
    </w:tbl>
    <w:p w14:paraId="3F5211CD" w14:textId="77777777" w:rsidR="001B00C0" w:rsidRPr="00D149B1" w:rsidRDefault="001B00C0" w:rsidP="00075A1E">
      <w:pPr>
        <w:spacing w:after="0" w:line="240" w:lineRule="auto"/>
        <w:jc w:val="center"/>
        <w:rPr>
          <w:rFonts w:cstheme="minorHAnsi"/>
        </w:rPr>
      </w:pPr>
      <w:r w:rsidRPr="00D149B1">
        <w:rPr>
          <w:rFonts w:cstheme="minorHAnsi"/>
        </w:rPr>
        <w:t>Źródło: Prognoza ludności gmin na lata 2017-2030 - tablice wojewódzkie</w:t>
      </w:r>
    </w:p>
    <w:p w14:paraId="1330F16B" w14:textId="77777777" w:rsidR="001B00C0" w:rsidRPr="00D149B1" w:rsidRDefault="001B00C0" w:rsidP="00075A1E">
      <w:pPr>
        <w:spacing w:after="0" w:line="240" w:lineRule="auto"/>
        <w:jc w:val="both"/>
        <w:rPr>
          <w:rFonts w:cstheme="minorHAnsi"/>
        </w:rPr>
      </w:pPr>
    </w:p>
    <w:p w14:paraId="29020186" w14:textId="7952442F" w:rsidR="00140158" w:rsidRPr="00D149B1" w:rsidRDefault="00140158" w:rsidP="00075A1E">
      <w:pPr>
        <w:spacing w:after="0" w:line="240" w:lineRule="auto"/>
        <w:rPr>
          <w:rFonts w:cstheme="minorHAnsi"/>
          <w:b/>
          <w:bCs/>
          <w:sz w:val="24"/>
          <w:szCs w:val="24"/>
        </w:rPr>
      </w:pPr>
      <w:r w:rsidRPr="00D149B1">
        <w:rPr>
          <w:rFonts w:cstheme="minorHAnsi"/>
          <w:b/>
          <w:bCs/>
          <w:sz w:val="24"/>
          <w:szCs w:val="24"/>
        </w:rPr>
        <w:t xml:space="preserve">Gmina Słupia </w:t>
      </w:r>
      <w:r w:rsidR="00665C5E" w:rsidRPr="00D149B1">
        <w:rPr>
          <w:rFonts w:cstheme="minorHAnsi"/>
          <w:b/>
          <w:bCs/>
          <w:sz w:val="24"/>
          <w:szCs w:val="24"/>
        </w:rPr>
        <w:t>K</w:t>
      </w:r>
      <w:r w:rsidRPr="00D149B1">
        <w:rPr>
          <w:rFonts w:cstheme="minorHAnsi"/>
          <w:b/>
          <w:bCs/>
          <w:sz w:val="24"/>
          <w:szCs w:val="24"/>
        </w:rPr>
        <w:t>onecka</w:t>
      </w:r>
    </w:p>
    <w:p w14:paraId="4D013873" w14:textId="6A0AFDF7" w:rsidR="00140158" w:rsidRPr="00D149B1" w:rsidRDefault="00140158" w:rsidP="00075A1E">
      <w:pPr>
        <w:spacing w:after="0" w:line="240" w:lineRule="auto"/>
        <w:jc w:val="both"/>
        <w:rPr>
          <w:rFonts w:cstheme="minorHAnsi"/>
        </w:rPr>
      </w:pPr>
      <w:r w:rsidRPr="00D149B1">
        <w:rPr>
          <w:rFonts w:cstheme="minorHAnsi"/>
        </w:rPr>
        <w:t>Według danych GUS (stan na dzień 31.12.2020r</w:t>
      </w:r>
      <w:r w:rsidR="00E37992">
        <w:rPr>
          <w:rFonts w:cstheme="minorHAnsi"/>
        </w:rPr>
        <w:t>.</w:t>
      </w:r>
      <w:r w:rsidRPr="00D149B1">
        <w:rPr>
          <w:rFonts w:cstheme="minorHAnsi"/>
        </w:rPr>
        <w:t>) Gminę Słupia</w:t>
      </w:r>
      <w:r w:rsidR="008474A1">
        <w:rPr>
          <w:rFonts w:cstheme="minorHAnsi"/>
        </w:rPr>
        <w:t xml:space="preserve"> Konecka</w:t>
      </w:r>
      <w:r w:rsidRPr="00D149B1">
        <w:rPr>
          <w:rFonts w:cstheme="minorHAnsi"/>
        </w:rPr>
        <w:t xml:space="preserve"> zamieszkują 3274 osoby, </w:t>
      </w:r>
      <w:r w:rsidRPr="00D149B1">
        <w:rPr>
          <w:rFonts w:cstheme="minorHAnsi"/>
        </w:rPr>
        <w:br/>
        <w:t>z czego 47,6% stanowią kobiety, a 52,4% mężczyźni. W latach 2002-2020 liczba mieszkańców zmalała o 9,7%. 64,</w:t>
      </w:r>
      <w:r w:rsidR="00665C5E" w:rsidRPr="00D149B1">
        <w:rPr>
          <w:rFonts w:cstheme="minorHAnsi"/>
        </w:rPr>
        <w:t>4</w:t>
      </w:r>
      <w:r w:rsidRPr="00D149B1">
        <w:rPr>
          <w:rFonts w:cstheme="minorHAnsi"/>
        </w:rPr>
        <w:t xml:space="preserve">% mieszkańców gminy </w:t>
      </w:r>
      <w:r w:rsidR="00665C5E" w:rsidRPr="00D149B1">
        <w:rPr>
          <w:rFonts w:cstheme="minorHAnsi"/>
        </w:rPr>
        <w:t>Słupia</w:t>
      </w:r>
      <w:r w:rsidR="008474A1">
        <w:rPr>
          <w:rFonts w:cstheme="minorHAnsi"/>
        </w:rPr>
        <w:t xml:space="preserve"> Konecka</w:t>
      </w:r>
      <w:r w:rsidRPr="00D149B1">
        <w:rPr>
          <w:rFonts w:cstheme="minorHAnsi"/>
        </w:rPr>
        <w:t xml:space="preserve"> jest w wieku produkcyjnym, </w:t>
      </w:r>
      <w:r w:rsidR="00665C5E" w:rsidRPr="00D149B1">
        <w:rPr>
          <w:rFonts w:cstheme="minorHAnsi"/>
        </w:rPr>
        <w:t>12,9</w:t>
      </w:r>
      <w:r w:rsidRPr="00D149B1">
        <w:rPr>
          <w:rFonts w:cstheme="minorHAnsi"/>
        </w:rPr>
        <w:t xml:space="preserve">% w wieku przedprodukcyjnym, a </w:t>
      </w:r>
      <w:r w:rsidR="00665C5E" w:rsidRPr="00D149B1">
        <w:rPr>
          <w:rFonts w:cstheme="minorHAnsi"/>
        </w:rPr>
        <w:t>22,7</w:t>
      </w:r>
      <w:r w:rsidRPr="00D149B1">
        <w:rPr>
          <w:rFonts w:cstheme="minorHAnsi"/>
        </w:rPr>
        <w:t xml:space="preserve">% mieszkańców jest w wieku poprodukcyjnym. </w:t>
      </w:r>
    </w:p>
    <w:p w14:paraId="42DF6FE7" w14:textId="77777777" w:rsidR="00140158" w:rsidRPr="00D149B1" w:rsidRDefault="00140158" w:rsidP="00075A1E">
      <w:pPr>
        <w:spacing w:after="0" w:line="240" w:lineRule="auto"/>
        <w:jc w:val="both"/>
        <w:rPr>
          <w:rFonts w:cstheme="minorHAnsi"/>
        </w:rPr>
      </w:pPr>
    </w:p>
    <w:p w14:paraId="10D4C417" w14:textId="1BE80416" w:rsidR="00140158" w:rsidRPr="00D149B1" w:rsidRDefault="00140158" w:rsidP="00075A1E">
      <w:pPr>
        <w:pStyle w:val="Legenda"/>
        <w:spacing w:after="0"/>
        <w:jc w:val="center"/>
        <w:rPr>
          <w:rFonts w:cstheme="minorHAnsi"/>
          <w:i w:val="0"/>
          <w:iCs w:val="0"/>
          <w:color w:val="auto"/>
          <w:sz w:val="22"/>
          <w:szCs w:val="22"/>
        </w:rPr>
      </w:pPr>
      <w:bookmarkStart w:id="22" w:name="_Toc81370846"/>
      <w:r w:rsidRPr="00D149B1">
        <w:rPr>
          <w:rFonts w:cstheme="minorHAnsi"/>
          <w:i w:val="0"/>
          <w:iCs w:val="0"/>
          <w:color w:val="auto"/>
          <w:sz w:val="22"/>
          <w:szCs w:val="22"/>
        </w:rPr>
        <w:t xml:space="preserve">Tabela </w:t>
      </w:r>
      <w:r w:rsidRPr="00D149B1">
        <w:rPr>
          <w:rFonts w:cstheme="minorHAnsi"/>
          <w:i w:val="0"/>
          <w:iCs w:val="0"/>
          <w:color w:val="auto"/>
          <w:sz w:val="22"/>
          <w:szCs w:val="22"/>
        </w:rPr>
        <w:fldChar w:fldCharType="begin"/>
      </w:r>
      <w:r w:rsidRPr="00D149B1">
        <w:rPr>
          <w:rFonts w:cstheme="minorHAnsi"/>
          <w:i w:val="0"/>
          <w:iCs w:val="0"/>
          <w:color w:val="auto"/>
          <w:sz w:val="22"/>
          <w:szCs w:val="22"/>
        </w:rPr>
        <w:instrText xml:space="preserve"> SEQ Tabela \* ARABIC </w:instrText>
      </w:r>
      <w:r w:rsidRPr="00D149B1">
        <w:rPr>
          <w:rFonts w:cstheme="minorHAnsi"/>
          <w:i w:val="0"/>
          <w:iCs w:val="0"/>
          <w:color w:val="auto"/>
          <w:sz w:val="22"/>
          <w:szCs w:val="22"/>
        </w:rPr>
        <w:fldChar w:fldCharType="separate"/>
      </w:r>
      <w:r w:rsidR="00EF286D">
        <w:rPr>
          <w:rFonts w:cstheme="minorHAnsi"/>
          <w:i w:val="0"/>
          <w:iCs w:val="0"/>
          <w:noProof/>
          <w:color w:val="auto"/>
          <w:sz w:val="22"/>
          <w:szCs w:val="22"/>
        </w:rPr>
        <w:t>11</w:t>
      </w:r>
      <w:r w:rsidRPr="00D149B1">
        <w:rPr>
          <w:rFonts w:cstheme="minorHAnsi"/>
          <w:i w:val="0"/>
          <w:iCs w:val="0"/>
          <w:color w:val="auto"/>
          <w:sz w:val="22"/>
          <w:szCs w:val="22"/>
        </w:rPr>
        <w:fldChar w:fldCharType="end"/>
      </w:r>
      <w:r w:rsidRPr="00D149B1">
        <w:rPr>
          <w:rFonts w:cstheme="minorHAnsi"/>
          <w:i w:val="0"/>
          <w:iCs w:val="0"/>
          <w:color w:val="auto"/>
          <w:sz w:val="22"/>
          <w:szCs w:val="22"/>
        </w:rPr>
        <w:t xml:space="preserve"> Struktura ludności na terenie gminy </w:t>
      </w:r>
      <w:r w:rsidR="00665C5E" w:rsidRPr="00D149B1">
        <w:rPr>
          <w:rFonts w:cstheme="minorHAnsi"/>
          <w:i w:val="0"/>
          <w:iCs w:val="0"/>
          <w:color w:val="auto"/>
          <w:sz w:val="22"/>
          <w:szCs w:val="22"/>
        </w:rPr>
        <w:t>Słupia Koneck</w:t>
      </w:r>
      <w:r w:rsidR="008474A1">
        <w:rPr>
          <w:rFonts w:cstheme="minorHAnsi"/>
          <w:i w:val="0"/>
          <w:iCs w:val="0"/>
          <w:color w:val="auto"/>
          <w:sz w:val="22"/>
          <w:szCs w:val="22"/>
        </w:rPr>
        <w:t>iej</w:t>
      </w:r>
      <w:r w:rsidRPr="00D149B1">
        <w:rPr>
          <w:rFonts w:cstheme="minorHAnsi"/>
          <w:i w:val="0"/>
          <w:iCs w:val="0"/>
          <w:color w:val="auto"/>
          <w:sz w:val="22"/>
          <w:szCs w:val="22"/>
        </w:rPr>
        <w:t xml:space="preserve"> w latach 2015-2020</w:t>
      </w:r>
      <w:bookmarkEnd w:id="22"/>
    </w:p>
    <w:tbl>
      <w:tblPr>
        <w:tblW w:w="9413" w:type="dxa"/>
        <w:tblCellMar>
          <w:left w:w="70" w:type="dxa"/>
          <w:right w:w="70" w:type="dxa"/>
        </w:tblCellMar>
        <w:tblLook w:val="04A0" w:firstRow="1" w:lastRow="0" w:firstColumn="1" w:lastColumn="0" w:noHBand="0" w:noVBand="1"/>
      </w:tblPr>
      <w:tblGrid>
        <w:gridCol w:w="2825"/>
        <w:gridCol w:w="1118"/>
        <w:gridCol w:w="1118"/>
        <w:gridCol w:w="1118"/>
        <w:gridCol w:w="1118"/>
        <w:gridCol w:w="1058"/>
        <w:gridCol w:w="1058"/>
      </w:tblGrid>
      <w:tr w:rsidR="007D0E3F" w:rsidRPr="00D149B1" w14:paraId="1D715D58" w14:textId="77777777" w:rsidTr="007D0E3F">
        <w:trPr>
          <w:trHeight w:val="319"/>
        </w:trPr>
        <w:tc>
          <w:tcPr>
            <w:tcW w:w="282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1E0EFC3" w14:textId="77777777" w:rsidR="00140158" w:rsidRPr="00D149B1" w:rsidRDefault="00140158"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 xml:space="preserve">Słupia Konecka </w:t>
            </w:r>
          </w:p>
        </w:tc>
        <w:tc>
          <w:tcPr>
            <w:tcW w:w="1118" w:type="dxa"/>
            <w:tcBorders>
              <w:top w:val="single" w:sz="4" w:space="0" w:color="auto"/>
              <w:left w:val="nil"/>
              <w:bottom w:val="single" w:sz="4" w:space="0" w:color="auto"/>
              <w:right w:val="single" w:sz="4" w:space="0" w:color="auto"/>
            </w:tcBorders>
            <w:shd w:val="clear" w:color="000000" w:fill="FFFF00"/>
            <w:vAlign w:val="center"/>
            <w:hideMark/>
          </w:tcPr>
          <w:p w14:paraId="3D5AE920" w14:textId="77777777" w:rsidR="00140158" w:rsidRPr="00D149B1" w:rsidRDefault="00140158"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2015</w:t>
            </w:r>
          </w:p>
        </w:tc>
        <w:tc>
          <w:tcPr>
            <w:tcW w:w="1118" w:type="dxa"/>
            <w:tcBorders>
              <w:top w:val="single" w:sz="4" w:space="0" w:color="auto"/>
              <w:left w:val="nil"/>
              <w:bottom w:val="single" w:sz="4" w:space="0" w:color="auto"/>
              <w:right w:val="single" w:sz="4" w:space="0" w:color="auto"/>
            </w:tcBorders>
            <w:shd w:val="clear" w:color="000000" w:fill="FFFF00"/>
            <w:vAlign w:val="center"/>
            <w:hideMark/>
          </w:tcPr>
          <w:p w14:paraId="63AE4FEF" w14:textId="77777777" w:rsidR="00140158" w:rsidRPr="00D149B1" w:rsidRDefault="00140158"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2016</w:t>
            </w:r>
          </w:p>
        </w:tc>
        <w:tc>
          <w:tcPr>
            <w:tcW w:w="1118" w:type="dxa"/>
            <w:tcBorders>
              <w:top w:val="single" w:sz="4" w:space="0" w:color="auto"/>
              <w:left w:val="nil"/>
              <w:bottom w:val="single" w:sz="4" w:space="0" w:color="auto"/>
              <w:right w:val="single" w:sz="4" w:space="0" w:color="auto"/>
            </w:tcBorders>
            <w:shd w:val="clear" w:color="000000" w:fill="FFFF00"/>
            <w:vAlign w:val="center"/>
            <w:hideMark/>
          </w:tcPr>
          <w:p w14:paraId="313D5F76" w14:textId="77777777" w:rsidR="00140158" w:rsidRPr="00D149B1" w:rsidRDefault="00140158"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2017</w:t>
            </w:r>
          </w:p>
        </w:tc>
        <w:tc>
          <w:tcPr>
            <w:tcW w:w="1118" w:type="dxa"/>
            <w:tcBorders>
              <w:top w:val="single" w:sz="4" w:space="0" w:color="auto"/>
              <w:left w:val="nil"/>
              <w:bottom w:val="single" w:sz="4" w:space="0" w:color="auto"/>
              <w:right w:val="single" w:sz="4" w:space="0" w:color="auto"/>
            </w:tcBorders>
            <w:shd w:val="clear" w:color="000000" w:fill="FFFF00"/>
            <w:vAlign w:val="center"/>
            <w:hideMark/>
          </w:tcPr>
          <w:p w14:paraId="1A841154" w14:textId="77777777" w:rsidR="00140158" w:rsidRPr="00D149B1" w:rsidRDefault="00140158"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2018</w:t>
            </w:r>
          </w:p>
        </w:tc>
        <w:tc>
          <w:tcPr>
            <w:tcW w:w="1058" w:type="dxa"/>
            <w:tcBorders>
              <w:top w:val="single" w:sz="4" w:space="0" w:color="auto"/>
              <w:left w:val="nil"/>
              <w:bottom w:val="single" w:sz="4" w:space="0" w:color="auto"/>
              <w:right w:val="single" w:sz="4" w:space="0" w:color="auto"/>
            </w:tcBorders>
            <w:shd w:val="clear" w:color="000000" w:fill="FFFF00"/>
            <w:vAlign w:val="center"/>
            <w:hideMark/>
          </w:tcPr>
          <w:p w14:paraId="579986BA" w14:textId="77777777" w:rsidR="00140158" w:rsidRPr="00D149B1" w:rsidRDefault="00140158"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2019</w:t>
            </w:r>
          </w:p>
        </w:tc>
        <w:tc>
          <w:tcPr>
            <w:tcW w:w="1058" w:type="dxa"/>
            <w:tcBorders>
              <w:top w:val="single" w:sz="4" w:space="0" w:color="auto"/>
              <w:left w:val="nil"/>
              <w:bottom w:val="single" w:sz="4" w:space="0" w:color="auto"/>
              <w:right w:val="single" w:sz="4" w:space="0" w:color="auto"/>
            </w:tcBorders>
            <w:shd w:val="clear" w:color="000000" w:fill="FFFF00"/>
            <w:vAlign w:val="center"/>
            <w:hideMark/>
          </w:tcPr>
          <w:p w14:paraId="37D264CA" w14:textId="77777777" w:rsidR="00140158" w:rsidRPr="00D149B1" w:rsidRDefault="00140158"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2020</w:t>
            </w:r>
          </w:p>
        </w:tc>
      </w:tr>
      <w:tr w:rsidR="00140158" w:rsidRPr="00D149B1" w14:paraId="4BFB648E" w14:textId="77777777" w:rsidTr="007D0E3F">
        <w:trPr>
          <w:trHeight w:val="319"/>
        </w:trPr>
        <w:tc>
          <w:tcPr>
            <w:tcW w:w="2825" w:type="dxa"/>
            <w:tcBorders>
              <w:top w:val="nil"/>
              <w:left w:val="single" w:sz="4" w:space="0" w:color="auto"/>
              <w:bottom w:val="single" w:sz="4" w:space="0" w:color="auto"/>
              <w:right w:val="single" w:sz="4" w:space="0" w:color="auto"/>
            </w:tcBorders>
            <w:shd w:val="clear" w:color="auto" w:fill="auto"/>
            <w:vAlign w:val="center"/>
            <w:hideMark/>
          </w:tcPr>
          <w:p w14:paraId="2116C925"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 xml:space="preserve">Ogółem </w:t>
            </w:r>
          </w:p>
        </w:tc>
        <w:tc>
          <w:tcPr>
            <w:tcW w:w="1118" w:type="dxa"/>
            <w:tcBorders>
              <w:top w:val="nil"/>
              <w:left w:val="nil"/>
              <w:bottom w:val="single" w:sz="4" w:space="0" w:color="auto"/>
              <w:right w:val="single" w:sz="4" w:space="0" w:color="auto"/>
            </w:tcBorders>
            <w:shd w:val="clear" w:color="auto" w:fill="auto"/>
            <w:noWrap/>
            <w:vAlign w:val="center"/>
            <w:hideMark/>
          </w:tcPr>
          <w:p w14:paraId="022F518F"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3 429</w:t>
            </w:r>
          </w:p>
        </w:tc>
        <w:tc>
          <w:tcPr>
            <w:tcW w:w="1118" w:type="dxa"/>
            <w:tcBorders>
              <w:top w:val="nil"/>
              <w:left w:val="nil"/>
              <w:bottom w:val="single" w:sz="4" w:space="0" w:color="auto"/>
              <w:right w:val="single" w:sz="4" w:space="0" w:color="auto"/>
            </w:tcBorders>
            <w:shd w:val="clear" w:color="auto" w:fill="auto"/>
            <w:noWrap/>
            <w:vAlign w:val="center"/>
            <w:hideMark/>
          </w:tcPr>
          <w:p w14:paraId="6C588881"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3 393</w:t>
            </w:r>
          </w:p>
        </w:tc>
        <w:tc>
          <w:tcPr>
            <w:tcW w:w="1118" w:type="dxa"/>
            <w:tcBorders>
              <w:top w:val="nil"/>
              <w:left w:val="nil"/>
              <w:bottom w:val="single" w:sz="4" w:space="0" w:color="auto"/>
              <w:right w:val="single" w:sz="4" w:space="0" w:color="auto"/>
            </w:tcBorders>
            <w:shd w:val="clear" w:color="auto" w:fill="auto"/>
            <w:noWrap/>
            <w:vAlign w:val="center"/>
            <w:hideMark/>
          </w:tcPr>
          <w:p w14:paraId="1B79A77E"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3 380</w:t>
            </w:r>
          </w:p>
        </w:tc>
        <w:tc>
          <w:tcPr>
            <w:tcW w:w="1118" w:type="dxa"/>
            <w:tcBorders>
              <w:top w:val="nil"/>
              <w:left w:val="nil"/>
              <w:bottom w:val="single" w:sz="4" w:space="0" w:color="auto"/>
              <w:right w:val="single" w:sz="4" w:space="0" w:color="auto"/>
            </w:tcBorders>
            <w:shd w:val="clear" w:color="auto" w:fill="auto"/>
            <w:noWrap/>
            <w:vAlign w:val="center"/>
            <w:hideMark/>
          </w:tcPr>
          <w:p w14:paraId="251B4319"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3 340</w:t>
            </w:r>
          </w:p>
        </w:tc>
        <w:tc>
          <w:tcPr>
            <w:tcW w:w="1058" w:type="dxa"/>
            <w:tcBorders>
              <w:top w:val="nil"/>
              <w:left w:val="nil"/>
              <w:bottom w:val="single" w:sz="4" w:space="0" w:color="auto"/>
              <w:right w:val="single" w:sz="4" w:space="0" w:color="auto"/>
            </w:tcBorders>
            <w:shd w:val="clear" w:color="auto" w:fill="auto"/>
            <w:noWrap/>
            <w:vAlign w:val="center"/>
            <w:hideMark/>
          </w:tcPr>
          <w:p w14:paraId="21E9E402"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3 319</w:t>
            </w:r>
          </w:p>
        </w:tc>
        <w:tc>
          <w:tcPr>
            <w:tcW w:w="1058" w:type="dxa"/>
            <w:tcBorders>
              <w:top w:val="nil"/>
              <w:left w:val="nil"/>
              <w:bottom w:val="single" w:sz="4" w:space="0" w:color="auto"/>
              <w:right w:val="single" w:sz="4" w:space="0" w:color="auto"/>
            </w:tcBorders>
            <w:shd w:val="clear" w:color="auto" w:fill="auto"/>
            <w:noWrap/>
            <w:vAlign w:val="center"/>
            <w:hideMark/>
          </w:tcPr>
          <w:p w14:paraId="24DCF6F9"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3 274</w:t>
            </w:r>
          </w:p>
        </w:tc>
      </w:tr>
      <w:tr w:rsidR="00140158" w:rsidRPr="00D149B1" w14:paraId="238F6EBC" w14:textId="77777777" w:rsidTr="007D0E3F">
        <w:trPr>
          <w:trHeight w:val="319"/>
        </w:trPr>
        <w:tc>
          <w:tcPr>
            <w:tcW w:w="2825" w:type="dxa"/>
            <w:tcBorders>
              <w:top w:val="nil"/>
              <w:left w:val="single" w:sz="4" w:space="0" w:color="auto"/>
              <w:bottom w:val="single" w:sz="4" w:space="0" w:color="auto"/>
              <w:right w:val="single" w:sz="4" w:space="0" w:color="auto"/>
            </w:tcBorders>
            <w:shd w:val="clear" w:color="auto" w:fill="auto"/>
            <w:vAlign w:val="center"/>
            <w:hideMark/>
          </w:tcPr>
          <w:p w14:paraId="064D7AF9"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Kobiet</w:t>
            </w:r>
          </w:p>
        </w:tc>
        <w:tc>
          <w:tcPr>
            <w:tcW w:w="1118" w:type="dxa"/>
            <w:tcBorders>
              <w:top w:val="nil"/>
              <w:left w:val="nil"/>
              <w:bottom w:val="single" w:sz="4" w:space="0" w:color="auto"/>
              <w:right w:val="single" w:sz="4" w:space="0" w:color="auto"/>
            </w:tcBorders>
            <w:shd w:val="clear" w:color="auto" w:fill="auto"/>
            <w:noWrap/>
            <w:vAlign w:val="center"/>
            <w:hideMark/>
          </w:tcPr>
          <w:p w14:paraId="65735EB3"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1 637</w:t>
            </w:r>
          </w:p>
        </w:tc>
        <w:tc>
          <w:tcPr>
            <w:tcW w:w="1118" w:type="dxa"/>
            <w:tcBorders>
              <w:top w:val="nil"/>
              <w:left w:val="nil"/>
              <w:bottom w:val="single" w:sz="4" w:space="0" w:color="auto"/>
              <w:right w:val="single" w:sz="4" w:space="0" w:color="auto"/>
            </w:tcBorders>
            <w:shd w:val="clear" w:color="auto" w:fill="auto"/>
            <w:noWrap/>
            <w:vAlign w:val="center"/>
            <w:hideMark/>
          </w:tcPr>
          <w:p w14:paraId="1604D45E"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1 627</w:t>
            </w:r>
          </w:p>
        </w:tc>
        <w:tc>
          <w:tcPr>
            <w:tcW w:w="1118" w:type="dxa"/>
            <w:tcBorders>
              <w:top w:val="nil"/>
              <w:left w:val="nil"/>
              <w:bottom w:val="single" w:sz="4" w:space="0" w:color="auto"/>
              <w:right w:val="single" w:sz="4" w:space="0" w:color="auto"/>
            </w:tcBorders>
            <w:shd w:val="clear" w:color="auto" w:fill="auto"/>
            <w:noWrap/>
            <w:vAlign w:val="center"/>
            <w:hideMark/>
          </w:tcPr>
          <w:p w14:paraId="5253DDBC"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1 620</w:t>
            </w:r>
          </w:p>
        </w:tc>
        <w:tc>
          <w:tcPr>
            <w:tcW w:w="1118" w:type="dxa"/>
            <w:tcBorders>
              <w:top w:val="nil"/>
              <w:left w:val="nil"/>
              <w:bottom w:val="single" w:sz="4" w:space="0" w:color="auto"/>
              <w:right w:val="single" w:sz="4" w:space="0" w:color="auto"/>
            </w:tcBorders>
            <w:shd w:val="clear" w:color="auto" w:fill="auto"/>
            <w:noWrap/>
            <w:vAlign w:val="center"/>
            <w:hideMark/>
          </w:tcPr>
          <w:p w14:paraId="766E48FD"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1 590</w:t>
            </w:r>
          </w:p>
        </w:tc>
        <w:tc>
          <w:tcPr>
            <w:tcW w:w="1058" w:type="dxa"/>
            <w:tcBorders>
              <w:top w:val="nil"/>
              <w:left w:val="nil"/>
              <w:bottom w:val="single" w:sz="4" w:space="0" w:color="auto"/>
              <w:right w:val="single" w:sz="4" w:space="0" w:color="auto"/>
            </w:tcBorders>
            <w:shd w:val="clear" w:color="auto" w:fill="auto"/>
            <w:noWrap/>
            <w:vAlign w:val="center"/>
            <w:hideMark/>
          </w:tcPr>
          <w:p w14:paraId="7FF30DFD"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1 586</w:t>
            </w:r>
          </w:p>
        </w:tc>
        <w:tc>
          <w:tcPr>
            <w:tcW w:w="1058" w:type="dxa"/>
            <w:tcBorders>
              <w:top w:val="nil"/>
              <w:left w:val="nil"/>
              <w:bottom w:val="single" w:sz="4" w:space="0" w:color="auto"/>
              <w:right w:val="single" w:sz="4" w:space="0" w:color="auto"/>
            </w:tcBorders>
            <w:shd w:val="clear" w:color="auto" w:fill="auto"/>
            <w:noWrap/>
            <w:vAlign w:val="bottom"/>
            <w:hideMark/>
          </w:tcPr>
          <w:p w14:paraId="2A6C9B52"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1559</w:t>
            </w:r>
          </w:p>
        </w:tc>
      </w:tr>
      <w:tr w:rsidR="00140158" w:rsidRPr="00D149B1" w14:paraId="3D605665" w14:textId="77777777" w:rsidTr="007D0E3F">
        <w:trPr>
          <w:trHeight w:val="319"/>
        </w:trPr>
        <w:tc>
          <w:tcPr>
            <w:tcW w:w="2825" w:type="dxa"/>
            <w:tcBorders>
              <w:top w:val="nil"/>
              <w:left w:val="single" w:sz="4" w:space="0" w:color="auto"/>
              <w:bottom w:val="single" w:sz="4" w:space="0" w:color="auto"/>
              <w:right w:val="single" w:sz="4" w:space="0" w:color="auto"/>
            </w:tcBorders>
            <w:shd w:val="clear" w:color="auto" w:fill="auto"/>
            <w:vAlign w:val="center"/>
            <w:hideMark/>
          </w:tcPr>
          <w:p w14:paraId="5097E2E2"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Mężczyzn</w:t>
            </w:r>
          </w:p>
        </w:tc>
        <w:tc>
          <w:tcPr>
            <w:tcW w:w="1118" w:type="dxa"/>
            <w:tcBorders>
              <w:top w:val="nil"/>
              <w:left w:val="nil"/>
              <w:bottom w:val="single" w:sz="4" w:space="0" w:color="auto"/>
              <w:right w:val="single" w:sz="4" w:space="0" w:color="auto"/>
            </w:tcBorders>
            <w:shd w:val="clear" w:color="auto" w:fill="auto"/>
            <w:noWrap/>
            <w:vAlign w:val="center"/>
            <w:hideMark/>
          </w:tcPr>
          <w:p w14:paraId="6DE7E7F8"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1 792</w:t>
            </w:r>
          </w:p>
        </w:tc>
        <w:tc>
          <w:tcPr>
            <w:tcW w:w="1118" w:type="dxa"/>
            <w:tcBorders>
              <w:top w:val="nil"/>
              <w:left w:val="nil"/>
              <w:bottom w:val="single" w:sz="4" w:space="0" w:color="auto"/>
              <w:right w:val="single" w:sz="4" w:space="0" w:color="auto"/>
            </w:tcBorders>
            <w:shd w:val="clear" w:color="auto" w:fill="auto"/>
            <w:noWrap/>
            <w:vAlign w:val="center"/>
            <w:hideMark/>
          </w:tcPr>
          <w:p w14:paraId="74BAF633"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1 766</w:t>
            </w:r>
          </w:p>
        </w:tc>
        <w:tc>
          <w:tcPr>
            <w:tcW w:w="1118" w:type="dxa"/>
            <w:tcBorders>
              <w:top w:val="nil"/>
              <w:left w:val="nil"/>
              <w:bottom w:val="single" w:sz="4" w:space="0" w:color="auto"/>
              <w:right w:val="single" w:sz="4" w:space="0" w:color="auto"/>
            </w:tcBorders>
            <w:shd w:val="clear" w:color="auto" w:fill="auto"/>
            <w:noWrap/>
            <w:vAlign w:val="center"/>
            <w:hideMark/>
          </w:tcPr>
          <w:p w14:paraId="4383EBF4"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1 760</w:t>
            </w:r>
          </w:p>
        </w:tc>
        <w:tc>
          <w:tcPr>
            <w:tcW w:w="1118" w:type="dxa"/>
            <w:tcBorders>
              <w:top w:val="nil"/>
              <w:left w:val="nil"/>
              <w:bottom w:val="single" w:sz="4" w:space="0" w:color="auto"/>
              <w:right w:val="single" w:sz="4" w:space="0" w:color="auto"/>
            </w:tcBorders>
            <w:shd w:val="clear" w:color="auto" w:fill="auto"/>
            <w:noWrap/>
            <w:vAlign w:val="center"/>
            <w:hideMark/>
          </w:tcPr>
          <w:p w14:paraId="36FFB8FF"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1 750</w:t>
            </w:r>
          </w:p>
        </w:tc>
        <w:tc>
          <w:tcPr>
            <w:tcW w:w="1058" w:type="dxa"/>
            <w:tcBorders>
              <w:top w:val="nil"/>
              <w:left w:val="nil"/>
              <w:bottom w:val="single" w:sz="4" w:space="0" w:color="auto"/>
              <w:right w:val="single" w:sz="4" w:space="0" w:color="auto"/>
            </w:tcBorders>
            <w:shd w:val="clear" w:color="auto" w:fill="auto"/>
            <w:noWrap/>
            <w:vAlign w:val="center"/>
            <w:hideMark/>
          </w:tcPr>
          <w:p w14:paraId="0B68E1D0"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1 733</w:t>
            </w:r>
          </w:p>
        </w:tc>
        <w:tc>
          <w:tcPr>
            <w:tcW w:w="1058" w:type="dxa"/>
            <w:tcBorders>
              <w:top w:val="nil"/>
              <w:left w:val="nil"/>
              <w:bottom w:val="single" w:sz="4" w:space="0" w:color="auto"/>
              <w:right w:val="single" w:sz="4" w:space="0" w:color="auto"/>
            </w:tcBorders>
            <w:shd w:val="clear" w:color="auto" w:fill="auto"/>
            <w:noWrap/>
            <w:vAlign w:val="bottom"/>
            <w:hideMark/>
          </w:tcPr>
          <w:p w14:paraId="51AB8D80"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1715</w:t>
            </w:r>
          </w:p>
        </w:tc>
      </w:tr>
      <w:tr w:rsidR="00140158" w:rsidRPr="00D149B1" w14:paraId="3CEC8154" w14:textId="77777777" w:rsidTr="007D0E3F">
        <w:trPr>
          <w:trHeight w:val="639"/>
        </w:trPr>
        <w:tc>
          <w:tcPr>
            <w:tcW w:w="2825" w:type="dxa"/>
            <w:tcBorders>
              <w:top w:val="nil"/>
              <w:left w:val="single" w:sz="4" w:space="0" w:color="auto"/>
              <w:bottom w:val="single" w:sz="4" w:space="0" w:color="auto"/>
              <w:right w:val="single" w:sz="4" w:space="0" w:color="auto"/>
            </w:tcBorders>
            <w:shd w:val="clear" w:color="auto" w:fill="auto"/>
            <w:vAlign w:val="center"/>
            <w:hideMark/>
          </w:tcPr>
          <w:p w14:paraId="33DF33F0"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w wieku przedprodukcyjnym - 14 lat i mniej w tym</w:t>
            </w:r>
          </w:p>
        </w:tc>
        <w:tc>
          <w:tcPr>
            <w:tcW w:w="1118" w:type="dxa"/>
            <w:tcBorders>
              <w:top w:val="nil"/>
              <w:left w:val="nil"/>
              <w:bottom w:val="single" w:sz="4" w:space="0" w:color="auto"/>
              <w:right w:val="single" w:sz="4" w:space="0" w:color="auto"/>
            </w:tcBorders>
            <w:shd w:val="clear" w:color="auto" w:fill="auto"/>
            <w:noWrap/>
            <w:vAlign w:val="center"/>
            <w:hideMark/>
          </w:tcPr>
          <w:p w14:paraId="14D85076"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468</w:t>
            </w:r>
          </w:p>
        </w:tc>
        <w:tc>
          <w:tcPr>
            <w:tcW w:w="1118" w:type="dxa"/>
            <w:tcBorders>
              <w:top w:val="nil"/>
              <w:left w:val="nil"/>
              <w:bottom w:val="single" w:sz="4" w:space="0" w:color="auto"/>
              <w:right w:val="single" w:sz="4" w:space="0" w:color="auto"/>
            </w:tcBorders>
            <w:shd w:val="clear" w:color="auto" w:fill="auto"/>
            <w:noWrap/>
            <w:vAlign w:val="center"/>
            <w:hideMark/>
          </w:tcPr>
          <w:p w14:paraId="49938347"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447</w:t>
            </w:r>
          </w:p>
        </w:tc>
        <w:tc>
          <w:tcPr>
            <w:tcW w:w="1118" w:type="dxa"/>
            <w:tcBorders>
              <w:top w:val="nil"/>
              <w:left w:val="nil"/>
              <w:bottom w:val="single" w:sz="4" w:space="0" w:color="auto"/>
              <w:right w:val="single" w:sz="4" w:space="0" w:color="auto"/>
            </w:tcBorders>
            <w:shd w:val="clear" w:color="auto" w:fill="auto"/>
            <w:noWrap/>
            <w:vAlign w:val="center"/>
            <w:hideMark/>
          </w:tcPr>
          <w:p w14:paraId="3B200E6A"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449</w:t>
            </w:r>
          </w:p>
        </w:tc>
        <w:tc>
          <w:tcPr>
            <w:tcW w:w="1118" w:type="dxa"/>
            <w:tcBorders>
              <w:top w:val="nil"/>
              <w:left w:val="nil"/>
              <w:bottom w:val="single" w:sz="4" w:space="0" w:color="auto"/>
              <w:right w:val="single" w:sz="4" w:space="0" w:color="auto"/>
            </w:tcBorders>
            <w:shd w:val="clear" w:color="auto" w:fill="auto"/>
            <w:noWrap/>
            <w:vAlign w:val="center"/>
            <w:hideMark/>
          </w:tcPr>
          <w:p w14:paraId="57D5C742"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441</w:t>
            </w:r>
          </w:p>
        </w:tc>
        <w:tc>
          <w:tcPr>
            <w:tcW w:w="1058" w:type="dxa"/>
            <w:tcBorders>
              <w:top w:val="nil"/>
              <w:left w:val="nil"/>
              <w:bottom w:val="single" w:sz="4" w:space="0" w:color="auto"/>
              <w:right w:val="single" w:sz="4" w:space="0" w:color="auto"/>
            </w:tcBorders>
            <w:shd w:val="clear" w:color="auto" w:fill="auto"/>
            <w:noWrap/>
            <w:vAlign w:val="center"/>
            <w:hideMark/>
          </w:tcPr>
          <w:p w14:paraId="3F4A0525"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435</w:t>
            </w:r>
          </w:p>
        </w:tc>
        <w:tc>
          <w:tcPr>
            <w:tcW w:w="1058" w:type="dxa"/>
            <w:tcBorders>
              <w:top w:val="nil"/>
              <w:left w:val="nil"/>
              <w:bottom w:val="single" w:sz="4" w:space="0" w:color="auto"/>
              <w:right w:val="single" w:sz="4" w:space="0" w:color="auto"/>
            </w:tcBorders>
            <w:shd w:val="clear" w:color="auto" w:fill="auto"/>
            <w:noWrap/>
            <w:vAlign w:val="center"/>
            <w:hideMark/>
          </w:tcPr>
          <w:p w14:paraId="15B431F0"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421</w:t>
            </w:r>
          </w:p>
        </w:tc>
      </w:tr>
      <w:tr w:rsidR="00140158" w:rsidRPr="00D149B1" w14:paraId="414419A1" w14:textId="77777777" w:rsidTr="007D0E3F">
        <w:trPr>
          <w:trHeight w:val="319"/>
        </w:trPr>
        <w:tc>
          <w:tcPr>
            <w:tcW w:w="2825" w:type="dxa"/>
            <w:tcBorders>
              <w:top w:val="nil"/>
              <w:left w:val="single" w:sz="4" w:space="0" w:color="auto"/>
              <w:bottom w:val="single" w:sz="4" w:space="0" w:color="auto"/>
              <w:right w:val="single" w:sz="4" w:space="0" w:color="auto"/>
            </w:tcBorders>
            <w:shd w:val="clear" w:color="auto" w:fill="auto"/>
            <w:vAlign w:val="center"/>
            <w:hideMark/>
          </w:tcPr>
          <w:p w14:paraId="582A55BF"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Kobiet</w:t>
            </w:r>
          </w:p>
        </w:tc>
        <w:tc>
          <w:tcPr>
            <w:tcW w:w="1118" w:type="dxa"/>
            <w:tcBorders>
              <w:top w:val="nil"/>
              <w:left w:val="nil"/>
              <w:bottom w:val="single" w:sz="4" w:space="0" w:color="auto"/>
              <w:right w:val="single" w:sz="4" w:space="0" w:color="auto"/>
            </w:tcBorders>
            <w:shd w:val="clear" w:color="auto" w:fill="auto"/>
            <w:noWrap/>
            <w:vAlign w:val="center"/>
            <w:hideMark/>
          </w:tcPr>
          <w:p w14:paraId="6B285F3E"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229</w:t>
            </w:r>
          </w:p>
        </w:tc>
        <w:tc>
          <w:tcPr>
            <w:tcW w:w="1118" w:type="dxa"/>
            <w:tcBorders>
              <w:top w:val="nil"/>
              <w:left w:val="nil"/>
              <w:bottom w:val="single" w:sz="4" w:space="0" w:color="auto"/>
              <w:right w:val="single" w:sz="4" w:space="0" w:color="auto"/>
            </w:tcBorders>
            <w:shd w:val="clear" w:color="auto" w:fill="auto"/>
            <w:noWrap/>
            <w:vAlign w:val="center"/>
            <w:hideMark/>
          </w:tcPr>
          <w:p w14:paraId="06DACC15"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220</w:t>
            </w:r>
          </w:p>
        </w:tc>
        <w:tc>
          <w:tcPr>
            <w:tcW w:w="1118" w:type="dxa"/>
            <w:tcBorders>
              <w:top w:val="nil"/>
              <w:left w:val="nil"/>
              <w:bottom w:val="single" w:sz="4" w:space="0" w:color="auto"/>
              <w:right w:val="single" w:sz="4" w:space="0" w:color="auto"/>
            </w:tcBorders>
            <w:shd w:val="clear" w:color="auto" w:fill="auto"/>
            <w:noWrap/>
            <w:vAlign w:val="center"/>
            <w:hideMark/>
          </w:tcPr>
          <w:p w14:paraId="12D3ED2A"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226</w:t>
            </w:r>
          </w:p>
        </w:tc>
        <w:tc>
          <w:tcPr>
            <w:tcW w:w="1118" w:type="dxa"/>
            <w:tcBorders>
              <w:top w:val="nil"/>
              <w:left w:val="nil"/>
              <w:bottom w:val="single" w:sz="4" w:space="0" w:color="auto"/>
              <w:right w:val="single" w:sz="4" w:space="0" w:color="auto"/>
            </w:tcBorders>
            <w:shd w:val="clear" w:color="auto" w:fill="auto"/>
            <w:noWrap/>
            <w:vAlign w:val="center"/>
            <w:hideMark/>
          </w:tcPr>
          <w:p w14:paraId="673E2C30"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215</w:t>
            </w:r>
          </w:p>
        </w:tc>
        <w:tc>
          <w:tcPr>
            <w:tcW w:w="1058" w:type="dxa"/>
            <w:tcBorders>
              <w:top w:val="nil"/>
              <w:left w:val="nil"/>
              <w:bottom w:val="single" w:sz="4" w:space="0" w:color="auto"/>
              <w:right w:val="single" w:sz="4" w:space="0" w:color="auto"/>
            </w:tcBorders>
            <w:shd w:val="clear" w:color="auto" w:fill="auto"/>
            <w:noWrap/>
            <w:vAlign w:val="center"/>
            <w:hideMark/>
          </w:tcPr>
          <w:p w14:paraId="573215A9"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214</w:t>
            </w:r>
          </w:p>
        </w:tc>
        <w:tc>
          <w:tcPr>
            <w:tcW w:w="1058" w:type="dxa"/>
            <w:tcBorders>
              <w:top w:val="nil"/>
              <w:left w:val="nil"/>
              <w:bottom w:val="single" w:sz="4" w:space="0" w:color="auto"/>
              <w:right w:val="single" w:sz="4" w:space="0" w:color="auto"/>
            </w:tcBorders>
            <w:shd w:val="clear" w:color="auto" w:fill="auto"/>
            <w:noWrap/>
            <w:vAlign w:val="bottom"/>
            <w:hideMark/>
          </w:tcPr>
          <w:p w14:paraId="3775E7A3"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218</w:t>
            </w:r>
          </w:p>
        </w:tc>
      </w:tr>
      <w:tr w:rsidR="00140158" w:rsidRPr="00D149B1" w14:paraId="60DAEC3A" w14:textId="77777777" w:rsidTr="007D0E3F">
        <w:trPr>
          <w:trHeight w:val="319"/>
        </w:trPr>
        <w:tc>
          <w:tcPr>
            <w:tcW w:w="2825" w:type="dxa"/>
            <w:tcBorders>
              <w:top w:val="nil"/>
              <w:left w:val="single" w:sz="4" w:space="0" w:color="auto"/>
              <w:bottom w:val="single" w:sz="4" w:space="0" w:color="auto"/>
              <w:right w:val="single" w:sz="4" w:space="0" w:color="auto"/>
            </w:tcBorders>
            <w:shd w:val="clear" w:color="auto" w:fill="auto"/>
            <w:vAlign w:val="center"/>
            <w:hideMark/>
          </w:tcPr>
          <w:p w14:paraId="6C97FEEA"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Mężczyzn</w:t>
            </w:r>
          </w:p>
        </w:tc>
        <w:tc>
          <w:tcPr>
            <w:tcW w:w="1118" w:type="dxa"/>
            <w:tcBorders>
              <w:top w:val="nil"/>
              <w:left w:val="nil"/>
              <w:bottom w:val="single" w:sz="4" w:space="0" w:color="auto"/>
              <w:right w:val="single" w:sz="4" w:space="0" w:color="auto"/>
            </w:tcBorders>
            <w:shd w:val="clear" w:color="auto" w:fill="auto"/>
            <w:noWrap/>
            <w:vAlign w:val="center"/>
            <w:hideMark/>
          </w:tcPr>
          <w:p w14:paraId="1E1B5783"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239</w:t>
            </w:r>
          </w:p>
        </w:tc>
        <w:tc>
          <w:tcPr>
            <w:tcW w:w="1118" w:type="dxa"/>
            <w:tcBorders>
              <w:top w:val="nil"/>
              <w:left w:val="nil"/>
              <w:bottom w:val="single" w:sz="4" w:space="0" w:color="auto"/>
              <w:right w:val="single" w:sz="4" w:space="0" w:color="auto"/>
            </w:tcBorders>
            <w:shd w:val="clear" w:color="auto" w:fill="auto"/>
            <w:noWrap/>
            <w:vAlign w:val="center"/>
            <w:hideMark/>
          </w:tcPr>
          <w:p w14:paraId="19F903D9"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227</w:t>
            </w:r>
          </w:p>
        </w:tc>
        <w:tc>
          <w:tcPr>
            <w:tcW w:w="1118" w:type="dxa"/>
            <w:tcBorders>
              <w:top w:val="nil"/>
              <w:left w:val="nil"/>
              <w:bottom w:val="single" w:sz="4" w:space="0" w:color="auto"/>
              <w:right w:val="single" w:sz="4" w:space="0" w:color="auto"/>
            </w:tcBorders>
            <w:shd w:val="clear" w:color="auto" w:fill="auto"/>
            <w:noWrap/>
            <w:vAlign w:val="center"/>
            <w:hideMark/>
          </w:tcPr>
          <w:p w14:paraId="01156BB6"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223</w:t>
            </w:r>
          </w:p>
        </w:tc>
        <w:tc>
          <w:tcPr>
            <w:tcW w:w="1118" w:type="dxa"/>
            <w:tcBorders>
              <w:top w:val="nil"/>
              <w:left w:val="nil"/>
              <w:bottom w:val="single" w:sz="4" w:space="0" w:color="auto"/>
              <w:right w:val="single" w:sz="4" w:space="0" w:color="auto"/>
            </w:tcBorders>
            <w:shd w:val="clear" w:color="auto" w:fill="auto"/>
            <w:noWrap/>
            <w:vAlign w:val="center"/>
            <w:hideMark/>
          </w:tcPr>
          <w:p w14:paraId="2DD1CA5C"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226</w:t>
            </w:r>
          </w:p>
        </w:tc>
        <w:tc>
          <w:tcPr>
            <w:tcW w:w="1058" w:type="dxa"/>
            <w:tcBorders>
              <w:top w:val="nil"/>
              <w:left w:val="nil"/>
              <w:bottom w:val="single" w:sz="4" w:space="0" w:color="auto"/>
              <w:right w:val="single" w:sz="4" w:space="0" w:color="auto"/>
            </w:tcBorders>
            <w:shd w:val="clear" w:color="auto" w:fill="auto"/>
            <w:noWrap/>
            <w:vAlign w:val="center"/>
            <w:hideMark/>
          </w:tcPr>
          <w:p w14:paraId="644CE976"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221</w:t>
            </w:r>
          </w:p>
        </w:tc>
        <w:tc>
          <w:tcPr>
            <w:tcW w:w="1058" w:type="dxa"/>
            <w:tcBorders>
              <w:top w:val="nil"/>
              <w:left w:val="nil"/>
              <w:bottom w:val="single" w:sz="4" w:space="0" w:color="auto"/>
              <w:right w:val="single" w:sz="4" w:space="0" w:color="auto"/>
            </w:tcBorders>
            <w:shd w:val="clear" w:color="auto" w:fill="auto"/>
            <w:noWrap/>
            <w:vAlign w:val="bottom"/>
            <w:hideMark/>
          </w:tcPr>
          <w:p w14:paraId="75A5487D"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203</w:t>
            </w:r>
          </w:p>
        </w:tc>
      </w:tr>
      <w:tr w:rsidR="00140158" w:rsidRPr="00D149B1" w14:paraId="3435B680" w14:textId="77777777" w:rsidTr="007D0E3F">
        <w:trPr>
          <w:trHeight w:val="639"/>
        </w:trPr>
        <w:tc>
          <w:tcPr>
            <w:tcW w:w="2825" w:type="dxa"/>
            <w:tcBorders>
              <w:top w:val="nil"/>
              <w:left w:val="single" w:sz="4" w:space="0" w:color="auto"/>
              <w:bottom w:val="single" w:sz="4" w:space="0" w:color="auto"/>
              <w:right w:val="single" w:sz="4" w:space="0" w:color="auto"/>
            </w:tcBorders>
            <w:shd w:val="clear" w:color="auto" w:fill="auto"/>
            <w:vAlign w:val="center"/>
            <w:hideMark/>
          </w:tcPr>
          <w:p w14:paraId="49A560FC"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w wieku produkcyjnym: 15-59 lat kobiety, 15-64 lata mężczyźni w tym:</w:t>
            </w:r>
          </w:p>
        </w:tc>
        <w:tc>
          <w:tcPr>
            <w:tcW w:w="1118" w:type="dxa"/>
            <w:tcBorders>
              <w:top w:val="nil"/>
              <w:left w:val="nil"/>
              <w:bottom w:val="single" w:sz="4" w:space="0" w:color="auto"/>
              <w:right w:val="single" w:sz="4" w:space="0" w:color="auto"/>
            </w:tcBorders>
            <w:shd w:val="clear" w:color="auto" w:fill="auto"/>
            <w:noWrap/>
            <w:vAlign w:val="center"/>
            <w:hideMark/>
          </w:tcPr>
          <w:p w14:paraId="68867D4F"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2 229</w:t>
            </w:r>
          </w:p>
        </w:tc>
        <w:tc>
          <w:tcPr>
            <w:tcW w:w="1118" w:type="dxa"/>
            <w:tcBorders>
              <w:top w:val="nil"/>
              <w:left w:val="nil"/>
              <w:bottom w:val="single" w:sz="4" w:space="0" w:color="auto"/>
              <w:right w:val="single" w:sz="4" w:space="0" w:color="auto"/>
            </w:tcBorders>
            <w:shd w:val="clear" w:color="auto" w:fill="auto"/>
            <w:noWrap/>
            <w:vAlign w:val="center"/>
            <w:hideMark/>
          </w:tcPr>
          <w:p w14:paraId="0A8230C5"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2 211</w:t>
            </w:r>
          </w:p>
        </w:tc>
        <w:tc>
          <w:tcPr>
            <w:tcW w:w="1118" w:type="dxa"/>
            <w:tcBorders>
              <w:top w:val="nil"/>
              <w:left w:val="nil"/>
              <w:bottom w:val="single" w:sz="4" w:space="0" w:color="auto"/>
              <w:right w:val="single" w:sz="4" w:space="0" w:color="auto"/>
            </w:tcBorders>
            <w:shd w:val="clear" w:color="auto" w:fill="auto"/>
            <w:noWrap/>
            <w:vAlign w:val="center"/>
            <w:hideMark/>
          </w:tcPr>
          <w:p w14:paraId="3F95ACB7"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2 183</w:t>
            </w:r>
          </w:p>
        </w:tc>
        <w:tc>
          <w:tcPr>
            <w:tcW w:w="1118" w:type="dxa"/>
            <w:tcBorders>
              <w:top w:val="nil"/>
              <w:left w:val="nil"/>
              <w:bottom w:val="single" w:sz="4" w:space="0" w:color="auto"/>
              <w:right w:val="single" w:sz="4" w:space="0" w:color="auto"/>
            </w:tcBorders>
            <w:shd w:val="clear" w:color="auto" w:fill="auto"/>
            <w:noWrap/>
            <w:vAlign w:val="center"/>
            <w:hideMark/>
          </w:tcPr>
          <w:p w14:paraId="6C0FB654"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2 147</w:t>
            </w:r>
          </w:p>
        </w:tc>
        <w:tc>
          <w:tcPr>
            <w:tcW w:w="1058" w:type="dxa"/>
            <w:tcBorders>
              <w:top w:val="nil"/>
              <w:left w:val="nil"/>
              <w:bottom w:val="single" w:sz="4" w:space="0" w:color="auto"/>
              <w:right w:val="single" w:sz="4" w:space="0" w:color="auto"/>
            </w:tcBorders>
            <w:shd w:val="clear" w:color="auto" w:fill="auto"/>
            <w:noWrap/>
            <w:vAlign w:val="center"/>
            <w:hideMark/>
          </w:tcPr>
          <w:p w14:paraId="31D2AA27"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2 132</w:t>
            </w:r>
          </w:p>
        </w:tc>
        <w:tc>
          <w:tcPr>
            <w:tcW w:w="1058" w:type="dxa"/>
            <w:tcBorders>
              <w:top w:val="nil"/>
              <w:left w:val="nil"/>
              <w:bottom w:val="single" w:sz="4" w:space="0" w:color="auto"/>
              <w:right w:val="single" w:sz="4" w:space="0" w:color="auto"/>
            </w:tcBorders>
            <w:shd w:val="clear" w:color="auto" w:fill="auto"/>
            <w:noWrap/>
            <w:vAlign w:val="center"/>
            <w:hideMark/>
          </w:tcPr>
          <w:p w14:paraId="79D67AE6"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2 108</w:t>
            </w:r>
          </w:p>
        </w:tc>
      </w:tr>
      <w:tr w:rsidR="00140158" w:rsidRPr="00D149B1" w14:paraId="696EBEFA" w14:textId="77777777" w:rsidTr="007D0E3F">
        <w:trPr>
          <w:trHeight w:val="319"/>
        </w:trPr>
        <w:tc>
          <w:tcPr>
            <w:tcW w:w="2825" w:type="dxa"/>
            <w:tcBorders>
              <w:top w:val="nil"/>
              <w:left w:val="single" w:sz="4" w:space="0" w:color="auto"/>
              <w:bottom w:val="single" w:sz="4" w:space="0" w:color="auto"/>
              <w:right w:val="single" w:sz="4" w:space="0" w:color="auto"/>
            </w:tcBorders>
            <w:shd w:val="clear" w:color="auto" w:fill="auto"/>
            <w:vAlign w:val="center"/>
            <w:hideMark/>
          </w:tcPr>
          <w:p w14:paraId="0BA72A8A"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Kobiet</w:t>
            </w:r>
          </w:p>
        </w:tc>
        <w:tc>
          <w:tcPr>
            <w:tcW w:w="1118" w:type="dxa"/>
            <w:tcBorders>
              <w:top w:val="nil"/>
              <w:left w:val="nil"/>
              <w:bottom w:val="single" w:sz="4" w:space="0" w:color="auto"/>
              <w:right w:val="single" w:sz="4" w:space="0" w:color="auto"/>
            </w:tcBorders>
            <w:shd w:val="clear" w:color="auto" w:fill="auto"/>
            <w:noWrap/>
            <w:vAlign w:val="bottom"/>
            <w:hideMark/>
          </w:tcPr>
          <w:p w14:paraId="2717A209"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943</w:t>
            </w:r>
          </w:p>
        </w:tc>
        <w:tc>
          <w:tcPr>
            <w:tcW w:w="1118" w:type="dxa"/>
            <w:tcBorders>
              <w:top w:val="nil"/>
              <w:left w:val="nil"/>
              <w:bottom w:val="single" w:sz="4" w:space="0" w:color="auto"/>
              <w:right w:val="single" w:sz="4" w:space="0" w:color="auto"/>
            </w:tcBorders>
            <w:shd w:val="clear" w:color="auto" w:fill="auto"/>
            <w:noWrap/>
            <w:vAlign w:val="bottom"/>
            <w:hideMark/>
          </w:tcPr>
          <w:p w14:paraId="50B00C0F"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937</w:t>
            </w:r>
          </w:p>
        </w:tc>
        <w:tc>
          <w:tcPr>
            <w:tcW w:w="1118" w:type="dxa"/>
            <w:tcBorders>
              <w:top w:val="nil"/>
              <w:left w:val="nil"/>
              <w:bottom w:val="single" w:sz="4" w:space="0" w:color="auto"/>
              <w:right w:val="single" w:sz="4" w:space="0" w:color="auto"/>
            </w:tcBorders>
            <w:shd w:val="clear" w:color="auto" w:fill="auto"/>
            <w:noWrap/>
            <w:vAlign w:val="bottom"/>
            <w:hideMark/>
          </w:tcPr>
          <w:p w14:paraId="0CCB7EA8"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918</w:t>
            </w:r>
          </w:p>
        </w:tc>
        <w:tc>
          <w:tcPr>
            <w:tcW w:w="1118" w:type="dxa"/>
            <w:tcBorders>
              <w:top w:val="nil"/>
              <w:left w:val="nil"/>
              <w:bottom w:val="single" w:sz="4" w:space="0" w:color="auto"/>
              <w:right w:val="single" w:sz="4" w:space="0" w:color="auto"/>
            </w:tcBorders>
            <w:shd w:val="clear" w:color="auto" w:fill="auto"/>
            <w:noWrap/>
            <w:vAlign w:val="bottom"/>
            <w:hideMark/>
          </w:tcPr>
          <w:p w14:paraId="75C6B963"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911</w:t>
            </w:r>
          </w:p>
        </w:tc>
        <w:tc>
          <w:tcPr>
            <w:tcW w:w="1058" w:type="dxa"/>
            <w:tcBorders>
              <w:top w:val="nil"/>
              <w:left w:val="nil"/>
              <w:bottom w:val="single" w:sz="4" w:space="0" w:color="auto"/>
              <w:right w:val="single" w:sz="4" w:space="0" w:color="auto"/>
            </w:tcBorders>
            <w:shd w:val="clear" w:color="auto" w:fill="auto"/>
            <w:noWrap/>
            <w:vAlign w:val="bottom"/>
            <w:hideMark/>
          </w:tcPr>
          <w:p w14:paraId="63C2FA4E"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914</w:t>
            </w:r>
          </w:p>
        </w:tc>
        <w:tc>
          <w:tcPr>
            <w:tcW w:w="1058" w:type="dxa"/>
            <w:tcBorders>
              <w:top w:val="nil"/>
              <w:left w:val="nil"/>
              <w:bottom w:val="single" w:sz="4" w:space="0" w:color="auto"/>
              <w:right w:val="single" w:sz="4" w:space="0" w:color="auto"/>
            </w:tcBorders>
            <w:shd w:val="clear" w:color="auto" w:fill="auto"/>
            <w:noWrap/>
            <w:vAlign w:val="bottom"/>
            <w:hideMark/>
          </w:tcPr>
          <w:p w14:paraId="4A097F8A"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898</w:t>
            </w:r>
          </w:p>
        </w:tc>
      </w:tr>
      <w:tr w:rsidR="00140158" w:rsidRPr="00D149B1" w14:paraId="1D5B0F0C" w14:textId="77777777" w:rsidTr="007D0E3F">
        <w:trPr>
          <w:trHeight w:val="319"/>
        </w:trPr>
        <w:tc>
          <w:tcPr>
            <w:tcW w:w="2825" w:type="dxa"/>
            <w:tcBorders>
              <w:top w:val="nil"/>
              <w:left w:val="single" w:sz="4" w:space="0" w:color="auto"/>
              <w:bottom w:val="single" w:sz="4" w:space="0" w:color="auto"/>
              <w:right w:val="single" w:sz="4" w:space="0" w:color="auto"/>
            </w:tcBorders>
            <w:shd w:val="clear" w:color="auto" w:fill="auto"/>
            <w:vAlign w:val="center"/>
            <w:hideMark/>
          </w:tcPr>
          <w:p w14:paraId="58A16199"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Mężczyzn</w:t>
            </w:r>
          </w:p>
        </w:tc>
        <w:tc>
          <w:tcPr>
            <w:tcW w:w="1118" w:type="dxa"/>
            <w:tcBorders>
              <w:top w:val="nil"/>
              <w:left w:val="nil"/>
              <w:bottom w:val="single" w:sz="4" w:space="0" w:color="auto"/>
              <w:right w:val="single" w:sz="4" w:space="0" w:color="auto"/>
            </w:tcBorders>
            <w:shd w:val="clear" w:color="auto" w:fill="auto"/>
            <w:noWrap/>
            <w:vAlign w:val="bottom"/>
            <w:hideMark/>
          </w:tcPr>
          <w:p w14:paraId="422A102F"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1 286</w:t>
            </w:r>
          </w:p>
        </w:tc>
        <w:tc>
          <w:tcPr>
            <w:tcW w:w="1118" w:type="dxa"/>
            <w:tcBorders>
              <w:top w:val="nil"/>
              <w:left w:val="nil"/>
              <w:bottom w:val="single" w:sz="4" w:space="0" w:color="auto"/>
              <w:right w:val="single" w:sz="4" w:space="0" w:color="auto"/>
            </w:tcBorders>
            <w:shd w:val="clear" w:color="auto" w:fill="auto"/>
            <w:noWrap/>
            <w:vAlign w:val="bottom"/>
            <w:hideMark/>
          </w:tcPr>
          <w:p w14:paraId="62BBC09A"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1 274</w:t>
            </w:r>
          </w:p>
        </w:tc>
        <w:tc>
          <w:tcPr>
            <w:tcW w:w="1118" w:type="dxa"/>
            <w:tcBorders>
              <w:top w:val="nil"/>
              <w:left w:val="nil"/>
              <w:bottom w:val="single" w:sz="4" w:space="0" w:color="auto"/>
              <w:right w:val="single" w:sz="4" w:space="0" w:color="auto"/>
            </w:tcBorders>
            <w:shd w:val="clear" w:color="auto" w:fill="auto"/>
            <w:noWrap/>
            <w:vAlign w:val="bottom"/>
            <w:hideMark/>
          </w:tcPr>
          <w:p w14:paraId="57D8B281"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1 265</w:t>
            </w:r>
          </w:p>
        </w:tc>
        <w:tc>
          <w:tcPr>
            <w:tcW w:w="1118" w:type="dxa"/>
            <w:tcBorders>
              <w:top w:val="nil"/>
              <w:left w:val="nil"/>
              <w:bottom w:val="single" w:sz="4" w:space="0" w:color="auto"/>
              <w:right w:val="single" w:sz="4" w:space="0" w:color="auto"/>
            </w:tcBorders>
            <w:shd w:val="clear" w:color="auto" w:fill="auto"/>
            <w:noWrap/>
            <w:vAlign w:val="bottom"/>
            <w:hideMark/>
          </w:tcPr>
          <w:p w14:paraId="2F44E18C"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1 236</w:t>
            </w:r>
          </w:p>
        </w:tc>
        <w:tc>
          <w:tcPr>
            <w:tcW w:w="1058" w:type="dxa"/>
            <w:tcBorders>
              <w:top w:val="nil"/>
              <w:left w:val="nil"/>
              <w:bottom w:val="single" w:sz="4" w:space="0" w:color="auto"/>
              <w:right w:val="single" w:sz="4" w:space="0" w:color="auto"/>
            </w:tcBorders>
            <w:shd w:val="clear" w:color="auto" w:fill="auto"/>
            <w:noWrap/>
            <w:vAlign w:val="bottom"/>
            <w:hideMark/>
          </w:tcPr>
          <w:p w14:paraId="008D73CE"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1 218</w:t>
            </w:r>
          </w:p>
        </w:tc>
        <w:tc>
          <w:tcPr>
            <w:tcW w:w="1058" w:type="dxa"/>
            <w:tcBorders>
              <w:top w:val="nil"/>
              <w:left w:val="nil"/>
              <w:bottom w:val="single" w:sz="4" w:space="0" w:color="auto"/>
              <w:right w:val="single" w:sz="4" w:space="0" w:color="auto"/>
            </w:tcBorders>
            <w:shd w:val="clear" w:color="auto" w:fill="auto"/>
            <w:noWrap/>
            <w:vAlign w:val="bottom"/>
            <w:hideMark/>
          </w:tcPr>
          <w:p w14:paraId="4DA0654D"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1210</w:t>
            </w:r>
          </w:p>
        </w:tc>
      </w:tr>
      <w:tr w:rsidR="00140158" w:rsidRPr="00D149B1" w14:paraId="329F960A" w14:textId="77777777" w:rsidTr="007D0E3F">
        <w:trPr>
          <w:trHeight w:val="319"/>
        </w:trPr>
        <w:tc>
          <w:tcPr>
            <w:tcW w:w="2825" w:type="dxa"/>
            <w:tcBorders>
              <w:top w:val="nil"/>
              <w:left w:val="single" w:sz="4" w:space="0" w:color="auto"/>
              <w:bottom w:val="single" w:sz="4" w:space="0" w:color="auto"/>
              <w:right w:val="single" w:sz="4" w:space="0" w:color="auto"/>
            </w:tcBorders>
            <w:shd w:val="clear" w:color="auto" w:fill="auto"/>
            <w:vAlign w:val="center"/>
            <w:hideMark/>
          </w:tcPr>
          <w:p w14:paraId="495CF6A8"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w wieku poprodukcyjnym w tym:</w:t>
            </w:r>
          </w:p>
        </w:tc>
        <w:tc>
          <w:tcPr>
            <w:tcW w:w="1118" w:type="dxa"/>
            <w:tcBorders>
              <w:top w:val="nil"/>
              <w:left w:val="nil"/>
              <w:bottom w:val="single" w:sz="4" w:space="0" w:color="auto"/>
              <w:right w:val="single" w:sz="4" w:space="0" w:color="auto"/>
            </w:tcBorders>
            <w:shd w:val="clear" w:color="auto" w:fill="auto"/>
            <w:noWrap/>
            <w:vAlign w:val="center"/>
            <w:hideMark/>
          </w:tcPr>
          <w:p w14:paraId="0E6F66D2"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732</w:t>
            </w:r>
          </w:p>
        </w:tc>
        <w:tc>
          <w:tcPr>
            <w:tcW w:w="1118" w:type="dxa"/>
            <w:tcBorders>
              <w:top w:val="nil"/>
              <w:left w:val="nil"/>
              <w:bottom w:val="single" w:sz="4" w:space="0" w:color="auto"/>
              <w:right w:val="single" w:sz="4" w:space="0" w:color="auto"/>
            </w:tcBorders>
            <w:shd w:val="clear" w:color="auto" w:fill="auto"/>
            <w:noWrap/>
            <w:vAlign w:val="center"/>
            <w:hideMark/>
          </w:tcPr>
          <w:p w14:paraId="62C84D52"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735</w:t>
            </w:r>
          </w:p>
        </w:tc>
        <w:tc>
          <w:tcPr>
            <w:tcW w:w="1118" w:type="dxa"/>
            <w:tcBorders>
              <w:top w:val="nil"/>
              <w:left w:val="nil"/>
              <w:bottom w:val="single" w:sz="4" w:space="0" w:color="auto"/>
              <w:right w:val="single" w:sz="4" w:space="0" w:color="auto"/>
            </w:tcBorders>
            <w:shd w:val="clear" w:color="auto" w:fill="auto"/>
            <w:noWrap/>
            <w:vAlign w:val="center"/>
            <w:hideMark/>
          </w:tcPr>
          <w:p w14:paraId="394B241F"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748</w:t>
            </w:r>
          </w:p>
        </w:tc>
        <w:tc>
          <w:tcPr>
            <w:tcW w:w="1118" w:type="dxa"/>
            <w:tcBorders>
              <w:top w:val="nil"/>
              <w:left w:val="nil"/>
              <w:bottom w:val="single" w:sz="4" w:space="0" w:color="auto"/>
              <w:right w:val="single" w:sz="4" w:space="0" w:color="auto"/>
            </w:tcBorders>
            <w:shd w:val="clear" w:color="auto" w:fill="auto"/>
            <w:noWrap/>
            <w:vAlign w:val="center"/>
            <w:hideMark/>
          </w:tcPr>
          <w:p w14:paraId="12B5913B"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752</w:t>
            </w:r>
          </w:p>
        </w:tc>
        <w:tc>
          <w:tcPr>
            <w:tcW w:w="1058" w:type="dxa"/>
            <w:tcBorders>
              <w:top w:val="nil"/>
              <w:left w:val="nil"/>
              <w:bottom w:val="single" w:sz="4" w:space="0" w:color="auto"/>
              <w:right w:val="single" w:sz="4" w:space="0" w:color="auto"/>
            </w:tcBorders>
            <w:shd w:val="clear" w:color="auto" w:fill="auto"/>
            <w:noWrap/>
            <w:vAlign w:val="center"/>
            <w:hideMark/>
          </w:tcPr>
          <w:p w14:paraId="5A914159"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752</w:t>
            </w:r>
          </w:p>
        </w:tc>
        <w:tc>
          <w:tcPr>
            <w:tcW w:w="1058" w:type="dxa"/>
            <w:tcBorders>
              <w:top w:val="nil"/>
              <w:left w:val="nil"/>
              <w:bottom w:val="single" w:sz="4" w:space="0" w:color="auto"/>
              <w:right w:val="single" w:sz="4" w:space="0" w:color="auto"/>
            </w:tcBorders>
            <w:shd w:val="clear" w:color="auto" w:fill="auto"/>
            <w:noWrap/>
            <w:vAlign w:val="center"/>
            <w:hideMark/>
          </w:tcPr>
          <w:p w14:paraId="1184E706"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745</w:t>
            </w:r>
          </w:p>
        </w:tc>
      </w:tr>
      <w:tr w:rsidR="00140158" w:rsidRPr="00D149B1" w14:paraId="66E3332D" w14:textId="77777777" w:rsidTr="007D0E3F">
        <w:trPr>
          <w:trHeight w:val="319"/>
        </w:trPr>
        <w:tc>
          <w:tcPr>
            <w:tcW w:w="2825" w:type="dxa"/>
            <w:tcBorders>
              <w:top w:val="nil"/>
              <w:left w:val="single" w:sz="4" w:space="0" w:color="auto"/>
              <w:bottom w:val="single" w:sz="4" w:space="0" w:color="auto"/>
              <w:right w:val="single" w:sz="4" w:space="0" w:color="auto"/>
            </w:tcBorders>
            <w:shd w:val="clear" w:color="auto" w:fill="auto"/>
            <w:vAlign w:val="center"/>
            <w:hideMark/>
          </w:tcPr>
          <w:p w14:paraId="2F4BD4B3"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Kobiet</w:t>
            </w:r>
          </w:p>
        </w:tc>
        <w:tc>
          <w:tcPr>
            <w:tcW w:w="1118" w:type="dxa"/>
            <w:tcBorders>
              <w:top w:val="nil"/>
              <w:left w:val="nil"/>
              <w:bottom w:val="single" w:sz="4" w:space="0" w:color="auto"/>
              <w:right w:val="single" w:sz="4" w:space="0" w:color="auto"/>
            </w:tcBorders>
            <w:shd w:val="clear" w:color="auto" w:fill="auto"/>
            <w:noWrap/>
            <w:vAlign w:val="bottom"/>
            <w:hideMark/>
          </w:tcPr>
          <w:p w14:paraId="0B2BB36B"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465</w:t>
            </w:r>
          </w:p>
        </w:tc>
        <w:tc>
          <w:tcPr>
            <w:tcW w:w="1118" w:type="dxa"/>
            <w:tcBorders>
              <w:top w:val="nil"/>
              <w:left w:val="nil"/>
              <w:bottom w:val="single" w:sz="4" w:space="0" w:color="auto"/>
              <w:right w:val="single" w:sz="4" w:space="0" w:color="auto"/>
            </w:tcBorders>
            <w:shd w:val="clear" w:color="auto" w:fill="auto"/>
            <w:noWrap/>
            <w:vAlign w:val="bottom"/>
            <w:hideMark/>
          </w:tcPr>
          <w:p w14:paraId="268EC1ED"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470</w:t>
            </w:r>
          </w:p>
        </w:tc>
        <w:tc>
          <w:tcPr>
            <w:tcW w:w="1118" w:type="dxa"/>
            <w:tcBorders>
              <w:top w:val="nil"/>
              <w:left w:val="nil"/>
              <w:bottom w:val="single" w:sz="4" w:space="0" w:color="auto"/>
              <w:right w:val="single" w:sz="4" w:space="0" w:color="auto"/>
            </w:tcBorders>
            <w:shd w:val="clear" w:color="auto" w:fill="auto"/>
            <w:noWrap/>
            <w:vAlign w:val="bottom"/>
            <w:hideMark/>
          </w:tcPr>
          <w:p w14:paraId="4DB26176"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476</w:t>
            </w:r>
          </w:p>
        </w:tc>
        <w:tc>
          <w:tcPr>
            <w:tcW w:w="1118" w:type="dxa"/>
            <w:tcBorders>
              <w:top w:val="nil"/>
              <w:left w:val="nil"/>
              <w:bottom w:val="single" w:sz="4" w:space="0" w:color="auto"/>
              <w:right w:val="single" w:sz="4" w:space="0" w:color="auto"/>
            </w:tcBorders>
            <w:shd w:val="clear" w:color="auto" w:fill="auto"/>
            <w:noWrap/>
            <w:vAlign w:val="bottom"/>
            <w:hideMark/>
          </w:tcPr>
          <w:p w14:paraId="4F51C6D4"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464</w:t>
            </w:r>
          </w:p>
        </w:tc>
        <w:tc>
          <w:tcPr>
            <w:tcW w:w="1058" w:type="dxa"/>
            <w:tcBorders>
              <w:top w:val="nil"/>
              <w:left w:val="nil"/>
              <w:bottom w:val="single" w:sz="4" w:space="0" w:color="auto"/>
              <w:right w:val="single" w:sz="4" w:space="0" w:color="auto"/>
            </w:tcBorders>
            <w:shd w:val="clear" w:color="auto" w:fill="auto"/>
            <w:noWrap/>
            <w:vAlign w:val="bottom"/>
            <w:hideMark/>
          </w:tcPr>
          <w:p w14:paraId="0F45A07D"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458</w:t>
            </w:r>
          </w:p>
        </w:tc>
        <w:tc>
          <w:tcPr>
            <w:tcW w:w="1058" w:type="dxa"/>
            <w:tcBorders>
              <w:top w:val="nil"/>
              <w:left w:val="nil"/>
              <w:bottom w:val="single" w:sz="4" w:space="0" w:color="auto"/>
              <w:right w:val="single" w:sz="4" w:space="0" w:color="auto"/>
            </w:tcBorders>
            <w:shd w:val="clear" w:color="auto" w:fill="auto"/>
            <w:noWrap/>
            <w:vAlign w:val="bottom"/>
            <w:hideMark/>
          </w:tcPr>
          <w:p w14:paraId="7D2A9D58"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458</w:t>
            </w:r>
          </w:p>
        </w:tc>
      </w:tr>
      <w:tr w:rsidR="00140158" w:rsidRPr="00D149B1" w14:paraId="476FDDC4" w14:textId="77777777" w:rsidTr="007D0E3F">
        <w:trPr>
          <w:trHeight w:val="319"/>
        </w:trPr>
        <w:tc>
          <w:tcPr>
            <w:tcW w:w="2825" w:type="dxa"/>
            <w:tcBorders>
              <w:top w:val="nil"/>
              <w:left w:val="single" w:sz="4" w:space="0" w:color="auto"/>
              <w:bottom w:val="single" w:sz="4" w:space="0" w:color="auto"/>
              <w:right w:val="single" w:sz="4" w:space="0" w:color="auto"/>
            </w:tcBorders>
            <w:shd w:val="clear" w:color="auto" w:fill="auto"/>
            <w:vAlign w:val="center"/>
            <w:hideMark/>
          </w:tcPr>
          <w:p w14:paraId="352F2914"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Mężczyzn</w:t>
            </w:r>
          </w:p>
        </w:tc>
        <w:tc>
          <w:tcPr>
            <w:tcW w:w="1118" w:type="dxa"/>
            <w:tcBorders>
              <w:top w:val="nil"/>
              <w:left w:val="nil"/>
              <w:bottom w:val="single" w:sz="4" w:space="0" w:color="auto"/>
              <w:right w:val="single" w:sz="4" w:space="0" w:color="auto"/>
            </w:tcBorders>
            <w:shd w:val="clear" w:color="auto" w:fill="auto"/>
            <w:noWrap/>
            <w:vAlign w:val="bottom"/>
            <w:hideMark/>
          </w:tcPr>
          <w:p w14:paraId="6D47B509"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267</w:t>
            </w:r>
          </w:p>
        </w:tc>
        <w:tc>
          <w:tcPr>
            <w:tcW w:w="1118" w:type="dxa"/>
            <w:tcBorders>
              <w:top w:val="nil"/>
              <w:left w:val="nil"/>
              <w:bottom w:val="single" w:sz="4" w:space="0" w:color="auto"/>
              <w:right w:val="single" w:sz="4" w:space="0" w:color="auto"/>
            </w:tcBorders>
            <w:shd w:val="clear" w:color="auto" w:fill="auto"/>
            <w:noWrap/>
            <w:vAlign w:val="bottom"/>
            <w:hideMark/>
          </w:tcPr>
          <w:p w14:paraId="72F91320"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265</w:t>
            </w:r>
          </w:p>
        </w:tc>
        <w:tc>
          <w:tcPr>
            <w:tcW w:w="1118" w:type="dxa"/>
            <w:tcBorders>
              <w:top w:val="nil"/>
              <w:left w:val="nil"/>
              <w:bottom w:val="single" w:sz="4" w:space="0" w:color="auto"/>
              <w:right w:val="single" w:sz="4" w:space="0" w:color="auto"/>
            </w:tcBorders>
            <w:shd w:val="clear" w:color="auto" w:fill="auto"/>
            <w:noWrap/>
            <w:vAlign w:val="bottom"/>
            <w:hideMark/>
          </w:tcPr>
          <w:p w14:paraId="585FB260"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272</w:t>
            </w:r>
          </w:p>
        </w:tc>
        <w:tc>
          <w:tcPr>
            <w:tcW w:w="1118" w:type="dxa"/>
            <w:tcBorders>
              <w:top w:val="nil"/>
              <w:left w:val="nil"/>
              <w:bottom w:val="single" w:sz="4" w:space="0" w:color="auto"/>
              <w:right w:val="single" w:sz="4" w:space="0" w:color="auto"/>
            </w:tcBorders>
            <w:shd w:val="clear" w:color="auto" w:fill="auto"/>
            <w:noWrap/>
            <w:vAlign w:val="bottom"/>
            <w:hideMark/>
          </w:tcPr>
          <w:p w14:paraId="6A4B0189"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288</w:t>
            </w:r>
          </w:p>
        </w:tc>
        <w:tc>
          <w:tcPr>
            <w:tcW w:w="1058" w:type="dxa"/>
            <w:tcBorders>
              <w:top w:val="nil"/>
              <w:left w:val="nil"/>
              <w:bottom w:val="single" w:sz="4" w:space="0" w:color="auto"/>
              <w:right w:val="single" w:sz="4" w:space="0" w:color="auto"/>
            </w:tcBorders>
            <w:shd w:val="clear" w:color="auto" w:fill="auto"/>
            <w:noWrap/>
            <w:vAlign w:val="bottom"/>
            <w:hideMark/>
          </w:tcPr>
          <w:p w14:paraId="5A86DDDA"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294</w:t>
            </w:r>
          </w:p>
        </w:tc>
        <w:tc>
          <w:tcPr>
            <w:tcW w:w="1058" w:type="dxa"/>
            <w:tcBorders>
              <w:top w:val="nil"/>
              <w:left w:val="nil"/>
              <w:bottom w:val="single" w:sz="4" w:space="0" w:color="auto"/>
              <w:right w:val="single" w:sz="4" w:space="0" w:color="auto"/>
            </w:tcBorders>
            <w:shd w:val="clear" w:color="auto" w:fill="auto"/>
            <w:noWrap/>
            <w:vAlign w:val="bottom"/>
            <w:hideMark/>
          </w:tcPr>
          <w:p w14:paraId="02F9E26B" w14:textId="77777777" w:rsidR="00140158" w:rsidRPr="00D149B1" w:rsidRDefault="00140158" w:rsidP="00075A1E">
            <w:pPr>
              <w:spacing w:after="0" w:line="240" w:lineRule="auto"/>
              <w:jc w:val="center"/>
              <w:rPr>
                <w:rFonts w:eastAsia="Times New Roman" w:cstheme="minorHAnsi"/>
                <w:lang w:eastAsia="pl-PL"/>
              </w:rPr>
            </w:pPr>
            <w:r w:rsidRPr="00D149B1">
              <w:rPr>
                <w:rFonts w:eastAsia="Times New Roman" w:cstheme="minorHAnsi"/>
                <w:lang w:eastAsia="pl-PL"/>
              </w:rPr>
              <w:t>287</w:t>
            </w:r>
          </w:p>
        </w:tc>
      </w:tr>
    </w:tbl>
    <w:p w14:paraId="4CE02B4B" w14:textId="4F17503B" w:rsidR="00140158" w:rsidRPr="00D149B1" w:rsidRDefault="00140158" w:rsidP="00075A1E">
      <w:pPr>
        <w:spacing w:after="0" w:line="240" w:lineRule="auto"/>
        <w:jc w:val="center"/>
        <w:rPr>
          <w:rFonts w:cstheme="minorHAnsi"/>
        </w:rPr>
      </w:pPr>
      <w:r w:rsidRPr="00D149B1">
        <w:rPr>
          <w:rFonts w:cstheme="minorHAnsi"/>
        </w:rPr>
        <w:t>Źródło: opracowanie własne na podstawie danych GUS</w:t>
      </w:r>
    </w:p>
    <w:p w14:paraId="4EE9C12D" w14:textId="77777777" w:rsidR="00140158" w:rsidRPr="00075A1E" w:rsidRDefault="00140158" w:rsidP="00075A1E">
      <w:pPr>
        <w:spacing w:after="0" w:line="240" w:lineRule="auto"/>
        <w:jc w:val="both"/>
        <w:rPr>
          <w:rFonts w:cstheme="minorHAnsi"/>
          <w:highlight w:val="yellow"/>
        </w:rPr>
      </w:pPr>
    </w:p>
    <w:p w14:paraId="09D6704E" w14:textId="3E7199CD" w:rsidR="00665C5E" w:rsidRPr="00D149B1" w:rsidRDefault="00665C5E" w:rsidP="00075A1E">
      <w:pPr>
        <w:spacing w:after="0" w:line="240" w:lineRule="auto"/>
        <w:jc w:val="both"/>
        <w:rPr>
          <w:rFonts w:cstheme="minorHAnsi"/>
        </w:rPr>
      </w:pPr>
      <w:r w:rsidRPr="00D149B1">
        <w:rPr>
          <w:rFonts w:cstheme="minorHAnsi"/>
        </w:rPr>
        <w:t>Średni wiek mieszkańców wynosi 43,0 lat</w:t>
      </w:r>
      <w:r w:rsidR="00E37992">
        <w:rPr>
          <w:rFonts w:cstheme="minorHAnsi"/>
        </w:rPr>
        <w:t>a</w:t>
      </w:r>
      <w:r w:rsidRPr="00D149B1">
        <w:rPr>
          <w:rFonts w:cstheme="minorHAnsi"/>
        </w:rPr>
        <w:t xml:space="preserve"> i jest porównywalny do średniego wieku mieszkańców województwa świętokrzyskiego oraz porównywalny do średniego wieku mieszkańców całej Polski.</w:t>
      </w:r>
    </w:p>
    <w:p w14:paraId="2ABDE310" w14:textId="77777777" w:rsidR="00665C5E" w:rsidRPr="00D149B1" w:rsidRDefault="00665C5E" w:rsidP="00075A1E">
      <w:pPr>
        <w:spacing w:after="0" w:line="240" w:lineRule="auto"/>
        <w:jc w:val="both"/>
        <w:rPr>
          <w:rFonts w:cstheme="minorHAnsi"/>
        </w:rPr>
      </w:pPr>
    </w:p>
    <w:p w14:paraId="08497205" w14:textId="77777777" w:rsidR="007842AF" w:rsidRPr="00D149B1" w:rsidRDefault="007842AF" w:rsidP="00075A1E">
      <w:pPr>
        <w:pStyle w:val="Legenda"/>
        <w:spacing w:after="0"/>
        <w:jc w:val="center"/>
        <w:rPr>
          <w:rFonts w:cstheme="minorHAnsi"/>
          <w:i w:val="0"/>
          <w:iCs w:val="0"/>
          <w:color w:val="auto"/>
          <w:sz w:val="22"/>
          <w:szCs w:val="22"/>
        </w:rPr>
      </w:pPr>
    </w:p>
    <w:p w14:paraId="350CCD00" w14:textId="77777777" w:rsidR="007842AF" w:rsidRPr="00D149B1" w:rsidRDefault="007842AF" w:rsidP="00075A1E">
      <w:pPr>
        <w:pStyle w:val="Legenda"/>
        <w:spacing w:after="0"/>
        <w:jc w:val="center"/>
        <w:rPr>
          <w:rFonts w:cstheme="minorHAnsi"/>
          <w:i w:val="0"/>
          <w:iCs w:val="0"/>
          <w:color w:val="auto"/>
          <w:sz w:val="22"/>
          <w:szCs w:val="22"/>
        </w:rPr>
      </w:pPr>
    </w:p>
    <w:p w14:paraId="61911503" w14:textId="77777777" w:rsidR="007842AF" w:rsidRPr="00D149B1" w:rsidRDefault="007842AF" w:rsidP="00075A1E">
      <w:pPr>
        <w:pStyle w:val="Legenda"/>
        <w:spacing w:after="0"/>
        <w:jc w:val="center"/>
        <w:rPr>
          <w:rFonts w:cstheme="minorHAnsi"/>
          <w:i w:val="0"/>
          <w:iCs w:val="0"/>
          <w:color w:val="auto"/>
          <w:sz w:val="22"/>
          <w:szCs w:val="22"/>
        </w:rPr>
      </w:pPr>
    </w:p>
    <w:p w14:paraId="4E244DB0" w14:textId="77777777" w:rsidR="007842AF" w:rsidRPr="00D149B1" w:rsidRDefault="007842AF" w:rsidP="00075A1E">
      <w:pPr>
        <w:pStyle w:val="Legenda"/>
        <w:spacing w:after="0"/>
        <w:jc w:val="center"/>
        <w:rPr>
          <w:rFonts w:cstheme="minorHAnsi"/>
          <w:i w:val="0"/>
          <w:iCs w:val="0"/>
          <w:color w:val="auto"/>
          <w:sz w:val="22"/>
          <w:szCs w:val="22"/>
        </w:rPr>
      </w:pPr>
    </w:p>
    <w:p w14:paraId="15724692" w14:textId="23CD0420" w:rsidR="00E37992" w:rsidRDefault="00E37992">
      <w:pPr>
        <w:rPr>
          <w:rFonts w:cstheme="minorHAnsi"/>
          <w:highlight w:val="yellow"/>
        </w:rPr>
      </w:pPr>
      <w:r>
        <w:rPr>
          <w:rFonts w:cstheme="minorHAnsi"/>
          <w:highlight w:val="yellow"/>
        </w:rPr>
        <w:br w:type="page"/>
      </w:r>
    </w:p>
    <w:p w14:paraId="42B5D167" w14:textId="77777777" w:rsidR="0017158C" w:rsidRPr="00075A1E" w:rsidRDefault="0017158C" w:rsidP="00075A1E">
      <w:pPr>
        <w:spacing w:after="0" w:line="240" w:lineRule="auto"/>
        <w:rPr>
          <w:rFonts w:cstheme="minorHAnsi"/>
          <w:highlight w:val="yellow"/>
        </w:rPr>
      </w:pPr>
    </w:p>
    <w:p w14:paraId="7B3F581C" w14:textId="02C1B36C" w:rsidR="00140158" w:rsidRPr="00D149B1" w:rsidRDefault="00140158" w:rsidP="00075A1E">
      <w:pPr>
        <w:pStyle w:val="Legenda"/>
        <w:spacing w:after="0"/>
        <w:jc w:val="center"/>
        <w:rPr>
          <w:rFonts w:cstheme="minorHAnsi"/>
          <w:i w:val="0"/>
          <w:iCs w:val="0"/>
          <w:color w:val="auto"/>
          <w:sz w:val="22"/>
          <w:szCs w:val="22"/>
        </w:rPr>
      </w:pPr>
      <w:bookmarkStart w:id="23" w:name="_Toc81294399"/>
      <w:r w:rsidRPr="00D149B1">
        <w:rPr>
          <w:rFonts w:cstheme="minorHAnsi"/>
          <w:i w:val="0"/>
          <w:iCs w:val="0"/>
          <w:color w:val="auto"/>
          <w:sz w:val="22"/>
          <w:szCs w:val="22"/>
        </w:rPr>
        <w:t xml:space="preserve">Wykres </w:t>
      </w:r>
      <w:r w:rsidRPr="00D149B1">
        <w:rPr>
          <w:rFonts w:cstheme="minorHAnsi"/>
          <w:i w:val="0"/>
          <w:iCs w:val="0"/>
          <w:color w:val="auto"/>
          <w:sz w:val="22"/>
          <w:szCs w:val="22"/>
        </w:rPr>
        <w:fldChar w:fldCharType="begin"/>
      </w:r>
      <w:r w:rsidRPr="00D149B1">
        <w:rPr>
          <w:rFonts w:cstheme="minorHAnsi"/>
          <w:i w:val="0"/>
          <w:iCs w:val="0"/>
          <w:color w:val="auto"/>
          <w:sz w:val="22"/>
          <w:szCs w:val="22"/>
        </w:rPr>
        <w:instrText xml:space="preserve"> SEQ Wykres \* ARABIC </w:instrText>
      </w:r>
      <w:r w:rsidRPr="00D149B1">
        <w:rPr>
          <w:rFonts w:cstheme="minorHAnsi"/>
          <w:i w:val="0"/>
          <w:iCs w:val="0"/>
          <w:color w:val="auto"/>
          <w:sz w:val="22"/>
          <w:szCs w:val="22"/>
        </w:rPr>
        <w:fldChar w:fldCharType="separate"/>
      </w:r>
      <w:r w:rsidR="00984021">
        <w:rPr>
          <w:rFonts w:cstheme="minorHAnsi"/>
          <w:i w:val="0"/>
          <w:iCs w:val="0"/>
          <w:noProof/>
          <w:color w:val="auto"/>
          <w:sz w:val="22"/>
          <w:szCs w:val="22"/>
        </w:rPr>
        <w:t>7</w:t>
      </w:r>
      <w:r w:rsidRPr="00D149B1">
        <w:rPr>
          <w:rFonts w:cstheme="minorHAnsi"/>
          <w:i w:val="0"/>
          <w:iCs w:val="0"/>
          <w:color w:val="auto"/>
          <w:sz w:val="22"/>
          <w:szCs w:val="22"/>
        </w:rPr>
        <w:fldChar w:fldCharType="end"/>
      </w:r>
      <w:r w:rsidRPr="00D149B1">
        <w:rPr>
          <w:rFonts w:cstheme="minorHAnsi"/>
          <w:i w:val="0"/>
          <w:iCs w:val="0"/>
          <w:color w:val="auto"/>
          <w:sz w:val="22"/>
          <w:szCs w:val="22"/>
        </w:rPr>
        <w:t xml:space="preserve"> Struktura wiekowa w gminie </w:t>
      </w:r>
      <w:r w:rsidR="00665C5E" w:rsidRPr="00D149B1">
        <w:rPr>
          <w:rFonts w:cstheme="minorHAnsi"/>
          <w:i w:val="0"/>
          <w:iCs w:val="0"/>
          <w:color w:val="auto"/>
          <w:sz w:val="22"/>
          <w:szCs w:val="22"/>
        </w:rPr>
        <w:t>Słupia</w:t>
      </w:r>
      <w:r w:rsidR="00D149B1" w:rsidRPr="00D149B1">
        <w:rPr>
          <w:rFonts w:cstheme="minorHAnsi"/>
          <w:i w:val="0"/>
          <w:iCs w:val="0"/>
          <w:color w:val="auto"/>
          <w:sz w:val="22"/>
          <w:szCs w:val="22"/>
        </w:rPr>
        <w:t xml:space="preserve"> Konecka</w:t>
      </w:r>
      <w:r w:rsidR="00665C5E" w:rsidRPr="00D149B1">
        <w:rPr>
          <w:rFonts w:cstheme="minorHAnsi"/>
          <w:i w:val="0"/>
          <w:iCs w:val="0"/>
          <w:color w:val="auto"/>
          <w:sz w:val="22"/>
          <w:szCs w:val="22"/>
        </w:rPr>
        <w:t xml:space="preserve"> </w:t>
      </w:r>
      <w:r w:rsidRPr="00D149B1">
        <w:rPr>
          <w:rFonts w:cstheme="minorHAnsi"/>
          <w:i w:val="0"/>
          <w:iCs w:val="0"/>
          <w:color w:val="auto"/>
          <w:sz w:val="22"/>
          <w:szCs w:val="22"/>
        </w:rPr>
        <w:t>w roku 2020</w:t>
      </w:r>
      <w:bookmarkEnd w:id="23"/>
    </w:p>
    <w:p w14:paraId="48243324" w14:textId="7DFA7357" w:rsidR="00140158" w:rsidRPr="00D149B1" w:rsidRDefault="00665C5E" w:rsidP="00075A1E">
      <w:pPr>
        <w:spacing w:after="0" w:line="240" w:lineRule="auto"/>
        <w:ind w:left="-426"/>
        <w:jc w:val="both"/>
        <w:rPr>
          <w:rFonts w:cstheme="minorHAnsi"/>
        </w:rPr>
      </w:pPr>
      <w:r w:rsidRPr="00D149B1">
        <w:rPr>
          <w:rFonts w:cstheme="minorHAnsi"/>
          <w:noProof/>
          <w:lang w:eastAsia="pl-PL"/>
        </w:rPr>
        <w:drawing>
          <wp:inline distT="0" distB="0" distL="0" distR="0" wp14:anchorId="0C27BC35" wp14:editId="3D1D7A58">
            <wp:extent cx="6600825" cy="2752725"/>
            <wp:effectExtent l="0" t="0" r="9525" b="9525"/>
            <wp:docPr id="14" name="Wykres 14">
              <a:extLst xmlns:a="http://schemas.openxmlformats.org/drawingml/2006/main">
                <a:ext uri="{FF2B5EF4-FFF2-40B4-BE49-F238E27FC236}">
                  <a16:creationId xmlns:a16="http://schemas.microsoft.com/office/drawing/2014/main" id="{1C5C5104-CD2A-43BF-B9CF-BDAFC82989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FCAC76B" w14:textId="77777777" w:rsidR="00140158" w:rsidRPr="00D149B1" w:rsidRDefault="00140158" w:rsidP="00075A1E">
      <w:pPr>
        <w:spacing w:after="0" w:line="240" w:lineRule="auto"/>
        <w:jc w:val="center"/>
        <w:rPr>
          <w:rFonts w:cstheme="minorHAnsi"/>
        </w:rPr>
      </w:pPr>
      <w:r w:rsidRPr="00D149B1">
        <w:rPr>
          <w:rFonts w:cstheme="minorHAnsi"/>
        </w:rPr>
        <w:t>Źródło: opracowanie własne na podstawie danych GUS</w:t>
      </w:r>
    </w:p>
    <w:p w14:paraId="11511776" w14:textId="77777777" w:rsidR="00140158" w:rsidRPr="00075A1E" w:rsidRDefault="00140158" w:rsidP="00075A1E">
      <w:pPr>
        <w:spacing w:after="0" w:line="240" w:lineRule="auto"/>
        <w:jc w:val="both"/>
        <w:rPr>
          <w:rFonts w:cstheme="minorHAnsi"/>
          <w:highlight w:val="yellow"/>
        </w:rPr>
      </w:pPr>
    </w:p>
    <w:p w14:paraId="1C416E4B" w14:textId="1DC54FF4" w:rsidR="00665C5E" w:rsidRPr="00D149B1" w:rsidRDefault="00665C5E" w:rsidP="00075A1E">
      <w:pPr>
        <w:pStyle w:val="Legenda"/>
        <w:spacing w:after="0"/>
        <w:jc w:val="both"/>
        <w:rPr>
          <w:rFonts w:cstheme="minorHAnsi"/>
          <w:i w:val="0"/>
          <w:iCs w:val="0"/>
          <w:color w:val="auto"/>
          <w:sz w:val="22"/>
          <w:szCs w:val="22"/>
        </w:rPr>
      </w:pPr>
      <w:r w:rsidRPr="00D149B1">
        <w:rPr>
          <w:rFonts w:cstheme="minorHAnsi"/>
          <w:i w:val="0"/>
          <w:iCs w:val="0"/>
          <w:color w:val="auto"/>
          <w:sz w:val="22"/>
          <w:szCs w:val="22"/>
        </w:rPr>
        <w:t xml:space="preserve">Gmina Słupia Konecka </w:t>
      </w:r>
      <w:r w:rsidR="00D149B1" w:rsidRPr="00D149B1">
        <w:rPr>
          <w:rFonts w:cstheme="minorHAnsi"/>
          <w:i w:val="0"/>
          <w:iCs w:val="0"/>
          <w:color w:val="auto"/>
          <w:sz w:val="22"/>
          <w:szCs w:val="22"/>
        </w:rPr>
        <w:t xml:space="preserve">w 2019 r. </w:t>
      </w:r>
      <w:r w:rsidRPr="00D149B1">
        <w:rPr>
          <w:rFonts w:cstheme="minorHAnsi"/>
          <w:i w:val="0"/>
          <w:iCs w:val="0"/>
          <w:color w:val="auto"/>
          <w:sz w:val="22"/>
          <w:szCs w:val="22"/>
        </w:rPr>
        <w:t>m</w:t>
      </w:r>
      <w:r w:rsidR="00D149B1" w:rsidRPr="00D149B1">
        <w:rPr>
          <w:rFonts w:cstheme="minorHAnsi"/>
          <w:i w:val="0"/>
          <w:iCs w:val="0"/>
          <w:color w:val="auto"/>
          <w:sz w:val="22"/>
          <w:szCs w:val="22"/>
        </w:rPr>
        <w:t>i</w:t>
      </w:r>
      <w:r w:rsidRPr="00D149B1">
        <w:rPr>
          <w:rFonts w:cstheme="minorHAnsi"/>
          <w:i w:val="0"/>
          <w:iCs w:val="0"/>
          <w:color w:val="auto"/>
          <w:sz w:val="22"/>
          <w:szCs w:val="22"/>
        </w:rPr>
        <w:t>a</w:t>
      </w:r>
      <w:r w:rsidR="00D149B1" w:rsidRPr="00D149B1">
        <w:rPr>
          <w:rFonts w:cstheme="minorHAnsi"/>
          <w:i w:val="0"/>
          <w:iCs w:val="0"/>
          <w:color w:val="auto"/>
          <w:sz w:val="22"/>
          <w:szCs w:val="22"/>
        </w:rPr>
        <w:t>ła</w:t>
      </w:r>
      <w:r w:rsidRPr="00D149B1">
        <w:rPr>
          <w:rFonts w:cstheme="minorHAnsi"/>
          <w:i w:val="0"/>
          <w:iCs w:val="0"/>
          <w:color w:val="auto"/>
          <w:sz w:val="22"/>
          <w:szCs w:val="22"/>
        </w:rPr>
        <w:t xml:space="preserve"> ujemny przyrost naturalny wynoszący -26. </w:t>
      </w:r>
      <w:r w:rsidR="00D149B1" w:rsidRPr="00D149B1">
        <w:rPr>
          <w:rFonts w:cstheme="minorHAnsi"/>
          <w:i w:val="0"/>
          <w:iCs w:val="0"/>
          <w:color w:val="auto"/>
          <w:sz w:val="22"/>
          <w:szCs w:val="22"/>
        </w:rPr>
        <w:t xml:space="preserve">Podobnie było </w:t>
      </w:r>
      <w:r w:rsidR="00D149B1">
        <w:rPr>
          <w:rFonts w:cstheme="minorHAnsi"/>
          <w:i w:val="0"/>
          <w:iCs w:val="0"/>
          <w:color w:val="auto"/>
          <w:sz w:val="22"/>
          <w:szCs w:val="22"/>
        </w:rPr>
        <w:br/>
      </w:r>
      <w:r w:rsidR="00D149B1" w:rsidRPr="00D149B1">
        <w:rPr>
          <w:rFonts w:cstheme="minorHAnsi"/>
          <w:i w:val="0"/>
          <w:iCs w:val="0"/>
          <w:color w:val="auto"/>
          <w:sz w:val="22"/>
          <w:szCs w:val="22"/>
        </w:rPr>
        <w:t xml:space="preserve">w poprzednich latach. </w:t>
      </w:r>
      <w:r w:rsidRPr="00D149B1">
        <w:rPr>
          <w:rFonts w:cstheme="minorHAnsi"/>
          <w:i w:val="0"/>
          <w:iCs w:val="0"/>
          <w:color w:val="auto"/>
          <w:sz w:val="22"/>
          <w:szCs w:val="22"/>
        </w:rPr>
        <w:t xml:space="preserve">Odpowiada to przyrostowi naturalnemu -7,81 na 1000 mieszkańców gminy. </w:t>
      </w:r>
      <w:r w:rsidR="009807B5">
        <w:rPr>
          <w:rFonts w:cstheme="minorHAnsi"/>
          <w:i w:val="0"/>
          <w:iCs w:val="0"/>
          <w:color w:val="auto"/>
          <w:sz w:val="22"/>
          <w:szCs w:val="22"/>
        </w:rPr>
        <w:br/>
      </w:r>
      <w:r w:rsidRPr="00D149B1">
        <w:rPr>
          <w:rFonts w:cstheme="minorHAnsi"/>
          <w:i w:val="0"/>
          <w:iCs w:val="0"/>
          <w:color w:val="auto"/>
          <w:sz w:val="22"/>
          <w:szCs w:val="22"/>
        </w:rPr>
        <w:t>W 2019 roku urodziło się 29 dzieci, w tym 48,3% dziewczynek i 51,7% chłopców. Współczynnik dynamiki demograficznej, czyli stosunek liczby urodzeń żywych do liczby zgonów wynosi 0,56 i jest znacznie mniejszy od średniej dla województwa oraz znacznie mniejszy od współczynnika dynamiki demograficznej dla całego kraju.</w:t>
      </w:r>
    </w:p>
    <w:p w14:paraId="2B614914" w14:textId="77777777" w:rsidR="00665C5E" w:rsidRPr="00D149B1" w:rsidRDefault="00665C5E" w:rsidP="00075A1E">
      <w:pPr>
        <w:spacing w:after="0" w:line="240" w:lineRule="auto"/>
        <w:rPr>
          <w:rFonts w:cstheme="minorHAnsi"/>
        </w:rPr>
      </w:pPr>
    </w:p>
    <w:p w14:paraId="79F243EE" w14:textId="01FEE716" w:rsidR="00140158" w:rsidRPr="00D149B1" w:rsidRDefault="00140158" w:rsidP="00075A1E">
      <w:pPr>
        <w:pStyle w:val="Legenda"/>
        <w:spacing w:after="0"/>
        <w:jc w:val="center"/>
        <w:rPr>
          <w:rFonts w:cstheme="minorHAnsi"/>
          <w:i w:val="0"/>
          <w:iCs w:val="0"/>
          <w:color w:val="auto"/>
          <w:sz w:val="22"/>
          <w:szCs w:val="22"/>
        </w:rPr>
      </w:pPr>
      <w:bookmarkStart w:id="24" w:name="_Toc81370847"/>
      <w:r w:rsidRPr="00D149B1">
        <w:rPr>
          <w:rFonts w:cstheme="minorHAnsi"/>
          <w:i w:val="0"/>
          <w:iCs w:val="0"/>
          <w:color w:val="auto"/>
          <w:sz w:val="22"/>
          <w:szCs w:val="22"/>
        </w:rPr>
        <w:t xml:space="preserve">Tabela </w:t>
      </w:r>
      <w:r w:rsidRPr="00D149B1">
        <w:rPr>
          <w:rFonts w:cstheme="minorHAnsi"/>
          <w:i w:val="0"/>
          <w:iCs w:val="0"/>
          <w:color w:val="auto"/>
          <w:sz w:val="22"/>
          <w:szCs w:val="22"/>
        </w:rPr>
        <w:fldChar w:fldCharType="begin"/>
      </w:r>
      <w:r w:rsidRPr="00D149B1">
        <w:rPr>
          <w:rFonts w:cstheme="minorHAnsi"/>
          <w:i w:val="0"/>
          <w:iCs w:val="0"/>
          <w:color w:val="auto"/>
          <w:sz w:val="22"/>
          <w:szCs w:val="22"/>
        </w:rPr>
        <w:instrText xml:space="preserve"> SEQ Tabela \* ARABIC </w:instrText>
      </w:r>
      <w:r w:rsidRPr="00D149B1">
        <w:rPr>
          <w:rFonts w:cstheme="minorHAnsi"/>
          <w:i w:val="0"/>
          <w:iCs w:val="0"/>
          <w:color w:val="auto"/>
          <w:sz w:val="22"/>
          <w:szCs w:val="22"/>
        </w:rPr>
        <w:fldChar w:fldCharType="separate"/>
      </w:r>
      <w:r w:rsidR="00EF286D">
        <w:rPr>
          <w:rFonts w:cstheme="minorHAnsi"/>
          <w:i w:val="0"/>
          <w:iCs w:val="0"/>
          <w:noProof/>
          <w:color w:val="auto"/>
          <w:sz w:val="22"/>
          <w:szCs w:val="22"/>
        </w:rPr>
        <w:t>12</w:t>
      </w:r>
      <w:r w:rsidRPr="00D149B1">
        <w:rPr>
          <w:rFonts w:cstheme="minorHAnsi"/>
          <w:i w:val="0"/>
          <w:iCs w:val="0"/>
          <w:color w:val="auto"/>
          <w:sz w:val="22"/>
          <w:szCs w:val="22"/>
        </w:rPr>
        <w:fldChar w:fldCharType="end"/>
      </w:r>
      <w:r w:rsidRPr="00D149B1">
        <w:rPr>
          <w:rFonts w:cstheme="minorHAnsi"/>
          <w:i w:val="0"/>
          <w:iCs w:val="0"/>
          <w:color w:val="auto"/>
          <w:sz w:val="22"/>
          <w:szCs w:val="22"/>
        </w:rPr>
        <w:t xml:space="preserve"> Ruch naturalny w gminie </w:t>
      </w:r>
      <w:r w:rsidR="00665C5E" w:rsidRPr="00D149B1">
        <w:rPr>
          <w:rFonts w:cstheme="minorHAnsi"/>
          <w:i w:val="0"/>
          <w:iCs w:val="0"/>
          <w:color w:val="auto"/>
          <w:sz w:val="22"/>
          <w:szCs w:val="22"/>
        </w:rPr>
        <w:t xml:space="preserve">Słupia </w:t>
      </w:r>
      <w:r w:rsidR="008474A1">
        <w:rPr>
          <w:rFonts w:cstheme="minorHAnsi"/>
          <w:i w:val="0"/>
          <w:iCs w:val="0"/>
          <w:color w:val="auto"/>
          <w:sz w:val="22"/>
          <w:szCs w:val="22"/>
        </w:rPr>
        <w:t xml:space="preserve">Konecka </w:t>
      </w:r>
      <w:r w:rsidRPr="00D149B1">
        <w:rPr>
          <w:rFonts w:cstheme="minorHAnsi"/>
          <w:i w:val="0"/>
          <w:iCs w:val="0"/>
          <w:color w:val="auto"/>
          <w:sz w:val="22"/>
          <w:szCs w:val="22"/>
        </w:rPr>
        <w:t>w latach 2015-2019</w:t>
      </w:r>
      <w:bookmarkEnd w:id="24"/>
    </w:p>
    <w:tbl>
      <w:tblPr>
        <w:tblW w:w="7740" w:type="dxa"/>
        <w:jc w:val="center"/>
        <w:tblCellMar>
          <w:left w:w="70" w:type="dxa"/>
          <w:right w:w="70" w:type="dxa"/>
        </w:tblCellMar>
        <w:tblLook w:val="04A0" w:firstRow="1" w:lastRow="0" w:firstColumn="1" w:lastColumn="0" w:noHBand="0" w:noVBand="1"/>
      </w:tblPr>
      <w:tblGrid>
        <w:gridCol w:w="2940"/>
        <w:gridCol w:w="960"/>
        <w:gridCol w:w="960"/>
        <w:gridCol w:w="960"/>
        <w:gridCol w:w="960"/>
        <w:gridCol w:w="960"/>
      </w:tblGrid>
      <w:tr w:rsidR="00665C5E" w:rsidRPr="00D149B1" w14:paraId="6FB6C376" w14:textId="77777777" w:rsidTr="00665C5E">
        <w:trPr>
          <w:trHeight w:val="300"/>
          <w:jc w:val="center"/>
        </w:trPr>
        <w:tc>
          <w:tcPr>
            <w:tcW w:w="29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640DE61" w14:textId="77777777" w:rsidR="00665C5E" w:rsidRPr="00D149B1" w:rsidRDefault="00665C5E" w:rsidP="00075A1E">
            <w:pPr>
              <w:spacing w:after="0" w:line="240" w:lineRule="auto"/>
              <w:jc w:val="center"/>
              <w:rPr>
                <w:rFonts w:eastAsia="Times New Roman" w:cstheme="minorHAnsi"/>
                <w:b/>
                <w:bCs/>
                <w:lang w:eastAsia="pl-PL"/>
              </w:rPr>
            </w:pPr>
            <w:r w:rsidRPr="00D149B1">
              <w:rPr>
                <w:rFonts w:eastAsia="Times New Roman" w:cstheme="minorHAnsi"/>
                <w:b/>
                <w:bCs/>
                <w:lang w:eastAsia="pl-PL"/>
              </w:rPr>
              <w:t xml:space="preserve">Słupia Konecka </w:t>
            </w:r>
          </w:p>
        </w:tc>
        <w:tc>
          <w:tcPr>
            <w:tcW w:w="960" w:type="dxa"/>
            <w:tcBorders>
              <w:top w:val="single" w:sz="4" w:space="0" w:color="auto"/>
              <w:left w:val="nil"/>
              <w:bottom w:val="single" w:sz="4" w:space="0" w:color="auto"/>
              <w:right w:val="single" w:sz="4" w:space="0" w:color="auto"/>
            </w:tcBorders>
            <w:shd w:val="clear" w:color="000000" w:fill="FFFF00"/>
            <w:vAlign w:val="center"/>
            <w:hideMark/>
          </w:tcPr>
          <w:p w14:paraId="019FF06E" w14:textId="77777777" w:rsidR="00665C5E" w:rsidRPr="00D149B1" w:rsidRDefault="00665C5E"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2015</w:t>
            </w:r>
          </w:p>
        </w:tc>
        <w:tc>
          <w:tcPr>
            <w:tcW w:w="960" w:type="dxa"/>
            <w:tcBorders>
              <w:top w:val="single" w:sz="4" w:space="0" w:color="auto"/>
              <w:left w:val="nil"/>
              <w:bottom w:val="single" w:sz="4" w:space="0" w:color="auto"/>
              <w:right w:val="single" w:sz="4" w:space="0" w:color="auto"/>
            </w:tcBorders>
            <w:shd w:val="clear" w:color="000000" w:fill="FFFF00"/>
            <w:vAlign w:val="center"/>
            <w:hideMark/>
          </w:tcPr>
          <w:p w14:paraId="6FD7607C" w14:textId="77777777" w:rsidR="00665C5E" w:rsidRPr="00D149B1" w:rsidRDefault="00665C5E"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2016</w:t>
            </w:r>
          </w:p>
        </w:tc>
        <w:tc>
          <w:tcPr>
            <w:tcW w:w="960" w:type="dxa"/>
            <w:tcBorders>
              <w:top w:val="single" w:sz="4" w:space="0" w:color="auto"/>
              <w:left w:val="nil"/>
              <w:bottom w:val="single" w:sz="4" w:space="0" w:color="auto"/>
              <w:right w:val="single" w:sz="4" w:space="0" w:color="auto"/>
            </w:tcBorders>
            <w:shd w:val="clear" w:color="000000" w:fill="FFFF00"/>
            <w:vAlign w:val="center"/>
            <w:hideMark/>
          </w:tcPr>
          <w:p w14:paraId="349D5B8D" w14:textId="77777777" w:rsidR="00665C5E" w:rsidRPr="00D149B1" w:rsidRDefault="00665C5E"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2017</w:t>
            </w:r>
          </w:p>
        </w:tc>
        <w:tc>
          <w:tcPr>
            <w:tcW w:w="960" w:type="dxa"/>
            <w:tcBorders>
              <w:top w:val="single" w:sz="4" w:space="0" w:color="auto"/>
              <w:left w:val="nil"/>
              <w:bottom w:val="single" w:sz="4" w:space="0" w:color="auto"/>
              <w:right w:val="single" w:sz="4" w:space="0" w:color="auto"/>
            </w:tcBorders>
            <w:shd w:val="clear" w:color="000000" w:fill="FFFF00"/>
            <w:vAlign w:val="center"/>
            <w:hideMark/>
          </w:tcPr>
          <w:p w14:paraId="13CE01D3" w14:textId="77777777" w:rsidR="00665C5E" w:rsidRPr="00D149B1" w:rsidRDefault="00665C5E"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2018</w:t>
            </w:r>
          </w:p>
        </w:tc>
        <w:tc>
          <w:tcPr>
            <w:tcW w:w="960" w:type="dxa"/>
            <w:tcBorders>
              <w:top w:val="single" w:sz="4" w:space="0" w:color="auto"/>
              <w:left w:val="nil"/>
              <w:bottom w:val="single" w:sz="4" w:space="0" w:color="auto"/>
              <w:right w:val="single" w:sz="4" w:space="0" w:color="auto"/>
            </w:tcBorders>
            <w:shd w:val="clear" w:color="000000" w:fill="FFFF00"/>
            <w:vAlign w:val="center"/>
            <w:hideMark/>
          </w:tcPr>
          <w:p w14:paraId="6128A7B5" w14:textId="77777777" w:rsidR="00665C5E" w:rsidRPr="00D149B1" w:rsidRDefault="00665C5E" w:rsidP="00075A1E">
            <w:pPr>
              <w:spacing w:after="0" w:line="240" w:lineRule="auto"/>
              <w:jc w:val="center"/>
              <w:rPr>
                <w:rFonts w:eastAsia="Times New Roman" w:cstheme="minorHAnsi"/>
                <w:b/>
                <w:bCs/>
                <w:color w:val="000000"/>
                <w:lang w:eastAsia="pl-PL"/>
              </w:rPr>
            </w:pPr>
            <w:r w:rsidRPr="00D149B1">
              <w:rPr>
                <w:rFonts w:eastAsia="Times New Roman" w:cstheme="minorHAnsi"/>
                <w:b/>
                <w:bCs/>
                <w:color w:val="000000"/>
                <w:lang w:eastAsia="pl-PL"/>
              </w:rPr>
              <w:t>2019</w:t>
            </w:r>
          </w:p>
        </w:tc>
      </w:tr>
      <w:tr w:rsidR="00665C5E" w:rsidRPr="00D149B1" w14:paraId="62BD6814" w14:textId="77777777" w:rsidTr="00665C5E">
        <w:trPr>
          <w:trHeight w:val="300"/>
          <w:jc w:val="center"/>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5175779C"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Urodzenia żywe</w:t>
            </w:r>
          </w:p>
        </w:tc>
        <w:tc>
          <w:tcPr>
            <w:tcW w:w="960" w:type="dxa"/>
            <w:tcBorders>
              <w:top w:val="nil"/>
              <w:left w:val="nil"/>
              <w:bottom w:val="single" w:sz="4" w:space="0" w:color="auto"/>
              <w:right w:val="single" w:sz="4" w:space="0" w:color="auto"/>
            </w:tcBorders>
            <w:shd w:val="clear" w:color="auto" w:fill="auto"/>
            <w:noWrap/>
            <w:vAlign w:val="center"/>
            <w:hideMark/>
          </w:tcPr>
          <w:p w14:paraId="227A6B53"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29</w:t>
            </w:r>
          </w:p>
        </w:tc>
        <w:tc>
          <w:tcPr>
            <w:tcW w:w="960" w:type="dxa"/>
            <w:tcBorders>
              <w:top w:val="nil"/>
              <w:left w:val="nil"/>
              <w:bottom w:val="single" w:sz="4" w:space="0" w:color="auto"/>
              <w:right w:val="single" w:sz="4" w:space="0" w:color="auto"/>
            </w:tcBorders>
            <w:shd w:val="clear" w:color="auto" w:fill="auto"/>
            <w:noWrap/>
            <w:vAlign w:val="center"/>
            <w:hideMark/>
          </w:tcPr>
          <w:p w14:paraId="4D7405D9"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19</w:t>
            </w:r>
          </w:p>
        </w:tc>
        <w:tc>
          <w:tcPr>
            <w:tcW w:w="960" w:type="dxa"/>
            <w:tcBorders>
              <w:top w:val="nil"/>
              <w:left w:val="nil"/>
              <w:bottom w:val="single" w:sz="4" w:space="0" w:color="auto"/>
              <w:right w:val="single" w:sz="4" w:space="0" w:color="auto"/>
            </w:tcBorders>
            <w:shd w:val="clear" w:color="auto" w:fill="auto"/>
            <w:noWrap/>
            <w:vAlign w:val="center"/>
            <w:hideMark/>
          </w:tcPr>
          <w:p w14:paraId="77114699"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30</w:t>
            </w:r>
          </w:p>
        </w:tc>
        <w:tc>
          <w:tcPr>
            <w:tcW w:w="960" w:type="dxa"/>
            <w:tcBorders>
              <w:top w:val="nil"/>
              <w:left w:val="nil"/>
              <w:bottom w:val="single" w:sz="4" w:space="0" w:color="auto"/>
              <w:right w:val="single" w:sz="4" w:space="0" w:color="auto"/>
            </w:tcBorders>
            <w:shd w:val="clear" w:color="auto" w:fill="auto"/>
            <w:noWrap/>
            <w:vAlign w:val="center"/>
            <w:hideMark/>
          </w:tcPr>
          <w:p w14:paraId="6CCE4395"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30</w:t>
            </w:r>
          </w:p>
        </w:tc>
        <w:tc>
          <w:tcPr>
            <w:tcW w:w="960" w:type="dxa"/>
            <w:tcBorders>
              <w:top w:val="nil"/>
              <w:left w:val="nil"/>
              <w:bottom w:val="single" w:sz="4" w:space="0" w:color="auto"/>
              <w:right w:val="single" w:sz="4" w:space="0" w:color="auto"/>
            </w:tcBorders>
            <w:shd w:val="clear" w:color="auto" w:fill="auto"/>
            <w:noWrap/>
            <w:vAlign w:val="center"/>
            <w:hideMark/>
          </w:tcPr>
          <w:p w14:paraId="40038977"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29</w:t>
            </w:r>
          </w:p>
        </w:tc>
      </w:tr>
      <w:tr w:rsidR="00665C5E" w:rsidRPr="00D149B1" w14:paraId="6B802D2F" w14:textId="77777777" w:rsidTr="00665C5E">
        <w:trPr>
          <w:trHeight w:val="300"/>
          <w:jc w:val="center"/>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174EBCE8"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Kobiet</w:t>
            </w:r>
          </w:p>
        </w:tc>
        <w:tc>
          <w:tcPr>
            <w:tcW w:w="960" w:type="dxa"/>
            <w:tcBorders>
              <w:top w:val="nil"/>
              <w:left w:val="nil"/>
              <w:bottom w:val="single" w:sz="4" w:space="0" w:color="auto"/>
              <w:right w:val="single" w:sz="4" w:space="0" w:color="auto"/>
            </w:tcBorders>
            <w:shd w:val="clear" w:color="auto" w:fill="auto"/>
            <w:noWrap/>
            <w:vAlign w:val="center"/>
            <w:hideMark/>
          </w:tcPr>
          <w:p w14:paraId="42B1CA80"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13</w:t>
            </w:r>
          </w:p>
        </w:tc>
        <w:tc>
          <w:tcPr>
            <w:tcW w:w="960" w:type="dxa"/>
            <w:tcBorders>
              <w:top w:val="nil"/>
              <w:left w:val="nil"/>
              <w:bottom w:val="single" w:sz="4" w:space="0" w:color="auto"/>
              <w:right w:val="single" w:sz="4" w:space="0" w:color="auto"/>
            </w:tcBorders>
            <w:shd w:val="clear" w:color="auto" w:fill="auto"/>
            <w:noWrap/>
            <w:vAlign w:val="center"/>
            <w:hideMark/>
          </w:tcPr>
          <w:p w14:paraId="39B26F83"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9</w:t>
            </w:r>
          </w:p>
        </w:tc>
        <w:tc>
          <w:tcPr>
            <w:tcW w:w="960" w:type="dxa"/>
            <w:tcBorders>
              <w:top w:val="nil"/>
              <w:left w:val="nil"/>
              <w:bottom w:val="single" w:sz="4" w:space="0" w:color="auto"/>
              <w:right w:val="single" w:sz="4" w:space="0" w:color="auto"/>
            </w:tcBorders>
            <w:shd w:val="clear" w:color="auto" w:fill="auto"/>
            <w:noWrap/>
            <w:vAlign w:val="center"/>
            <w:hideMark/>
          </w:tcPr>
          <w:p w14:paraId="0D6CB45B"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16</w:t>
            </w:r>
          </w:p>
        </w:tc>
        <w:tc>
          <w:tcPr>
            <w:tcW w:w="960" w:type="dxa"/>
            <w:tcBorders>
              <w:top w:val="nil"/>
              <w:left w:val="nil"/>
              <w:bottom w:val="single" w:sz="4" w:space="0" w:color="auto"/>
              <w:right w:val="single" w:sz="4" w:space="0" w:color="auto"/>
            </w:tcBorders>
            <w:shd w:val="clear" w:color="auto" w:fill="auto"/>
            <w:noWrap/>
            <w:vAlign w:val="center"/>
            <w:hideMark/>
          </w:tcPr>
          <w:p w14:paraId="1E4FD0A4"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15</w:t>
            </w:r>
          </w:p>
        </w:tc>
        <w:tc>
          <w:tcPr>
            <w:tcW w:w="960" w:type="dxa"/>
            <w:tcBorders>
              <w:top w:val="nil"/>
              <w:left w:val="nil"/>
              <w:bottom w:val="single" w:sz="4" w:space="0" w:color="auto"/>
              <w:right w:val="single" w:sz="4" w:space="0" w:color="auto"/>
            </w:tcBorders>
            <w:shd w:val="clear" w:color="auto" w:fill="auto"/>
            <w:noWrap/>
            <w:vAlign w:val="center"/>
            <w:hideMark/>
          </w:tcPr>
          <w:p w14:paraId="7703E54A"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14</w:t>
            </w:r>
          </w:p>
        </w:tc>
      </w:tr>
      <w:tr w:rsidR="00665C5E" w:rsidRPr="00D149B1" w14:paraId="46660E9D" w14:textId="77777777" w:rsidTr="00665C5E">
        <w:trPr>
          <w:trHeight w:val="300"/>
          <w:jc w:val="center"/>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2F525418"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Mężczyzn</w:t>
            </w:r>
          </w:p>
        </w:tc>
        <w:tc>
          <w:tcPr>
            <w:tcW w:w="960" w:type="dxa"/>
            <w:tcBorders>
              <w:top w:val="nil"/>
              <w:left w:val="nil"/>
              <w:bottom w:val="single" w:sz="4" w:space="0" w:color="auto"/>
              <w:right w:val="single" w:sz="4" w:space="0" w:color="auto"/>
            </w:tcBorders>
            <w:shd w:val="clear" w:color="auto" w:fill="auto"/>
            <w:noWrap/>
            <w:vAlign w:val="center"/>
            <w:hideMark/>
          </w:tcPr>
          <w:p w14:paraId="0470E57A"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16</w:t>
            </w:r>
          </w:p>
        </w:tc>
        <w:tc>
          <w:tcPr>
            <w:tcW w:w="960" w:type="dxa"/>
            <w:tcBorders>
              <w:top w:val="nil"/>
              <w:left w:val="nil"/>
              <w:bottom w:val="single" w:sz="4" w:space="0" w:color="auto"/>
              <w:right w:val="single" w:sz="4" w:space="0" w:color="auto"/>
            </w:tcBorders>
            <w:shd w:val="clear" w:color="auto" w:fill="auto"/>
            <w:noWrap/>
            <w:vAlign w:val="center"/>
            <w:hideMark/>
          </w:tcPr>
          <w:p w14:paraId="7A203B1B"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10</w:t>
            </w:r>
          </w:p>
        </w:tc>
        <w:tc>
          <w:tcPr>
            <w:tcW w:w="960" w:type="dxa"/>
            <w:tcBorders>
              <w:top w:val="nil"/>
              <w:left w:val="nil"/>
              <w:bottom w:val="single" w:sz="4" w:space="0" w:color="auto"/>
              <w:right w:val="single" w:sz="4" w:space="0" w:color="auto"/>
            </w:tcBorders>
            <w:shd w:val="clear" w:color="auto" w:fill="auto"/>
            <w:noWrap/>
            <w:vAlign w:val="center"/>
            <w:hideMark/>
          </w:tcPr>
          <w:p w14:paraId="41886715"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14</w:t>
            </w:r>
          </w:p>
        </w:tc>
        <w:tc>
          <w:tcPr>
            <w:tcW w:w="960" w:type="dxa"/>
            <w:tcBorders>
              <w:top w:val="nil"/>
              <w:left w:val="nil"/>
              <w:bottom w:val="single" w:sz="4" w:space="0" w:color="auto"/>
              <w:right w:val="single" w:sz="4" w:space="0" w:color="auto"/>
            </w:tcBorders>
            <w:shd w:val="clear" w:color="auto" w:fill="auto"/>
            <w:noWrap/>
            <w:vAlign w:val="center"/>
            <w:hideMark/>
          </w:tcPr>
          <w:p w14:paraId="28E7563D"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15</w:t>
            </w:r>
          </w:p>
        </w:tc>
        <w:tc>
          <w:tcPr>
            <w:tcW w:w="960" w:type="dxa"/>
            <w:tcBorders>
              <w:top w:val="nil"/>
              <w:left w:val="nil"/>
              <w:bottom w:val="single" w:sz="4" w:space="0" w:color="auto"/>
              <w:right w:val="single" w:sz="4" w:space="0" w:color="auto"/>
            </w:tcBorders>
            <w:shd w:val="clear" w:color="auto" w:fill="auto"/>
            <w:noWrap/>
            <w:vAlign w:val="center"/>
            <w:hideMark/>
          </w:tcPr>
          <w:p w14:paraId="4DE4322F"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15</w:t>
            </w:r>
          </w:p>
        </w:tc>
      </w:tr>
      <w:tr w:rsidR="00665C5E" w:rsidRPr="00D149B1" w14:paraId="61AAE8E8" w14:textId="77777777" w:rsidTr="00665C5E">
        <w:trPr>
          <w:trHeight w:val="70"/>
          <w:jc w:val="center"/>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544B7932"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Zgony ogółem</w:t>
            </w:r>
          </w:p>
        </w:tc>
        <w:tc>
          <w:tcPr>
            <w:tcW w:w="960" w:type="dxa"/>
            <w:tcBorders>
              <w:top w:val="nil"/>
              <w:left w:val="nil"/>
              <w:bottom w:val="single" w:sz="4" w:space="0" w:color="auto"/>
              <w:right w:val="single" w:sz="4" w:space="0" w:color="auto"/>
            </w:tcBorders>
            <w:shd w:val="clear" w:color="auto" w:fill="auto"/>
            <w:vAlign w:val="center"/>
            <w:hideMark/>
          </w:tcPr>
          <w:p w14:paraId="6E755D09"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48</w:t>
            </w:r>
          </w:p>
        </w:tc>
        <w:tc>
          <w:tcPr>
            <w:tcW w:w="960" w:type="dxa"/>
            <w:tcBorders>
              <w:top w:val="nil"/>
              <w:left w:val="nil"/>
              <w:bottom w:val="single" w:sz="4" w:space="0" w:color="auto"/>
              <w:right w:val="single" w:sz="4" w:space="0" w:color="auto"/>
            </w:tcBorders>
            <w:shd w:val="clear" w:color="auto" w:fill="auto"/>
            <w:vAlign w:val="center"/>
            <w:hideMark/>
          </w:tcPr>
          <w:p w14:paraId="277F155C"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44</w:t>
            </w:r>
          </w:p>
        </w:tc>
        <w:tc>
          <w:tcPr>
            <w:tcW w:w="960" w:type="dxa"/>
            <w:tcBorders>
              <w:top w:val="nil"/>
              <w:left w:val="nil"/>
              <w:bottom w:val="single" w:sz="4" w:space="0" w:color="auto"/>
              <w:right w:val="single" w:sz="4" w:space="0" w:color="auto"/>
            </w:tcBorders>
            <w:shd w:val="clear" w:color="auto" w:fill="auto"/>
            <w:vAlign w:val="center"/>
            <w:hideMark/>
          </w:tcPr>
          <w:p w14:paraId="51634443"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36</w:t>
            </w:r>
          </w:p>
        </w:tc>
        <w:tc>
          <w:tcPr>
            <w:tcW w:w="960" w:type="dxa"/>
            <w:tcBorders>
              <w:top w:val="nil"/>
              <w:left w:val="nil"/>
              <w:bottom w:val="single" w:sz="4" w:space="0" w:color="auto"/>
              <w:right w:val="single" w:sz="4" w:space="0" w:color="auto"/>
            </w:tcBorders>
            <w:shd w:val="clear" w:color="auto" w:fill="auto"/>
            <w:vAlign w:val="center"/>
            <w:hideMark/>
          </w:tcPr>
          <w:p w14:paraId="683E9002"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54</w:t>
            </w:r>
          </w:p>
        </w:tc>
        <w:tc>
          <w:tcPr>
            <w:tcW w:w="960" w:type="dxa"/>
            <w:tcBorders>
              <w:top w:val="nil"/>
              <w:left w:val="nil"/>
              <w:bottom w:val="single" w:sz="4" w:space="0" w:color="auto"/>
              <w:right w:val="single" w:sz="4" w:space="0" w:color="auto"/>
            </w:tcBorders>
            <w:shd w:val="clear" w:color="auto" w:fill="auto"/>
            <w:vAlign w:val="center"/>
            <w:hideMark/>
          </w:tcPr>
          <w:p w14:paraId="43279C7B"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55</w:t>
            </w:r>
          </w:p>
        </w:tc>
      </w:tr>
      <w:tr w:rsidR="00665C5E" w:rsidRPr="00D149B1" w14:paraId="722F920D" w14:textId="77777777" w:rsidTr="00665C5E">
        <w:trPr>
          <w:trHeight w:val="300"/>
          <w:jc w:val="center"/>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74B5FE65"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Kobiet</w:t>
            </w:r>
          </w:p>
        </w:tc>
        <w:tc>
          <w:tcPr>
            <w:tcW w:w="960" w:type="dxa"/>
            <w:tcBorders>
              <w:top w:val="nil"/>
              <w:left w:val="nil"/>
              <w:bottom w:val="single" w:sz="4" w:space="0" w:color="auto"/>
              <w:right w:val="single" w:sz="4" w:space="0" w:color="auto"/>
            </w:tcBorders>
            <w:shd w:val="clear" w:color="auto" w:fill="auto"/>
            <w:noWrap/>
            <w:vAlign w:val="center"/>
            <w:hideMark/>
          </w:tcPr>
          <w:p w14:paraId="04ED5B09"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16</w:t>
            </w:r>
          </w:p>
        </w:tc>
        <w:tc>
          <w:tcPr>
            <w:tcW w:w="960" w:type="dxa"/>
            <w:tcBorders>
              <w:top w:val="nil"/>
              <w:left w:val="nil"/>
              <w:bottom w:val="single" w:sz="4" w:space="0" w:color="auto"/>
              <w:right w:val="single" w:sz="4" w:space="0" w:color="auto"/>
            </w:tcBorders>
            <w:shd w:val="clear" w:color="auto" w:fill="auto"/>
            <w:noWrap/>
            <w:vAlign w:val="center"/>
            <w:hideMark/>
          </w:tcPr>
          <w:p w14:paraId="20CA22F1"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17</w:t>
            </w:r>
          </w:p>
        </w:tc>
        <w:tc>
          <w:tcPr>
            <w:tcW w:w="960" w:type="dxa"/>
            <w:tcBorders>
              <w:top w:val="nil"/>
              <w:left w:val="nil"/>
              <w:bottom w:val="single" w:sz="4" w:space="0" w:color="auto"/>
              <w:right w:val="single" w:sz="4" w:space="0" w:color="auto"/>
            </w:tcBorders>
            <w:shd w:val="clear" w:color="auto" w:fill="auto"/>
            <w:noWrap/>
            <w:vAlign w:val="center"/>
            <w:hideMark/>
          </w:tcPr>
          <w:p w14:paraId="05AB33A6"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16</w:t>
            </w:r>
          </w:p>
        </w:tc>
        <w:tc>
          <w:tcPr>
            <w:tcW w:w="960" w:type="dxa"/>
            <w:tcBorders>
              <w:top w:val="nil"/>
              <w:left w:val="nil"/>
              <w:bottom w:val="single" w:sz="4" w:space="0" w:color="auto"/>
              <w:right w:val="single" w:sz="4" w:space="0" w:color="auto"/>
            </w:tcBorders>
            <w:shd w:val="clear" w:color="auto" w:fill="auto"/>
            <w:noWrap/>
            <w:vAlign w:val="center"/>
            <w:hideMark/>
          </w:tcPr>
          <w:p w14:paraId="13E90E58"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29</w:t>
            </w:r>
          </w:p>
        </w:tc>
        <w:tc>
          <w:tcPr>
            <w:tcW w:w="960" w:type="dxa"/>
            <w:tcBorders>
              <w:top w:val="nil"/>
              <w:left w:val="nil"/>
              <w:bottom w:val="single" w:sz="4" w:space="0" w:color="auto"/>
              <w:right w:val="single" w:sz="4" w:space="0" w:color="auto"/>
            </w:tcBorders>
            <w:shd w:val="clear" w:color="auto" w:fill="auto"/>
            <w:noWrap/>
            <w:vAlign w:val="center"/>
            <w:hideMark/>
          </w:tcPr>
          <w:p w14:paraId="6ED811CB"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26</w:t>
            </w:r>
          </w:p>
        </w:tc>
      </w:tr>
      <w:tr w:rsidR="00665C5E" w:rsidRPr="00D149B1" w14:paraId="04ACDE3D" w14:textId="77777777" w:rsidTr="00665C5E">
        <w:trPr>
          <w:trHeight w:val="300"/>
          <w:jc w:val="center"/>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2602FFED"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Mężczyzn</w:t>
            </w:r>
          </w:p>
        </w:tc>
        <w:tc>
          <w:tcPr>
            <w:tcW w:w="960" w:type="dxa"/>
            <w:tcBorders>
              <w:top w:val="nil"/>
              <w:left w:val="nil"/>
              <w:bottom w:val="single" w:sz="4" w:space="0" w:color="auto"/>
              <w:right w:val="single" w:sz="4" w:space="0" w:color="auto"/>
            </w:tcBorders>
            <w:shd w:val="clear" w:color="auto" w:fill="auto"/>
            <w:noWrap/>
            <w:vAlign w:val="center"/>
            <w:hideMark/>
          </w:tcPr>
          <w:p w14:paraId="5C20DCAC"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32</w:t>
            </w:r>
          </w:p>
        </w:tc>
        <w:tc>
          <w:tcPr>
            <w:tcW w:w="960" w:type="dxa"/>
            <w:tcBorders>
              <w:top w:val="nil"/>
              <w:left w:val="nil"/>
              <w:bottom w:val="single" w:sz="4" w:space="0" w:color="auto"/>
              <w:right w:val="single" w:sz="4" w:space="0" w:color="auto"/>
            </w:tcBorders>
            <w:shd w:val="clear" w:color="auto" w:fill="auto"/>
            <w:noWrap/>
            <w:vAlign w:val="center"/>
            <w:hideMark/>
          </w:tcPr>
          <w:p w14:paraId="73BE8773"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27</w:t>
            </w:r>
          </w:p>
        </w:tc>
        <w:tc>
          <w:tcPr>
            <w:tcW w:w="960" w:type="dxa"/>
            <w:tcBorders>
              <w:top w:val="nil"/>
              <w:left w:val="nil"/>
              <w:bottom w:val="single" w:sz="4" w:space="0" w:color="auto"/>
              <w:right w:val="single" w:sz="4" w:space="0" w:color="auto"/>
            </w:tcBorders>
            <w:shd w:val="clear" w:color="auto" w:fill="auto"/>
            <w:noWrap/>
            <w:vAlign w:val="center"/>
            <w:hideMark/>
          </w:tcPr>
          <w:p w14:paraId="6F5F463A"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20</w:t>
            </w:r>
          </w:p>
        </w:tc>
        <w:tc>
          <w:tcPr>
            <w:tcW w:w="960" w:type="dxa"/>
            <w:tcBorders>
              <w:top w:val="nil"/>
              <w:left w:val="nil"/>
              <w:bottom w:val="single" w:sz="4" w:space="0" w:color="auto"/>
              <w:right w:val="single" w:sz="4" w:space="0" w:color="auto"/>
            </w:tcBorders>
            <w:shd w:val="clear" w:color="auto" w:fill="auto"/>
            <w:noWrap/>
            <w:vAlign w:val="center"/>
            <w:hideMark/>
          </w:tcPr>
          <w:p w14:paraId="35161E3A"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25</w:t>
            </w:r>
          </w:p>
        </w:tc>
        <w:tc>
          <w:tcPr>
            <w:tcW w:w="960" w:type="dxa"/>
            <w:tcBorders>
              <w:top w:val="nil"/>
              <w:left w:val="nil"/>
              <w:bottom w:val="single" w:sz="4" w:space="0" w:color="auto"/>
              <w:right w:val="single" w:sz="4" w:space="0" w:color="auto"/>
            </w:tcBorders>
            <w:shd w:val="clear" w:color="auto" w:fill="auto"/>
            <w:noWrap/>
            <w:vAlign w:val="center"/>
            <w:hideMark/>
          </w:tcPr>
          <w:p w14:paraId="2C9253FD"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29</w:t>
            </w:r>
          </w:p>
        </w:tc>
      </w:tr>
      <w:tr w:rsidR="00665C5E" w:rsidRPr="00D149B1" w14:paraId="4E988FBC" w14:textId="77777777" w:rsidTr="00665C5E">
        <w:trPr>
          <w:trHeight w:val="70"/>
          <w:jc w:val="center"/>
        </w:trPr>
        <w:tc>
          <w:tcPr>
            <w:tcW w:w="2940" w:type="dxa"/>
            <w:tcBorders>
              <w:top w:val="nil"/>
              <w:left w:val="single" w:sz="4" w:space="0" w:color="auto"/>
              <w:bottom w:val="single" w:sz="4" w:space="0" w:color="auto"/>
              <w:right w:val="single" w:sz="4" w:space="0" w:color="auto"/>
            </w:tcBorders>
            <w:shd w:val="clear" w:color="auto" w:fill="auto"/>
            <w:noWrap/>
            <w:vAlign w:val="center"/>
            <w:hideMark/>
          </w:tcPr>
          <w:p w14:paraId="76D68F04"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Zgony niemowląt</w:t>
            </w:r>
          </w:p>
        </w:tc>
        <w:tc>
          <w:tcPr>
            <w:tcW w:w="960" w:type="dxa"/>
            <w:tcBorders>
              <w:top w:val="nil"/>
              <w:left w:val="nil"/>
              <w:bottom w:val="single" w:sz="4" w:space="0" w:color="auto"/>
              <w:right w:val="single" w:sz="4" w:space="0" w:color="auto"/>
            </w:tcBorders>
            <w:shd w:val="clear" w:color="auto" w:fill="auto"/>
            <w:noWrap/>
            <w:vAlign w:val="center"/>
            <w:hideMark/>
          </w:tcPr>
          <w:p w14:paraId="203989E3"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5A6B7FA3"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690C7691"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1E2D772A"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51413B9B"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0</w:t>
            </w:r>
          </w:p>
        </w:tc>
      </w:tr>
      <w:tr w:rsidR="00665C5E" w:rsidRPr="00D149B1" w14:paraId="483524AE" w14:textId="77777777" w:rsidTr="00665C5E">
        <w:trPr>
          <w:trHeight w:val="300"/>
          <w:jc w:val="center"/>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4DCF04C0"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Kobiet</w:t>
            </w:r>
          </w:p>
        </w:tc>
        <w:tc>
          <w:tcPr>
            <w:tcW w:w="960" w:type="dxa"/>
            <w:tcBorders>
              <w:top w:val="nil"/>
              <w:left w:val="nil"/>
              <w:bottom w:val="single" w:sz="4" w:space="0" w:color="auto"/>
              <w:right w:val="single" w:sz="4" w:space="0" w:color="auto"/>
            </w:tcBorders>
            <w:shd w:val="clear" w:color="auto" w:fill="auto"/>
            <w:noWrap/>
            <w:vAlign w:val="center"/>
            <w:hideMark/>
          </w:tcPr>
          <w:p w14:paraId="19F61158"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10041D69"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08E900B7"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6DCD2F77"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73A2D0E7"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0</w:t>
            </w:r>
          </w:p>
        </w:tc>
      </w:tr>
      <w:tr w:rsidR="00665C5E" w:rsidRPr="00D149B1" w14:paraId="3F690AAA" w14:textId="77777777" w:rsidTr="00665C5E">
        <w:trPr>
          <w:trHeight w:val="300"/>
          <w:jc w:val="center"/>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39CCFD4E"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Mężczyzn</w:t>
            </w:r>
          </w:p>
        </w:tc>
        <w:tc>
          <w:tcPr>
            <w:tcW w:w="960" w:type="dxa"/>
            <w:tcBorders>
              <w:top w:val="nil"/>
              <w:left w:val="nil"/>
              <w:bottom w:val="single" w:sz="4" w:space="0" w:color="auto"/>
              <w:right w:val="single" w:sz="4" w:space="0" w:color="auto"/>
            </w:tcBorders>
            <w:shd w:val="clear" w:color="auto" w:fill="auto"/>
            <w:noWrap/>
            <w:vAlign w:val="center"/>
            <w:hideMark/>
          </w:tcPr>
          <w:p w14:paraId="081E67DD"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11834A8D"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74CFBEB6"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60D454DC"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4CC868CB"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0</w:t>
            </w:r>
          </w:p>
        </w:tc>
      </w:tr>
      <w:tr w:rsidR="00665C5E" w:rsidRPr="00D149B1" w14:paraId="5DA88CEA" w14:textId="77777777" w:rsidTr="00665C5E">
        <w:trPr>
          <w:trHeight w:val="300"/>
          <w:jc w:val="center"/>
        </w:trPr>
        <w:tc>
          <w:tcPr>
            <w:tcW w:w="2940" w:type="dxa"/>
            <w:tcBorders>
              <w:top w:val="nil"/>
              <w:left w:val="single" w:sz="4" w:space="0" w:color="auto"/>
              <w:bottom w:val="single" w:sz="4" w:space="0" w:color="auto"/>
              <w:right w:val="single" w:sz="4" w:space="0" w:color="auto"/>
            </w:tcBorders>
            <w:shd w:val="clear" w:color="auto" w:fill="auto"/>
            <w:noWrap/>
            <w:vAlign w:val="center"/>
            <w:hideMark/>
          </w:tcPr>
          <w:p w14:paraId="3BCAEA35" w14:textId="511FB805"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Przyrost naturalny</w:t>
            </w:r>
          </w:p>
        </w:tc>
        <w:tc>
          <w:tcPr>
            <w:tcW w:w="960" w:type="dxa"/>
            <w:tcBorders>
              <w:top w:val="nil"/>
              <w:left w:val="nil"/>
              <w:bottom w:val="single" w:sz="4" w:space="0" w:color="auto"/>
              <w:right w:val="single" w:sz="4" w:space="0" w:color="auto"/>
            </w:tcBorders>
            <w:shd w:val="clear" w:color="auto" w:fill="auto"/>
            <w:noWrap/>
            <w:vAlign w:val="center"/>
            <w:hideMark/>
          </w:tcPr>
          <w:p w14:paraId="7287D3E9"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-19</w:t>
            </w:r>
          </w:p>
        </w:tc>
        <w:tc>
          <w:tcPr>
            <w:tcW w:w="960" w:type="dxa"/>
            <w:tcBorders>
              <w:top w:val="nil"/>
              <w:left w:val="nil"/>
              <w:bottom w:val="single" w:sz="4" w:space="0" w:color="auto"/>
              <w:right w:val="single" w:sz="4" w:space="0" w:color="auto"/>
            </w:tcBorders>
            <w:shd w:val="clear" w:color="auto" w:fill="auto"/>
            <w:noWrap/>
            <w:vAlign w:val="center"/>
            <w:hideMark/>
          </w:tcPr>
          <w:p w14:paraId="5FD9779F"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-25</w:t>
            </w:r>
          </w:p>
        </w:tc>
        <w:tc>
          <w:tcPr>
            <w:tcW w:w="960" w:type="dxa"/>
            <w:tcBorders>
              <w:top w:val="nil"/>
              <w:left w:val="nil"/>
              <w:bottom w:val="single" w:sz="4" w:space="0" w:color="auto"/>
              <w:right w:val="single" w:sz="4" w:space="0" w:color="auto"/>
            </w:tcBorders>
            <w:shd w:val="clear" w:color="auto" w:fill="auto"/>
            <w:noWrap/>
            <w:vAlign w:val="center"/>
            <w:hideMark/>
          </w:tcPr>
          <w:p w14:paraId="34CEF0D8"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-6</w:t>
            </w:r>
          </w:p>
        </w:tc>
        <w:tc>
          <w:tcPr>
            <w:tcW w:w="960" w:type="dxa"/>
            <w:tcBorders>
              <w:top w:val="nil"/>
              <w:left w:val="nil"/>
              <w:bottom w:val="single" w:sz="4" w:space="0" w:color="auto"/>
              <w:right w:val="single" w:sz="4" w:space="0" w:color="auto"/>
            </w:tcBorders>
            <w:shd w:val="clear" w:color="auto" w:fill="auto"/>
            <w:noWrap/>
            <w:vAlign w:val="center"/>
            <w:hideMark/>
          </w:tcPr>
          <w:p w14:paraId="01FA5F65"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-24</w:t>
            </w:r>
          </w:p>
        </w:tc>
        <w:tc>
          <w:tcPr>
            <w:tcW w:w="960" w:type="dxa"/>
            <w:tcBorders>
              <w:top w:val="nil"/>
              <w:left w:val="nil"/>
              <w:bottom w:val="single" w:sz="4" w:space="0" w:color="auto"/>
              <w:right w:val="single" w:sz="4" w:space="0" w:color="auto"/>
            </w:tcBorders>
            <w:shd w:val="clear" w:color="auto" w:fill="auto"/>
            <w:noWrap/>
            <w:vAlign w:val="center"/>
            <w:hideMark/>
          </w:tcPr>
          <w:p w14:paraId="7D2A5FC2"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-26</w:t>
            </w:r>
          </w:p>
        </w:tc>
      </w:tr>
      <w:tr w:rsidR="00665C5E" w:rsidRPr="00D149B1" w14:paraId="0AC24E41" w14:textId="77777777" w:rsidTr="00665C5E">
        <w:trPr>
          <w:trHeight w:val="300"/>
          <w:jc w:val="center"/>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2632CC18"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Kobiet</w:t>
            </w:r>
          </w:p>
        </w:tc>
        <w:tc>
          <w:tcPr>
            <w:tcW w:w="960" w:type="dxa"/>
            <w:tcBorders>
              <w:top w:val="nil"/>
              <w:left w:val="nil"/>
              <w:bottom w:val="single" w:sz="4" w:space="0" w:color="auto"/>
              <w:right w:val="single" w:sz="4" w:space="0" w:color="auto"/>
            </w:tcBorders>
            <w:shd w:val="clear" w:color="auto" w:fill="auto"/>
            <w:noWrap/>
            <w:vAlign w:val="center"/>
            <w:hideMark/>
          </w:tcPr>
          <w:p w14:paraId="05CC7B74"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-3</w:t>
            </w:r>
          </w:p>
        </w:tc>
        <w:tc>
          <w:tcPr>
            <w:tcW w:w="960" w:type="dxa"/>
            <w:tcBorders>
              <w:top w:val="nil"/>
              <w:left w:val="nil"/>
              <w:bottom w:val="single" w:sz="4" w:space="0" w:color="auto"/>
              <w:right w:val="single" w:sz="4" w:space="0" w:color="auto"/>
            </w:tcBorders>
            <w:shd w:val="clear" w:color="auto" w:fill="auto"/>
            <w:noWrap/>
            <w:vAlign w:val="center"/>
            <w:hideMark/>
          </w:tcPr>
          <w:p w14:paraId="10A8D69A"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-8</w:t>
            </w:r>
          </w:p>
        </w:tc>
        <w:tc>
          <w:tcPr>
            <w:tcW w:w="960" w:type="dxa"/>
            <w:tcBorders>
              <w:top w:val="nil"/>
              <w:left w:val="nil"/>
              <w:bottom w:val="single" w:sz="4" w:space="0" w:color="auto"/>
              <w:right w:val="single" w:sz="4" w:space="0" w:color="auto"/>
            </w:tcBorders>
            <w:shd w:val="clear" w:color="auto" w:fill="auto"/>
            <w:noWrap/>
            <w:vAlign w:val="center"/>
            <w:hideMark/>
          </w:tcPr>
          <w:p w14:paraId="383D9408"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0</w:t>
            </w:r>
          </w:p>
        </w:tc>
        <w:tc>
          <w:tcPr>
            <w:tcW w:w="960" w:type="dxa"/>
            <w:tcBorders>
              <w:top w:val="nil"/>
              <w:left w:val="nil"/>
              <w:bottom w:val="single" w:sz="4" w:space="0" w:color="auto"/>
              <w:right w:val="single" w:sz="4" w:space="0" w:color="auto"/>
            </w:tcBorders>
            <w:shd w:val="clear" w:color="auto" w:fill="auto"/>
            <w:noWrap/>
            <w:vAlign w:val="center"/>
            <w:hideMark/>
          </w:tcPr>
          <w:p w14:paraId="2D64D8B0"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-14</w:t>
            </w:r>
          </w:p>
        </w:tc>
        <w:tc>
          <w:tcPr>
            <w:tcW w:w="960" w:type="dxa"/>
            <w:tcBorders>
              <w:top w:val="nil"/>
              <w:left w:val="nil"/>
              <w:bottom w:val="single" w:sz="4" w:space="0" w:color="auto"/>
              <w:right w:val="single" w:sz="4" w:space="0" w:color="auto"/>
            </w:tcBorders>
            <w:shd w:val="clear" w:color="auto" w:fill="auto"/>
            <w:noWrap/>
            <w:vAlign w:val="center"/>
            <w:hideMark/>
          </w:tcPr>
          <w:p w14:paraId="10D9B35A"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-12</w:t>
            </w:r>
          </w:p>
        </w:tc>
      </w:tr>
      <w:tr w:rsidR="00665C5E" w:rsidRPr="00D149B1" w14:paraId="1BC15455" w14:textId="77777777" w:rsidTr="00665C5E">
        <w:trPr>
          <w:trHeight w:val="300"/>
          <w:jc w:val="center"/>
        </w:trPr>
        <w:tc>
          <w:tcPr>
            <w:tcW w:w="2940" w:type="dxa"/>
            <w:tcBorders>
              <w:top w:val="nil"/>
              <w:left w:val="single" w:sz="4" w:space="0" w:color="auto"/>
              <w:bottom w:val="single" w:sz="4" w:space="0" w:color="auto"/>
              <w:right w:val="single" w:sz="4" w:space="0" w:color="auto"/>
            </w:tcBorders>
            <w:shd w:val="clear" w:color="auto" w:fill="auto"/>
            <w:vAlign w:val="center"/>
            <w:hideMark/>
          </w:tcPr>
          <w:p w14:paraId="5B40BCD3"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Mężczyzn</w:t>
            </w:r>
          </w:p>
        </w:tc>
        <w:tc>
          <w:tcPr>
            <w:tcW w:w="960" w:type="dxa"/>
            <w:tcBorders>
              <w:top w:val="nil"/>
              <w:left w:val="nil"/>
              <w:bottom w:val="single" w:sz="4" w:space="0" w:color="auto"/>
              <w:right w:val="single" w:sz="4" w:space="0" w:color="auto"/>
            </w:tcBorders>
            <w:shd w:val="clear" w:color="auto" w:fill="auto"/>
            <w:noWrap/>
            <w:vAlign w:val="center"/>
            <w:hideMark/>
          </w:tcPr>
          <w:p w14:paraId="5D98C0BE"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-16</w:t>
            </w:r>
          </w:p>
        </w:tc>
        <w:tc>
          <w:tcPr>
            <w:tcW w:w="960" w:type="dxa"/>
            <w:tcBorders>
              <w:top w:val="nil"/>
              <w:left w:val="nil"/>
              <w:bottom w:val="single" w:sz="4" w:space="0" w:color="auto"/>
              <w:right w:val="single" w:sz="4" w:space="0" w:color="auto"/>
            </w:tcBorders>
            <w:shd w:val="clear" w:color="auto" w:fill="auto"/>
            <w:noWrap/>
            <w:vAlign w:val="center"/>
            <w:hideMark/>
          </w:tcPr>
          <w:p w14:paraId="48272DE9"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-17</w:t>
            </w:r>
          </w:p>
        </w:tc>
        <w:tc>
          <w:tcPr>
            <w:tcW w:w="960" w:type="dxa"/>
            <w:tcBorders>
              <w:top w:val="nil"/>
              <w:left w:val="nil"/>
              <w:bottom w:val="single" w:sz="4" w:space="0" w:color="auto"/>
              <w:right w:val="single" w:sz="4" w:space="0" w:color="auto"/>
            </w:tcBorders>
            <w:shd w:val="clear" w:color="auto" w:fill="auto"/>
            <w:noWrap/>
            <w:vAlign w:val="center"/>
            <w:hideMark/>
          </w:tcPr>
          <w:p w14:paraId="22192B46"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-6</w:t>
            </w:r>
          </w:p>
        </w:tc>
        <w:tc>
          <w:tcPr>
            <w:tcW w:w="960" w:type="dxa"/>
            <w:tcBorders>
              <w:top w:val="nil"/>
              <w:left w:val="nil"/>
              <w:bottom w:val="single" w:sz="4" w:space="0" w:color="auto"/>
              <w:right w:val="single" w:sz="4" w:space="0" w:color="auto"/>
            </w:tcBorders>
            <w:shd w:val="clear" w:color="auto" w:fill="auto"/>
            <w:noWrap/>
            <w:vAlign w:val="center"/>
            <w:hideMark/>
          </w:tcPr>
          <w:p w14:paraId="3A9DD7EC"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-10</w:t>
            </w:r>
          </w:p>
        </w:tc>
        <w:tc>
          <w:tcPr>
            <w:tcW w:w="960" w:type="dxa"/>
            <w:tcBorders>
              <w:top w:val="nil"/>
              <w:left w:val="nil"/>
              <w:bottom w:val="single" w:sz="4" w:space="0" w:color="auto"/>
              <w:right w:val="single" w:sz="4" w:space="0" w:color="auto"/>
            </w:tcBorders>
            <w:shd w:val="clear" w:color="auto" w:fill="auto"/>
            <w:noWrap/>
            <w:vAlign w:val="center"/>
            <w:hideMark/>
          </w:tcPr>
          <w:p w14:paraId="54715B1D" w14:textId="77777777" w:rsidR="00665C5E" w:rsidRPr="00D149B1" w:rsidRDefault="00665C5E" w:rsidP="00075A1E">
            <w:pPr>
              <w:spacing w:after="0" w:line="240" w:lineRule="auto"/>
              <w:jc w:val="center"/>
              <w:rPr>
                <w:rFonts w:eastAsia="Times New Roman" w:cstheme="minorHAnsi"/>
                <w:lang w:eastAsia="pl-PL"/>
              </w:rPr>
            </w:pPr>
            <w:r w:rsidRPr="00D149B1">
              <w:rPr>
                <w:rFonts w:eastAsia="Times New Roman" w:cstheme="minorHAnsi"/>
                <w:lang w:eastAsia="pl-PL"/>
              </w:rPr>
              <w:t>-14</w:t>
            </w:r>
          </w:p>
        </w:tc>
      </w:tr>
    </w:tbl>
    <w:p w14:paraId="43D5CD4A" w14:textId="53CD46DC" w:rsidR="00140158" w:rsidRPr="00D149B1" w:rsidRDefault="00140158" w:rsidP="00075A1E">
      <w:pPr>
        <w:spacing w:after="0" w:line="240" w:lineRule="auto"/>
        <w:jc w:val="center"/>
        <w:rPr>
          <w:rFonts w:cstheme="minorHAnsi"/>
        </w:rPr>
      </w:pPr>
      <w:r w:rsidRPr="00D149B1">
        <w:rPr>
          <w:rFonts w:cstheme="minorHAnsi"/>
        </w:rPr>
        <w:t>Źródło: opracowanie własne na podstawie danych GUS</w:t>
      </w:r>
    </w:p>
    <w:p w14:paraId="7C317987" w14:textId="77777777" w:rsidR="00140158" w:rsidRPr="00075A1E" w:rsidRDefault="00140158" w:rsidP="00075A1E">
      <w:pPr>
        <w:spacing w:after="0" w:line="240" w:lineRule="auto"/>
        <w:jc w:val="center"/>
        <w:rPr>
          <w:rFonts w:cstheme="minorHAnsi"/>
          <w:highlight w:val="yellow"/>
        </w:rPr>
      </w:pPr>
    </w:p>
    <w:p w14:paraId="211C3D9E" w14:textId="77777777" w:rsidR="007842AF" w:rsidRPr="00075A1E" w:rsidRDefault="007842AF" w:rsidP="00075A1E">
      <w:pPr>
        <w:pStyle w:val="Legenda"/>
        <w:spacing w:after="0"/>
        <w:jc w:val="center"/>
        <w:rPr>
          <w:rFonts w:cstheme="minorHAnsi"/>
          <w:i w:val="0"/>
          <w:iCs w:val="0"/>
          <w:color w:val="auto"/>
          <w:sz w:val="22"/>
          <w:szCs w:val="22"/>
          <w:highlight w:val="yellow"/>
        </w:rPr>
      </w:pPr>
    </w:p>
    <w:p w14:paraId="3AF68FBC" w14:textId="77777777" w:rsidR="007842AF" w:rsidRPr="00075A1E" w:rsidRDefault="007842AF" w:rsidP="00075A1E">
      <w:pPr>
        <w:pStyle w:val="Legenda"/>
        <w:spacing w:after="0"/>
        <w:jc w:val="center"/>
        <w:rPr>
          <w:rFonts w:cstheme="minorHAnsi"/>
          <w:i w:val="0"/>
          <w:iCs w:val="0"/>
          <w:color w:val="auto"/>
          <w:sz w:val="22"/>
          <w:szCs w:val="22"/>
          <w:highlight w:val="yellow"/>
        </w:rPr>
      </w:pPr>
    </w:p>
    <w:p w14:paraId="12D5D319" w14:textId="77777777" w:rsidR="007842AF" w:rsidRPr="00075A1E" w:rsidRDefault="007842AF" w:rsidP="00075A1E">
      <w:pPr>
        <w:pStyle w:val="Legenda"/>
        <w:spacing w:after="0"/>
        <w:jc w:val="center"/>
        <w:rPr>
          <w:rFonts w:cstheme="minorHAnsi"/>
          <w:i w:val="0"/>
          <w:iCs w:val="0"/>
          <w:color w:val="auto"/>
          <w:sz w:val="22"/>
          <w:szCs w:val="22"/>
          <w:highlight w:val="yellow"/>
        </w:rPr>
      </w:pPr>
    </w:p>
    <w:p w14:paraId="76D93BCA" w14:textId="77777777" w:rsidR="007842AF" w:rsidRPr="00075A1E" w:rsidRDefault="007842AF" w:rsidP="00075A1E">
      <w:pPr>
        <w:pStyle w:val="Legenda"/>
        <w:spacing w:after="0"/>
        <w:jc w:val="center"/>
        <w:rPr>
          <w:rFonts w:cstheme="minorHAnsi"/>
          <w:i w:val="0"/>
          <w:iCs w:val="0"/>
          <w:color w:val="auto"/>
          <w:sz w:val="22"/>
          <w:szCs w:val="22"/>
          <w:highlight w:val="yellow"/>
        </w:rPr>
      </w:pPr>
    </w:p>
    <w:p w14:paraId="73AA8A9C" w14:textId="77777777" w:rsidR="006F1140" w:rsidRPr="00075A1E" w:rsidRDefault="006F1140" w:rsidP="00075A1E">
      <w:pPr>
        <w:spacing w:after="0" w:line="240" w:lineRule="auto"/>
        <w:rPr>
          <w:rFonts w:cstheme="minorHAnsi"/>
          <w:highlight w:val="yellow"/>
        </w:rPr>
      </w:pPr>
    </w:p>
    <w:p w14:paraId="11103498" w14:textId="4E7FD61D" w:rsidR="00140158" w:rsidRPr="00D149B1" w:rsidRDefault="00140158" w:rsidP="00075A1E">
      <w:pPr>
        <w:pStyle w:val="Legenda"/>
        <w:spacing w:after="0"/>
        <w:jc w:val="center"/>
        <w:rPr>
          <w:rFonts w:cstheme="minorHAnsi"/>
          <w:i w:val="0"/>
          <w:iCs w:val="0"/>
          <w:color w:val="auto"/>
          <w:sz w:val="22"/>
          <w:szCs w:val="22"/>
        </w:rPr>
      </w:pPr>
      <w:bookmarkStart w:id="25" w:name="_Toc81294400"/>
      <w:r w:rsidRPr="00D149B1">
        <w:rPr>
          <w:rFonts w:cstheme="minorHAnsi"/>
          <w:i w:val="0"/>
          <w:iCs w:val="0"/>
          <w:color w:val="auto"/>
          <w:sz w:val="22"/>
          <w:szCs w:val="22"/>
        </w:rPr>
        <w:lastRenderedPageBreak/>
        <w:t xml:space="preserve">Wykres </w:t>
      </w:r>
      <w:r w:rsidRPr="00D149B1">
        <w:rPr>
          <w:rFonts w:cstheme="minorHAnsi"/>
          <w:i w:val="0"/>
          <w:iCs w:val="0"/>
          <w:color w:val="auto"/>
          <w:sz w:val="22"/>
          <w:szCs w:val="22"/>
        </w:rPr>
        <w:fldChar w:fldCharType="begin"/>
      </w:r>
      <w:r w:rsidRPr="00D149B1">
        <w:rPr>
          <w:rFonts w:cstheme="minorHAnsi"/>
          <w:i w:val="0"/>
          <w:iCs w:val="0"/>
          <w:color w:val="auto"/>
          <w:sz w:val="22"/>
          <w:szCs w:val="22"/>
        </w:rPr>
        <w:instrText xml:space="preserve"> SEQ Wykres \* ARABIC </w:instrText>
      </w:r>
      <w:r w:rsidRPr="00D149B1">
        <w:rPr>
          <w:rFonts w:cstheme="minorHAnsi"/>
          <w:i w:val="0"/>
          <w:iCs w:val="0"/>
          <w:color w:val="auto"/>
          <w:sz w:val="22"/>
          <w:szCs w:val="22"/>
        </w:rPr>
        <w:fldChar w:fldCharType="separate"/>
      </w:r>
      <w:r w:rsidR="00984021">
        <w:rPr>
          <w:rFonts w:cstheme="minorHAnsi"/>
          <w:i w:val="0"/>
          <w:iCs w:val="0"/>
          <w:noProof/>
          <w:color w:val="auto"/>
          <w:sz w:val="22"/>
          <w:szCs w:val="22"/>
        </w:rPr>
        <w:t>8</w:t>
      </w:r>
      <w:r w:rsidRPr="00D149B1">
        <w:rPr>
          <w:rFonts w:cstheme="minorHAnsi"/>
          <w:i w:val="0"/>
          <w:iCs w:val="0"/>
          <w:color w:val="auto"/>
          <w:sz w:val="22"/>
          <w:szCs w:val="22"/>
        </w:rPr>
        <w:fldChar w:fldCharType="end"/>
      </w:r>
      <w:r w:rsidRPr="00D149B1">
        <w:rPr>
          <w:rFonts w:cstheme="minorHAnsi"/>
          <w:i w:val="0"/>
          <w:iCs w:val="0"/>
          <w:color w:val="auto"/>
          <w:sz w:val="22"/>
          <w:szCs w:val="22"/>
        </w:rPr>
        <w:t xml:space="preserve"> Ruch naturalny w gminie </w:t>
      </w:r>
      <w:r w:rsidR="00665C5E" w:rsidRPr="00D149B1">
        <w:rPr>
          <w:rFonts w:cstheme="minorHAnsi"/>
          <w:i w:val="0"/>
          <w:iCs w:val="0"/>
          <w:color w:val="auto"/>
          <w:sz w:val="22"/>
          <w:szCs w:val="22"/>
        </w:rPr>
        <w:t>Słupia</w:t>
      </w:r>
      <w:r w:rsidR="008474A1">
        <w:rPr>
          <w:rFonts w:cstheme="minorHAnsi"/>
          <w:i w:val="0"/>
          <w:iCs w:val="0"/>
          <w:color w:val="auto"/>
          <w:sz w:val="22"/>
          <w:szCs w:val="22"/>
        </w:rPr>
        <w:t xml:space="preserve"> Konecka</w:t>
      </w:r>
      <w:r w:rsidRPr="00D149B1">
        <w:rPr>
          <w:rFonts w:cstheme="minorHAnsi"/>
          <w:i w:val="0"/>
          <w:iCs w:val="0"/>
          <w:color w:val="auto"/>
          <w:sz w:val="22"/>
          <w:szCs w:val="22"/>
        </w:rPr>
        <w:t xml:space="preserve"> w latach 2015-2019</w:t>
      </w:r>
      <w:bookmarkEnd w:id="25"/>
    </w:p>
    <w:p w14:paraId="35BE6B22" w14:textId="366201BF" w:rsidR="00140158" w:rsidRPr="00D149B1" w:rsidRDefault="00665C5E" w:rsidP="00075A1E">
      <w:pPr>
        <w:spacing w:after="0" w:line="240" w:lineRule="auto"/>
        <w:ind w:left="-284"/>
        <w:jc w:val="both"/>
        <w:rPr>
          <w:rFonts w:cstheme="minorHAnsi"/>
        </w:rPr>
      </w:pPr>
      <w:r w:rsidRPr="00D149B1">
        <w:rPr>
          <w:rFonts w:cstheme="minorHAnsi"/>
          <w:noProof/>
          <w:lang w:eastAsia="pl-PL"/>
        </w:rPr>
        <w:drawing>
          <wp:inline distT="0" distB="0" distL="0" distR="0" wp14:anchorId="68E9C9C9" wp14:editId="27CB2A66">
            <wp:extent cx="6219825" cy="2705100"/>
            <wp:effectExtent l="0" t="0" r="9525" b="0"/>
            <wp:docPr id="15" name="Wykres 15">
              <a:extLst xmlns:a="http://schemas.openxmlformats.org/drawingml/2006/main">
                <a:ext uri="{FF2B5EF4-FFF2-40B4-BE49-F238E27FC236}">
                  <a16:creationId xmlns:a16="http://schemas.microsoft.com/office/drawing/2014/main" id="{532D99E4-D47F-4CFB-80C5-A513F5EB9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20CEDE" w14:textId="77777777" w:rsidR="00140158" w:rsidRPr="00D149B1" w:rsidRDefault="00140158" w:rsidP="00075A1E">
      <w:pPr>
        <w:spacing w:after="0" w:line="240" w:lineRule="auto"/>
        <w:jc w:val="center"/>
        <w:rPr>
          <w:rFonts w:cstheme="minorHAnsi"/>
        </w:rPr>
      </w:pPr>
      <w:r w:rsidRPr="00D149B1">
        <w:rPr>
          <w:rFonts w:cstheme="minorHAnsi"/>
        </w:rPr>
        <w:t>Źródło: opracowanie własne na podstawie danych GUS</w:t>
      </w:r>
    </w:p>
    <w:p w14:paraId="36ACFA7C" w14:textId="77777777" w:rsidR="00140158" w:rsidRPr="00D149B1" w:rsidRDefault="00140158" w:rsidP="00075A1E">
      <w:pPr>
        <w:spacing w:after="0" w:line="240" w:lineRule="auto"/>
        <w:jc w:val="both"/>
        <w:rPr>
          <w:rFonts w:cstheme="minorHAnsi"/>
        </w:rPr>
      </w:pPr>
    </w:p>
    <w:p w14:paraId="348A5B34" w14:textId="29ECF284" w:rsidR="00665C5E" w:rsidRPr="005C532E" w:rsidRDefault="00665C5E" w:rsidP="009807B5">
      <w:pPr>
        <w:spacing w:after="0" w:line="240" w:lineRule="auto"/>
        <w:jc w:val="both"/>
        <w:rPr>
          <w:rFonts w:cstheme="minorHAnsi"/>
        </w:rPr>
      </w:pPr>
      <w:r w:rsidRPr="005C532E">
        <w:rPr>
          <w:rFonts w:cstheme="minorHAnsi"/>
        </w:rPr>
        <w:t>W 2019 roku zarejestrowano 35 zameldowań w ruchu wewnętrznym oraz 31 wymeldowań, w wyniku czego saldo migracji wewnętrznych wynosi dla gminy Słupia Konecka 4. W tym samym roku 0 osób zameldowało się z zagranicy oraz zarejestrowano 1 wymeldowań za granicę - daje to saldo migracji zagranicznych wynoszące -1.</w:t>
      </w:r>
    </w:p>
    <w:p w14:paraId="6D6FBA43" w14:textId="7522D8D5" w:rsidR="00140158" w:rsidRPr="005C532E" w:rsidRDefault="00140158" w:rsidP="00075A1E">
      <w:pPr>
        <w:spacing w:after="0" w:line="240" w:lineRule="auto"/>
        <w:rPr>
          <w:rFonts w:cstheme="minorHAnsi"/>
        </w:rPr>
      </w:pPr>
    </w:p>
    <w:p w14:paraId="246ACDF3" w14:textId="33441794" w:rsidR="00D149B1" w:rsidRPr="005C532E" w:rsidRDefault="00D149B1" w:rsidP="00D149B1">
      <w:pPr>
        <w:pStyle w:val="Legenda"/>
        <w:spacing w:after="0"/>
        <w:jc w:val="center"/>
        <w:rPr>
          <w:rFonts w:cstheme="minorHAnsi"/>
          <w:i w:val="0"/>
          <w:iCs w:val="0"/>
          <w:color w:val="auto"/>
          <w:sz w:val="22"/>
          <w:szCs w:val="22"/>
        </w:rPr>
      </w:pPr>
      <w:bookmarkStart w:id="26" w:name="_Toc81294401"/>
      <w:r w:rsidRPr="005C532E">
        <w:rPr>
          <w:i w:val="0"/>
          <w:iCs w:val="0"/>
          <w:color w:val="auto"/>
          <w:sz w:val="22"/>
          <w:szCs w:val="22"/>
        </w:rPr>
        <w:t xml:space="preserve">Wykres </w:t>
      </w:r>
      <w:r w:rsidRPr="005C532E">
        <w:rPr>
          <w:i w:val="0"/>
          <w:iCs w:val="0"/>
          <w:color w:val="auto"/>
          <w:sz w:val="22"/>
          <w:szCs w:val="22"/>
        </w:rPr>
        <w:fldChar w:fldCharType="begin"/>
      </w:r>
      <w:r w:rsidRPr="005C532E">
        <w:rPr>
          <w:i w:val="0"/>
          <w:iCs w:val="0"/>
          <w:color w:val="auto"/>
          <w:sz w:val="22"/>
          <w:szCs w:val="22"/>
        </w:rPr>
        <w:instrText xml:space="preserve"> SEQ Wykres \* ARABIC </w:instrText>
      </w:r>
      <w:r w:rsidRPr="005C532E">
        <w:rPr>
          <w:i w:val="0"/>
          <w:iCs w:val="0"/>
          <w:color w:val="auto"/>
          <w:sz w:val="22"/>
          <w:szCs w:val="22"/>
        </w:rPr>
        <w:fldChar w:fldCharType="separate"/>
      </w:r>
      <w:r w:rsidR="00984021">
        <w:rPr>
          <w:i w:val="0"/>
          <w:iCs w:val="0"/>
          <w:noProof/>
          <w:color w:val="auto"/>
          <w:sz w:val="22"/>
          <w:szCs w:val="22"/>
        </w:rPr>
        <w:t>9</w:t>
      </w:r>
      <w:r w:rsidRPr="005C532E">
        <w:rPr>
          <w:i w:val="0"/>
          <w:iCs w:val="0"/>
          <w:color w:val="auto"/>
          <w:sz w:val="22"/>
          <w:szCs w:val="22"/>
        </w:rPr>
        <w:fldChar w:fldCharType="end"/>
      </w:r>
      <w:r w:rsidRPr="005C532E">
        <w:rPr>
          <w:i w:val="0"/>
          <w:iCs w:val="0"/>
          <w:color w:val="auto"/>
          <w:sz w:val="22"/>
          <w:szCs w:val="22"/>
        </w:rPr>
        <w:t xml:space="preserve"> Migracja na pobyt stały w latach 2015-2019 w gminie Słupia Konecka</w:t>
      </w:r>
      <w:bookmarkEnd w:id="26"/>
    </w:p>
    <w:p w14:paraId="306BB6AC" w14:textId="25A64821" w:rsidR="00D149B1" w:rsidRPr="005C532E" w:rsidRDefault="00D149B1" w:rsidP="00D149B1">
      <w:pPr>
        <w:spacing w:after="0" w:line="240" w:lineRule="auto"/>
        <w:jc w:val="center"/>
        <w:rPr>
          <w:rFonts w:cstheme="minorHAnsi"/>
        </w:rPr>
      </w:pPr>
      <w:r w:rsidRPr="005C532E">
        <w:rPr>
          <w:noProof/>
          <w:lang w:eastAsia="pl-PL"/>
        </w:rPr>
        <w:drawing>
          <wp:inline distT="0" distB="0" distL="0" distR="0" wp14:anchorId="7729F0D4" wp14:editId="53730F35">
            <wp:extent cx="5960853" cy="2294627"/>
            <wp:effectExtent l="0" t="0" r="1905" b="10795"/>
            <wp:docPr id="50" name="Wykres 50">
              <a:extLst xmlns:a="http://schemas.openxmlformats.org/drawingml/2006/main">
                <a:ext uri="{FF2B5EF4-FFF2-40B4-BE49-F238E27FC236}">
                  <a16:creationId xmlns:a16="http://schemas.microsoft.com/office/drawing/2014/main" id="{4C583AFE-6A07-44F2-976E-29CAD2C0C6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F4BC4B2" w14:textId="77777777" w:rsidR="00D149B1" w:rsidRPr="00B734B4" w:rsidRDefault="00D149B1" w:rsidP="00D149B1">
      <w:pPr>
        <w:spacing w:after="0" w:line="240" w:lineRule="auto"/>
        <w:jc w:val="center"/>
        <w:rPr>
          <w:rFonts w:cstheme="minorHAnsi"/>
          <w:highlight w:val="yellow"/>
        </w:rPr>
      </w:pPr>
      <w:r w:rsidRPr="00B734B4">
        <w:rPr>
          <w:rFonts w:cstheme="minorHAnsi"/>
        </w:rPr>
        <w:t>Źródło: opracowanie własne na podstawie danych GUS</w:t>
      </w:r>
    </w:p>
    <w:p w14:paraId="54E55F9C" w14:textId="7E91C3CD" w:rsidR="007842AF" w:rsidRPr="005C532E" w:rsidRDefault="007842AF" w:rsidP="00075A1E">
      <w:pPr>
        <w:spacing w:after="0" w:line="240" w:lineRule="auto"/>
        <w:rPr>
          <w:rFonts w:cstheme="minorHAnsi"/>
        </w:rPr>
      </w:pPr>
    </w:p>
    <w:p w14:paraId="706F24F4" w14:textId="3919D741" w:rsidR="007842AF" w:rsidRPr="005C532E" w:rsidRDefault="007842AF" w:rsidP="00075A1E">
      <w:pPr>
        <w:spacing w:after="0" w:line="240" w:lineRule="auto"/>
        <w:rPr>
          <w:rFonts w:cstheme="minorHAnsi"/>
          <w:b/>
          <w:bCs/>
        </w:rPr>
      </w:pPr>
      <w:r w:rsidRPr="005C532E">
        <w:rPr>
          <w:rFonts w:cstheme="minorHAnsi"/>
          <w:b/>
          <w:bCs/>
        </w:rPr>
        <w:t>Prognozy dotyczące ludności w gminie Słupia</w:t>
      </w:r>
      <w:r w:rsidR="009807B5">
        <w:rPr>
          <w:rFonts w:cstheme="minorHAnsi"/>
          <w:b/>
          <w:bCs/>
        </w:rPr>
        <w:t xml:space="preserve"> Konecka</w:t>
      </w:r>
    </w:p>
    <w:p w14:paraId="72E9A79D" w14:textId="4415A6C5" w:rsidR="007842AF" w:rsidRPr="005C532E" w:rsidRDefault="007842AF" w:rsidP="00075A1E">
      <w:pPr>
        <w:spacing w:after="0" w:line="240" w:lineRule="auto"/>
        <w:jc w:val="both"/>
        <w:rPr>
          <w:rFonts w:cstheme="minorHAnsi"/>
        </w:rPr>
      </w:pPr>
      <w:r w:rsidRPr="005C532E">
        <w:rPr>
          <w:rFonts w:cstheme="minorHAnsi"/>
        </w:rPr>
        <w:t>W najbliższych latach</w:t>
      </w:r>
      <w:r w:rsidR="00DD7FA3" w:rsidRPr="005C532E">
        <w:rPr>
          <w:rFonts w:cstheme="minorHAnsi"/>
        </w:rPr>
        <w:t xml:space="preserve"> również</w:t>
      </w:r>
      <w:r w:rsidRPr="005C532E">
        <w:rPr>
          <w:rFonts w:cstheme="minorHAnsi"/>
        </w:rPr>
        <w:t xml:space="preserve"> na terenie gminy Słupia</w:t>
      </w:r>
      <w:r w:rsidR="009807B5">
        <w:rPr>
          <w:rFonts w:cstheme="minorHAnsi"/>
        </w:rPr>
        <w:t xml:space="preserve"> Konecka</w:t>
      </w:r>
      <w:r w:rsidRPr="005C532E">
        <w:rPr>
          <w:rFonts w:cstheme="minorHAnsi"/>
        </w:rPr>
        <w:t xml:space="preserve"> zauważyć będzie można </w:t>
      </w:r>
      <w:r w:rsidR="00DD7FA3" w:rsidRPr="005C532E">
        <w:rPr>
          <w:rFonts w:cstheme="minorHAnsi"/>
        </w:rPr>
        <w:t xml:space="preserve">stopniowy spadek liczby mieszkańców. </w:t>
      </w:r>
      <w:r w:rsidR="006F1140" w:rsidRPr="005C532E">
        <w:rPr>
          <w:rFonts w:cstheme="minorHAnsi"/>
        </w:rPr>
        <w:t xml:space="preserve"> </w:t>
      </w:r>
    </w:p>
    <w:p w14:paraId="08D01F5C" w14:textId="77777777" w:rsidR="007842AF" w:rsidRPr="005C532E" w:rsidRDefault="007842AF" w:rsidP="00075A1E">
      <w:pPr>
        <w:spacing w:after="0" w:line="240" w:lineRule="auto"/>
        <w:jc w:val="both"/>
        <w:rPr>
          <w:rFonts w:cstheme="minorHAnsi"/>
        </w:rPr>
      </w:pPr>
    </w:p>
    <w:p w14:paraId="334FC080" w14:textId="77777777" w:rsidR="007842AF" w:rsidRPr="005C532E" w:rsidRDefault="007842AF" w:rsidP="00075A1E">
      <w:pPr>
        <w:spacing w:after="0" w:line="240" w:lineRule="auto"/>
        <w:jc w:val="both"/>
        <w:rPr>
          <w:rFonts w:cstheme="minorHAnsi"/>
        </w:rPr>
      </w:pPr>
    </w:p>
    <w:p w14:paraId="1598AB32" w14:textId="77777777" w:rsidR="007842AF" w:rsidRPr="005C532E" w:rsidRDefault="007842AF" w:rsidP="00075A1E">
      <w:pPr>
        <w:pStyle w:val="Legenda"/>
        <w:spacing w:after="0"/>
        <w:rPr>
          <w:rFonts w:cstheme="minorHAnsi"/>
          <w:sz w:val="22"/>
          <w:szCs w:val="22"/>
        </w:rPr>
        <w:sectPr w:rsidR="007842AF" w:rsidRPr="005C532E">
          <w:headerReference w:type="default" r:id="rId32"/>
          <w:pgSz w:w="11906" w:h="16838"/>
          <w:pgMar w:top="1417" w:right="1417" w:bottom="1417" w:left="1417" w:header="708" w:footer="708" w:gutter="0"/>
          <w:cols w:space="708"/>
          <w:docGrid w:linePitch="360"/>
        </w:sectPr>
      </w:pPr>
    </w:p>
    <w:p w14:paraId="1CEC5596" w14:textId="0B0FD210" w:rsidR="007842AF" w:rsidRPr="005C532E" w:rsidRDefault="007842AF" w:rsidP="00075A1E">
      <w:pPr>
        <w:pStyle w:val="Legenda"/>
        <w:spacing w:after="0"/>
        <w:jc w:val="center"/>
        <w:rPr>
          <w:rFonts w:cstheme="minorHAnsi"/>
          <w:i w:val="0"/>
          <w:iCs w:val="0"/>
          <w:color w:val="auto"/>
          <w:sz w:val="22"/>
          <w:szCs w:val="22"/>
        </w:rPr>
      </w:pPr>
      <w:bookmarkStart w:id="28" w:name="_Toc81370848"/>
      <w:r w:rsidRPr="005C532E">
        <w:rPr>
          <w:rFonts w:cstheme="minorHAnsi"/>
          <w:i w:val="0"/>
          <w:iCs w:val="0"/>
          <w:color w:val="auto"/>
          <w:sz w:val="22"/>
          <w:szCs w:val="22"/>
        </w:rPr>
        <w:lastRenderedPageBreak/>
        <w:t xml:space="preserve">Tabela </w:t>
      </w:r>
      <w:r w:rsidRPr="005C532E">
        <w:rPr>
          <w:rFonts w:cstheme="minorHAnsi"/>
          <w:i w:val="0"/>
          <w:iCs w:val="0"/>
          <w:color w:val="auto"/>
          <w:sz w:val="22"/>
          <w:szCs w:val="22"/>
        </w:rPr>
        <w:fldChar w:fldCharType="begin"/>
      </w:r>
      <w:r w:rsidRPr="005C532E">
        <w:rPr>
          <w:rFonts w:cstheme="minorHAnsi"/>
          <w:i w:val="0"/>
          <w:iCs w:val="0"/>
          <w:color w:val="auto"/>
          <w:sz w:val="22"/>
          <w:szCs w:val="22"/>
        </w:rPr>
        <w:instrText xml:space="preserve"> SEQ Tabela \* ARABIC </w:instrText>
      </w:r>
      <w:r w:rsidRPr="005C532E">
        <w:rPr>
          <w:rFonts w:cstheme="minorHAnsi"/>
          <w:i w:val="0"/>
          <w:iCs w:val="0"/>
          <w:color w:val="auto"/>
          <w:sz w:val="22"/>
          <w:szCs w:val="22"/>
        </w:rPr>
        <w:fldChar w:fldCharType="separate"/>
      </w:r>
      <w:r w:rsidR="00EF286D">
        <w:rPr>
          <w:rFonts w:cstheme="minorHAnsi"/>
          <w:i w:val="0"/>
          <w:iCs w:val="0"/>
          <w:noProof/>
          <w:color w:val="auto"/>
          <w:sz w:val="22"/>
          <w:szCs w:val="22"/>
        </w:rPr>
        <w:t>13</w:t>
      </w:r>
      <w:r w:rsidRPr="005C532E">
        <w:rPr>
          <w:rFonts w:cstheme="minorHAnsi"/>
          <w:i w:val="0"/>
          <w:iCs w:val="0"/>
          <w:color w:val="auto"/>
          <w:sz w:val="22"/>
          <w:szCs w:val="22"/>
        </w:rPr>
        <w:fldChar w:fldCharType="end"/>
      </w:r>
      <w:r w:rsidRPr="005C532E">
        <w:rPr>
          <w:rFonts w:cstheme="minorHAnsi"/>
          <w:i w:val="0"/>
          <w:iCs w:val="0"/>
          <w:color w:val="auto"/>
          <w:sz w:val="22"/>
          <w:szCs w:val="22"/>
        </w:rPr>
        <w:t xml:space="preserve"> Prognoza licz</w:t>
      </w:r>
      <w:r w:rsidR="00054285" w:rsidRPr="005C532E">
        <w:rPr>
          <w:rFonts w:cstheme="minorHAnsi"/>
          <w:i w:val="0"/>
          <w:iCs w:val="0"/>
          <w:color w:val="auto"/>
          <w:sz w:val="22"/>
          <w:szCs w:val="22"/>
        </w:rPr>
        <w:t>b</w:t>
      </w:r>
      <w:r w:rsidRPr="005C532E">
        <w:rPr>
          <w:rFonts w:cstheme="minorHAnsi"/>
          <w:i w:val="0"/>
          <w:iCs w:val="0"/>
          <w:color w:val="auto"/>
          <w:sz w:val="22"/>
          <w:szCs w:val="22"/>
        </w:rPr>
        <w:t xml:space="preserve">y ludności na terenie gminy </w:t>
      </w:r>
      <w:r w:rsidR="00D15E1F" w:rsidRPr="005C532E">
        <w:rPr>
          <w:rFonts w:cstheme="minorHAnsi"/>
          <w:i w:val="0"/>
          <w:iCs w:val="0"/>
          <w:color w:val="auto"/>
          <w:sz w:val="22"/>
          <w:szCs w:val="22"/>
        </w:rPr>
        <w:t xml:space="preserve">Słupia </w:t>
      </w:r>
      <w:r w:rsidR="009807B5">
        <w:rPr>
          <w:rFonts w:cstheme="minorHAnsi"/>
          <w:i w:val="0"/>
          <w:iCs w:val="0"/>
          <w:color w:val="auto"/>
          <w:sz w:val="22"/>
          <w:szCs w:val="22"/>
        </w:rPr>
        <w:t>K</w:t>
      </w:r>
      <w:r w:rsidR="00D15E1F" w:rsidRPr="005C532E">
        <w:rPr>
          <w:rFonts w:cstheme="minorHAnsi"/>
          <w:i w:val="0"/>
          <w:iCs w:val="0"/>
          <w:color w:val="auto"/>
          <w:sz w:val="22"/>
          <w:szCs w:val="22"/>
        </w:rPr>
        <w:t xml:space="preserve">onecka </w:t>
      </w:r>
      <w:r w:rsidRPr="005C532E">
        <w:rPr>
          <w:rFonts w:cstheme="minorHAnsi"/>
          <w:i w:val="0"/>
          <w:iCs w:val="0"/>
          <w:color w:val="auto"/>
          <w:sz w:val="22"/>
          <w:szCs w:val="22"/>
        </w:rPr>
        <w:t>lata 2021-2030</w:t>
      </w:r>
      <w:bookmarkEnd w:id="28"/>
    </w:p>
    <w:tbl>
      <w:tblPr>
        <w:tblW w:w="14970" w:type="dxa"/>
        <w:tblInd w:w="-436" w:type="dxa"/>
        <w:tblCellMar>
          <w:left w:w="70" w:type="dxa"/>
          <w:right w:w="70" w:type="dxa"/>
        </w:tblCellMar>
        <w:tblLook w:val="04A0" w:firstRow="1" w:lastRow="0" w:firstColumn="1" w:lastColumn="0" w:noHBand="0" w:noVBand="1"/>
      </w:tblPr>
      <w:tblGrid>
        <w:gridCol w:w="1560"/>
        <w:gridCol w:w="2410"/>
        <w:gridCol w:w="1100"/>
        <w:gridCol w:w="1100"/>
        <w:gridCol w:w="1100"/>
        <w:gridCol w:w="1100"/>
        <w:gridCol w:w="1100"/>
        <w:gridCol w:w="1100"/>
        <w:gridCol w:w="1100"/>
        <w:gridCol w:w="1100"/>
        <w:gridCol w:w="1100"/>
        <w:gridCol w:w="1100"/>
      </w:tblGrid>
      <w:tr w:rsidR="00DD7FA3" w:rsidRPr="005C532E" w14:paraId="7511D49F" w14:textId="77777777" w:rsidTr="00D15E1F">
        <w:trPr>
          <w:trHeight w:val="390"/>
        </w:trPr>
        <w:tc>
          <w:tcPr>
            <w:tcW w:w="1560" w:type="dxa"/>
            <w:tcBorders>
              <w:top w:val="single" w:sz="8" w:space="0" w:color="auto"/>
              <w:left w:val="single" w:sz="8" w:space="0" w:color="auto"/>
              <w:bottom w:val="single" w:sz="8" w:space="0" w:color="auto"/>
              <w:right w:val="single" w:sz="4" w:space="0" w:color="000000"/>
            </w:tcBorders>
            <w:shd w:val="clear" w:color="000000" w:fill="00CC5C"/>
            <w:vAlign w:val="center"/>
            <w:hideMark/>
          </w:tcPr>
          <w:p w14:paraId="5EC6E0C1"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Płeć</w:t>
            </w:r>
          </w:p>
        </w:tc>
        <w:tc>
          <w:tcPr>
            <w:tcW w:w="2410" w:type="dxa"/>
            <w:tcBorders>
              <w:top w:val="single" w:sz="8" w:space="0" w:color="auto"/>
              <w:left w:val="nil"/>
              <w:bottom w:val="single" w:sz="8" w:space="0" w:color="auto"/>
              <w:right w:val="single" w:sz="4" w:space="0" w:color="000000"/>
            </w:tcBorders>
            <w:shd w:val="clear" w:color="000000" w:fill="00CC5C"/>
            <w:vAlign w:val="center"/>
            <w:hideMark/>
          </w:tcPr>
          <w:p w14:paraId="0EA942BA"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Wiek</w:t>
            </w:r>
          </w:p>
        </w:tc>
        <w:tc>
          <w:tcPr>
            <w:tcW w:w="1100" w:type="dxa"/>
            <w:tcBorders>
              <w:top w:val="single" w:sz="8" w:space="0" w:color="auto"/>
              <w:left w:val="nil"/>
              <w:bottom w:val="single" w:sz="8" w:space="0" w:color="auto"/>
              <w:right w:val="single" w:sz="4" w:space="0" w:color="000000"/>
            </w:tcBorders>
            <w:shd w:val="clear" w:color="000000" w:fill="00CC5C"/>
            <w:vAlign w:val="center"/>
            <w:hideMark/>
          </w:tcPr>
          <w:p w14:paraId="0E71A1A8"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2021</w:t>
            </w:r>
          </w:p>
        </w:tc>
        <w:tc>
          <w:tcPr>
            <w:tcW w:w="1100" w:type="dxa"/>
            <w:tcBorders>
              <w:top w:val="single" w:sz="8" w:space="0" w:color="auto"/>
              <w:left w:val="nil"/>
              <w:bottom w:val="single" w:sz="8" w:space="0" w:color="auto"/>
              <w:right w:val="single" w:sz="4" w:space="0" w:color="000000"/>
            </w:tcBorders>
            <w:shd w:val="clear" w:color="000000" w:fill="00CC5C"/>
            <w:vAlign w:val="center"/>
            <w:hideMark/>
          </w:tcPr>
          <w:p w14:paraId="38535378"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2022</w:t>
            </w:r>
          </w:p>
        </w:tc>
        <w:tc>
          <w:tcPr>
            <w:tcW w:w="1100" w:type="dxa"/>
            <w:tcBorders>
              <w:top w:val="single" w:sz="8" w:space="0" w:color="auto"/>
              <w:left w:val="nil"/>
              <w:bottom w:val="single" w:sz="8" w:space="0" w:color="auto"/>
              <w:right w:val="single" w:sz="4" w:space="0" w:color="000000"/>
            </w:tcBorders>
            <w:shd w:val="clear" w:color="000000" w:fill="00CC5C"/>
            <w:vAlign w:val="center"/>
            <w:hideMark/>
          </w:tcPr>
          <w:p w14:paraId="6FB5E73A"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2023</w:t>
            </w:r>
          </w:p>
        </w:tc>
        <w:tc>
          <w:tcPr>
            <w:tcW w:w="1100" w:type="dxa"/>
            <w:tcBorders>
              <w:top w:val="single" w:sz="8" w:space="0" w:color="auto"/>
              <w:left w:val="nil"/>
              <w:bottom w:val="single" w:sz="8" w:space="0" w:color="auto"/>
              <w:right w:val="single" w:sz="4" w:space="0" w:color="000000"/>
            </w:tcBorders>
            <w:shd w:val="clear" w:color="000000" w:fill="00CC5C"/>
            <w:vAlign w:val="center"/>
            <w:hideMark/>
          </w:tcPr>
          <w:p w14:paraId="30748499"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2024</w:t>
            </w:r>
          </w:p>
        </w:tc>
        <w:tc>
          <w:tcPr>
            <w:tcW w:w="1100" w:type="dxa"/>
            <w:tcBorders>
              <w:top w:val="single" w:sz="8" w:space="0" w:color="auto"/>
              <w:left w:val="nil"/>
              <w:bottom w:val="single" w:sz="8" w:space="0" w:color="auto"/>
              <w:right w:val="single" w:sz="4" w:space="0" w:color="000000"/>
            </w:tcBorders>
            <w:shd w:val="clear" w:color="000000" w:fill="00CC5C"/>
            <w:vAlign w:val="center"/>
            <w:hideMark/>
          </w:tcPr>
          <w:p w14:paraId="010FA40C"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2025</w:t>
            </w:r>
          </w:p>
        </w:tc>
        <w:tc>
          <w:tcPr>
            <w:tcW w:w="1100" w:type="dxa"/>
            <w:tcBorders>
              <w:top w:val="single" w:sz="8" w:space="0" w:color="auto"/>
              <w:left w:val="nil"/>
              <w:bottom w:val="single" w:sz="8" w:space="0" w:color="auto"/>
              <w:right w:val="single" w:sz="4" w:space="0" w:color="000000"/>
            </w:tcBorders>
            <w:shd w:val="clear" w:color="000000" w:fill="00CC5C"/>
            <w:vAlign w:val="center"/>
            <w:hideMark/>
          </w:tcPr>
          <w:p w14:paraId="50151841"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2026</w:t>
            </w:r>
          </w:p>
        </w:tc>
        <w:tc>
          <w:tcPr>
            <w:tcW w:w="1100" w:type="dxa"/>
            <w:tcBorders>
              <w:top w:val="single" w:sz="8" w:space="0" w:color="auto"/>
              <w:left w:val="nil"/>
              <w:bottom w:val="single" w:sz="8" w:space="0" w:color="auto"/>
              <w:right w:val="single" w:sz="4" w:space="0" w:color="000000"/>
            </w:tcBorders>
            <w:shd w:val="clear" w:color="000000" w:fill="00CC5C"/>
            <w:vAlign w:val="center"/>
            <w:hideMark/>
          </w:tcPr>
          <w:p w14:paraId="545062C9"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2027</w:t>
            </w:r>
          </w:p>
        </w:tc>
        <w:tc>
          <w:tcPr>
            <w:tcW w:w="1100" w:type="dxa"/>
            <w:tcBorders>
              <w:top w:val="single" w:sz="8" w:space="0" w:color="auto"/>
              <w:left w:val="nil"/>
              <w:bottom w:val="single" w:sz="8" w:space="0" w:color="auto"/>
              <w:right w:val="single" w:sz="4" w:space="0" w:color="000000"/>
            </w:tcBorders>
            <w:shd w:val="clear" w:color="000000" w:fill="00CC5C"/>
            <w:vAlign w:val="center"/>
            <w:hideMark/>
          </w:tcPr>
          <w:p w14:paraId="2AEA90E9"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2028</w:t>
            </w:r>
          </w:p>
        </w:tc>
        <w:tc>
          <w:tcPr>
            <w:tcW w:w="1100" w:type="dxa"/>
            <w:tcBorders>
              <w:top w:val="single" w:sz="8" w:space="0" w:color="auto"/>
              <w:left w:val="nil"/>
              <w:bottom w:val="single" w:sz="8" w:space="0" w:color="auto"/>
              <w:right w:val="single" w:sz="4" w:space="0" w:color="000000"/>
            </w:tcBorders>
            <w:shd w:val="clear" w:color="000000" w:fill="00CC5C"/>
            <w:vAlign w:val="center"/>
            <w:hideMark/>
          </w:tcPr>
          <w:p w14:paraId="03C616F6"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2029</w:t>
            </w:r>
          </w:p>
        </w:tc>
        <w:tc>
          <w:tcPr>
            <w:tcW w:w="1100" w:type="dxa"/>
            <w:tcBorders>
              <w:top w:val="single" w:sz="8" w:space="0" w:color="auto"/>
              <w:left w:val="nil"/>
              <w:bottom w:val="single" w:sz="8" w:space="0" w:color="auto"/>
              <w:right w:val="single" w:sz="8" w:space="0" w:color="auto"/>
            </w:tcBorders>
            <w:shd w:val="clear" w:color="000000" w:fill="00CC5C"/>
            <w:vAlign w:val="center"/>
            <w:hideMark/>
          </w:tcPr>
          <w:p w14:paraId="616B8673"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2030</w:t>
            </w:r>
          </w:p>
        </w:tc>
      </w:tr>
      <w:tr w:rsidR="00DD7FA3" w:rsidRPr="005C532E" w14:paraId="2614A11E" w14:textId="77777777" w:rsidTr="00D15E1F">
        <w:trPr>
          <w:trHeight w:val="315"/>
        </w:trPr>
        <w:tc>
          <w:tcPr>
            <w:tcW w:w="1560" w:type="dxa"/>
            <w:vMerge w:val="restart"/>
            <w:tcBorders>
              <w:top w:val="nil"/>
              <w:left w:val="single" w:sz="8" w:space="0" w:color="auto"/>
              <w:bottom w:val="single" w:sz="8" w:space="0" w:color="000000"/>
              <w:right w:val="single" w:sz="4" w:space="0" w:color="auto"/>
            </w:tcBorders>
            <w:shd w:val="clear" w:color="000000" w:fill="CCFF99"/>
            <w:vAlign w:val="center"/>
            <w:hideMark/>
          </w:tcPr>
          <w:p w14:paraId="4816D8B7"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Ogółem</w:t>
            </w:r>
          </w:p>
        </w:tc>
        <w:tc>
          <w:tcPr>
            <w:tcW w:w="2410" w:type="dxa"/>
            <w:tcBorders>
              <w:top w:val="nil"/>
              <w:left w:val="nil"/>
              <w:bottom w:val="dashed" w:sz="4" w:space="0" w:color="000000"/>
              <w:right w:val="single" w:sz="8" w:space="0" w:color="auto"/>
            </w:tcBorders>
            <w:shd w:val="clear" w:color="000000" w:fill="CCFF99"/>
            <w:vAlign w:val="center"/>
            <w:hideMark/>
          </w:tcPr>
          <w:p w14:paraId="2F84AF2F"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Ogółem</w:t>
            </w:r>
          </w:p>
        </w:tc>
        <w:tc>
          <w:tcPr>
            <w:tcW w:w="1100" w:type="dxa"/>
            <w:tcBorders>
              <w:top w:val="nil"/>
              <w:left w:val="nil"/>
              <w:bottom w:val="dotted" w:sz="4" w:space="0" w:color="auto"/>
              <w:right w:val="single" w:sz="4" w:space="0" w:color="auto"/>
            </w:tcBorders>
            <w:shd w:val="clear" w:color="auto" w:fill="auto"/>
            <w:noWrap/>
            <w:vAlign w:val="center"/>
            <w:hideMark/>
          </w:tcPr>
          <w:p w14:paraId="10417B97"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3 320</w:t>
            </w:r>
          </w:p>
        </w:tc>
        <w:tc>
          <w:tcPr>
            <w:tcW w:w="1100" w:type="dxa"/>
            <w:tcBorders>
              <w:top w:val="nil"/>
              <w:left w:val="nil"/>
              <w:bottom w:val="dotted" w:sz="4" w:space="0" w:color="auto"/>
              <w:right w:val="single" w:sz="4" w:space="0" w:color="auto"/>
            </w:tcBorders>
            <w:shd w:val="clear" w:color="auto" w:fill="auto"/>
            <w:noWrap/>
            <w:vAlign w:val="center"/>
            <w:hideMark/>
          </w:tcPr>
          <w:p w14:paraId="3B2EF758"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3 307</w:t>
            </w:r>
          </w:p>
        </w:tc>
        <w:tc>
          <w:tcPr>
            <w:tcW w:w="1100" w:type="dxa"/>
            <w:tcBorders>
              <w:top w:val="nil"/>
              <w:left w:val="nil"/>
              <w:bottom w:val="dotted" w:sz="4" w:space="0" w:color="auto"/>
              <w:right w:val="single" w:sz="4" w:space="0" w:color="auto"/>
            </w:tcBorders>
            <w:shd w:val="clear" w:color="auto" w:fill="auto"/>
            <w:noWrap/>
            <w:vAlign w:val="center"/>
            <w:hideMark/>
          </w:tcPr>
          <w:p w14:paraId="13D3BA3F"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3 293</w:t>
            </w:r>
          </w:p>
        </w:tc>
        <w:tc>
          <w:tcPr>
            <w:tcW w:w="1100" w:type="dxa"/>
            <w:tcBorders>
              <w:top w:val="nil"/>
              <w:left w:val="nil"/>
              <w:bottom w:val="dotted" w:sz="4" w:space="0" w:color="auto"/>
              <w:right w:val="single" w:sz="4" w:space="0" w:color="auto"/>
            </w:tcBorders>
            <w:shd w:val="clear" w:color="auto" w:fill="auto"/>
            <w:noWrap/>
            <w:vAlign w:val="center"/>
            <w:hideMark/>
          </w:tcPr>
          <w:p w14:paraId="3C9CBD1B"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3 282</w:t>
            </w:r>
          </w:p>
        </w:tc>
        <w:tc>
          <w:tcPr>
            <w:tcW w:w="1100" w:type="dxa"/>
            <w:tcBorders>
              <w:top w:val="nil"/>
              <w:left w:val="nil"/>
              <w:bottom w:val="dotted" w:sz="4" w:space="0" w:color="auto"/>
              <w:right w:val="single" w:sz="4" w:space="0" w:color="auto"/>
            </w:tcBorders>
            <w:shd w:val="clear" w:color="auto" w:fill="auto"/>
            <w:noWrap/>
            <w:vAlign w:val="center"/>
            <w:hideMark/>
          </w:tcPr>
          <w:p w14:paraId="640F93D1"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3 270</w:t>
            </w:r>
          </w:p>
        </w:tc>
        <w:tc>
          <w:tcPr>
            <w:tcW w:w="1100" w:type="dxa"/>
            <w:tcBorders>
              <w:top w:val="nil"/>
              <w:left w:val="nil"/>
              <w:bottom w:val="dotted" w:sz="4" w:space="0" w:color="auto"/>
              <w:right w:val="single" w:sz="4" w:space="0" w:color="auto"/>
            </w:tcBorders>
            <w:shd w:val="clear" w:color="auto" w:fill="auto"/>
            <w:noWrap/>
            <w:vAlign w:val="center"/>
            <w:hideMark/>
          </w:tcPr>
          <w:p w14:paraId="44A69F0E"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3 258</w:t>
            </w:r>
          </w:p>
        </w:tc>
        <w:tc>
          <w:tcPr>
            <w:tcW w:w="1100" w:type="dxa"/>
            <w:tcBorders>
              <w:top w:val="nil"/>
              <w:left w:val="nil"/>
              <w:bottom w:val="dotted" w:sz="4" w:space="0" w:color="auto"/>
              <w:right w:val="single" w:sz="4" w:space="0" w:color="auto"/>
            </w:tcBorders>
            <w:shd w:val="clear" w:color="auto" w:fill="auto"/>
            <w:noWrap/>
            <w:vAlign w:val="center"/>
            <w:hideMark/>
          </w:tcPr>
          <w:p w14:paraId="4730A5AA"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3 244</w:t>
            </w:r>
          </w:p>
        </w:tc>
        <w:tc>
          <w:tcPr>
            <w:tcW w:w="1100" w:type="dxa"/>
            <w:tcBorders>
              <w:top w:val="nil"/>
              <w:left w:val="nil"/>
              <w:bottom w:val="dotted" w:sz="4" w:space="0" w:color="auto"/>
              <w:right w:val="single" w:sz="4" w:space="0" w:color="auto"/>
            </w:tcBorders>
            <w:shd w:val="clear" w:color="auto" w:fill="auto"/>
            <w:noWrap/>
            <w:vAlign w:val="center"/>
            <w:hideMark/>
          </w:tcPr>
          <w:p w14:paraId="305052D6"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3 232</w:t>
            </w:r>
          </w:p>
        </w:tc>
        <w:tc>
          <w:tcPr>
            <w:tcW w:w="1100" w:type="dxa"/>
            <w:tcBorders>
              <w:top w:val="nil"/>
              <w:left w:val="nil"/>
              <w:bottom w:val="dotted" w:sz="4" w:space="0" w:color="auto"/>
              <w:right w:val="single" w:sz="4" w:space="0" w:color="auto"/>
            </w:tcBorders>
            <w:shd w:val="clear" w:color="auto" w:fill="auto"/>
            <w:noWrap/>
            <w:vAlign w:val="center"/>
            <w:hideMark/>
          </w:tcPr>
          <w:p w14:paraId="14869AAF"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3 218</w:t>
            </w:r>
          </w:p>
        </w:tc>
        <w:tc>
          <w:tcPr>
            <w:tcW w:w="1100" w:type="dxa"/>
            <w:tcBorders>
              <w:top w:val="nil"/>
              <w:left w:val="nil"/>
              <w:bottom w:val="dotted" w:sz="4" w:space="0" w:color="auto"/>
              <w:right w:val="single" w:sz="8" w:space="0" w:color="auto"/>
            </w:tcBorders>
            <w:shd w:val="clear" w:color="auto" w:fill="auto"/>
            <w:noWrap/>
            <w:vAlign w:val="center"/>
            <w:hideMark/>
          </w:tcPr>
          <w:p w14:paraId="0AE8F53B"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3 207</w:t>
            </w:r>
          </w:p>
        </w:tc>
      </w:tr>
      <w:tr w:rsidR="00DD7FA3" w:rsidRPr="005C532E" w14:paraId="3A90A754"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0075B6B9"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CCFF99"/>
            <w:vAlign w:val="center"/>
            <w:hideMark/>
          </w:tcPr>
          <w:p w14:paraId="3EEF7AE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przedprodukcyjny 0-17</w:t>
            </w:r>
          </w:p>
        </w:tc>
        <w:tc>
          <w:tcPr>
            <w:tcW w:w="1100" w:type="dxa"/>
            <w:tcBorders>
              <w:top w:val="nil"/>
              <w:left w:val="nil"/>
              <w:bottom w:val="dotted" w:sz="4" w:space="0" w:color="auto"/>
              <w:right w:val="single" w:sz="4" w:space="0" w:color="auto"/>
            </w:tcBorders>
            <w:shd w:val="clear" w:color="auto" w:fill="auto"/>
            <w:noWrap/>
            <w:vAlign w:val="center"/>
            <w:hideMark/>
          </w:tcPr>
          <w:p w14:paraId="0449A88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561</w:t>
            </w:r>
          </w:p>
        </w:tc>
        <w:tc>
          <w:tcPr>
            <w:tcW w:w="1100" w:type="dxa"/>
            <w:tcBorders>
              <w:top w:val="nil"/>
              <w:left w:val="nil"/>
              <w:bottom w:val="dotted" w:sz="4" w:space="0" w:color="auto"/>
              <w:right w:val="single" w:sz="4" w:space="0" w:color="auto"/>
            </w:tcBorders>
            <w:shd w:val="clear" w:color="auto" w:fill="auto"/>
            <w:noWrap/>
            <w:vAlign w:val="center"/>
            <w:hideMark/>
          </w:tcPr>
          <w:p w14:paraId="18D367D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564</w:t>
            </w:r>
          </w:p>
        </w:tc>
        <w:tc>
          <w:tcPr>
            <w:tcW w:w="1100" w:type="dxa"/>
            <w:tcBorders>
              <w:top w:val="nil"/>
              <w:left w:val="nil"/>
              <w:bottom w:val="dotted" w:sz="4" w:space="0" w:color="auto"/>
              <w:right w:val="single" w:sz="4" w:space="0" w:color="auto"/>
            </w:tcBorders>
            <w:shd w:val="clear" w:color="auto" w:fill="auto"/>
            <w:noWrap/>
            <w:vAlign w:val="center"/>
            <w:hideMark/>
          </w:tcPr>
          <w:p w14:paraId="01425A7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563</w:t>
            </w:r>
          </w:p>
        </w:tc>
        <w:tc>
          <w:tcPr>
            <w:tcW w:w="1100" w:type="dxa"/>
            <w:tcBorders>
              <w:top w:val="nil"/>
              <w:left w:val="nil"/>
              <w:bottom w:val="dotted" w:sz="4" w:space="0" w:color="auto"/>
              <w:right w:val="single" w:sz="4" w:space="0" w:color="auto"/>
            </w:tcBorders>
            <w:shd w:val="clear" w:color="auto" w:fill="auto"/>
            <w:noWrap/>
            <w:vAlign w:val="center"/>
            <w:hideMark/>
          </w:tcPr>
          <w:p w14:paraId="6994B6F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570</w:t>
            </w:r>
          </w:p>
        </w:tc>
        <w:tc>
          <w:tcPr>
            <w:tcW w:w="1100" w:type="dxa"/>
            <w:tcBorders>
              <w:top w:val="nil"/>
              <w:left w:val="nil"/>
              <w:bottom w:val="dotted" w:sz="4" w:space="0" w:color="auto"/>
              <w:right w:val="single" w:sz="4" w:space="0" w:color="auto"/>
            </w:tcBorders>
            <w:shd w:val="clear" w:color="auto" w:fill="auto"/>
            <w:noWrap/>
            <w:vAlign w:val="center"/>
            <w:hideMark/>
          </w:tcPr>
          <w:p w14:paraId="093CA6C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571</w:t>
            </w:r>
          </w:p>
        </w:tc>
        <w:tc>
          <w:tcPr>
            <w:tcW w:w="1100" w:type="dxa"/>
            <w:tcBorders>
              <w:top w:val="nil"/>
              <w:left w:val="nil"/>
              <w:bottom w:val="dotted" w:sz="4" w:space="0" w:color="auto"/>
              <w:right w:val="single" w:sz="4" w:space="0" w:color="auto"/>
            </w:tcBorders>
            <w:shd w:val="clear" w:color="auto" w:fill="auto"/>
            <w:noWrap/>
            <w:vAlign w:val="center"/>
            <w:hideMark/>
          </w:tcPr>
          <w:p w14:paraId="76D725A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569</w:t>
            </w:r>
          </w:p>
        </w:tc>
        <w:tc>
          <w:tcPr>
            <w:tcW w:w="1100" w:type="dxa"/>
            <w:tcBorders>
              <w:top w:val="nil"/>
              <w:left w:val="nil"/>
              <w:bottom w:val="dotted" w:sz="4" w:space="0" w:color="auto"/>
              <w:right w:val="single" w:sz="4" w:space="0" w:color="auto"/>
            </w:tcBorders>
            <w:shd w:val="clear" w:color="auto" w:fill="auto"/>
            <w:noWrap/>
            <w:vAlign w:val="center"/>
            <w:hideMark/>
          </w:tcPr>
          <w:p w14:paraId="36CCD0E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563</w:t>
            </w:r>
          </w:p>
        </w:tc>
        <w:tc>
          <w:tcPr>
            <w:tcW w:w="1100" w:type="dxa"/>
            <w:tcBorders>
              <w:top w:val="nil"/>
              <w:left w:val="nil"/>
              <w:bottom w:val="dotted" w:sz="4" w:space="0" w:color="auto"/>
              <w:right w:val="single" w:sz="4" w:space="0" w:color="auto"/>
            </w:tcBorders>
            <w:shd w:val="clear" w:color="auto" w:fill="auto"/>
            <w:noWrap/>
            <w:vAlign w:val="center"/>
            <w:hideMark/>
          </w:tcPr>
          <w:p w14:paraId="6A765E1E"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567</w:t>
            </w:r>
          </w:p>
        </w:tc>
        <w:tc>
          <w:tcPr>
            <w:tcW w:w="1100" w:type="dxa"/>
            <w:tcBorders>
              <w:top w:val="nil"/>
              <w:left w:val="nil"/>
              <w:bottom w:val="dotted" w:sz="4" w:space="0" w:color="auto"/>
              <w:right w:val="single" w:sz="4" w:space="0" w:color="auto"/>
            </w:tcBorders>
            <w:shd w:val="clear" w:color="auto" w:fill="auto"/>
            <w:noWrap/>
            <w:vAlign w:val="center"/>
            <w:hideMark/>
          </w:tcPr>
          <w:p w14:paraId="5A0593F1"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573</w:t>
            </w:r>
          </w:p>
        </w:tc>
        <w:tc>
          <w:tcPr>
            <w:tcW w:w="1100" w:type="dxa"/>
            <w:tcBorders>
              <w:top w:val="nil"/>
              <w:left w:val="nil"/>
              <w:bottom w:val="dotted" w:sz="4" w:space="0" w:color="auto"/>
              <w:right w:val="single" w:sz="8" w:space="0" w:color="auto"/>
            </w:tcBorders>
            <w:shd w:val="clear" w:color="auto" w:fill="auto"/>
            <w:noWrap/>
            <w:vAlign w:val="center"/>
            <w:hideMark/>
          </w:tcPr>
          <w:p w14:paraId="230965BC"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579</w:t>
            </w:r>
          </w:p>
        </w:tc>
      </w:tr>
      <w:tr w:rsidR="00DD7FA3" w:rsidRPr="005C532E" w14:paraId="57E6748E"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5A7006AC"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CCFF99"/>
            <w:vAlign w:val="center"/>
            <w:hideMark/>
          </w:tcPr>
          <w:p w14:paraId="16BCE76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produkcyjny 18-59/64</w:t>
            </w:r>
          </w:p>
        </w:tc>
        <w:tc>
          <w:tcPr>
            <w:tcW w:w="1100" w:type="dxa"/>
            <w:tcBorders>
              <w:top w:val="nil"/>
              <w:left w:val="nil"/>
              <w:bottom w:val="dotted" w:sz="4" w:space="0" w:color="auto"/>
              <w:right w:val="single" w:sz="4" w:space="0" w:color="auto"/>
            </w:tcBorders>
            <w:shd w:val="clear" w:color="auto" w:fill="auto"/>
            <w:noWrap/>
            <w:vAlign w:val="center"/>
            <w:hideMark/>
          </w:tcPr>
          <w:p w14:paraId="68070C7F"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2 002</w:t>
            </w:r>
          </w:p>
        </w:tc>
        <w:tc>
          <w:tcPr>
            <w:tcW w:w="1100" w:type="dxa"/>
            <w:tcBorders>
              <w:top w:val="nil"/>
              <w:left w:val="nil"/>
              <w:bottom w:val="dotted" w:sz="4" w:space="0" w:color="auto"/>
              <w:right w:val="single" w:sz="4" w:space="0" w:color="auto"/>
            </w:tcBorders>
            <w:shd w:val="clear" w:color="auto" w:fill="auto"/>
            <w:noWrap/>
            <w:vAlign w:val="center"/>
            <w:hideMark/>
          </w:tcPr>
          <w:p w14:paraId="7177646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1 986</w:t>
            </w:r>
          </w:p>
        </w:tc>
        <w:tc>
          <w:tcPr>
            <w:tcW w:w="1100" w:type="dxa"/>
            <w:tcBorders>
              <w:top w:val="nil"/>
              <w:left w:val="nil"/>
              <w:bottom w:val="dotted" w:sz="4" w:space="0" w:color="auto"/>
              <w:right w:val="single" w:sz="4" w:space="0" w:color="auto"/>
            </w:tcBorders>
            <w:shd w:val="clear" w:color="auto" w:fill="auto"/>
            <w:noWrap/>
            <w:vAlign w:val="center"/>
            <w:hideMark/>
          </w:tcPr>
          <w:p w14:paraId="0C540F27"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1 963</w:t>
            </w:r>
          </w:p>
        </w:tc>
        <w:tc>
          <w:tcPr>
            <w:tcW w:w="1100" w:type="dxa"/>
            <w:tcBorders>
              <w:top w:val="nil"/>
              <w:left w:val="nil"/>
              <w:bottom w:val="dotted" w:sz="4" w:space="0" w:color="auto"/>
              <w:right w:val="single" w:sz="4" w:space="0" w:color="auto"/>
            </w:tcBorders>
            <w:shd w:val="clear" w:color="auto" w:fill="auto"/>
            <w:noWrap/>
            <w:vAlign w:val="center"/>
            <w:hideMark/>
          </w:tcPr>
          <w:p w14:paraId="0FD5FA27"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1 944</w:t>
            </w:r>
          </w:p>
        </w:tc>
        <w:tc>
          <w:tcPr>
            <w:tcW w:w="1100" w:type="dxa"/>
            <w:tcBorders>
              <w:top w:val="nil"/>
              <w:left w:val="nil"/>
              <w:bottom w:val="dotted" w:sz="4" w:space="0" w:color="auto"/>
              <w:right w:val="single" w:sz="4" w:space="0" w:color="auto"/>
            </w:tcBorders>
            <w:shd w:val="clear" w:color="auto" w:fill="auto"/>
            <w:noWrap/>
            <w:vAlign w:val="center"/>
            <w:hideMark/>
          </w:tcPr>
          <w:p w14:paraId="1EEA596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1 930</w:t>
            </w:r>
          </w:p>
        </w:tc>
        <w:tc>
          <w:tcPr>
            <w:tcW w:w="1100" w:type="dxa"/>
            <w:tcBorders>
              <w:top w:val="nil"/>
              <w:left w:val="nil"/>
              <w:bottom w:val="dotted" w:sz="4" w:space="0" w:color="auto"/>
              <w:right w:val="single" w:sz="4" w:space="0" w:color="auto"/>
            </w:tcBorders>
            <w:shd w:val="clear" w:color="auto" w:fill="auto"/>
            <w:noWrap/>
            <w:vAlign w:val="center"/>
            <w:hideMark/>
          </w:tcPr>
          <w:p w14:paraId="1F737BF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1 912</w:t>
            </w:r>
          </w:p>
        </w:tc>
        <w:tc>
          <w:tcPr>
            <w:tcW w:w="1100" w:type="dxa"/>
            <w:tcBorders>
              <w:top w:val="nil"/>
              <w:left w:val="nil"/>
              <w:bottom w:val="dotted" w:sz="4" w:space="0" w:color="auto"/>
              <w:right w:val="single" w:sz="4" w:space="0" w:color="auto"/>
            </w:tcBorders>
            <w:shd w:val="clear" w:color="auto" w:fill="auto"/>
            <w:noWrap/>
            <w:vAlign w:val="center"/>
            <w:hideMark/>
          </w:tcPr>
          <w:p w14:paraId="2C6850A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1 897</w:t>
            </w:r>
          </w:p>
        </w:tc>
        <w:tc>
          <w:tcPr>
            <w:tcW w:w="1100" w:type="dxa"/>
            <w:tcBorders>
              <w:top w:val="nil"/>
              <w:left w:val="nil"/>
              <w:bottom w:val="dotted" w:sz="4" w:space="0" w:color="auto"/>
              <w:right w:val="single" w:sz="4" w:space="0" w:color="auto"/>
            </w:tcBorders>
            <w:shd w:val="clear" w:color="auto" w:fill="auto"/>
            <w:noWrap/>
            <w:vAlign w:val="center"/>
            <w:hideMark/>
          </w:tcPr>
          <w:p w14:paraId="38EB1C4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1 869</w:t>
            </w:r>
          </w:p>
        </w:tc>
        <w:tc>
          <w:tcPr>
            <w:tcW w:w="1100" w:type="dxa"/>
            <w:tcBorders>
              <w:top w:val="nil"/>
              <w:left w:val="nil"/>
              <w:bottom w:val="dotted" w:sz="4" w:space="0" w:color="auto"/>
              <w:right w:val="single" w:sz="4" w:space="0" w:color="auto"/>
            </w:tcBorders>
            <w:shd w:val="clear" w:color="auto" w:fill="auto"/>
            <w:noWrap/>
            <w:vAlign w:val="center"/>
            <w:hideMark/>
          </w:tcPr>
          <w:p w14:paraId="2EA8316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1 840</w:t>
            </w:r>
          </w:p>
        </w:tc>
        <w:tc>
          <w:tcPr>
            <w:tcW w:w="1100" w:type="dxa"/>
            <w:tcBorders>
              <w:top w:val="nil"/>
              <w:left w:val="nil"/>
              <w:bottom w:val="dotted" w:sz="4" w:space="0" w:color="auto"/>
              <w:right w:val="single" w:sz="8" w:space="0" w:color="auto"/>
            </w:tcBorders>
            <w:shd w:val="clear" w:color="auto" w:fill="auto"/>
            <w:noWrap/>
            <w:vAlign w:val="center"/>
            <w:hideMark/>
          </w:tcPr>
          <w:p w14:paraId="057AED1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1 813</w:t>
            </w:r>
          </w:p>
        </w:tc>
      </w:tr>
      <w:tr w:rsidR="00DD7FA3" w:rsidRPr="005C532E" w14:paraId="1BEF6B78"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3F124653"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CCFF99"/>
            <w:vAlign w:val="center"/>
            <w:hideMark/>
          </w:tcPr>
          <w:p w14:paraId="3B20B6B8" w14:textId="6808F33D"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mobilny 18-44</w:t>
            </w:r>
          </w:p>
        </w:tc>
        <w:tc>
          <w:tcPr>
            <w:tcW w:w="1100" w:type="dxa"/>
            <w:tcBorders>
              <w:top w:val="nil"/>
              <w:left w:val="nil"/>
              <w:bottom w:val="dotted" w:sz="4" w:space="0" w:color="auto"/>
              <w:right w:val="single" w:sz="4" w:space="0" w:color="auto"/>
            </w:tcBorders>
            <w:shd w:val="clear" w:color="auto" w:fill="auto"/>
            <w:noWrap/>
            <w:vAlign w:val="center"/>
            <w:hideMark/>
          </w:tcPr>
          <w:p w14:paraId="710E7F2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1 194</w:t>
            </w:r>
          </w:p>
        </w:tc>
        <w:tc>
          <w:tcPr>
            <w:tcW w:w="1100" w:type="dxa"/>
            <w:tcBorders>
              <w:top w:val="nil"/>
              <w:left w:val="nil"/>
              <w:bottom w:val="dotted" w:sz="4" w:space="0" w:color="auto"/>
              <w:right w:val="single" w:sz="4" w:space="0" w:color="auto"/>
            </w:tcBorders>
            <w:shd w:val="clear" w:color="auto" w:fill="auto"/>
            <w:noWrap/>
            <w:vAlign w:val="center"/>
            <w:hideMark/>
          </w:tcPr>
          <w:p w14:paraId="5430812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1 180</w:t>
            </w:r>
          </w:p>
        </w:tc>
        <w:tc>
          <w:tcPr>
            <w:tcW w:w="1100" w:type="dxa"/>
            <w:tcBorders>
              <w:top w:val="nil"/>
              <w:left w:val="nil"/>
              <w:bottom w:val="dotted" w:sz="4" w:space="0" w:color="auto"/>
              <w:right w:val="single" w:sz="4" w:space="0" w:color="auto"/>
            </w:tcBorders>
            <w:shd w:val="clear" w:color="auto" w:fill="auto"/>
            <w:noWrap/>
            <w:vAlign w:val="center"/>
            <w:hideMark/>
          </w:tcPr>
          <w:p w14:paraId="63D7F01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1 154</w:t>
            </w:r>
          </w:p>
        </w:tc>
        <w:tc>
          <w:tcPr>
            <w:tcW w:w="1100" w:type="dxa"/>
            <w:tcBorders>
              <w:top w:val="nil"/>
              <w:left w:val="nil"/>
              <w:bottom w:val="dotted" w:sz="4" w:space="0" w:color="auto"/>
              <w:right w:val="single" w:sz="4" w:space="0" w:color="auto"/>
            </w:tcBorders>
            <w:shd w:val="clear" w:color="auto" w:fill="auto"/>
            <w:noWrap/>
            <w:vAlign w:val="center"/>
            <w:hideMark/>
          </w:tcPr>
          <w:p w14:paraId="6E2369C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1 126</w:t>
            </w:r>
          </w:p>
        </w:tc>
        <w:tc>
          <w:tcPr>
            <w:tcW w:w="1100" w:type="dxa"/>
            <w:tcBorders>
              <w:top w:val="nil"/>
              <w:left w:val="nil"/>
              <w:bottom w:val="dotted" w:sz="4" w:space="0" w:color="auto"/>
              <w:right w:val="single" w:sz="4" w:space="0" w:color="auto"/>
            </w:tcBorders>
            <w:shd w:val="clear" w:color="auto" w:fill="auto"/>
            <w:noWrap/>
            <w:vAlign w:val="center"/>
            <w:hideMark/>
          </w:tcPr>
          <w:p w14:paraId="5F9E61BE"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1 110</w:t>
            </w:r>
          </w:p>
        </w:tc>
        <w:tc>
          <w:tcPr>
            <w:tcW w:w="1100" w:type="dxa"/>
            <w:tcBorders>
              <w:top w:val="nil"/>
              <w:left w:val="nil"/>
              <w:bottom w:val="dotted" w:sz="4" w:space="0" w:color="auto"/>
              <w:right w:val="single" w:sz="4" w:space="0" w:color="auto"/>
            </w:tcBorders>
            <w:shd w:val="clear" w:color="auto" w:fill="auto"/>
            <w:noWrap/>
            <w:vAlign w:val="center"/>
            <w:hideMark/>
          </w:tcPr>
          <w:p w14:paraId="5A189D8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1 100</w:t>
            </w:r>
          </w:p>
        </w:tc>
        <w:tc>
          <w:tcPr>
            <w:tcW w:w="1100" w:type="dxa"/>
            <w:tcBorders>
              <w:top w:val="nil"/>
              <w:left w:val="nil"/>
              <w:bottom w:val="dotted" w:sz="4" w:space="0" w:color="auto"/>
              <w:right w:val="single" w:sz="4" w:space="0" w:color="auto"/>
            </w:tcBorders>
            <w:shd w:val="clear" w:color="auto" w:fill="auto"/>
            <w:noWrap/>
            <w:vAlign w:val="center"/>
            <w:hideMark/>
          </w:tcPr>
          <w:p w14:paraId="7D5F0B6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1 087</w:t>
            </w:r>
          </w:p>
        </w:tc>
        <w:tc>
          <w:tcPr>
            <w:tcW w:w="1100" w:type="dxa"/>
            <w:tcBorders>
              <w:top w:val="nil"/>
              <w:left w:val="nil"/>
              <w:bottom w:val="dotted" w:sz="4" w:space="0" w:color="auto"/>
              <w:right w:val="single" w:sz="4" w:space="0" w:color="auto"/>
            </w:tcBorders>
            <w:shd w:val="clear" w:color="auto" w:fill="auto"/>
            <w:noWrap/>
            <w:vAlign w:val="center"/>
            <w:hideMark/>
          </w:tcPr>
          <w:p w14:paraId="4245F27F"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1 055</w:t>
            </w:r>
          </w:p>
        </w:tc>
        <w:tc>
          <w:tcPr>
            <w:tcW w:w="1100" w:type="dxa"/>
            <w:tcBorders>
              <w:top w:val="nil"/>
              <w:left w:val="nil"/>
              <w:bottom w:val="dotted" w:sz="4" w:space="0" w:color="auto"/>
              <w:right w:val="single" w:sz="4" w:space="0" w:color="auto"/>
            </w:tcBorders>
            <w:shd w:val="clear" w:color="auto" w:fill="auto"/>
            <w:noWrap/>
            <w:vAlign w:val="center"/>
            <w:hideMark/>
          </w:tcPr>
          <w:p w14:paraId="1074B7E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1 016</w:t>
            </w:r>
          </w:p>
        </w:tc>
        <w:tc>
          <w:tcPr>
            <w:tcW w:w="1100" w:type="dxa"/>
            <w:tcBorders>
              <w:top w:val="nil"/>
              <w:left w:val="nil"/>
              <w:bottom w:val="dotted" w:sz="4" w:space="0" w:color="auto"/>
              <w:right w:val="single" w:sz="8" w:space="0" w:color="auto"/>
            </w:tcBorders>
            <w:shd w:val="clear" w:color="auto" w:fill="auto"/>
            <w:noWrap/>
            <w:vAlign w:val="center"/>
            <w:hideMark/>
          </w:tcPr>
          <w:p w14:paraId="68BFAA2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988</w:t>
            </w:r>
          </w:p>
        </w:tc>
      </w:tr>
      <w:tr w:rsidR="00DD7FA3" w:rsidRPr="005C532E" w14:paraId="42EAC552"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4AFA9124"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CCFF99"/>
            <w:vAlign w:val="center"/>
            <w:hideMark/>
          </w:tcPr>
          <w:p w14:paraId="099EF4EA" w14:textId="3A685D4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niemobilny  44-59/64</w:t>
            </w:r>
          </w:p>
        </w:tc>
        <w:tc>
          <w:tcPr>
            <w:tcW w:w="1100" w:type="dxa"/>
            <w:tcBorders>
              <w:top w:val="nil"/>
              <w:left w:val="nil"/>
              <w:bottom w:val="dotted" w:sz="4" w:space="0" w:color="auto"/>
              <w:right w:val="single" w:sz="4" w:space="0" w:color="auto"/>
            </w:tcBorders>
            <w:shd w:val="clear" w:color="auto" w:fill="auto"/>
            <w:noWrap/>
            <w:vAlign w:val="center"/>
            <w:hideMark/>
          </w:tcPr>
          <w:p w14:paraId="3226588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808</w:t>
            </w:r>
          </w:p>
        </w:tc>
        <w:tc>
          <w:tcPr>
            <w:tcW w:w="1100" w:type="dxa"/>
            <w:tcBorders>
              <w:top w:val="nil"/>
              <w:left w:val="nil"/>
              <w:bottom w:val="dotted" w:sz="4" w:space="0" w:color="auto"/>
              <w:right w:val="single" w:sz="4" w:space="0" w:color="auto"/>
            </w:tcBorders>
            <w:shd w:val="clear" w:color="auto" w:fill="auto"/>
            <w:noWrap/>
            <w:vAlign w:val="center"/>
            <w:hideMark/>
          </w:tcPr>
          <w:p w14:paraId="041EEA4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806</w:t>
            </w:r>
          </w:p>
        </w:tc>
        <w:tc>
          <w:tcPr>
            <w:tcW w:w="1100" w:type="dxa"/>
            <w:tcBorders>
              <w:top w:val="nil"/>
              <w:left w:val="nil"/>
              <w:bottom w:val="dotted" w:sz="4" w:space="0" w:color="auto"/>
              <w:right w:val="single" w:sz="4" w:space="0" w:color="auto"/>
            </w:tcBorders>
            <w:shd w:val="clear" w:color="auto" w:fill="auto"/>
            <w:noWrap/>
            <w:vAlign w:val="center"/>
            <w:hideMark/>
          </w:tcPr>
          <w:p w14:paraId="310E078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809</w:t>
            </w:r>
          </w:p>
        </w:tc>
        <w:tc>
          <w:tcPr>
            <w:tcW w:w="1100" w:type="dxa"/>
            <w:tcBorders>
              <w:top w:val="nil"/>
              <w:left w:val="nil"/>
              <w:bottom w:val="dotted" w:sz="4" w:space="0" w:color="auto"/>
              <w:right w:val="single" w:sz="4" w:space="0" w:color="auto"/>
            </w:tcBorders>
            <w:shd w:val="clear" w:color="auto" w:fill="auto"/>
            <w:noWrap/>
            <w:vAlign w:val="center"/>
            <w:hideMark/>
          </w:tcPr>
          <w:p w14:paraId="02436AD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818</w:t>
            </w:r>
          </w:p>
        </w:tc>
        <w:tc>
          <w:tcPr>
            <w:tcW w:w="1100" w:type="dxa"/>
            <w:tcBorders>
              <w:top w:val="nil"/>
              <w:left w:val="nil"/>
              <w:bottom w:val="dotted" w:sz="4" w:space="0" w:color="auto"/>
              <w:right w:val="single" w:sz="4" w:space="0" w:color="auto"/>
            </w:tcBorders>
            <w:shd w:val="clear" w:color="auto" w:fill="auto"/>
            <w:noWrap/>
            <w:vAlign w:val="center"/>
            <w:hideMark/>
          </w:tcPr>
          <w:p w14:paraId="6F664E5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820</w:t>
            </w:r>
          </w:p>
        </w:tc>
        <w:tc>
          <w:tcPr>
            <w:tcW w:w="1100" w:type="dxa"/>
            <w:tcBorders>
              <w:top w:val="nil"/>
              <w:left w:val="nil"/>
              <w:bottom w:val="dotted" w:sz="4" w:space="0" w:color="auto"/>
              <w:right w:val="single" w:sz="4" w:space="0" w:color="auto"/>
            </w:tcBorders>
            <w:shd w:val="clear" w:color="auto" w:fill="auto"/>
            <w:noWrap/>
            <w:vAlign w:val="center"/>
            <w:hideMark/>
          </w:tcPr>
          <w:p w14:paraId="42D814B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812</w:t>
            </w:r>
          </w:p>
        </w:tc>
        <w:tc>
          <w:tcPr>
            <w:tcW w:w="1100" w:type="dxa"/>
            <w:tcBorders>
              <w:top w:val="nil"/>
              <w:left w:val="nil"/>
              <w:bottom w:val="dotted" w:sz="4" w:space="0" w:color="auto"/>
              <w:right w:val="single" w:sz="4" w:space="0" w:color="auto"/>
            </w:tcBorders>
            <w:shd w:val="clear" w:color="auto" w:fill="auto"/>
            <w:noWrap/>
            <w:vAlign w:val="center"/>
            <w:hideMark/>
          </w:tcPr>
          <w:p w14:paraId="76A0327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810</w:t>
            </w:r>
          </w:p>
        </w:tc>
        <w:tc>
          <w:tcPr>
            <w:tcW w:w="1100" w:type="dxa"/>
            <w:tcBorders>
              <w:top w:val="nil"/>
              <w:left w:val="nil"/>
              <w:bottom w:val="dotted" w:sz="4" w:space="0" w:color="auto"/>
              <w:right w:val="single" w:sz="4" w:space="0" w:color="auto"/>
            </w:tcBorders>
            <w:shd w:val="clear" w:color="auto" w:fill="auto"/>
            <w:noWrap/>
            <w:vAlign w:val="center"/>
            <w:hideMark/>
          </w:tcPr>
          <w:p w14:paraId="7ABC9B4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814</w:t>
            </w:r>
          </w:p>
        </w:tc>
        <w:tc>
          <w:tcPr>
            <w:tcW w:w="1100" w:type="dxa"/>
            <w:tcBorders>
              <w:top w:val="nil"/>
              <w:left w:val="nil"/>
              <w:bottom w:val="dotted" w:sz="4" w:space="0" w:color="auto"/>
              <w:right w:val="single" w:sz="4" w:space="0" w:color="auto"/>
            </w:tcBorders>
            <w:shd w:val="clear" w:color="auto" w:fill="auto"/>
            <w:noWrap/>
            <w:vAlign w:val="center"/>
            <w:hideMark/>
          </w:tcPr>
          <w:p w14:paraId="309CE40E"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824</w:t>
            </w:r>
          </w:p>
        </w:tc>
        <w:tc>
          <w:tcPr>
            <w:tcW w:w="1100" w:type="dxa"/>
            <w:tcBorders>
              <w:top w:val="nil"/>
              <w:left w:val="nil"/>
              <w:bottom w:val="dotted" w:sz="4" w:space="0" w:color="auto"/>
              <w:right w:val="single" w:sz="8" w:space="0" w:color="auto"/>
            </w:tcBorders>
            <w:shd w:val="clear" w:color="auto" w:fill="auto"/>
            <w:noWrap/>
            <w:vAlign w:val="center"/>
            <w:hideMark/>
          </w:tcPr>
          <w:p w14:paraId="0DE5C607"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825</w:t>
            </w:r>
          </w:p>
        </w:tc>
      </w:tr>
      <w:tr w:rsidR="00DD7FA3" w:rsidRPr="005C532E" w14:paraId="5E848D98"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43A0BF45"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CCFF99"/>
            <w:vAlign w:val="center"/>
            <w:hideMark/>
          </w:tcPr>
          <w:p w14:paraId="08D683C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poprodukcyjny 60+/65+</w:t>
            </w:r>
          </w:p>
        </w:tc>
        <w:tc>
          <w:tcPr>
            <w:tcW w:w="1100" w:type="dxa"/>
            <w:tcBorders>
              <w:top w:val="nil"/>
              <w:left w:val="nil"/>
              <w:bottom w:val="dotted" w:sz="4" w:space="0" w:color="auto"/>
              <w:right w:val="single" w:sz="4" w:space="0" w:color="auto"/>
            </w:tcBorders>
            <w:shd w:val="clear" w:color="auto" w:fill="auto"/>
            <w:noWrap/>
            <w:vAlign w:val="center"/>
            <w:hideMark/>
          </w:tcPr>
          <w:p w14:paraId="288AF8C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757</w:t>
            </w:r>
          </w:p>
        </w:tc>
        <w:tc>
          <w:tcPr>
            <w:tcW w:w="1100" w:type="dxa"/>
            <w:tcBorders>
              <w:top w:val="nil"/>
              <w:left w:val="nil"/>
              <w:bottom w:val="dotted" w:sz="4" w:space="0" w:color="auto"/>
              <w:right w:val="single" w:sz="4" w:space="0" w:color="auto"/>
            </w:tcBorders>
            <w:shd w:val="clear" w:color="auto" w:fill="auto"/>
            <w:noWrap/>
            <w:vAlign w:val="center"/>
            <w:hideMark/>
          </w:tcPr>
          <w:p w14:paraId="7676078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757</w:t>
            </w:r>
          </w:p>
        </w:tc>
        <w:tc>
          <w:tcPr>
            <w:tcW w:w="1100" w:type="dxa"/>
            <w:tcBorders>
              <w:top w:val="nil"/>
              <w:left w:val="nil"/>
              <w:bottom w:val="dotted" w:sz="4" w:space="0" w:color="auto"/>
              <w:right w:val="single" w:sz="4" w:space="0" w:color="auto"/>
            </w:tcBorders>
            <w:shd w:val="clear" w:color="auto" w:fill="auto"/>
            <w:noWrap/>
            <w:vAlign w:val="center"/>
            <w:hideMark/>
          </w:tcPr>
          <w:p w14:paraId="290C038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767</w:t>
            </w:r>
          </w:p>
        </w:tc>
        <w:tc>
          <w:tcPr>
            <w:tcW w:w="1100" w:type="dxa"/>
            <w:tcBorders>
              <w:top w:val="nil"/>
              <w:left w:val="nil"/>
              <w:bottom w:val="dotted" w:sz="4" w:space="0" w:color="auto"/>
              <w:right w:val="single" w:sz="4" w:space="0" w:color="auto"/>
            </w:tcBorders>
            <w:shd w:val="clear" w:color="auto" w:fill="auto"/>
            <w:noWrap/>
            <w:vAlign w:val="center"/>
            <w:hideMark/>
          </w:tcPr>
          <w:p w14:paraId="4CF086D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768</w:t>
            </w:r>
          </w:p>
        </w:tc>
        <w:tc>
          <w:tcPr>
            <w:tcW w:w="1100" w:type="dxa"/>
            <w:tcBorders>
              <w:top w:val="nil"/>
              <w:left w:val="nil"/>
              <w:bottom w:val="dotted" w:sz="4" w:space="0" w:color="auto"/>
              <w:right w:val="single" w:sz="4" w:space="0" w:color="auto"/>
            </w:tcBorders>
            <w:shd w:val="clear" w:color="auto" w:fill="auto"/>
            <w:noWrap/>
            <w:vAlign w:val="center"/>
            <w:hideMark/>
          </w:tcPr>
          <w:p w14:paraId="4271F1C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769</w:t>
            </w:r>
          </w:p>
        </w:tc>
        <w:tc>
          <w:tcPr>
            <w:tcW w:w="1100" w:type="dxa"/>
            <w:tcBorders>
              <w:top w:val="nil"/>
              <w:left w:val="nil"/>
              <w:bottom w:val="dotted" w:sz="4" w:space="0" w:color="auto"/>
              <w:right w:val="single" w:sz="4" w:space="0" w:color="auto"/>
            </w:tcBorders>
            <w:shd w:val="clear" w:color="auto" w:fill="auto"/>
            <w:noWrap/>
            <w:vAlign w:val="center"/>
            <w:hideMark/>
          </w:tcPr>
          <w:p w14:paraId="2855029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777</w:t>
            </w:r>
          </w:p>
        </w:tc>
        <w:tc>
          <w:tcPr>
            <w:tcW w:w="1100" w:type="dxa"/>
            <w:tcBorders>
              <w:top w:val="nil"/>
              <w:left w:val="nil"/>
              <w:bottom w:val="dotted" w:sz="4" w:space="0" w:color="auto"/>
              <w:right w:val="single" w:sz="4" w:space="0" w:color="auto"/>
            </w:tcBorders>
            <w:shd w:val="clear" w:color="auto" w:fill="auto"/>
            <w:noWrap/>
            <w:vAlign w:val="center"/>
            <w:hideMark/>
          </w:tcPr>
          <w:p w14:paraId="6050FD2C"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784</w:t>
            </w:r>
          </w:p>
        </w:tc>
        <w:tc>
          <w:tcPr>
            <w:tcW w:w="1100" w:type="dxa"/>
            <w:tcBorders>
              <w:top w:val="nil"/>
              <w:left w:val="nil"/>
              <w:bottom w:val="dotted" w:sz="4" w:space="0" w:color="auto"/>
              <w:right w:val="single" w:sz="4" w:space="0" w:color="auto"/>
            </w:tcBorders>
            <w:shd w:val="clear" w:color="auto" w:fill="auto"/>
            <w:noWrap/>
            <w:vAlign w:val="center"/>
            <w:hideMark/>
          </w:tcPr>
          <w:p w14:paraId="1E0D622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796</w:t>
            </w:r>
          </w:p>
        </w:tc>
        <w:tc>
          <w:tcPr>
            <w:tcW w:w="1100" w:type="dxa"/>
            <w:tcBorders>
              <w:top w:val="nil"/>
              <w:left w:val="nil"/>
              <w:bottom w:val="dotted" w:sz="4" w:space="0" w:color="auto"/>
              <w:right w:val="single" w:sz="4" w:space="0" w:color="auto"/>
            </w:tcBorders>
            <w:shd w:val="clear" w:color="auto" w:fill="auto"/>
            <w:noWrap/>
            <w:vAlign w:val="center"/>
            <w:hideMark/>
          </w:tcPr>
          <w:p w14:paraId="027BD5A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805</w:t>
            </w:r>
          </w:p>
        </w:tc>
        <w:tc>
          <w:tcPr>
            <w:tcW w:w="1100" w:type="dxa"/>
            <w:tcBorders>
              <w:top w:val="nil"/>
              <w:left w:val="nil"/>
              <w:bottom w:val="dotted" w:sz="4" w:space="0" w:color="auto"/>
              <w:right w:val="single" w:sz="8" w:space="0" w:color="auto"/>
            </w:tcBorders>
            <w:shd w:val="clear" w:color="auto" w:fill="auto"/>
            <w:noWrap/>
            <w:vAlign w:val="center"/>
            <w:hideMark/>
          </w:tcPr>
          <w:p w14:paraId="63C02CD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815</w:t>
            </w:r>
          </w:p>
        </w:tc>
      </w:tr>
      <w:tr w:rsidR="00DD7FA3" w:rsidRPr="005C532E" w14:paraId="04B0F7C9"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1E38E320"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CCFF99"/>
            <w:vAlign w:val="center"/>
            <w:hideMark/>
          </w:tcPr>
          <w:p w14:paraId="076E137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0-14</w:t>
            </w:r>
          </w:p>
        </w:tc>
        <w:tc>
          <w:tcPr>
            <w:tcW w:w="1100" w:type="dxa"/>
            <w:tcBorders>
              <w:top w:val="nil"/>
              <w:left w:val="nil"/>
              <w:bottom w:val="dotted" w:sz="4" w:space="0" w:color="auto"/>
              <w:right w:val="single" w:sz="4" w:space="0" w:color="auto"/>
            </w:tcBorders>
            <w:shd w:val="clear" w:color="auto" w:fill="auto"/>
            <w:noWrap/>
            <w:vAlign w:val="center"/>
            <w:hideMark/>
          </w:tcPr>
          <w:p w14:paraId="24EDE26C"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467</w:t>
            </w:r>
          </w:p>
        </w:tc>
        <w:tc>
          <w:tcPr>
            <w:tcW w:w="1100" w:type="dxa"/>
            <w:tcBorders>
              <w:top w:val="nil"/>
              <w:left w:val="nil"/>
              <w:bottom w:val="dotted" w:sz="4" w:space="0" w:color="auto"/>
              <w:right w:val="single" w:sz="4" w:space="0" w:color="auto"/>
            </w:tcBorders>
            <w:shd w:val="clear" w:color="auto" w:fill="auto"/>
            <w:noWrap/>
            <w:vAlign w:val="center"/>
            <w:hideMark/>
          </w:tcPr>
          <w:p w14:paraId="55141E6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470</w:t>
            </w:r>
          </w:p>
        </w:tc>
        <w:tc>
          <w:tcPr>
            <w:tcW w:w="1100" w:type="dxa"/>
            <w:tcBorders>
              <w:top w:val="nil"/>
              <w:left w:val="nil"/>
              <w:bottom w:val="dotted" w:sz="4" w:space="0" w:color="auto"/>
              <w:right w:val="single" w:sz="4" w:space="0" w:color="auto"/>
            </w:tcBorders>
            <w:shd w:val="clear" w:color="auto" w:fill="auto"/>
            <w:noWrap/>
            <w:vAlign w:val="center"/>
            <w:hideMark/>
          </w:tcPr>
          <w:p w14:paraId="7FE02997"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470</w:t>
            </w:r>
          </w:p>
        </w:tc>
        <w:tc>
          <w:tcPr>
            <w:tcW w:w="1100" w:type="dxa"/>
            <w:tcBorders>
              <w:top w:val="nil"/>
              <w:left w:val="nil"/>
              <w:bottom w:val="dotted" w:sz="4" w:space="0" w:color="auto"/>
              <w:right w:val="single" w:sz="4" w:space="0" w:color="auto"/>
            </w:tcBorders>
            <w:shd w:val="clear" w:color="auto" w:fill="auto"/>
            <w:noWrap/>
            <w:vAlign w:val="center"/>
            <w:hideMark/>
          </w:tcPr>
          <w:p w14:paraId="55A8789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463</w:t>
            </w:r>
          </w:p>
        </w:tc>
        <w:tc>
          <w:tcPr>
            <w:tcW w:w="1100" w:type="dxa"/>
            <w:tcBorders>
              <w:top w:val="nil"/>
              <w:left w:val="nil"/>
              <w:bottom w:val="dotted" w:sz="4" w:space="0" w:color="auto"/>
              <w:right w:val="single" w:sz="4" w:space="0" w:color="auto"/>
            </w:tcBorders>
            <w:shd w:val="clear" w:color="auto" w:fill="auto"/>
            <w:noWrap/>
            <w:vAlign w:val="center"/>
            <w:hideMark/>
          </w:tcPr>
          <w:p w14:paraId="3B26567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463</w:t>
            </w:r>
          </w:p>
        </w:tc>
        <w:tc>
          <w:tcPr>
            <w:tcW w:w="1100" w:type="dxa"/>
            <w:tcBorders>
              <w:top w:val="nil"/>
              <w:left w:val="nil"/>
              <w:bottom w:val="dotted" w:sz="4" w:space="0" w:color="auto"/>
              <w:right w:val="single" w:sz="4" w:space="0" w:color="auto"/>
            </w:tcBorders>
            <w:shd w:val="clear" w:color="auto" w:fill="auto"/>
            <w:noWrap/>
            <w:vAlign w:val="center"/>
            <w:hideMark/>
          </w:tcPr>
          <w:p w14:paraId="48D04D3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470</w:t>
            </w:r>
          </w:p>
        </w:tc>
        <w:tc>
          <w:tcPr>
            <w:tcW w:w="1100" w:type="dxa"/>
            <w:tcBorders>
              <w:top w:val="nil"/>
              <w:left w:val="nil"/>
              <w:bottom w:val="dotted" w:sz="4" w:space="0" w:color="auto"/>
              <w:right w:val="single" w:sz="4" w:space="0" w:color="auto"/>
            </w:tcBorders>
            <w:shd w:val="clear" w:color="auto" w:fill="auto"/>
            <w:noWrap/>
            <w:vAlign w:val="center"/>
            <w:hideMark/>
          </w:tcPr>
          <w:p w14:paraId="7A2E974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478</w:t>
            </w:r>
          </w:p>
        </w:tc>
        <w:tc>
          <w:tcPr>
            <w:tcW w:w="1100" w:type="dxa"/>
            <w:tcBorders>
              <w:top w:val="nil"/>
              <w:left w:val="nil"/>
              <w:bottom w:val="dotted" w:sz="4" w:space="0" w:color="auto"/>
              <w:right w:val="single" w:sz="4" w:space="0" w:color="auto"/>
            </w:tcBorders>
            <w:shd w:val="clear" w:color="auto" w:fill="auto"/>
            <w:noWrap/>
            <w:vAlign w:val="center"/>
            <w:hideMark/>
          </w:tcPr>
          <w:p w14:paraId="686EABB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481</w:t>
            </w:r>
          </w:p>
        </w:tc>
        <w:tc>
          <w:tcPr>
            <w:tcW w:w="1100" w:type="dxa"/>
            <w:tcBorders>
              <w:top w:val="nil"/>
              <w:left w:val="nil"/>
              <w:bottom w:val="dotted" w:sz="4" w:space="0" w:color="auto"/>
              <w:right w:val="single" w:sz="4" w:space="0" w:color="auto"/>
            </w:tcBorders>
            <w:shd w:val="clear" w:color="auto" w:fill="auto"/>
            <w:noWrap/>
            <w:vAlign w:val="center"/>
            <w:hideMark/>
          </w:tcPr>
          <w:p w14:paraId="78BEE11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483</w:t>
            </w:r>
          </w:p>
        </w:tc>
        <w:tc>
          <w:tcPr>
            <w:tcW w:w="1100" w:type="dxa"/>
            <w:tcBorders>
              <w:top w:val="nil"/>
              <w:left w:val="nil"/>
              <w:bottom w:val="dotted" w:sz="4" w:space="0" w:color="auto"/>
              <w:right w:val="single" w:sz="8" w:space="0" w:color="auto"/>
            </w:tcBorders>
            <w:shd w:val="clear" w:color="auto" w:fill="auto"/>
            <w:noWrap/>
            <w:vAlign w:val="center"/>
            <w:hideMark/>
          </w:tcPr>
          <w:p w14:paraId="4DCE76D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480</w:t>
            </w:r>
          </w:p>
        </w:tc>
      </w:tr>
      <w:tr w:rsidR="00DD7FA3" w:rsidRPr="005C532E" w14:paraId="6930021F"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141E94EB"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CCFF99"/>
            <w:vAlign w:val="center"/>
            <w:hideMark/>
          </w:tcPr>
          <w:p w14:paraId="7443A601"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15-59</w:t>
            </w:r>
          </w:p>
        </w:tc>
        <w:tc>
          <w:tcPr>
            <w:tcW w:w="1100" w:type="dxa"/>
            <w:tcBorders>
              <w:top w:val="nil"/>
              <w:left w:val="nil"/>
              <w:bottom w:val="dotted" w:sz="4" w:space="0" w:color="auto"/>
              <w:right w:val="single" w:sz="4" w:space="0" w:color="auto"/>
            </w:tcBorders>
            <w:shd w:val="clear" w:color="auto" w:fill="auto"/>
            <w:noWrap/>
            <w:vAlign w:val="center"/>
            <w:hideMark/>
          </w:tcPr>
          <w:p w14:paraId="62445BC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1 961</w:t>
            </w:r>
          </w:p>
        </w:tc>
        <w:tc>
          <w:tcPr>
            <w:tcW w:w="1100" w:type="dxa"/>
            <w:tcBorders>
              <w:top w:val="nil"/>
              <w:left w:val="nil"/>
              <w:bottom w:val="dotted" w:sz="4" w:space="0" w:color="auto"/>
              <w:right w:val="single" w:sz="4" w:space="0" w:color="auto"/>
            </w:tcBorders>
            <w:shd w:val="clear" w:color="auto" w:fill="auto"/>
            <w:noWrap/>
            <w:vAlign w:val="center"/>
            <w:hideMark/>
          </w:tcPr>
          <w:p w14:paraId="73813B27"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1 946</w:t>
            </w:r>
          </w:p>
        </w:tc>
        <w:tc>
          <w:tcPr>
            <w:tcW w:w="1100" w:type="dxa"/>
            <w:tcBorders>
              <w:top w:val="nil"/>
              <w:left w:val="nil"/>
              <w:bottom w:val="dotted" w:sz="4" w:space="0" w:color="auto"/>
              <w:right w:val="single" w:sz="4" w:space="0" w:color="auto"/>
            </w:tcBorders>
            <w:shd w:val="clear" w:color="auto" w:fill="auto"/>
            <w:noWrap/>
            <w:vAlign w:val="center"/>
            <w:hideMark/>
          </w:tcPr>
          <w:p w14:paraId="3FC735E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1 918</w:t>
            </w:r>
          </w:p>
        </w:tc>
        <w:tc>
          <w:tcPr>
            <w:tcW w:w="1100" w:type="dxa"/>
            <w:tcBorders>
              <w:top w:val="nil"/>
              <w:left w:val="nil"/>
              <w:bottom w:val="dotted" w:sz="4" w:space="0" w:color="auto"/>
              <w:right w:val="single" w:sz="4" w:space="0" w:color="auto"/>
            </w:tcBorders>
            <w:shd w:val="clear" w:color="auto" w:fill="auto"/>
            <w:noWrap/>
            <w:vAlign w:val="center"/>
            <w:hideMark/>
          </w:tcPr>
          <w:p w14:paraId="586C1777"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1 912</w:t>
            </w:r>
          </w:p>
        </w:tc>
        <w:tc>
          <w:tcPr>
            <w:tcW w:w="1100" w:type="dxa"/>
            <w:tcBorders>
              <w:top w:val="nil"/>
              <w:left w:val="nil"/>
              <w:bottom w:val="dotted" w:sz="4" w:space="0" w:color="auto"/>
              <w:right w:val="single" w:sz="4" w:space="0" w:color="auto"/>
            </w:tcBorders>
            <w:shd w:val="clear" w:color="auto" w:fill="auto"/>
            <w:noWrap/>
            <w:vAlign w:val="center"/>
            <w:hideMark/>
          </w:tcPr>
          <w:p w14:paraId="45CD18AE"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1 891</w:t>
            </w:r>
          </w:p>
        </w:tc>
        <w:tc>
          <w:tcPr>
            <w:tcW w:w="1100" w:type="dxa"/>
            <w:tcBorders>
              <w:top w:val="nil"/>
              <w:left w:val="nil"/>
              <w:bottom w:val="dotted" w:sz="4" w:space="0" w:color="auto"/>
              <w:right w:val="single" w:sz="4" w:space="0" w:color="auto"/>
            </w:tcBorders>
            <w:shd w:val="clear" w:color="auto" w:fill="auto"/>
            <w:noWrap/>
            <w:vAlign w:val="center"/>
            <w:hideMark/>
          </w:tcPr>
          <w:p w14:paraId="6838ACF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1 863</w:t>
            </w:r>
          </w:p>
        </w:tc>
        <w:tc>
          <w:tcPr>
            <w:tcW w:w="1100" w:type="dxa"/>
            <w:tcBorders>
              <w:top w:val="nil"/>
              <w:left w:val="nil"/>
              <w:bottom w:val="dotted" w:sz="4" w:space="0" w:color="auto"/>
              <w:right w:val="single" w:sz="4" w:space="0" w:color="auto"/>
            </w:tcBorders>
            <w:shd w:val="clear" w:color="auto" w:fill="auto"/>
            <w:noWrap/>
            <w:vAlign w:val="center"/>
            <w:hideMark/>
          </w:tcPr>
          <w:p w14:paraId="615167AF"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1 834</w:t>
            </w:r>
          </w:p>
        </w:tc>
        <w:tc>
          <w:tcPr>
            <w:tcW w:w="1100" w:type="dxa"/>
            <w:tcBorders>
              <w:top w:val="nil"/>
              <w:left w:val="nil"/>
              <w:bottom w:val="dotted" w:sz="4" w:space="0" w:color="auto"/>
              <w:right w:val="single" w:sz="4" w:space="0" w:color="auto"/>
            </w:tcBorders>
            <w:shd w:val="clear" w:color="auto" w:fill="auto"/>
            <w:noWrap/>
            <w:vAlign w:val="center"/>
            <w:hideMark/>
          </w:tcPr>
          <w:p w14:paraId="0B03957F"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1 821</w:t>
            </w:r>
          </w:p>
        </w:tc>
        <w:tc>
          <w:tcPr>
            <w:tcW w:w="1100" w:type="dxa"/>
            <w:tcBorders>
              <w:top w:val="nil"/>
              <w:left w:val="nil"/>
              <w:bottom w:val="dotted" w:sz="4" w:space="0" w:color="auto"/>
              <w:right w:val="single" w:sz="4" w:space="0" w:color="auto"/>
            </w:tcBorders>
            <w:shd w:val="clear" w:color="auto" w:fill="auto"/>
            <w:noWrap/>
            <w:vAlign w:val="center"/>
            <w:hideMark/>
          </w:tcPr>
          <w:p w14:paraId="238AD25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1 795</w:t>
            </w:r>
          </w:p>
        </w:tc>
        <w:tc>
          <w:tcPr>
            <w:tcW w:w="1100" w:type="dxa"/>
            <w:tcBorders>
              <w:top w:val="nil"/>
              <w:left w:val="nil"/>
              <w:bottom w:val="dotted" w:sz="4" w:space="0" w:color="auto"/>
              <w:right w:val="single" w:sz="8" w:space="0" w:color="auto"/>
            </w:tcBorders>
            <w:shd w:val="clear" w:color="auto" w:fill="auto"/>
            <w:noWrap/>
            <w:vAlign w:val="center"/>
            <w:hideMark/>
          </w:tcPr>
          <w:p w14:paraId="1FB4766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1 781</w:t>
            </w:r>
          </w:p>
        </w:tc>
      </w:tr>
      <w:tr w:rsidR="00DD7FA3" w:rsidRPr="005C532E" w14:paraId="4F733395"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71CE46E3"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nil"/>
              <w:right w:val="single" w:sz="8" w:space="0" w:color="auto"/>
            </w:tcBorders>
            <w:shd w:val="clear" w:color="000000" w:fill="CCFF99"/>
            <w:vAlign w:val="center"/>
            <w:hideMark/>
          </w:tcPr>
          <w:p w14:paraId="1182545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60+</w:t>
            </w:r>
          </w:p>
        </w:tc>
        <w:tc>
          <w:tcPr>
            <w:tcW w:w="1100" w:type="dxa"/>
            <w:tcBorders>
              <w:top w:val="nil"/>
              <w:left w:val="nil"/>
              <w:bottom w:val="dotted" w:sz="4" w:space="0" w:color="auto"/>
              <w:right w:val="single" w:sz="4" w:space="0" w:color="auto"/>
            </w:tcBorders>
            <w:shd w:val="clear" w:color="auto" w:fill="auto"/>
            <w:noWrap/>
            <w:vAlign w:val="center"/>
            <w:hideMark/>
          </w:tcPr>
          <w:p w14:paraId="4FE9B05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892</w:t>
            </w:r>
          </w:p>
        </w:tc>
        <w:tc>
          <w:tcPr>
            <w:tcW w:w="1100" w:type="dxa"/>
            <w:tcBorders>
              <w:top w:val="nil"/>
              <w:left w:val="nil"/>
              <w:bottom w:val="dotted" w:sz="4" w:space="0" w:color="auto"/>
              <w:right w:val="single" w:sz="4" w:space="0" w:color="auto"/>
            </w:tcBorders>
            <w:shd w:val="clear" w:color="auto" w:fill="auto"/>
            <w:noWrap/>
            <w:vAlign w:val="center"/>
            <w:hideMark/>
          </w:tcPr>
          <w:p w14:paraId="531E0E2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891</w:t>
            </w:r>
          </w:p>
        </w:tc>
        <w:tc>
          <w:tcPr>
            <w:tcW w:w="1100" w:type="dxa"/>
            <w:tcBorders>
              <w:top w:val="nil"/>
              <w:left w:val="nil"/>
              <w:bottom w:val="dotted" w:sz="4" w:space="0" w:color="auto"/>
              <w:right w:val="single" w:sz="4" w:space="0" w:color="auto"/>
            </w:tcBorders>
            <w:shd w:val="clear" w:color="auto" w:fill="auto"/>
            <w:noWrap/>
            <w:vAlign w:val="center"/>
            <w:hideMark/>
          </w:tcPr>
          <w:p w14:paraId="4312029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905</w:t>
            </w:r>
          </w:p>
        </w:tc>
        <w:tc>
          <w:tcPr>
            <w:tcW w:w="1100" w:type="dxa"/>
            <w:tcBorders>
              <w:top w:val="nil"/>
              <w:left w:val="nil"/>
              <w:bottom w:val="dotted" w:sz="4" w:space="0" w:color="auto"/>
              <w:right w:val="single" w:sz="4" w:space="0" w:color="auto"/>
            </w:tcBorders>
            <w:shd w:val="clear" w:color="auto" w:fill="auto"/>
            <w:noWrap/>
            <w:vAlign w:val="center"/>
            <w:hideMark/>
          </w:tcPr>
          <w:p w14:paraId="24FAA14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907</w:t>
            </w:r>
          </w:p>
        </w:tc>
        <w:tc>
          <w:tcPr>
            <w:tcW w:w="1100" w:type="dxa"/>
            <w:tcBorders>
              <w:top w:val="nil"/>
              <w:left w:val="nil"/>
              <w:bottom w:val="dotted" w:sz="4" w:space="0" w:color="auto"/>
              <w:right w:val="single" w:sz="4" w:space="0" w:color="auto"/>
            </w:tcBorders>
            <w:shd w:val="clear" w:color="auto" w:fill="auto"/>
            <w:noWrap/>
            <w:vAlign w:val="center"/>
            <w:hideMark/>
          </w:tcPr>
          <w:p w14:paraId="3E0986F1"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916</w:t>
            </w:r>
          </w:p>
        </w:tc>
        <w:tc>
          <w:tcPr>
            <w:tcW w:w="1100" w:type="dxa"/>
            <w:tcBorders>
              <w:top w:val="nil"/>
              <w:left w:val="nil"/>
              <w:bottom w:val="dotted" w:sz="4" w:space="0" w:color="auto"/>
              <w:right w:val="single" w:sz="4" w:space="0" w:color="auto"/>
            </w:tcBorders>
            <w:shd w:val="clear" w:color="auto" w:fill="auto"/>
            <w:noWrap/>
            <w:vAlign w:val="center"/>
            <w:hideMark/>
          </w:tcPr>
          <w:p w14:paraId="0E8AB23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925</w:t>
            </w:r>
          </w:p>
        </w:tc>
        <w:tc>
          <w:tcPr>
            <w:tcW w:w="1100" w:type="dxa"/>
            <w:tcBorders>
              <w:top w:val="nil"/>
              <w:left w:val="nil"/>
              <w:bottom w:val="dotted" w:sz="4" w:space="0" w:color="auto"/>
              <w:right w:val="single" w:sz="4" w:space="0" w:color="auto"/>
            </w:tcBorders>
            <w:shd w:val="clear" w:color="auto" w:fill="auto"/>
            <w:noWrap/>
            <w:vAlign w:val="center"/>
            <w:hideMark/>
          </w:tcPr>
          <w:p w14:paraId="79E348E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932</w:t>
            </w:r>
          </w:p>
        </w:tc>
        <w:tc>
          <w:tcPr>
            <w:tcW w:w="1100" w:type="dxa"/>
            <w:tcBorders>
              <w:top w:val="nil"/>
              <w:left w:val="nil"/>
              <w:bottom w:val="dotted" w:sz="4" w:space="0" w:color="auto"/>
              <w:right w:val="single" w:sz="4" w:space="0" w:color="auto"/>
            </w:tcBorders>
            <w:shd w:val="clear" w:color="auto" w:fill="auto"/>
            <w:noWrap/>
            <w:vAlign w:val="center"/>
            <w:hideMark/>
          </w:tcPr>
          <w:p w14:paraId="1F6FF7B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930</w:t>
            </w:r>
          </w:p>
        </w:tc>
        <w:tc>
          <w:tcPr>
            <w:tcW w:w="1100" w:type="dxa"/>
            <w:tcBorders>
              <w:top w:val="nil"/>
              <w:left w:val="nil"/>
              <w:bottom w:val="dotted" w:sz="4" w:space="0" w:color="auto"/>
              <w:right w:val="single" w:sz="4" w:space="0" w:color="auto"/>
            </w:tcBorders>
            <w:shd w:val="clear" w:color="auto" w:fill="auto"/>
            <w:noWrap/>
            <w:vAlign w:val="center"/>
            <w:hideMark/>
          </w:tcPr>
          <w:p w14:paraId="257E293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940</w:t>
            </w:r>
          </w:p>
        </w:tc>
        <w:tc>
          <w:tcPr>
            <w:tcW w:w="1100" w:type="dxa"/>
            <w:tcBorders>
              <w:top w:val="nil"/>
              <w:left w:val="nil"/>
              <w:bottom w:val="dotted" w:sz="4" w:space="0" w:color="auto"/>
              <w:right w:val="single" w:sz="8" w:space="0" w:color="auto"/>
            </w:tcBorders>
            <w:shd w:val="clear" w:color="auto" w:fill="auto"/>
            <w:noWrap/>
            <w:vAlign w:val="center"/>
            <w:hideMark/>
          </w:tcPr>
          <w:p w14:paraId="74006D6F"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946</w:t>
            </w:r>
          </w:p>
        </w:tc>
      </w:tr>
      <w:tr w:rsidR="00DD7FA3" w:rsidRPr="005C532E" w14:paraId="018397E8"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118EC980"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dashed" w:sz="4" w:space="0" w:color="000000"/>
              <w:left w:val="nil"/>
              <w:bottom w:val="nil"/>
              <w:right w:val="single" w:sz="8" w:space="0" w:color="auto"/>
            </w:tcBorders>
            <w:shd w:val="clear" w:color="000000" w:fill="CCFF99"/>
            <w:vAlign w:val="center"/>
            <w:hideMark/>
          </w:tcPr>
          <w:p w14:paraId="2DD4FC5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15-64</w:t>
            </w:r>
          </w:p>
        </w:tc>
        <w:tc>
          <w:tcPr>
            <w:tcW w:w="1100" w:type="dxa"/>
            <w:tcBorders>
              <w:top w:val="nil"/>
              <w:left w:val="nil"/>
              <w:bottom w:val="dotted" w:sz="4" w:space="0" w:color="auto"/>
              <w:right w:val="single" w:sz="4" w:space="0" w:color="auto"/>
            </w:tcBorders>
            <w:shd w:val="clear" w:color="auto" w:fill="auto"/>
            <w:noWrap/>
            <w:vAlign w:val="center"/>
            <w:hideMark/>
          </w:tcPr>
          <w:p w14:paraId="5EE111A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2 199</w:t>
            </w:r>
          </w:p>
        </w:tc>
        <w:tc>
          <w:tcPr>
            <w:tcW w:w="1100" w:type="dxa"/>
            <w:tcBorders>
              <w:top w:val="nil"/>
              <w:left w:val="nil"/>
              <w:bottom w:val="dotted" w:sz="4" w:space="0" w:color="auto"/>
              <w:right w:val="single" w:sz="4" w:space="0" w:color="auto"/>
            </w:tcBorders>
            <w:shd w:val="clear" w:color="auto" w:fill="auto"/>
            <w:noWrap/>
            <w:vAlign w:val="center"/>
            <w:hideMark/>
          </w:tcPr>
          <w:p w14:paraId="7B6E5C0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2 171</w:t>
            </w:r>
          </w:p>
        </w:tc>
        <w:tc>
          <w:tcPr>
            <w:tcW w:w="1100" w:type="dxa"/>
            <w:tcBorders>
              <w:top w:val="nil"/>
              <w:left w:val="nil"/>
              <w:bottom w:val="dotted" w:sz="4" w:space="0" w:color="auto"/>
              <w:right w:val="single" w:sz="4" w:space="0" w:color="auto"/>
            </w:tcBorders>
            <w:shd w:val="clear" w:color="auto" w:fill="auto"/>
            <w:noWrap/>
            <w:vAlign w:val="center"/>
            <w:hideMark/>
          </w:tcPr>
          <w:p w14:paraId="53CC584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2 155</w:t>
            </w:r>
          </w:p>
        </w:tc>
        <w:tc>
          <w:tcPr>
            <w:tcW w:w="1100" w:type="dxa"/>
            <w:tcBorders>
              <w:top w:val="nil"/>
              <w:left w:val="nil"/>
              <w:bottom w:val="dotted" w:sz="4" w:space="0" w:color="auto"/>
              <w:right w:val="single" w:sz="4" w:space="0" w:color="auto"/>
            </w:tcBorders>
            <w:shd w:val="clear" w:color="auto" w:fill="auto"/>
            <w:noWrap/>
            <w:vAlign w:val="center"/>
            <w:hideMark/>
          </w:tcPr>
          <w:p w14:paraId="61633B0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2 152</w:t>
            </w:r>
          </w:p>
        </w:tc>
        <w:tc>
          <w:tcPr>
            <w:tcW w:w="1100" w:type="dxa"/>
            <w:tcBorders>
              <w:top w:val="nil"/>
              <w:left w:val="nil"/>
              <w:bottom w:val="dotted" w:sz="4" w:space="0" w:color="auto"/>
              <w:right w:val="single" w:sz="4" w:space="0" w:color="auto"/>
            </w:tcBorders>
            <w:shd w:val="clear" w:color="auto" w:fill="auto"/>
            <w:noWrap/>
            <w:vAlign w:val="center"/>
            <w:hideMark/>
          </w:tcPr>
          <w:p w14:paraId="36DCBEA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2 133</w:t>
            </w:r>
          </w:p>
        </w:tc>
        <w:tc>
          <w:tcPr>
            <w:tcW w:w="1100" w:type="dxa"/>
            <w:tcBorders>
              <w:top w:val="nil"/>
              <w:left w:val="nil"/>
              <w:bottom w:val="dotted" w:sz="4" w:space="0" w:color="auto"/>
              <w:right w:val="single" w:sz="4" w:space="0" w:color="auto"/>
            </w:tcBorders>
            <w:shd w:val="clear" w:color="auto" w:fill="auto"/>
            <w:noWrap/>
            <w:vAlign w:val="center"/>
            <w:hideMark/>
          </w:tcPr>
          <w:p w14:paraId="4D8B0C9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2 096</w:t>
            </w:r>
          </w:p>
        </w:tc>
        <w:tc>
          <w:tcPr>
            <w:tcW w:w="1100" w:type="dxa"/>
            <w:tcBorders>
              <w:top w:val="nil"/>
              <w:left w:val="nil"/>
              <w:bottom w:val="dotted" w:sz="4" w:space="0" w:color="auto"/>
              <w:right w:val="single" w:sz="4" w:space="0" w:color="auto"/>
            </w:tcBorders>
            <w:shd w:val="clear" w:color="auto" w:fill="auto"/>
            <w:noWrap/>
            <w:vAlign w:val="center"/>
            <w:hideMark/>
          </w:tcPr>
          <w:p w14:paraId="6A6E193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2 075</w:t>
            </w:r>
          </w:p>
        </w:tc>
        <w:tc>
          <w:tcPr>
            <w:tcW w:w="1100" w:type="dxa"/>
            <w:tcBorders>
              <w:top w:val="nil"/>
              <w:left w:val="nil"/>
              <w:bottom w:val="dotted" w:sz="4" w:space="0" w:color="auto"/>
              <w:right w:val="single" w:sz="4" w:space="0" w:color="auto"/>
            </w:tcBorders>
            <w:shd w:val="clear" w:color="auto" w:fill="auto"/>
            <w:noWrap/>
            <w:vAlign w:val="center"/>
            <w:hideMark/>
          </w:tcPr>
          <w:p w14:paraId="1CC9A367"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2 047</w:t>
            </w:r>
          </w:p>
        </w:tc>
        <w:tc>
          <w:tcPr>
            <w:tcW w:w="1100" w:type="dxa"/>
            <w:tcBorders>
              <w:top w:val="nil"/>
              <w:left w:val="nil"/>
              <w:bottom w:val="dotted" w:sz="4" w:space="0" w:color="auto"/>
              <w:right w:val="single" w:sz="4" w:space="0" w:color="auto"/>
            </w:tcBorders>
            <w:shd w:val="clear" w:color="auto" w:fill="auto"/>
            <w:noWrap/>
            <w:vAlign w:val="center"/>
            <w:hideMark/>
          </w:tcPr>
          <w:p w14:paraId="7E8E732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2 026</w:t>
            </w:r>
          </w:p>
        </w:tc>
        <w:tc>
          <w:tcPr>
            <w:tcW w:w="1100" w:type="dxa"/>
            <w:tcBorders>
              <w:top w:val="nil"/>
              <w:left w:val="nil"/>
              <w:bottom w:val="dotted" w:sz="4" w:space="0" w:color="auto"/>
              <w:right w:val="single" w:sz="8" w:space="0" w:color="auto"/>
            </w:tcBorders>
            <w:shd w:val="clear" w:color="auto" w:fill="auto"/>
            <w:noWrap/>
            <w:vAlign w:val="center"/>
            <w:hideMark/>
          </w:tcPr>
          <w:p w14:paraId="39E42C4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2 006</w:t>
            </w:r>
          </w:p>
        </w:tc>
      </w:tr>
      <w:tr w:rsidR="00DD7FA3" w:rsidRPr="005C532E" w14:paraId="32AFD915"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30675947"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dashed" w:sz="4" w:space="0" w:color="000000"/>
              <w:left w:val="nil"/>
              <w:bottom w:val="nil"/>
              <w:right w:val="single" w:sz="8" w:space="0" w:color="auto"/>
            </w:tcBorders>
            <w:shd w:val="clear" w:color="000000" w:fill="CCFF99"/>
            <w:vAlign w:val="center"/>
            <w:hideMark/>
          </w:tcPr>
          <w:p w14:paraId="07D8C2E7"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65+</w:t>
            </w:r>
          </w:p>
        </w:tc>
        <w:tc>
          <w:tcPr>
            <w:tcW w:w="1100" w:type="dxa"/>
            <w:tcBorders>
              <w:top w:val="nil"/>
              <w:left w:val="nil"/>
              <w:bottom w:val="dotted" w:sz="4" w:space="0" w:color="auto"/>
              <w:right w:val="single" w:sz="4" w:space="0" w:color="auto"/>
            </w:tcBorders>
            <w:shd w:val="clear" w:color="auto" w:fill="auto"/>
            <w:noWrap/>
            <w:vAlign w:val="center"/>
            <w:hideMark/>
          </w:tcPr>
          <w:p w14:paraId="21B9C92F"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654</w:t>
            </w:r>
          </w:p>
        </w:tc>
        <w:tc>
          <w:tcPr>
            <w:tcW w:w="1100" w:type="dxa"/>
            <w:tcBorders>
              <w:top w:val="nil"/>
              <w:left w:val="nil"/>
              <w:bottom w:val="dotted" w:sz="4" w:space="0" w:color="auto"/>
              <w:right w:val="single" w:sz="4" w:space="0" w:color="auto"/>
            </w:tcBorders>
            <w:shd w:val="clear" w:color="auto" w:fill="auto"/>
            <w:noWrap/>
            <w:vAlign w:val="center"/>
            <w:hideMark/>
          </w:tcPr>
          <w:p w14:paraId="6F67E72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666</w:t>
            </w:r>
          </w:p>
        </w:tc>
        <w:tc>
          <w:tcPr>
            <w:tcW w:w="1100" w:type="dxa"/>
            <w:tcBorders>
              <w:top w:val="nil"/>
              <w:left w:val="nil"/>
              <w:bottom w:val="dotted" w:sz="4" w:space="0" w:color="auto"/>
              <w:right w:val="single" w:sz="4" w:space="0" w:color="auto"/>
            </w:tcBorders>
            <w:shd w:val="clear" w:color="auto" w:fill="auto"/>
            <w:noWrap/>
            <w:vAlign w:val="center"/>
            <w:hideMark/>
          </w:tcPr>
          <w:p w14:paraId="001C9C67"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668</w:t>
            </w:r>
          </w:p>
        </w:tc>
        <w:tc>
          <w:tcPr>
            <w:tcW w:w="1100" w:type="dxa"/>
            <w:tcBorders>
              <w:top w:val="nil"/>
              <w:left w:val="nil"/>
              <w:bottom w:val="dotted" w:sz="4" w:space="0" w:color="auto"/>
              <w:right w:val="single" w:sz="4" w:space="0" w:color="auto"/>
            </w:tcBorders>
            <w:shd w:val="clear" w:color="auto" w:fill="auto"/>
            <w:noWrap/>
            <w:vAlign w:val="center"/>
            <w:hideMark/>
          </w:tcPr>
          <w:p w14:paraId="64A8DEA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667</w:t>
            </w:r>
          </w:p>
        </w:tc>
        <w:tc>
          <w:tcPr>
            <w:tcW w:w="1100" w:type="dxa"/>
            <w:tcBorders>
              <w:top w:val="nil"/>
              <w:left w:val="nil"/>
              <w:bottom w:val="dotted" w:sz="4" w:space="0" w:color="auto"/>
              <w:right w:val="single" w:sz="4" w:space="0" w:color="auto"/>
            </w:tcBorders>
            <w:shd w:val="clear" w:color="auto" w:fill="auto"/>
            <w:noWrap/>
            <w:vAlign w:val="center"/>
            <w:hideMark/>
          </w:tcPr>
          <w:p w14:paraId="3D719DB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674</w:t>
            </w:r>
          </w:p>
        </w:tc>
        <w:tc>
          <w:tcPr>
            <w:tcW w:w="1100" w:type="dxa"/>
            <w:tcBorders>
              <w:top w:val="nil"/>
              <w:left w:val="nil"/>
              <w:bottom w:val="dotted" w:sz="4" w:space="0" w:color="auto"/>
              <w:right w:val="single" w:sz="4" w:space="0" w:color="auto"/>
            </w:tcBorders>
            <w:shd w:val="clear" w:color="auto" w:fill="auto"/>
            <w:noWrap/>
            <w:vAlign w:val="center"/>
            <w:hideMark/>
          </w:tcPr>
          <w:p w14:paraId="4ABBFB1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692</w:t>
            </w:r>
          </w:p>
        </w:tc>
        <w:tc>
          <w:tcPr>
            <w:tcW w:w="1100" w:type="dxa"/>
            <w:tcBorders>
              <w:top w:val="nil"/>
              <w:left w:val="nil"/>
              <w:bottom w:val="dotted" w:sz="4" w:space="0" w:color="auto"/>
              <w:right w:val="single" w:sz="4" w:space="0" w:color="auto"/>
            </w:tcBorders>
            <w:shd w:val="clear" w:color="auto" w:fill="auto"/>
            <w:noWrap/>
            <w:vAlign w:val="center"/>
            <w:hideMark/>
          </w:tcPr>
          <w:p w14:paraId="289CDFD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691</w:t>
            </w:r>
          </w:p>
        </w:tc>
        <w:tc>
          <w:tcPr>
            <w:tcW w:w="1100" w:type="dxa"/>
            <w:tcBorders>
              <w:top w:val="nil"/>
              <w:left w:val="nil"/>
              <w:bottom w:val="dotted" w:sz="4" w:space="0" w:color="auto"/>
              <w:right w:val="single" w:sz="4" w:space="0" w:color="auto"/>
            </w:tcBorders>
            <w:shd w:val="clear" w:color="auto" w:fill="auto"/>
            <w:noWrap/>
            <w:vAlign w:val="center"/>
            <w:hideMark/>
          </w:tcPr>
          <w:p w14:paraId="25437127"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704</w:t>
            </w:r>
          </w:p>
        </w:tc>
        <w:tc>
          <w:tcPr>
            <w:tcW w:w="1100" w:type="dxa"/>
            <w:tcBorders>
              <w:top w:val="nil"/>
              <w:left w:val="nil"/>
              <w:bottom w:val="dotted" w:sz="4" w:space="0" w:color="auto"/>
              <w:right w:val="single" w:sz="4" w:space="0" w:color="auto"/>
            </w:tcBorders>
            <w:shd w:val="clear" w:color="auto" w:fill="auto"/>
            <w:noWrap/>
            <w:vAlign w:val="center"/>
            <w:hideMark/>
          </w:tcPr>
          <w:p w14:paraId="2758B44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709</w:t>
            </w:r>
          </w:p>
        </w:tc>
        <w:tc>
          <w:tcPr>
            <w:tcW w:w="1100" w:type="dxa"/>
            <w:tcBorders>
              <w:top w:val="nil"/>
              <w:left w:val="nil"/>
              <w:bottom w:val="dotted" w:sz="4" w:space="0" w:color="auto"/>
              <w:right w:val="single" w:sz="8" w:space="0" w:color="auto"/>
            </w:tcBorders>
            <w:shd w:val="clear" w:color="auto" w:fill="auto"/>
            <w:noWrap/>
            <w:vAlign w:val="center"/>
            <w:hideMark/>
          </w:tcPr>
          <w:p w14:paraId="110973E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721</w:t>
            </w:r>
          </w:p>
        </w:tc>
      </w:tr>
      <w:tr w:rsidR="00DD7FA3" w:rsidRPr="005C532E" w14:paraId="0EA8E0E8"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1F27B9A5"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dashed" w:sz="4" w:space="0" w:color="000000"/>
              <w:left w:val="nil"/>
              <w:bottom w:val="single" w:sz="8" w:space="0" w:color="auto"/>
              <w:right w:val="single" w:sz="8" w:space="0" w:color="auto"/>
            </w:tcBorders>
            <w:shd w:val="clear" w:color="000000" w:fill="CCFF99"/>
            <w:vAlign w:val="center"/>
            <w:hideMark/>
          </w:tcPr>
          <w:p w14:paraId="5209BF9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80+</w:t>
            </w:r>
          </w:p>
        </w:tc>
        <w:tc>
          <w:tcPr>
            <w:tcW w:w="1100" w:type="dxa"/>
            <w:tcBorders>
              <w:top w:val="nil"/>
              <w:left w:val="nil"/>
              <w:bottom w:val="dotted" w:sz="4" w:space="0" w:color="auto"/>
              <w:right w:val="single" w:sz="4" w:space="0" w:color="auto"/>
            </w:tcBorders>
            <w:shd w:val="clear" w:color="auto" w:fill="auto"/>
            <w:noWrap/>
            <w:vAlign w:val="center"/>
            <w:hideMark/>
          </w:tcPr>
          <w:p w14:paraId="5B06E23C"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210</w:t>
            </w:r>
          </w:p>
        </w:tc>
        <w:tc>
          <w:tcPr>
            <w:tcW w:w="1100" w:type="dxa"/>
            <w:tcBorders>
              <w:top w:val="nil"/>
              <w:left w:val="nil"/>
              <w:bottom w:val="dotted" w:sz="4" w:space="0" w:color="auto"/>
              <w:right w:val="single" w:sz="4" w:space="0" w:color="auto"/>
            </w:tcBorders>
            <w:shd w:val="clear" w:color="auto" w:fill="auto"/>
            <w:noWrap/>
            <w:vAlign w:val="center"/>
            <w:hideMark/>
          </w:tcPr>
          <w:p w14:paraId="3221F95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203</w:t>
            </w:r>
          </w:p>
        </w:tc>
        <w:tc>
          <w:tcPr>
            <w:tcW w:w="1100" w:type="dxa"/>
            <w:tcBorders>
              <w:top w:val="nil"/>
              <w:left w:val="nil"/>
              <w:bottom w:val="dotted" w:sz="4" w:space="0" w:color="auto"/>
              <w:right w:val="single" w:sz="4" w:space="0" w:color="auto"/>
            </w:tcBorders>
            <w:shd w:val="clear" w:color="auto" w:fill="auto"/>
            <w:noWrap/>
            <w:vAlign w:val="center"/>
            <w:hideMark/>
          </w:tcPr>
          <w:p w14:paraId="5C67DE91"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199</w:t>
            </w:r>
          </w:p>
        </w:tc>
        <w:tc>
          <w:tcPr>
            <w:tcW w:w="1100" w:type="dxa"/>
            <w:tcBorders>
              <w:top w:val="nil"/>
              <w:left w:val="nil"/>
              <w:bottom w:val="dotted" w:sz="4" w:space="0" w:color="auto"/>
              <w:right w:val="single" w:sz="4" w:space="0" w:color="auto"/>
            </w:tcBorders>
            <w:shd w:val="clear" w:color="auto" w:fill="auto"/>
            <w:noWrap/>
            <w:vAlign w:val="center"/>
            <w:hideMark/>
          </w:tcPr>
          <w:p w14:paraId="17D2379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194</w:t>
            </w:r>
          </w:p>
        </w:tc>
        <w:tc>
          <w:tcPr>
            <w:tcW w:w="1100" w:type="dxa"/>
            <w:tcBorders>
              <w:top w:val="nil"/>
              <w:left w:val="nil"/>
              <w:bottom w:val="dotted" w:sz="4" w:space="0" w:color="auto"/>
              <w:right w:val="single" w:sz="4" w:space="0" w:color="auto"/>
            </w:tcBorders>
            <w:shd w:val="clear" w:color="auto" w:fill="auto"/>
            <w:noWrap/>
            <w:vAlign w:val="center"/>
            <w:hideMark/>
          </w:tcPr>
          <w:p w14:paraId="76AB90A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189</w:t>
            </w:r>
          </w:p>
        </w:tc>
        <w:tc>
          <w:tcPr>
            <w:tcW w:w="1100" w:type="dxa"/>
            <w:tcBorders>
              <w:top w:val="nil"/>
              <w:left w:val="nil"/>
              <w:bottom w:val="dotted" w:sz="4" w:space="0" w:color="auto"/>
              <w:right w:val="single" w:sz="4" w:space="0" w:color="auto"/>
            </w:tcBorders>
            <w:shd w:val="clear" w:color="auto" w:fill="auto"/>
            <w:noWrap/>
            <w:vAlign w:val="center"/>
            <w:hideMark/>
          </w:tcPr>
          <w:p w14:paraId="2ED9D0C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183</w:t>
            </w:r>
          </w:p>
        </w:tc>
        <w:tc>
          <w:tcPr>
            <w:tcW w:w="1100" w:type="dxa"/>
            <w:tcBorders>
              <w:top w:val="nil"/>
              <w:left w:val="nil"/>
              <w:bottom w:val="dotted" w:sz="4" w:space="0" w:color="auto"/>
              <w:right w:val="single" w:sz="4" w:space="0" w:color="auto"/>
            </w:tcBorders>
            <w:shd w:val="clear" w:color="auto" w:fill="auto"/>
            <w:noWrap/>
            <w:vAlign w:val="center"/>
            <w:hideMark/>
          </w:tcPr>
          <w:p w14:paraId="752B486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179</w:t>
            </w:r>
          </w:p>
        </w:tc>
        <w:tc>
          <w:tcPr>
            <w:tcW w:w="1100" w:type="dxa"/>
            <w:tcBorders>
              <w:top w:val="nil"/>
              <w:left w:val="nil"/>
              <w:bottom w:val="dotted" w:sz="4" w:space="0" w:color="auto"/>
              <w:right w:val="single" w:sz="4" w:space="0" w:color="auto"/>
            </w:tcBorders>
            <w:shd w:val="clear" w:color="auto" w:fill="auto"/>
            <w:noWrap/>
            <w:vAlign w:val="center"/>
            <w:hideMark/>
          </w:tcPr>
          <w:p w14:paraId="188620D1"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176</w:t>
            </w:r>
          </w:p>
        </w:tc>
        <w:tc>
          <w:tcPr>
            <w:tcW w:w="1100" w:type="dxa"/>
            <w:tcBorders>
              <w:top w:val="nil"/>
              <w:left w:val="nil"/>
              <w:bottom w:val="dotted" w:sz="4" w:space="0" w:color="auto"/>
              <w:right w:val="single" w:sz="4" w:space="0" w:color="auto"/>
            </w:tcBorders>
            <w:shd w:val="clear" w:color="auto" w:fill="auto"/>
            <w:noWrap/>
            <w:vAlign w:val="center"/>
            <w:hideMark/>
          </w:tcPr>
          <w:p w14:paraId="6CA5B3C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177</w:t>
            </w:r>
          </w:p>
        </w:tc>
        <w:tc>
          <w:tcPr>
            <w:tcW w:w="1100" w:type="dxa"/>
            <w:tcBorders>
              <w:top w:val="nil"/>
              <w:left w:val="nil"/>
              <w:bottom w:val="dotted" w:sz="4" w:space="0" w:color="auto"/>
              <w:right w:val="single" w:sz="8" w:space="0" w:color="auto"/>
            </w:tcBorders>
            <w:shd w:val="clear" w:color="auto" w:fill="auto"/>
            <w:noWrap/>
            <w:vAlign w:val="center"/>
            <w:hideMark/>
          </w:tcPr>
          <w:p w14:paraId="2BEF194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176</w:t>
            </w:r>
          </w:p>
        </w:tc>
      </w:tr>
      <w:tr w:rsidR="00DD7FA3" w:rsidRPr="005C532E" w14:paraId="09275907" w14:textId="77777777" w:rsidTr="00D15E1F">
        <w:trPr>
          <w:trHeight w:val="315"/>
        </w:trPr>
        <w:tc>
          <w:tcPr>
            <w:tcW w:w="1560" w:type="dxa"/>
            <w:vMerge w:val="restart"/>
            <w:tcBorders>
              <w:top w:val="nil"/>
              <w:left w:val="single" w:sz="8" w:space="0" w:color="auto"/>
              <w:bottom w:val="single" w:sz="8" w:space="0" w:color="000000"/>
              <w:right w:val="single" w:sz="4" w:space="0" w:color="auto"/>
            </w:tcBorders>
            <w:shd w:val="clear" w:color="000000" w:fill="F3E6B7"/>
            <w:vAlign w:val="center"/>
            <w:hideMark/>
          </w:tcPr>
          <w:p w14:paraId="7FC8D548"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Mężczyźni</w:t>
            </w:r>
          </w:p>
        </w:tc>
        <w:tc>
          <w:tcPr>
            <w:tcW w:w="2410" w:type="dxa"/>
            <w:tcBorders>
              <w:top w:val="nil"/>
              <w:left w:val="nil"/>
              <w:bottom w:val="dashed" w:sz="4" w:space="0" w:color="000000"/>
              <w:right w:val="single" w:sz="8" w:space="0" w:color="auto"/>
            </w:tcBorders>
            <w:shd w:val="clear" w:color="000000" w:fill="F3E6B7"/>
            <w:vAlign w:val="center"/>
            <w:hideMark/>
          </w:tcPr>
          <w:p w14:paraId="56AB236A"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Ogółem</w:t>
            </w:r>
          </w:p>
        </w:tc>
        <w:tc>
          <w:tcPr>
            <w:tcW w:w="1100" w:type="dxa"/>
            <w:tcBorders>
              <w:top w:val="single" w:sz="8" w:space="0" w:color="auto"/>
              <w:left w:val="nil"/>
              <w:bottom w:val="dotted" w:sz="4" w:space="0" w:color="auto"/>
              <w:right w:val="single" w:sz="4" w:space="0" w:color="auto"/>
            </w:tcBorders>
            <w:shd w:val="clear" w:color="auto" w:fill="auto"/>
            <w:noWrap/>
            <w:vAlign w:val="center"/>
            <w:hideMark/>
          </w:tcPr>
          <w:p w14:paraId="7E7A87E0"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1 706</w:t>
            </w:r>
          </w:p>
        </w:tc>
        <w:tc>
          <w:tcPr>
            <w:tcW w:w="1100" w:type="dxa"/>
            <w:tcBorders>
              <w:top w:val="single" w:sz="8" w:space="0" w:color="auto"/>
              <w:left w:val="nil"/>
              <w:bottom w:val="dotted" w:sz="4" w:space="0" w:color="auto"/>
              <w:right w:val="single" w:sz="4" w:space="0" w:color="auto"/>
            </w:tcBorders>
            <w:shd w:val="clear" w:color="auto" w:fill="auto"/>
            <w:noWrap/>
            <w:vAlign w:val="center"/>
            <w:hideMark/>
          </w:tcPr>
          <w:p w14:paraId="3DBB8B92"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1 699</w:t>
            </w:r>
          </w:p>
        </w:tc>
        <w:tc>
          <w:tcPr>
            <w:tcW w:w="1100" w:type="dxa"/>
            <w:tcBorders>
              <w:top w:val="single" w:sz="8" w:space="0" w:color="auto"/>
              <w:left w:val="nil"/>
              <w:bottom w:val="dotted" w:sz="4" w:space="0" w:color="auto"/>
              <w:right w:val="single" w:sz="4" w:space="0" w:color="auto"/>
            </w:tcBorders>
            <w:shd w:val="clear" w:color="auto" w:fill="auto"/>
            <w:noWrap/>
            <w:vAlign w:val="center"/>
            <w:hideMark/>
          </w:tcPr>
          <w:p w14:paraId="5EE628CB"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1 691</w:t>
            </w:r>
          </w:p>
        </w:tc>
        <w:tc>
          <w:tcPr>
            <w:tcW w:w="1100" w:type="dxa"/>
            <w:tcBorders>
              <w:top w:val="single" w:sz="8" w:space="0" w:color="auto"/>
              <w:left w:val="nil"/>
              <w:bottom w:val="dotted" w:sz="4" w:space="0" w:color="auto"/>
              <w:right w:val="single" w:sz="4" w:space="0" w:color="auto"/>
            </w:tcBorders>
            <w:shd w:val="clear" w:color="auto" w:fill="auto"/>
            <w:noWrap/>
            <w:vAlign w:val="center"/>
            <w:hideMark/>
          </w:tcPr>
          <w:p w14:paraId="3EB7DBE6"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1 683</w:t>
            </w:r>
          </w:p>
        </w:tc>
        <w:tc>
          <w:tcPr>
            <w:tcW w:w="1100" w:type="dxa"/>
            <w:tcBorders>
              <w:top w:val="single" w:sz="8" w:space="0" w:color="auto"/>
              <w:left w:val="nil"/>
              <w:bottom w:val="dotted" w:sz="4" w:space="0" w:color="auto"/>
              <w:right w:val="single" w:sz="4" w:space="0" w:color="auto"/>
            </w:tcBorders>
            <w:shd w:val="clear" w:color="auto" w:fill="auto"/>
            <w:noWrap/>
            <w:vAlign w:val="center"/>
            <w:hideMark/>
          </w:tcPr>
          <w:p w14:paraId="2E7BCC77"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1 674</w:t>
            </w:r>
          </w:p>
        </w:tc>
        <w:tc>
          <w:tcPr>
            <w:tcW w:w="1100" w:type="dxa"/>
            <w:tcBorders>
              <w:top w:val="single" w:sz="8" w:space="0" w:color="auto"/>
              <w:left w:val="nil"/>
              <w:bottom w:val="dotted" w:sz="4" w:space="0" w:color="auto"/>
              <w:right w:val="single" w:sz="4" w:space="0" w:color="auto"/>
            </w:tcBorders>
            <w:shd w:val="clear" w:color="auto" w:fill="auto"/>
            <w:noWrap/>
            <w:vAlign w:val="center"/>
            <w:hideMark/>
          </w:tcPr>
          <w:p w14:paraId="5E5FB6C3"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1 666</w:t>
            </w:r>
          </w:p>
        </w:tc>
        <w:tc>
          <w:tcPr>
            <w:tcW w:w="1100" w:type="dxa"/>
            <w:tcBorders>
              <w:top w:val="single" w:sz="8" w:space="0" w:color="auto"/>
              <w:left w:val="nil"/>
              <w:bottom w:val="dotted" w:sz="4" w:space="0" w:color="auto"/>
              <w:right w:val="single" w:sz="4" w:space="0" w:color="auto"/>
            </w:tcBorders>
            <w:shd w:val="clear" w:color="auto" w:fill="auto"/>
            <w:noWrap/>
            <w:vAlign w:val="center"/>
            <w:hideMark/>
          </w:tcPr>
          <w:p w14:paraId="18F34643"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1 661</w:t>
            </w:r>
          </w:p>
        </w:tc>
        <w:tc>
          <w:tcPr>
            <w:tcW w:w="1100" w:type="dxa"/>
            <w:tcBorders>
              <w:top w:val="single" w:sz="8" w:space="0" w:color="auto"/>
              <w:left w:val="nil"/>
              <w:bottom w:val="dotted" w:sz="4" w:space="0" w:color="auto"/>
              <w:right w:val="single" w:sz="4" w:space="0" w:color="auto"/>
            </w:tcBorders>
            <w:shd w:val="clear" w:color="auto" w:fill="auto"/>
            <w:noWrap/>
            <w:vAlign w:val="center"/>
            <w:hideMark/>
          </w:tcPr>
          <w:p w14:paraId="47DB2FA3"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1 656</w:t>
            </w:r>
          </w:p>
        </w:tc>
        <w:tc>
          <w:tcPr>
            <w:tcW w:w="1100" w:type="dxa"/>
            <w:tcBorders>
              <w:top w:val="single" w:sz="8" w:space="0" w:color="auto"/>
              <w:left w:val="nil"/>
              <w:bottom w:val="dotted" w:sz="4" w:space="0" w:color="auto"/>
              <w:right w:val="single" w:sz="4" w:space="0" w:color="auto"/>
            </w:tcBorders>
            <w:shd w:val="clear" w:color="auto" w:fill="auto"/>
            <w:noWrap/>
            <w:vAlign w:val="center"/>
            <w:hideMark/>
          </w:tcPr>
          <w:p w14:paraId="3EBF5C01"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1 645</w:t>
            </w:r>
          </w:p>
        </w:tc>
        <w:tc>
          <w:tcPr>
            <w:tcW w:w="1100" w:type="dxa"/>
            <w:tcBorders>
              <w:top w:val="single" w:sz="8" w:space="0" w:color="auto"/>
              <w:left w:val="nil"/>
              <w:bottom w:val="dotted" w:sz="4" w:space="0" w:color="auto"/>
              <w:right w:val="single" w:sz="8" w:space="0" w:color="auto"/>
            </w:tcBorders>
            <w:shd w:val="clear" w:color="auto" w:fill="auto"/>
            <w:noWrap/>
            <w:vAlign w:val="center"/>
            <w:hideMark/>
          </w:tcPr>
          <w:p w14:paraId="4E395965"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1 640</w:t>
            </w:r>
          </w:p>
        </w:tc>
      </w:tr>
      <w:tr w:rsidR="00DD7FA3" w:rsidRPr="005C532E" w14:paraId="30B2F7E3"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458F1325"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F3E6B7"/>
            <w:vAlign w:val="center"/>
            <w:hideMark/>
          </w:tcPr>
          <w:p w14:paraId="1CDE55B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przedprodukcyjny 0-17</w:t>
            </w:r>
          </w:p>
        </w:tc>
        <w:tc>
          <w:tcPr>
            <w:tcW w:w="1100" w:type="dxa"/>
            <w:tcBorders>
              <w:top w:val="nil"/>
              <w:left w:val="nil"/>
              <w:bottom w:val="dotted" w:sz="4" w:space="0" w:color="auto"/>
              <w:right w:val="single" w:sz="4" w:space="0" w:color="auto"/>
            </w:tcBorders>
            <w:shd w:val="clear" w:color="auto" w:fill="auto"/>
            <w:noWrap/>
            <w:vAlign w:val="center"/>
            <w:hideMark/>
          </w:tcPr>
          <w:p w14:paraId="188B678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284</w:t>
            </w:r>
          </w:p>
        </w:tc>
        <w:tc>
          <w:tcPr>
            <w:tcW w:w="1100" w:type="dxa"/>
            <w:tcBorders>
              <w:top w:val="nil"/>
              <w:left w:val="nil"/>
              <w:bottom w:val="dotted" w:sz="4" w:space="0" w:color="auto"/>
              <w:right w:val="single" w:sz="4" w:space="0" w:color="auto"/>
            </w:tcBorders>
            <w:shd w:val="clear" w:color="auto" w:fill="auto"/>
            <w:noWrap/>
            <w:vAlign w:val="center"/>
            <w:hideMark/>
          </w:tcPr>
          <w:p w14:paraId="370FB7A1"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287</w:t>
            </w:r>
          </w:p>
        </w:tc>
        <w:tc>
          <w:tcPr>
            <w:tcW w:w="1100" w:type="dxa"/>
            <w:tcBorders>
              <w:top w:val="nil"/>
              <w:left w:val="nil"/>
              <w:bottom w:val="dotted" w:sz="4" w:space="0" w:color="auto"/>
              <w:right w:val="single" w:sz="4" w:space="0" w:color="auto"/>
            </w:tcBorders>
            <w:shd w:val="clear" w:color="auto" w:fill="auto"/>
            <w:noWrap/>
            <w:vAlign w:val="center"/>
            <w:hideMark/>
          </w:tcPr>
          <w:p w14:paraId="7104728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287</w:t>
            </w:r>
          </w:p>
        </w:tc>
        <w:tc>
          <w:tcPr>
            <w:tcW w:w="1100" w:type="dxa"/>
            <w:tcBorders>
              <w:top w:val="nil"/>
              <w:left w:val="nil"/>
              <w:bottom w:val="dotted" w:sz="4" w:space="0" w:color="auto"/>
              <w:right w:val="single" w:sz="4" w:space="0" w:color="auto"/>
            </w:tcBorders>
            <w:shd w:val="clear" w:color="auto" w:fill="auto"/>
            <w:noWrap/>
            <w:vAlign w:val="center"/>
            <w:hideMark/>
          </w:tcPr>
          <w:p w14:paraId="52AB8DF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292</w:t>
            </w:r>
          </w:p>
        </w:tc>
        <w:tc>
          <w:tcPr>
            <w:tcW w:w="1100" w:type="dxa"/>
            <w:tcBorders>
              <w:top w:val="nil"/>
              <w:left w:val="nil"/>
              <w:bottom w:val="dotted" w:sz="4" w:space="0" w:color="auto"/>
              <w:right w:val="single" w:sz="4" w:space="0" w:color="auto"/>
            </w:tcBorders>
            <w:shd w:val="clear" w:color="auto" w:fill="auto"/>
            <w:noWrap/>
            <w:vAlign w:val="center"/>
            <w:hideMark/>
          </w:tcPr>
          <w:p w14:paraId="1A7261F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295</w:t>
            </w:r>
          </w:p>
        </w:tc>
        <w:tc>
          <w:tcPr>
            <w:tcW w:w="1100" w:type="dxa"/>
            <w:tcBorders>
              <w:top w:val="nil"/>
              <w:left w:val="nil"/>
              <w:bottom w:val="dotted" w:sz="4" w:space="0" w:color="auto"/>
              <w:right w:val="single" w:sz="4" w:space="0" w:color="auto"/>
            </w:tcBorders>
            <w:shd w:val="clear" w:color="auto" w:fill="auto"/>
            <w:noWrap/>
            <w:vAlign w:val="center"/>
            <w:hideMark/>
          </w:tcPr>
          <w:p w14:paraId="31246E9C"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291</w:t>
            </w:r>
          </w:p>
        </w:tc>
        <w:tc>
          <w:tcPr>
            <w:tcW w:w="1100" w:type="dxa"/>
            <w:tcBorders>
              <w:top w:val="nil"/>
              <w:left w:val="nil"/>
              <w:bottom w:val="dotted" w:sz="4" w:space="0" w:color="auto"/>
              <w:right w:val="single" w:sz="4" w:space="0" w:color="auto"/>
            </w:tcBorders>
            <w:shd w:val="clear" w:color="auto" w:fill="auto"/>
            <w:noWrap/>
            <w:vAlign w:val="center"/>
            <w:hideMark/>
          </w:tcPr>
          <w:p w14:paraId="5DB42D8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287</w:t>
            </w:r>
          </w:p>
        </w:tc>
        <w:tc>
          <w:tcPr>
            <w:tcW w:w="1100" w:type="dxa"/>
            <w:tcBorders>
              <w:top w:val="nil"/>
              <w:left w:val="nil"/>
              <w:bottom w:val="dotted" w:sz="4" w:space="0" w:color="auto"/>
              <w:right w:val="single" w:sz="4" w:space="0" w:color="auto"/>
            </w:tcBorders>
            <w:shd w:val="clear" w:color="auto" w:fill="auto"/>
            <w:noWrap/>
            <w:vAlign w:val="center"/>
            <w:hideMark/>
          </w:tcPr>
          <w:p w14:paraId="6442E86F"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286</w:t>
            </w:r>
          </w:p>
        </w:tc>
        <w:tc>
          <w:tcPr>
            <w:tcW w:w="1100" w:type="dxa"/>
            <w:tcBorders>
              <w:top w:val="nil"/>
              <w:left w:val="nil"/>
              <w:bottom w:val="dotted" w:sz="4" w:space="0" w:color="auto"/>
              <w:right w:val="single" w:sz="4" w:space="0" w:color="auto"/>
            </w:tcBorders>
            <w:shd w:val="clear" w:color="auto" w:fill="auto"/>
            <w:noWrap/>
            <w:vAlign w:val="center"/>
            <w:hideMark/>
          </w:tcPr>
          <w:p w14:paraId="75DBCF1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288</w:t>
            </w:r>
          </w:p>
        </w:tc>
        <w:tc>
          <w:tcPr>
            <w:tcW w:w="1100" w:type="dxa"/>
            <w:tcBorders>
              <w:top w:val="nil"/>
              <w:left w:val="nil"/>
              <w:bottom w:val="dotted" w:sz="4" w:space="0" w:color="auto"/>
              <w:right w:val="single" w:sz="8" w:space="0" w:color="auto"/>
            </w:tcBorders>
            <w:shd w:val="clear" w:color="auto" w:fill="auto"/>
            <w:noWrap/>
            <w:vAlign w:val="center"/>
            <w:hideMark/>
          </w:tcPr>
          <w:p w14:paraId="0CA4FE0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291</w:t>
            </w:r>
          </w:p>
        </w:tc>
      </w:tr>
      <w:tr w:rsidR="00DD7FA3" w:rsidRPr="005C532E" w14:paraId="71C51CAA"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5CDC9E06"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F3E6B7"/>
            <w:vAlign w:val="center"/>
            <w:hideMark/>
          </w:tcPr>
          <w:p w14:paraId="16A72ED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produkcyjny 18-64</w:t>
            </w:r>
          </w:p>
        </w:tc>
        <w:tc>
          <w:tcPr>
            <w:tcW w:w="1100" w:type="dxa"/>
            <w:tcBorders>
              <w:top w:val="nil"/>
              <w:left w:val="nil"/>
              <w:bottom w:val="dotted" w:sz="4" w:space="0" w:color="auto"/>
              <w:right w:val="single" w:sz="4" w:space="0" w:color="auto"/>
            </w:tcBorders>
            <w:shd w:val="clear" w:color="auto" w:fill="auto"/>
            <w:noWrap/>
            <w:vAlign w:val="center"/>
            <w:hideMark/>
          </w:tcPr>
          <w:p w14:paraId="26BD903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1 151</w:t>
            </w:r>
          </w:p>
        </w:tc>
        <w:tc>
          <w:tcPr>
            <w:tcW w:w="1100" w:type="dxa"/>
            <w:tcBorders>
              <w:top w:val="nil"/>
              <w:left w:val="nil"/>
              <w:bottom w:val="dotted" w:sz="4" w:space="0" w:color="auto"/>
              <w:right w:val="single" w:sz="4" w:space="0" w:color="auto"/>
            </w:tcBorders>
            <w:shd w:val="clear" w:color="auto" w:fill="auto"/>
            <w:noWrap/>
            <w:vAlign w:val="center"/>
            <w:hideMark/>
          </w:tcPr>
          <w:p w14:paraId="5152E6E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1 132</w:t>
            </w:r>
          </w:p>
        </w:tc>
        <w:tc>
          <w:tcPr>
            <w:tcW w:w="1100" w:type="dxa"/>
            <w:tcBorders>
              <w:top w:val="nil"/>
              <w:left w:val="nil"/>
              <w:bottom w:val="dotted" w:sz="4" w:space="0" w:color="auto"/>
              <w:right w:val="single" w:sz="4" w:space="0" w:color="auto"/>
            </w:tcBorders>
            <w:shd w:val="clear" w:color="auto" w:fill="auto"/>
            <w:noWrap/>
            <w:vAlign w:val="center"/>
            <w:hideMark/>
          </w:tcPr>
          <w:p w14:paraId="7470D99F"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1 115</w:t>
            </w:r>
          </w:p>
        </w:tc>
        <w:tc>
          <w:tcPr>
            <w:tcW w:w="1100" w:type="dxa"/>
            <w:tcBorders>
              <w:top w:val="nil"/>
              <w:left w:val="nil"/>
              <w:bottom w:val="dotted" w:sz="4" w:space="0" w:color="auto"/>
              <w:right w:val="single" w:sz="4" w:space="0" w:color="auto"/>
            </w:tcBorders>
            <w:shd w:val="clear" w:color="auto" w:fill="auto"/>
            <w:noWrap/>
            <w:vAlign w:val="center"/>
            <w:hideMark/>
          </w:tcPr>
          <w:p w14:paraId="2859A15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1 100</w:t>
            </w:r>
          </w:p>
        </w:tc>
        <w:tc>
          <w:tcPr>
            <w:tcW w:w="1100" w:type="dxa"/>
            <w:tcBorders>
              <w:top w:val="nil"/>
              <w:left w:val="nil"/>
              <w:bottom w:val="dotted" w:sz="4" w:space="0" w:color="auto"/>
              <w:right w:val="single" w:sz="4" w:space="0" w:color="auto"/>
            </w:tcBorders>
            <w:shd w:val="clear" w:color="auto" w:fill="auto"/>
            <w:noWrap/>
            <w:vAlign w:val="center"/>
            <w:hideMark/>
          </w:tcPr>
          <w:p w14:paraId="118EAAAC"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1 084</w:t>
            </w:r>
          </w:p>
        </w:tc>
        <w:tc>
          <w:tcPr>
            <w:tcW w:w="1100" w:type="dxa"/>
            <w:tcBorders>
              <w:top w:val="nil"/>
              <w:left w:val="nil"/>
              <w:bottom w:val="dotted" w:sz="4" w:space="0" w:color="auto"/>
              <w:right w:val="single" w:sz="4" w:space="0" w:color="auto"/>
            </w:tcBorders>
            <w:shd w:val="clear" w:color="auto" w:fill="auto"/>
            <w:noWrap/>
            <w:vAlign w:val="center"/>
            <w:hideMark/>
          </w:tcPr>
          <w:p w14:paraId="293640D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1 075</w:t>
            </w:r>
          </w:p>
        </w:tc>
        <w:tc>
          <w:tcPr>
            <w:tcW w:w="1100" w:type="dxa"/>
            <w:tcBorders>
              <w:top w:val="nil"/>
              <w:left w:val="nil"/>
              <w:bottom w:val="dotted" w:sz="4" w:space="0" w:color="auto"/>
              <w:right w:val="single" w:sz="4" w:space="0" w:color="auto"/>
            </w:tcBorders>
            <w:shd w:val="clear" w:color="auto" w:fill="auto"/>
            <w:noWrap/>
            <w:vAlign w:val="center"/>
            <w:hideMark/>
          </w:tcPr>
          <w:p w14:paraId="2161F5A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1 068</w:t>
            </w:r>
          </w:p>
        </w:tc>
        <w:tc>
          <w:tcPr>
            <w:tcW w:w="1100" w:type="dxa"/>
            <w:tcBorders>
              <w:top w:val="nil"/>
              <w:left w:val="nil"/>
              <w:bottom w:val="dotted" w:sz="4" w:space="0" w:color="auto"/>
              <w:right w:val="single" w:sz="4" w:space="0" w:color="auto"/>
            </w:tcBorders>
            <w:shd w:val="clear" w:color="auto" w:fill="auto"/>
            <w:noWrap/>
            <w:vAlign w:val="center"/>
            <w:hideMark/>
          </w:tcPr>
          <w:p w14:paraId="461921E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1 052</w:t>
            </w:r>
          </w:p>
        </w:tc>
        <w:tc>
          <w:tcPr>
            <w:tcW w:w="1100" w:type="dxa"/>
            <w:tcBorders>
              <w:top w:val="nil"/>
              <w:left w:val="nil"/>
              <w:bottom w:val="dotted" w:sz="4" w:space="0" w:color="auto"/>
              <w:right w:val="single" w:sz="4" w:space="0" w:color="auto"/>
            </w:tcBorders>
            <w:shd w:val="clear" w:color="auto" w:fill="auto"/>
            <w:noWrap/>
            <w:vAlign w:val="center"/>
            <w:hideMark/>
          </w:tcPr>
          <w:p w14:paraId="4D36F49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1 036</w:t>
            </w:r>
          </w:p>
        </w:tc>
        <w:tc>
          <w:tcPr>
            <w:tcW w:w="1100" w:type="dxa"/>
            <w:tcBorders>
              <w:top w:val="nil"/>
              <w:left w:val="nil"/>
              <w:bottom w:val="dotted" w:sz="4" w:space="0" w:color="auto"/>
              <w:right w:val="single" w:sz="8" w:space="0" w:color="auto"/>
            </w:tcBorders>
            <w:shd w:val="clear" w:color="auto" w:fill="auto"/>
            <w:noWrap/>
            <w:vAlign w:val="center"/>
            <w:hideMark/>
          </w:tcPr>
          <w:p w14:paraId="5051EB8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1 016</w:t>
            </w:r>
          </w:p>
        </w:tc>
      </w:tr>
      <w:tr w:rsidR="00DD7FA3" w:rsidRPr="005C532E" w14:paraId="35F25764"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31E98D4F"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F3E6B7"/>
            <w:vAlign w:val="center"/>
            <w:hideMark/>
          </w:tcPr>
          <w:p w14:paraId="67DEEABC" w14:textId="50CF38C5"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mobilny 18-44</w:t>
            </w:r>
          </w:p>
        </w:tc>
        <w:tc>
          <w:tcPr>
            <w:tcW w:w="1100" w:type="dxa"/>
            <w:tcBorders>
              <w:top w:val="nil"/>
              <w:left w:val="nil"/>
              <w:bottom w:val="dotted" w:sz="4" w:space="0" w:color="auto"/>
              <w:right w:val="single" w:sz="4" w:space="0" w:color="auto"/>
            </w:tcBorders>
            <w:shd w:val="clear" w:color="auto" w:fill="auto"/>
            <w:noWrap/>
            <w:vAlign w:val="center"/>
            <w:hideMark/>
          </w:tcPr>
          <w:p w14:paraId="6DE022BC"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621</w:t>
            </w:r>
          </w:p>
        </w:tc>
        <w:tc>
          <w:tcPr>
            <w:tcW w:w="1100" w:type="dxa"/>
            <w:tcBorders>
              <w:top w:val="nil"/>
              <w:left w:val="nil"/>
              <w:bottom w:val="dotted" w:sz="4" w:space="0" w:color="auto"/>
              <w:right w:val="single" w:sz="4" w:space="0" w:color="auto"/>
            </w:tcBorders>
            <w:shd w:val="clear" w:color="auto" w:fill="auto"/>
            <w:noWrap/>
            <w:vAlign w:val="center"/>
            <w:hideMark/>
          </w:tcPr>
          <w:p w14:paraId="4AA16A7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607</w:t>
            </w:r>
          </w:p>
        </w:tc>
        <w:tc>
          <w:tcPr>
            <w:tcW w:w="1100" w:type="dxa"/>
            <w:tcBorders>
              <w:top w:val="nil"/>
              <w:left w:val="nil"/>
              <w:bottom w:val="dotted" w:sz="4" w:space="0" w:color="auto"/>
              <w:right w:val="single" w:sz="4" w:space="0" w:color="auto"/>
            </w:tcBorders>
            <w:shd w:val="clear" w:color="auto" w:fill="auto"/>
            <w:noWrap/>
            <w:vAlign w:val="center"/>
            <w:hideMark/>
          </w:tcPr>
          <w:p w14:paraId="2D7E9E9E"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597</w:t>
            </w:r>
          </w:p>
        </w:tc>
        <w:tc>
          <w:tcPr>
            <w:tcW w:w="1100" w:type="dxa"/>
            <w:tcBorders>
              <w:top w:val="nil"/>
              <w:left w:val="nil"/>
              <w:bottom w:val="dotted" w:sz="4" w:space="0" w:color="auto"/>
              <w:right w:val="single" w:sz="4" w:space="0" w:color="auto"/>
            </w:tcBorders>
            <w:shd w:val="clear" w:color="auto" w:fill="auto"/>
            <w:noWrap/>
            <w:vAlign w:val="center"/>
            <w:hideMark/>
          </w:tcPr>
          <w:p w14:paraId="6D97D42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576</w:t>
            </w:r>
          </w:p>
        </w:tc>
        <w:tc>
          <w:tcPr>
            <w:tcW w:w="1100" w:type="dxa"/>
            <w:tcBorders>
              <w:top w:val="nil"/>
              <w:left w:val="nil"/>
              <w:bottom w:val="dotted" w:sz="4" w:space="0" w:color="auto"/>
              <w:right w:val="single" w:sz="4" w:space="0" w:color="auto"/>
            </w:tcBorders>
            <w:shd w:val="clear" w:color="auto" w:fill="auto"/>
            <w:noWrap/>
            <w:vAlign w:val="center"/>
            <w:hideMark/>
          </w:tcPr>
          <w:p w14:paraId="74B21A27"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564</w:t>
            </w:r>
          </w:p>
        </w:tc>
        <w:tc>
          <w:tcPr>
            <w:tcW w:w="1100" w:type="dxa"/>
            <w:tcBorders>
              <w:top w:val="nil"/>
              <w:left w:val="nil"/>
              <w:bottom w:val="dotted" w:sz="4" w:space="0" w:color="auto"/>
              <w:right w:val="single" w:sz="4" w:space="0" w:color="auto"/>
            </w:tcBorders>
            <w:shd w:val="clear" w:color="auto" w:fill="auto"/>
            <w:noWrap/>
            <w:vAlign w:val="center"/>
            <w:hideMark/>
          </w:tcPr>
          <w:p w14:paraId="6FA2497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558</w:t>
            </w:r>
          </w:p>
        </w:tc>
        <w:tc>
          <w:tcPr>
            <w:tcW w:w="1100" w:type="dxa"/>
            <w:tcBorders>
              <w:top w:val="nil"/>
              <w:left w:val="nil"/>
              <w:bottom w:val="dotted" w:sz="4" w:space="0" w:color="auto"/>
              <w:right w:val="single" w:sz="4" w:space="0" w:color="auto"/>
            </w:tcBorders>
            <w:shd w:val="clear" w:color="auto" w:fill="auto"/>
            <w:noWrap/>
            <w:vAlign w:val="center"/>
            <w:hideMark/>
          </w:tcPr>
          <w:p w14:paraId="3FE971D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551</w:t>
            </w:r>
          </w:p>
        </w:tc>
        <w:tc>
          <w:tcPr>
            <w:tcW w:w="1100" w:type="dxa"/>
            <w:tcBorders>
              <w:top w:val="nil"/>
              <w:left w:val="nil"/>
              <w:bottom w:val="dotted" w:sz="4" w:space="0" w:color="auto"/>
              <w:right w:val="single" w:sz="4" w:space="0" w:color="auto"/>
            </w:tcBorders>
            <w:shd w:val="clear" w:color="auto" w:fill="auto"/>
            <w:noWrap/>
            <w:vAlign w:val="center"/>
            <w:hideMark/>
          </w:tcPr>
          <w:p w14:paraId="79BFFDB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533</w:t>
            </w:r>
          </w:p>
        </w:tc>
        <w:tc>
          <w:tcPr>
            <w:tcW w:w="1100" w:type="dxa"/>
            <w:tcBorders>
              <w:top w:val="nil"/>
              <w:left w:val="nil"/>
              <w:bottom w:val="dotted" w:sz="4" w:space="0" w:color="auto"/>
              <w:right w:val="single" w:sz="4" w:space="0" w:color="auto"/>
            </w:tcBorders>
            <w:shd w:val="clear" w:color="auto" w:fill="auto"/>
            <w:noWrap/>
            <w:vAlign w:val="center"/>
            <w:hideMark/>
          </w:tcPr>
          <w:p w14:paraId="55756EC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511</w:t>
            </w:r>
          </w:p>
        </w:tc>
        <w:tc>
          <w:tcPr>
            <w:tcW w:w="1100" w:type="dxa"/>
            <w:tcBorders>
              <w:top w:val="nil"/>
              <w:left w:val="nil"/>
              <w:bottom w:val="dotted" w:sz="4" w:space="0" w:color="auto"/>
              <w:right w:val="single" w:sz="8" w:space="0" w:color="auto"/>
            </w:tcBorders>
            <w:shd w:val="clear" w:color="auto" w:fill="auto"/>
            <w:noWrap/>
            <w:vAlign w:val="center"/>
            <w:hideMark/>
          </w:tcPr>
          <w:p w14:paraId="1527E11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499</w:t>
            </w:r>
          </w:p>
        </w:tc>
      </w:tr>
      <w:tr w:rsidR="00DD7FA3" w:rsidRPr="005C532E" w14:paraId="43720B58"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2D0F67BA"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F3E6B7"/>
            <w:vAlign w:val="center"/>
            <w:hideMark/>
          </w:tcPr>
          <w:p w14:paraId="430B2097" w14:textId="38C1BE73"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niemobilny  44-64</w:t>
            </w:r>
          </w:p>
        </w:tc>
        <w:tc>
          <w:tcPr>
            <w:tcW w:w="1100" w:type="dxa"/>
            <w:tcBorders>
              <w:top w:val="nil"/>
              <w:left w:val="nil"/>
              <w:bottom w:val="dotted" w:sz="4" w:space="0" w:color="auto"/>
              <w:right w:val="single" w:sz="4" w:space="0" w:color="auto"/>
            </w:tcBorders>
            <w:shd w:val="clear" w:color="auto" w:fill="auto"/>
            <w:noWrap/>
            <w:vAlign w:val="center"/>
            <w:hideMark/>
          </w:tcPr>
          <w:p w14:paraId="1CEE086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530</w:t>
            </w:r>
          </w:p>
        </w:tc>
        <w:tc>
          <w:tcPr>
            <w:tcW w:w="1100" w:type="dxa"/>
            <w:tcBorders>
              <w:top w:val="nil"/>
              <w:left w:val="nil"/>
              <w:bottom w:val="dotted" w:sz="4" w:space="0" w:color="auto"/>
              <w:right w:val="single" w:sz="4" w:space="0" w:color="auto"/>
            </w:tcBorders>
            <w:shd w:val="clear" w:color="auto" w:fill="auto"/>
            <w:noWrap/>
            <w:vAlign w:val="center"/>
            <w:hideMark/>
          </w:tcPr>
          <w:p w14:paraId="72C58FE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525</w:t>
            </w:r>
          </w:p>
        </w:tc>
        <w:tc>
          <w:tcPr>
            <w:tcW w:w="1100" w:type="dxa"/>
            <w:tcBorders>
              <w:top w:val="nil"/>
              <w:left w:val="nil"/>
              <w:bottom w:val="dotted" w:sz="4" w:space="0" w:color="auto"/>
              <w:right w:val="single" w:sz="4" w:space="0" w:color="auto"/>
            </w:tcBorders>
            <w:shd w:val="clear" w:color="auto" w:fill="auto"/>
            <w:noWrap/>
            <w:vAlign w:val="center"/>
            <w:hideMark/>
          </w:tcPr>
          <w:p w14:paraId="202DFF5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518</w:t>
            </w:r>
          </w:p>
        </w:tc>
        <w:tc>
          <w:tcPr>
            <w:tcW w:w="1100" w:type="dxa"/>
            <w:tcBorders>
              <w:top w:val="nil"/>
              <w:left w:val="nil"/>
              <w:bottom w:val="dotted" w:sz="4" w:space="0" w:color="auto"/>
              <w:right w:val="single" w:sz="4" w:space="0" w:color="auto"/>
            </w:tcBorders>
            <w:shd w:val="clear" w:color="auto" w:fill="auto"/>
            <w:noWrap/>
            <w:vAlign w:val="center"/>
            <w:hideMark/>
          </w:tcPr>
          <w:p w14:paraId="1FA85FAE"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524</w:t>
            </w:r>
          </w:p>
        </w:tc>
        <w:tc>
          <w:tcPr>
            <w:tcW w:w="1100" w:type="dxa"/>
            <w:tcBorders>
              <w:top w:val="nil"/>
              <w:left w:val="nil"/>
              <w:bottom w:val="dotted" w:sz="4" w:space="0" w:color="auto"/>
              <w:right w:val="single" w:sz="4" w:space="0" w:color="auto"/>
            </w:tcBorders>
            <w:shd w:val="clear" w:color="auto" w:fill="auto"/>
            <w:noWrap/>
            <w:vAlign w:val="center"/>
            <w:hideMark/>
          </w:tcPr>
          <w:p w14:paraId="196B51D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520</w:t>
            </w:r>
          </w:p>
        </w:tc>
        <w:tc>
          <w:tcPr>
            <w:tcW w:w="1100" w:type="dxa"/>
            <w:tcBorders>
              <w:top w:val="nil"/>
              <w:left w:val="nil"/>
              <w:bottom w:val="dotted" w:sz="4" w:space="0" w:color="auto"/>
              <w:right w:val="single" w:sz="4" w:space="0" w:color="auto"/>
            </w:tcBorders>
            <w:shd w:val="clear" w:color="auto" w:fill="auto"/>
            <w:noWrap/>
            <w:vAlign w:val="center"/>
            <w:hideMark/>
          </w:tcPr>
          <w:p w14:paraId="4530088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517</w:t>
            </w:r>
          </w:p>
        </w:tc>
        <w:tc>
          <w:tcPr>
            <w:tcW w:w="1100" w:type="dxa"/>
            <w:tcBorders>
              <w:top w:val="nil"/>
              <w:left w:val="nil"/>
              <w:bottom w:val="dotted" w:sz="4" w:space="0" w:color="auto"/>
              <w:right w:val="single" w:sz="4" w:space="0" w:color="auto"/>
            </w:tcBorders>
            <w:shd w:val="clear" w:color="auto" w:fill="auto"/>
            <w:noWrap/>
            <w:vAlign w:val="center"/>
            <w:hideMark/>
          </w:tcPr>
          <w:p w14:paraId="5EC36E2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517</w:t>
            </w:r>
          </w:p>
        </w:tc>
        <w:tc>
          <w:tcPr>
            <w:tcW w:w="1100" w:type="dxa"/>
            <w:tcBorders>
              <w:top w:val="nil"/>
              <w:left w:val="nil"/>
              <w:bottom w:val="dotted" w:sz="4" w:space="0" w:color="auto"/>
              <w:right w:val="single" w:sz="4" w:space="0" w:color="auto"/>
            </w:tcBorders>
            <w:shd w:val="clear" w:color="auto" w:fill="auto"/>
            <w:noWrap/>
            <w:vAlign w:val="center"/>
            <w:hideMark/>
          </w:tcPr>
          <w:p w14:paraId="0A65522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519</w:t>
            </w:r>
          </w:p>
        </w:tc>
        <w:tc>
          <w:tcPr>
            <w:tcW w:w="1100" w:type="dxa"/>
            <w:tcBorders>
              <w:top w:val="nil"/>
              <w:left w:val="nil"/>
              <w:bottom w:val="dotted" w:sz="4" w:space="0" w:color="auto"/>
              <w:right w:val="single" w:sz="4" w:space="0" w:color="auto"/>
            </w:tcBorders>
            <w:shd w:val="clear" w:color="auto" w:fill="auto"/>
            <w:noWrap/>
            <w:vAlign w:val="center"/>
            <w:hideMark/>
          </w:tcPr>
          <w:p w14:paraId="6C0CFA9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525</w:t>
            </w:r>
          </w:p>
        </w:tc>
        <w:tc>
          <w:tcPr>
            <w:tcW w:w="1100" w:type="dxa"/>
            <w:tcBorders>
              <w:top w:val="nil"/>
              <w:left w:val="nil"/>
              <w:bottom w:val="dotted" w:sz="4" w:space="0" w:color="auto"/>
              <w:right w:val="single" w:sz="8" w:space="0" w:color="auto"/>
            </w:tcBorders>
            <w:shd w:val="clear" w:color="auto" w:fill="auto"/>
            <w:noWrap/>
            <w:vAlign w:val="center"/>
            <w:hideMark/>
          </w:tcPr>
          <w:p w14:paraId="48F6E9BE"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517</w:t>
            </w:r>
          </w:p>
        </w:tc>
      </w:tr>
      <w:tr w:rsidR="00DD7FA3" w:rsidRPr="005C532E" w14:paraId="7A5F2E5A"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092A0956"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F3E6B7"/>
            <w:vAlign w:val="center"/>
            <w:hideMark/>
          </w:tcPr>
          <w:p w14:paraId="2CB4DDF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poprodukcyjny 65+</w:t>
            </w:r>
          </w:p>
        </w:tc>
        <w:tc>
          <w:tcPr>
            <w:tcW w:w="1100" w:type="dxa"/>
            <w:tcBorders>
              <w:top w:val="nil"/>
              <w:left w:val="nil"/>
              <w:bottom w:val="dotted" w:sz="4" w:space="0" w:color="auto"/>
              <w:right w:val="single" w:sz="4" w:space="0" w:color="auto"/>
            </w:tcBorders>
            <w:shd w:val="clear" w:color="auto" w:fill="auto"/>
            <w:noWrap/>
            <w:vAlign w:val="center"/>
            <w:hideMark/>
          </w:tcPr>
          <w:p w14:paraId="31B42FA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271</w:t>
            </w:r>
          </w:p>
        </w:tc>
        <w:tc>
          <w:tcPr>
            <w:tcW w:w="1100" w:type="dxa"/>
            <w:tcBorders>
              <w:top w:val="nil"/>
              <w:left w:val="nil"/>
              <w:bottom w:val="dotted" w:sz="4" w:space="0" w:color="auto"/>
              <w:right w:val="single" w:sz="4" w:space="0" w:color="auto"/>
            </w:tcBorders>
            <w:shd w:val="clear" w:color="auto" w:fill="auto"/>
            <w:noWrap/>
            <w:vAlign w:val="center"/>
            <w:hideMark/>
          </w:tcPr>
          <w:p w14:paraId="6894510F"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280</w:t>
            </w:r>
          </w:p>
        </w:tc>
        <w:tc>
          <w:tcPr>
            <w:tcW w:w="1100" w:type="dxa"/>
            <w:tcBorders>
              <w:top w:val="nil"/>
              <w:left w:val="nil"/>
              <w:bottom w:val="dotted" w:sz="4" w:space="0" w:color="auto"/>
              <w:right w:val="single" w:sz="4" w:space="0" w:color="auto"/>
            </w:tcBorders>
            <w:shd w:val="clear" w:color="auto" w:fill="auto"/>
            <w:noWrap/>
            <w:vAlign w:val="center"/>
            <w:hideMark/>
          </w:tcPr>
          <w:p w14:paraId="1CF6AC4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289</w:t>
            </w:r>
          </w:p>
        </w:tc>
        <w:tc>
          <w:tcPr>
            <w:tcW w:w="1100" w:type="dxa"/>
            <w:tcBorders>
              <w:top w:val="nil"/>
              <w:left w:val="nil"/>
              <w:bottom w:val="dotted" w:sz="4" w:space="0" w:color="auto"/>
              <w:right w:val="single" w:sz="4" w:space="0" w:color="auto"/>
            </w:tcBorders>
            <w:shd w:val="clear" w:color="auto" w:fill="auto"/>
            <w:noWrap/>
            <w:vAlign w:val="center"/>
            <w:hideMark/>
          </w:tcPr>
          <w:p w14:paraId="3E3BF4F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291</w:t>
            </w:r>
          </w:p>
        </w:tc>
        <w:tc>
          <w:tcPr>
            <w:tcW w:w="1100" w:type="dxa"/>
            <w:tcBorders>
              <w:top w:val="nil"/>
              <w:left w:val="nil"/>
              <w:bottom w:val="dotted" w:sz="4" w:space="0" w:color="auto"/>
              <w:right w:val="single" w:sz="4" w:space="0" w:color="auto"/>
            </w:tcBorders>
            <w:shd w:val="clear" w:color="auto" w:fill="auto"/>
            <w:noWrap/>
            <w:vAlign w:val="center"/>
            <w:hideMark/>
          </w:tcPr>
          <w:p w14:paraId="1D32558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295</w:t>
            </w:r>
          </w:p>
        </w:tc>
        <w:tc>
          <w:tcPr>
            <w:tcW w:w="1100" w:type="dxa"/>
            <w:tcBorders>
              <w:top w:val="nil"/>
              <w:left w:val="nil"/>
              <w:bottom w:val="dotted" w:sz="4" w:space="0" w:color="auto"/>
              <w:right w:val="single" w:sz="4" w:space="0" w:color="auto"/>
            </w:tcBorders>
            <w:shd w:val="clear" w:color="auto" w:fill="auto"/>
            <w:noWrap/>
            <w:vAlign w:val="center"/>
            <w:hideMark/>
          </w:tcPr>
          <w:p w14:paraId="2F0881D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300</w:t>
            </w:r>
          </w:p>
        </w:tc>
        <w:tc>
          <w:tcPr>
            <w:tcW w:w="1100" w:type="dxa"/>
            <w:tcBorders>
              <w:top w:val="nil"/>
              <w:left w:val="nil"/>
              <w:bottom w:val="dotted" w:sz="4" w:space="0" w:color="auto"/>
              <w:right w:val="single" w:sz="4" w:space="0" w:color="auto"/>
            </w:tcBorders>
            <w:shd w:val="clear" w:color="auto" w:fill="auto"/>
            <w:noWrap/>
            <w:vAlign w:val="center"/>
            <w:hideMark/>
          </w:tcPr>
          <w:p w14:paraId="746A3F31"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306</w:t>
            </w:r>
          </w:p>
        </w:tc>
        <w:tc>
          <w:tcPr>
            <w:tcW w:w="1100" w:type="dxa"/>
            <w:tcBorders>
              <w:top w:val="nil"/>
              <w:left w:val="nil"/>
              <w:bottom w:val="dotted" w:sz="4" w:space="0" w:color="auto"/>
              <w:right w:val="single" w:sz="4" w:space="0" w:color="auto"/>
            </w:tcBorders>
            <w:shd w:val="clear" w:color="auto" w:fill="auto"/>
            <w:noWrap/>
            <w:vAlign w:val="center"/>
            <w:hideMark/>
          </w:tcPr>
          <w:p w14:paraId="2B07211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318</w:t>
            </w:r>
          </w:p>
        </w:tc>
        <w:tc>
          <w:tcPr>
            <w:tcW w:w="1100" w:type="dxa"/>
            <w:tcBorders>
              <w:top w:val="nil"/>
              <w:left w:val="nil"/>
              <w:bottom w:val="dotted" w:sz="4" w:space="0" w:color="auto"/>
              <w:right w:val="single" w:sz="4" w:space="0" w:color="auto"/>
            </w:tcBorders>
            <w:shd w:val="clear" w:color="auto" w:fill="auto"/>
            <w:noWrap/>
            <w:vAlign w:val="center"/>
            <w:hideMark/>
          </w:tcPr>
          <w:p w14:paraId="4B8CD3D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321</w:t>
            </w:r>
          </w:p>
        </w:tc>
        <w:tc>
          <w:tcPr>
            <w:tcW w:w="1100" w:type="dxa"/>
            <w:tcBorders>
              <w:top w:val="nil"/>
              <w:left w:val="nil"/>
              <w:bottom w:val="dotted" w:sz="4" w:space="0" w:color="auto"/>
              <w:right w:val="single" w:sz="8" w:space="0" w:color="auto"/>
            </w:tcBorders>
            <w:shd w:val="clear" w:color="auto" w:fill="auto"/>
            <w:noWrap/>
            <w:vAlign w:val="center"/>
            <w:hideMark/>
          </w:tcPr>
          <w:p w14:paraId="74A85F5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333</w:t>
            </w:r>
          </w:p>
        </w:tc>
      </w:tr>
      <w:tr w:rsidR="00DD7FA3" w:rsidRPr="005C532E" w14:paraId="131D8020"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30821C1F"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F3E6B7"/>
            <w:vAlign w:val="center"/>
            <w:hideMark/>
          </w:tcPr>
          <w:p w14:paraId="0A7D9A9F"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0-14</w:t>
            </w:r>
          </w:p>
        </w:tc>
        <w:tc>
          <w:tcPr>
            <w:tcW w:w="1100" w:type="dxa"/>
            <w:tcBorders>
              <w:top w:val="nil"/>
              <w:left w:val="nil"/>
              <w:bottom w:val="dotted" w:sz="4" w:space="0" w:color="auto"/>
              <w:right w:val="single" w:sz="4" w:space="0" w:color="auto"/>
            </w:tcBorders>
            <w:shd w:val="clear" w:color="auto" w:fill="auto"/>
            <w:noWrap/>
            <w:vAlign w:val="center"/>
            <w:hideMark/>
          </w:tcPr>
          <w:p w14:paraId="0FA1729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240</w:t>
            </w:r>
          </w:p>
        </w:tc>
        <w:tc>
          <w:tcPr>
            <w:tcW w:w="1100" w:type="dxa"/>
            <w:tcBorders>
              <w:top w:val="nil"/>
              <w:left w:val="nil"/>
              <w:bottom w:val="dotted" w:sz="4" w:space="0" w:color="auto"/>
              <w:right w:val="single" w:sz="4" w:space="0" w:color="auto"/>
            </w:tcBorders>
            <w:shd w:val="clear" w:color="auto" w:fill="auto"/>
            <w:noWrap/>
            <w:vAlign w:val="center"/>
            <w:hideMark/>
          </w:tcPr>
          <w:p w14:paraId="3FB5165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244</w:t>
            </w:r>
          </w:p>
        </w:tc>
        <w:tc>
          <w:tcPr>
            <w:tcW w:w="1100" w:type="dxa"/>
            <w:tcBorders>
              <w:top w:val="nil"/>
              <w:left w:val="nil"/>
              <w:bottom w:val="dotted" w:sz="4" w:space="0" w:color="auto"/>
              <w:right w:val="single" w:sz="4" w:space="0" w:color="auto"/>
            </w:tcBorders>
            <w:shd w:val="clear" w:color="auto" w:fill="auto"/>
            <w:noWrap/>
            <w:vAlign w:val="center"/>
            <w:hideMark/>
          </w:tcPr>
          <w:p w14:paraId="2126F68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241</w:t>
            </w:r>
          </w:p>
        </w:tc>
        <w:tc>
          <w:tcPr>
            <w:tcW w:w="1100" w:type="dxa"/>
            <w:tcBorders>
              <w:top w:val="nil"/>
              <w:left w:val="nil"/>
              <w:bottom w:val="dotted" w:sz="4" w:space="0" w:color="auto"/>
              <w:right w:val="single" w:sz="4" w:space="0" w:color="auto"/>
            </w:tcBorders>
            <w:shd w:val="clear" w:color="auto" w:fill="auto"/>
            <w:noWrap/>
            <w:vAlign w:val="center"/>
            <w:hideMark/>
          </w:tcPr>
          <w:p w14:paraId="6ECB5FBE"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234</w:t>
            </w:r>
          </w:p>
        </w:tc>
        <w:tc>
          <w:tcPr>
            <w:tcW w:w="1100" w:type="dxa"/>
            <w:tcBorders>
              <w:top w:val="nil"/>
              <w:left w:val="nil"/>
              <w:bottom w:val="dotted" w:sz="4" w:space="0" w:color="auto"/>
              <w:right w:val="single" w:sz="4" w:space="0" w:color="auto"/>
            </w:tcBorders>
            <w:shd w:val="clear" w:color="auto" w:fill="auto"/>
            <w:noWrap/>
            <w:vAlign w:val="center"/>
            <w:hideMark/>
          </w:tcPr>
          <w:p w14:paraId="0B24F4A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231</w:t>
            </w:r>
          </w:p>
        </w:tc>
        <w:tc>
          <w:tcPr>
            <w:tcW w:w="1100" w:type="dxa"/>
            <w:tcBorders>
              <w:top w:val="nil"/>
              <w:left w:val="nil"/>
              <w:bottom w:val="dotted" w:sz="4" w:space="0" w:color="auto"/>
              <w:right w:val="single" w:sz="4" w:space="0" w:color="auto"/>
            </w:tcBorders>
            <w:shd w:val="clear" w:color="auto" w:fill="auto"/>
            <w:noWrap/>
            <w:vAlign w:val="center"/>
            <w:hideMark/>
          </w:tcPr>
          <w:p w14:paraId="23CABBF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234</w:t>
            </w:r>
          </w:p>
        </w:tc>
        <w:tc>
          <w:tcPr>
            <w:tcW w:w="1100" w:type="dxa"/>
            <w:tcBorders>
              <w:top w:val="nil"/>
              <w:left w:val="nil"/>
              <w:bottom w:val="dotted" w:sz="4" w:space="0" w:color="auto"/>
              <w:right w:val="single" w:sz="4" w:space="0" w:color="auto"/>
            </w:tcBorders>
            <w:shd w:val="clear" w:color="auto" w:fill="auto"/>
            <w:noWrap/>
            <w:vAlign w:val="center"/>
            <w:hideMark/>
          </w:tcPr>
          <w:p w14:paraId="3399613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239</w:t>
            </w:r>
          </w:p>
        </w:tc>
        <w:tc>
          <w:tcPr>
            <w:tcW w:w="1100" w:type="dxa"/>
            <w:tcBorders>
              <w:top w:val="nil"/>
              <w:left w:val="nil"/>
              <w:bottom w:val="dotted" w:sz="4" w:space="0" w:color="auto"/>
              <w:right w:val="single" w:sz="4" w:space="0" w:color="auto"/>
            </w:tcBorders>
            <w:shd w:val="clear" w:color="auto" w:fill="auto"/>
            <w:noWrap/>
            <w:vAlign w:val="center"/>
            <w:hideMark/>
          </w:tcPr>
          <w:p w14:paraId="1E32A80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243</w:t>
            </w:r>
          </w:p>
        </w:tc>
        <w:tc>
          <w:tcPr>
            <w:tcW w:w="1100" w:type="dxa"/>
            <w:tcBorders>
              <w:top w:val="nil"/>
              <w:left w:val="nil"/>
              <w:bottom w:val="dotted" w:sz="4" w:space="0" w:color="auto"/>
              <w:right w:val="single" w:sz="4" w:space="0" w:color="auto"/>
            </w:tcBorders>
            <w:shd w:val="clear" w:color="auto" w:fill="auto"/>
            <w:noWrap/>
            <w:vAlign w:val="center"/>
            <w:hideMark/>
          </w:tcPr>
          <w:p w14:paraId="1865383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250</w:t>
            </w:r>
          </w:p>
        </w:tc>
        <w:tc>
          <w:tcPr>
            <w:tcW w:w="1100" w:type="dxa"/>
            <w:tcBorders>
              <w:top w:val="nil"/>
              <w:left w:val="nil"/>
              <w:bottom w:val="dotted" w:sz="4" w:space="0" w:color="auto"/>
              <w:right w:val="single" w:sz="8" w:space="0" w:color="auto"/>
            </w:tcBorders>
            <w:shd w:val="clear" w:color="auto" w:fill="auto"/>
            <w:noWrap/>
            <w:vAlign w:val="center"/>
            <w:hideMark/>
          </w:tcPr>
          <w:p w14:paraId="7E2957E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250</w:t>
            </w:r>
          </w:p>
        </w:tc>
      </w:tr>
      <w:tr w:rsidR="00DD7FA3" w:rsidRPr="005C532E" w14:paraId="699AC913"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6DC90B63"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F3E6B7"/>
            <w:vAlign w:val="center"/>
            <w:hideMark/>
          </w:tcPr>
          <w:p w14:paraId="54C6C4E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15-59</w:t>
            </w:r>
          </w:p>
        </w:tc>
        <w:tc>
          <w:tcPr>
            <w:tcW w:w="1100" w:type="dxa"/>
            <w:tcBorders>
              <w:top w:val="nil"/>
              <w:left w:val="nil"/>
              <w:bottom w:val="dotted" w:sz="4" w:space="0" w:color="auto"/>
              <w:right w:val="single" w:sz="4" w:space="0" w:color="auto"/>
            </w:tcBorders>
            <w:shd w:val="clear" w:color="auto" w:fill="auto"/>
            <w:noWrap/>
            <w:vAlign w:val="center"/>
            <w:hideMark/>
          </w:tcPr>
          <w:p w14:paraId="687CE081"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1 060</w:t>
            </w:r>
          </w:p>
        </w:tc>
        <w:tc>
          <w:tcPr>
            <w:tcW w:w="1100" w:type="dxa"/>
            <w:tcBorders>
              <w:top w:val="nil"/>
              <w:left w:val="nil"/>
              <w:bottom w:val="dotted" w:sz="4" w:space="0" w:color="auto"/>
              <w:right w:val="single" w:sz="4" w:space="0" w:color="auto"/>
            </w:tcBorders>
            <w:shd w:val="clear" w:color="auto" w:fill="auto"/>
            <w:noWrap/>
            <w:vAlign w:val="center"/>
            <w:hideMark/>
          </w:tcPr>
          <w:p w14:paraId="19BDA81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1 041</w:t>
            </w:r>
          </w:p>
        </w:tc>
        <w:tc>
          <w:tcPr>
            <w:tcW w:w="1100" w:type="dxa"/>
            <w:tcBorders>
              <w:top w:val="nil"/>
              <w:left w:val="nil"/>
              <w:bottom w:val="dotted" w:sz="4" w:space="0" w:color="auto"/>
              <w:right w:val="single" w:sz="4" w:space="0" w:color="auto"/>
            </w:tcBorders>
            <w:shd w:val="clear" w:color="auto" w:fill="auto"/>
            <w:noWrap/>
            <w:vAlign w:val="center"/>
            <w:hideMark/>
          </w:tcPr>
          <w:p w14:paraId="1BE6D53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1 023</w:t>
            </w:r>
          </w:p>
        </w:tc>
        <w:tc>
          <w:tcPr>
            <w:tcW w:w="1100" w:type="dxa"/>
            <w:tcBorders>
              <w:top w:val="nil"/>
              <w:left w:val="nil"/>
              <w:bottom w:val="dotted" w:sz="4" w:space="0" w:color="auto"/>
              <w:right w:val="single" w:sz="4" w:space="0" w:color="auto"/>
            </w:tcBorders>
            <w:shd w:val="clear" w:color="auto" w:fill="auto"/>
            <w:noWrap/>
            <w:vAlign w:val="center"/>
            <w:hideMark/>
          </w:tcPr>
          <w:p w14:paraId="018EB52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1 019</w:t>
            </w:r>
          </w:p>
        </w:tc>
        <w:tc>
          <w:tcPr>
            <w:tcW w:w="1100" w:type="dxa"/>
            <w:tcBorders>
              <w:top w:val="nil"/>
              <w:left w:val="nil"/>
              <w:bottom w:val="dotted" w:sz="4" w:space="0" w:color="auto"/>
              <w:right w:val="single" w:sz="4" w:space="0" w:color="auto"/>
            </w:tcBorders>
            <w:shd w:val="clear" w:color="auto" w:fill="auto"/>
            <w:noWrap/>
            <w:vAlign w:val="center"/>
            <w:hideMark/>
          </w:tcPr>
          <w:p w14:paraId="5AC7D9D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1 001</w:t>
            </w:r>
          </w:p>
        </w:tc>
        <w:tc>
          <w:tcPr>
            <w:tcW w:w="1100" w:type="dxa"/>
            <w:tcBorders>
              <w:top w:val="nil"/>
              <w:left w:val="nil"/>
              <w:bottom w:val="dotted" w:sz="4" w:space="0" w:color="auto"/>
              <w:right w:val="single" w:sz="4" w:space="0" w:color="auto"/>
            </w:tcBorders>
            <w:shd w:val="clear" w:color="auto" w:fill="auto"/>
            <w:noWrap/>
            <w:vAlign w:val="center"/>
            <w:hideMark/>
          </w:tcPr>
          <w:p w14:paraId="3FFD6DBE"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984</w:t>
            </w:r>
          </w:p>
        </w:tc>
        <w:tc>
          <w:tcPr>
            <w:tcW w:w="1100" w:type="dxa"/>
            <w:tcBorders>
              <w:top w:val="nil"/>
              <w:left w:val="nil"/>
              <w:bottom w:val="dotted" w:sz="4" w:space="0" w:color="auto"/>
              <w:right w:val="single" w:sz="4" w:space="0" w:color="auto"/>
            </w:tcBorders>
            <w:shd w:val="clear" w:color="auto" w:fill="auto"/>
            <w:noWrap/>
            <w:vAlign w:val="center"/>
            <w:hideMark/>
          </w:tcPr>
          <w:p w14:paraId="7867E66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968</w:t>
            </w:r>
          </w:p>
        </w:tc>
        <w:tc>
          <w:tcPr>
            <w:tcW w:w="1100" w:type="dxa"/>
            <w:tcBorders>
              <w:top w:val="nil"/>
              <w:left w:val="nil"/>
              <w:bottom w:val="dotted" w:sz="4" w:space="0" w:color="auto"/>
              <w:right w:val="single" w:sz="4" w:space="0" w:color="auto"/>
            </w:tcBorders>
            <w:shd w:val="clear" w:color="auto" w:fill="auto"/>
            <w:noWrap/>
            <w:vAlign w:val="center"/>
            <w:hideMark/>
          </w:tcPr>
          <w:p w14:paraId="44FE786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961</w:t>
            </w:r>
          </w:p>
        </w:tc>
        <w:tc>
          <w:tcPr>
            <w:tcW w:w="1100" w:type="dxa"/>
            <w:tcBorders>
              <w:top w:val="nil"/>
              <w:left w:val="nil"/>
              <w:bottom w:val="dotted" w:sz="4" w:space="0" w:color="auto"/>
              <w:right w:val="single" w:sz="4" w:space="0" w:color="auto"/>
            </w:tcBorders>
            <w:shd w:val="clear" w:color="auto" w:fill="auto"/>
            <w:noWrap/>
            <w:vAlign w:val="center"/>
            <w:hideMark/>
          </w:tcPr>
          <w:p w14:paraId="715DB47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939</w:t>
            </w:r>
          </w:p>
        </w:tc>
        <w:tc>
          <w:tcPr>
            <w:tcW w:w="1100" w:type="dxa"/>
            <w:tcBorders>
              <w:top w:val="nil"/>
              <w:left w:val="nil"/>
              <w:bottom w:val="dotted" w:sz="4" w:space="0" w:color="auto"/>
              <w:right w:val="single" w:sz="8" w:space="0" w:color="auto"/>
            </w:tcBorders>
            <w:shd w:val="clear" w:color="auto" w:fill="auto"/>
            <w:noWrap/>
            <w:vAlign w:val="center"/>
            <w:hideMark/>
          </w:tcPr>
          <w:p w14:paraId="32E07FF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926</w:t>
            </w:r>
          </w:p>
        </w:tc>
      </w:tr>
      <w:tr w:rsidR="00DD7FA3" w:rsidRPr="005C532E" w14:paraId="31AAF0DA"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7220D8A2"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F3E6B7"/>
            <w:vAlign w:val="center"/>
            <w:hideMark/>
          </w:tcPr>
          <w:p w14:paraId="7123ACE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60+</w:t>
            </w:r>
          </w:p>
        </w:tc>
        <w:tc>
          <w:tcPr>
            <w:tcW w:w="1100" w:type="dxa"/>
            <w:tcBorders>
              <w:top w:val="nil"/>
              <w:left w:val="nil"/>
              <w:bottom w:val="dotted" w:sz="4" w:space="0" w:color="auto"/>
              <w:right w:val="single" w:sz="4" w:space="0" w:color="auto"/>
            </w:tcBorders>
            <w:shd w:val="clear" w:color="auto" w:fill="auto"/>
            <w:noWrap/>
            <w:vAlign w:val="center"/>
            <w:hideMark/>
          </w:tcPr>
          <w:p w14:paraId="00ADAD2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406</w:t>
            </w:r>
          </w:p>
        </w:tc>
        <w:tc>
          <w:tcPr>
            <w:tcW w:w="1100" w:type="dxa"/>
            <w:tcBorders>
              <w:top w:val="nil"/>
              <w:left w:val="nil"/>
              <w:bottom w:val="dotted" w:sz="4" w:space="0" w:color="auto"/>
              <w:right w:val="single" w:sz="4" w:space="0" w:color="auto"/>
            </w:tcBorders>
            <w:shd w:val="clear" w:color="auto" w:fill="auto"/>
            <w:noWrap/>
            <w:vAlign w:val="center"/>
            <w:hideMark/>
          </w:tcPr>
          <w:p w14:paraId="21D7AB4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414</w:t>
            </w:r>
          </w:p>
        </w:tc>
        <w:tc>
          <w:tcPr>
            <w:tcW w:w="1100" w:type="dxa"/>
            <w:tcBorders>
              <w:top w:val="nil"/>
              <w:left w:val="nil"/>
              <w:bottom w:val="dotted" w:sz="4" w:space="0" w:color="auto"/>
              <w:right w:val="single" w:sz="4" w:space="0" w:color="auto"/>
            </w:tcBorders>
            <w:shd w:val="clear" w:color="auto" w:fill="auto"/>
            <w:noWrap/>
            <w:vAlign w:val="center"/>
            <w:hideMark/>
          </w:tcPr>
          <w:p w14:paraId="69D25F9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427</w:t>
            </w:r>
          </w:p>
        </w:tc>
        <w:tc>
          <w:tcPr>
            <w:tcW w:w="1100" w:type="dxa"/>
            <w:tcBorders>
              <w:top w:val="nil"/>
              <w:left w:val="nil"/>
              <w:bottom w:val="dotted" w:sz="4" w:space="0" w:color="auto"/>
              <w:right w:val="single" w:sz="4" w:space="0" w:color="auto"/>
            </w:tcBorders>
            <w:shd w:val="clear" w:color="auto" w:fill="auto"/>
            <w:noWrap/>
            <w:vAlign w:val="center"/>
            <w:hideMark/>
          </w:tcPr>
          <w:p w14:paraId="46A9196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430</w:t>
            </w:r>
          </w:p>
        </w:tc>
        <w:tc>
          <w:tcPr>
            <w:tcW w:w="1100" w:type="dxa"/>
            <w:tcBorders>
              <w:top w:val="nil"/>
              <w:left w:val="nil"/>
              <w:bottom w:val="dotted" w:sz="4" w:space="0" w:color="auto"/>
              <w:right w:val="single" w:sz="4" w:space="0" w:color="auto"/>
            </w:tcBorders>
            <w:shd w:val="clear" w:color="auto" w:fill="auto"/>
            <w:noWrap/>
            <w:vAlign w:val="center"/>
            <w:hideMark/>
          </w:tcPr>
          <w:p w14:paraId="6041415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442</w:t>
            </w:r>
          </w:p>
        </w:tc>
        <w:tc>
          <w:tcPr>
            <w:tcW w:w="1100" w:type="dxa"/>
            <w:tcBorders>
              <w:top w:val="nil"/>
              <w:left w:val="nil"/>
              <w:bottom w:val="dotted" w:sz="4" w:space="0" w:color="auto"/>
              <w:right w:val="single" w:sz="4" w:space="0" w:color="auto"/>
            </w:tcBorders>
            <w:shd w:val="clear" w:color="auto" w:fill="auto"/>
            <w:noWrap/>
            <w:vAlign w:val="center"/>
            <w:hideMark/>
          </w:tcPr>
          <w:p w14:paraId="427573A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448</w:t>
            </w:r>
          </w:p>
        </w:tc>
        <w:tc>
          <w:tcPr>
            <w:tcW w:w="1100" w:type="dxa"/>
            <w:tcBorders>
              <w:top w:val="nil"/>
              <w:left w:val="nil"/>
              <w:bottom w:val="dotted" w:sz="4" w:space="0" w:color="auto"/>
              <w:right w:val="single" w:sz="4" w:space="0" w:color="auto"/>
            </w:tcBorders>
            <w:shd w:val="clear" w:color="auto" w:fill="auto"/>
            <w:noWrap/>
            <w:vAlign w:val="center"/>
            <w:hideMark/>
          </w:tcPr>
          <w:p w14:paraId="2EE3034C"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454</w:t>
            </w:r>
          </w:p>
        </w:tc>
        <w:tc>
          <w:tcPr>
            <w:tcW w:w="1100" w:type="dxa"/>
            <w:tcBorders>
              <w:top w:val="nil"/>
              <w:left w:val="nil"/>
              <w:bottom w:val="dotted" w:sz="4" w:space="0" w:color="auto"/>
              <w:right w:val="single" w:sz="4" w:space="0" w:color="auto"/>
            </w:tcBorders>
            <w:shd w:val="clear" w:color="auto" w:fill="auto"/>
            <w:noWrap/>
            <w:vAlign w:val="center"/>
            <w:hideMark/>
          </w:tcPr>
          <w:p w14:paraId="5602397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452</w:t>
            </w:r>
          </w:p>
        </w:tc>
        <w:tc>
          <w:tcPr>
            <w:tcW w:w="1100" w:type="dxa"/>
            <w:tcBorders>
              <w:top w:val="nil"/>
              <w:left w:val="nil"/>
              <w:bottom w:val="dotted" w:sz="4" w:space="0" w:color="auto"/>
              <w:right w:val="single" w:sz="4" w:space="0" w:color="auto"/>
            </w:tcBorders>
            <w:shd w:val="clear" w:color="auto" w:fill="auto"/>
            <w:noWrap/>
            <w:vAlign w:val="center"/>
            <w:hideMark/>
          </w:tcPr>
          <w:p w14:paraId="2E63C00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456</w:t>
            </w:r>
          </w:p>
        </w:tc>
        <w:tc>
          <w:tcPr>
            <w:tcW w:w="1100" w:type="dxa"/>
            <w:tcBorders>
              <w:top w:val="nil"/>
              <w:left w:val="nil"/>
              <w:bottom w:val="dotted" w:sz="4" w:space="0" w:color="auto"/>
              <w:right w:val="single" w:sz="8" w:space="0" w:color="auto"/>
            </w:tcBorders>
            <w:shd w:val="clear" w:color="auto" w:fill="auto"/>
            <w:noWrap/>
            <w:vAlign w:val="center"/>
            <w:hideMark/>
          </w:tcPr>
          <w:p w14:paraId="43C9D987"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464</w:t>
            </w:r>
          </w:p>
        </w:tc>
      </w:tr>
      <w:tr w:rsidR="00DD7FA3" w:rsidRPr="005C532E" w14:paraId="4D45F65F"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05E6A8C0"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F3E6B7"/>
            <w:vAlign w:val="center"/>
            <w:hideMark/>
          </w:tcPr>
          <w:p w14:paraId="7CE4812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15-64</w:t>
            </w:r>
          </w:p>
        </w:tc>
        <w:tc>
          <w:tcPr>
            <w:tcW w:w="1100" w:type="dxa"/>
            <w:tcBorders>
              <w:top w:val="nil"/>
              <w:left w:val="nil"/>
              <w:bottom w:val="dotted" w:sz="4" w:space="0" w:color="auto"/>
              <w:right w:val="single" w:sz="4" w:space="0" w:color="auto"/>
            </w:tcBorders>
            <w:shd w:val="clear" w:color="auto" w:fill="auto"/>
            <w:noWrap/>
            <w:vAlign w:val="center"/>
            <w:hideMark/>
          </w:tcPr>
          <w:p w14:paraId="653B7FDF"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1 195</w:t>
            </w:r>
          </w:p>
        </w:tc>
        <w:tc>
          <w:tcPr>
            <w:tcW w:w="1100" w:type="dxa"/>
            <w:tcBorders>
              <w:top w:val="nil"/>
              <w:left w:val="nil"/>
              <w:bottom w:val="dotted" w:sz="4" w:space="0" w:color="auto"/>
              <w:right w:val="single" w:sz="4" w:space="0" w:color="auto"/>
            </w:tcBorders>
            <w:shd w:val="clear" w:color="auto" w:fill="auto"/>
            <w:noWrap/>
            <w:vAlign w:val="center"/>
            <w:hideMark/>
          </w:tcPr>
          <w:p w14:paraId="36A56B9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1 175</w:t>
            </w:r>
          </w:p>
        </w:tc>
        <w:tc>
          <w:tcPr>
            <w:tcW w:w="1100" w:type="dxa"/>
            <w:tcBorders>
              <w:top w:val="nil"/>
              <w:left w:val="nil"/>
              <w:bottom w:val="dotted" w:sz="4" w:space="0" w:color="auto"/>
              <w:right w:val="single" w:sz="4" w:space="0" w:color="auto"/>
            </w:tcBorders>
            <w:shd w:val="clear" w:color="auto" w:fill="auto"/>
            <w:noWrap/>
            <w:vAlign w:val="center"/>
            <w:hideMark/>
          </w:tcPr>
          <w:p w14:paraId="031DA16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1 161</w:t>
            </w:r>
          </w:p>
        </w:tc>
        <w:tc>
          <w:tcPr>
            <w:tcW w:w="1100" w:type="dxa"/>
            <w:tcBorders>
              <w:top w:val="nil"/>
              <w:left w:val="nil"/>
              <w:bottom w:val="dotted" w:sz="4" w:space="0" w:color="auto"/>
              <w:right w:val="single" w:sz="4" w:space="0" w:color="auto"/>
            </w:tcBorders>
            <w:shd w:val="clear" w:color="auto" w:fill="auto"/>
            <w:noWrap/>
            <w:vAlign w:val="center"/>
            <w:hideMark/>
          </w:tcPr>
          <w:p w14:paraId="22C5B79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1 158</w:t>
            </w:r>
          </w:p>
        </w:tc>
        <w:tc>
          <w:tcPr>
            <w:tcW w:w="1100" w:type="dxa"/>
            <w:tcBorders>
              <w:top w:val="nil"/>
              <w:left w:val="nil"/>
              <w:bottom w:val="dotted" w:sz="4" w:space="0" w:color="auto"/>
              <w:right w:val="single" w:sz="4" w:space="0" w:color="auto"/>
            </w:tcBorders>
            <w:shd w:val="clear" w:color="auto" w:fill="auto"/>
            <w:noWrap/>
            <w:vAlign w:val="center"/>
            <w:hideMark/>
          </w:tcPr>
          <w:p w14:paraId="16203D0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1 148</w:t>
            </w:r>
          </w:p>
        </w:tc>
        <w:tc>
          <w:tcPr>
            <w:tcW w:w="1100" w:type="dxa"/>
            <w:tcBorders>
              <w:top w:val="nil"/>
              <w:left w:val="nil"/>
              <w:bottom w:val="dotted" w:sz="4" w:space="0" w:color="auto"/>
              <w:right w:val="single" w:sz="4" w:space="0" w:color="auto"/>
            </w:tcBorders>
            <w:shd w:val="clear" w:color="auto" w:fill="auto"/>
            <w:noWrap/>
            <w:vAlign w:val="center"/>
            <w:hideMark/>
          </w:tcPr>
          <w:p w14:paraId="6DD0F52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1 132</w:t>
            </w:r>
          </w:p>
        </w:tc>
        <w:tc>
          <w:tcPr>
            <w:tcW w:w="1100" w:type="dxa"/>
            <w:tcBorders>
              <w:top w:val="nil"/>
              <w:left w:val="nil"/>
              <w:bottom w:val="dotted" w:sz="4" w:space="0" w:color="auto"/>
              <w:right w:val="single" w:sz="4" w:space="0" w:color="auto"/>
            </w:tcBorders>
            <w:shd w:val="clear" w:color="auto" w:fill="auto"/>
            <w:noWrap/>
            <w:vAlign w:val="center"/>
            <w:hideMark/>
          </w:tcPr>
          <w:p w14:paraId="0458BB7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1 116</w:t>
            </w:r>
          </w:p>
        </w:tc>
        <w:tc>
          <w:tcPr>
            <w:tcW w:w="1100" w:type="dxa"/>
            <w:tcBorders>
              <w:top w:val="nil"/>
              <w:left w:val="nil"/>
              <w:bottom w:val="dotted" w:sz="4" w:space="0" w:color="auto"/>
              <w:right w:val="single" w:sz="4" w:space="0" w:color="auto"/>
            </w:tcBorders>
            <w:shd w:val="clear" w:color="auto" w:fill="auto"/>
            <w:noWrap/>
            <w:vAlign w:val="center"/>
            <w:hideMark/>
          </w:tcPr>
          <w:p w14:paraId="5B1BD0C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1 095</w:t>
            </w:r>
          </w:p>
        </w:tc>
        <w:tc>
          <w:tcPr>
            <w:tcW w:w="1100" w:type="dxa"/>
            <w:tcBorders>
              <w:top w:val="nil"/>
              <w:left w:val="nil"/>
              <w:bottom w:val="dotted" w:sz="4" w:space="0" w:color="auto"/>
              <w:right w:val="single" w:sz="4" w:space="0" w:color="auto"/>
            </w:tcBorders>
            <w:shd w:val="clear" w:color="auto" w:fill="auto"/>
            <w:noWrap/>
            <w:vAlign w:val="center"/>
            <w:hideMark/>
          </w:tcPr>
          <w:p w14:paraId="5524CC9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1 074</w:t>
            </w:r>
          </w:p>
        </w:tc>
        <w:tc>
          <w:tcPr>
            <w:tcW w:w="1100" w:type="dxa"/>
            <w:tcBorders>
              <w:top w:val="nil"/>
              <w:left w:val="nil"/>
              <w:bottom w:val="dotted" w:sz="4" w:space="0" w:color="auto"/>
              <w:right w:val="single" w:sz="8" w:space="0" w:color="auto"/>
            </w:tcBorders>
            <w:shd w:val="clear" w:color="auto" w:fill="auto"/>
            <w:noWrap/>
            <w:vAlign w:val="center"/>
            <w:hideMark/>
          </w:tcPr>
          <w:p w14:paraId="7FC8969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1 057</w:t>
            </w:r>
          </w:p>
        </w:tc>
      </w:tr>
      <w:tr w:rsidR="00DD7FA3" w:rsidRPr="005C532E" w14:paraId="494CDFC4"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10097A59"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F3E6B7"/>
            <w:vAlign w:val="center"/>
            <w:hideMark/>
          </w:tcPr>
          <w:p w14:paraId="56A7680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65+</w:t>
            </w:r>
          </w:p>
        </w:tc>
        <w:tc>
          <w:tcPr>
            <w:tcW w:w="1100" w:type="dxa"/>
            <w:tcBorders>
              <w:top w:val="nil"/>
              <w:left w:val="nil"/>
              <w:bottom w:val="dotted" w:sz="4" w:space="0" w:color="auto"/>
              <w:right w:val="single" w:sz="4" w:space="0" w:color="auto"/>
            </w:tcBorders>
            <w:shd w:val="clear" w:color="auto" w:fill="auto"/>
            <w:noWrap/>
            <w:vAlign w:val="center"/>
            <w:hideMark/>
          </w:tcPr>
          <w:p w14:paraId="6F4E70C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271</w:t>
            </w:r>
          </w:p>
        </w:tc>
        <w:tc>
          <w:tcPr>
            <w:tcW w:w="1100" w:type="dxa"/>
            <w:tcBorders>
              <w:top w:val="nil"/>
              <w:left w:val="nil"/>
              <w:bottom w:val="dotted" w:sz="4" w:space="0" w:color="auto"/>
              <w:right w:val="single" w:sz="4" w:space="0" w:color="auto"/>
            </w:tcBorders>
            <w:shd w:val="clear" w:color="auto" w:fill="auto"/>
            <w:noWrap/>
            <w:vAlign w:val="center"/>
            <w:hideMark/>
          </w:tcPr>
          <w:p w14:paraId="2F49E19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280</w:t>
            </w:r>
          </w:p>
        </w:tc>
        <w:tc>
          <w:tcPr>
            <w:tcW w:w="1100" w:type="dxa"/>
            <w:tcBorders>
              <w:top w:val="nil"/>
              <w:left w:val="nil"/>
              <w:bottom w:val="dotted" w:sz="4" w:space="0" w:color="auto"/>
              <w:right w:val="single" w:sz="4" w:space="0" w:color="auto"/>
            </w:tcBorders>
            <w:shd w:val="clear" w:color="auto" w:fill="auto"/>
            <w:noWrap/>
            <w:vAlign w:val="center"/>
            <w:hideMark/>
          </w:tcPr>
          <w:p w14:paraId="405FCFB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289</w:t>
            </w:r>
          </w:p>
        </w:tc>
        <w:tc>
          <w:tcPr>
            <w:tcW w:w="1100" w:type="dxa"/>
            <w:tcBorders>
              <w:top w:val="nil"/>
              <w:left w:val="nil"/>
              <w:bottom w:val="dotted" w:sz="4" w:space="0" w:color="auto"/>
              <w:right w:val="single" w:sz="4" w:space="0" w:color="auto"/>
            </w:tcBorders>
            <w:shd w:val="clear" w:color="auto" w:fill="auto"/>
            <w:noWrap/>
            <w:vAlign w:val="center"/>
            <w:hideMark/>
          </w:tcPr>
          <w:p w14:paraId="36AFACD7"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291</w:t>
            </w:r>
          </w:p>
        </w:tc>
        <w:tc>
          <w:tcPr>
            <w:tcW w:w="1100" w:type="dxa"/>
            <w:tcBorders>
              <w:top w:val="nil"/>
              <w:left w:val="nil"/>
              <w:bottom w:val="dotted" w:sz="4" w:space="0" w:color="auto"/>
              <w:right w:val="single" w:sz="4" w:space="0" w:color="auto"/>
            </w:tcBorders>
            <w:shd w:val="clear" w:color="auto" w:fill="auto"/>
            <w:noWrap/>
            <w:vAlign w:val="center"/>
            <w:hideMark/>
          </w:tcPr>
          <w:p w14:paraId="0C86916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295</w:t>
            </w:r>
          </w:p>
        </w:tc>
        <w:tc>
          <w:tcPr>
            <w:tcW w:w="1100" w:type="dxa"/>
            <w:tcBorders>
              <w:top w:val="nil"/>
              <w:left w:val="nil"/>
              <w:bottom w:val="dotted" w:sz="4" w:space="0" w:color="auto"/>
              <w:right w:val="single" w:sz="4" w:space="0" w:color="auto"/>
            </w:tcBorders>
            <w:shd w:val="clear" w:color="auto" w:fill="auto"/>
            <w:noWrap/>
            <w:vAlign w:val="center"/>
            <w:hideMark/>
          </w:tcPr>
          <w:p w14:paraId="218488A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300</w:t>
            </w:r>
          </w:p>
        </w:tc>
        <w:tc>
          <w:tcPr>
            <w:tcW w:w="1100" w:type="dxa"/>
            <w:tcBorders>
              <w:top w:val="nil"/>
              <w:left w:val="nil"/>
              <w:bottom w:val="dotted" w:sz="4" w:space="0" w:color="auto"/>
              <w:right w:val="single" w:sz="4" w:space="0" w:color="auto"/>
            </w:tcBorders>
            <w:shd w:val="clear" w:color="auto" w:fill="auto"/>
            <w:noWrap/>
            <w:vAlign w:val="center"/>
            <w:hideMark/>
          </w:tcPr>
          <w:p w14:paraId="747AB0D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306</w:t>
            </w:r>
          </w:p>
        </w:tc>
        <w:tc>
          <w:tcPr>
            <w:tcW w:w="1100" w:type="dxa"/>
            <w:tcBorders>
              <w:top w:val="nil"/>
              <w:left w:val="nil"/>
              <w:bottom w:val="dotted" w:sz="4" w:space="0" w:color="auto"/>
              <w:right w:val="single" w:sz="4" w:space="0" w:color="auto"/>
            </w:tcBorders>
            <w:shd w:val="clear" w:color="auto" w:fill="auto"/>
            <w:noWrap/>
            <w:vAlign w:val="center"/>
            <w:hideMark/>
          </w:tcPr>
          <w:p w14:paraId="21DF7AA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318</w:t>
            </w:r>
          </w:p>
        </w:tc>
        <w:tc>
          <w:tcPr>
            <w:tcW w:w="1100" w:type="dxa"/>
            <w:tcBorders>
              <w:top w:val="nil"/>
              <w:left w:val="nil"/>
              <w:bottom w:val="dotted" w:sz="4" w:space="0" w:color="auto"/>
              <w:right w:val="single" w:sz="4" w:space="0" w:color="auto"/>
            </w:tcBorders>
            <w:shd w:val="clear" w:color="auto" w:fill="auto"/>
            <w:noWrap/>
            <w:vAlign w:val="center"/>
            <w:hideMark/>
          </w:tcPr>
          <w:p w14:paraId="1571426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321</w:t>
            </w:r>
          </w:p>
        </w:tc>
        <w:tc>
          <w:tcPr>
            <w:tcW w:w="1100" w:type="dxa"/>
            <w:tcBorders>
              <w:top w:val="nil"/>
              <w:left w:val="nil"/>
              <w:bottom w:val="dotted" w:sz="4" w:space="0" w:color="auto"/>
              <w:right w:val="single" w:sz="8" w:space="0" w:color="auto"/>
            </w:tcBorders>
            <w:shd w:val="clear" w:color="auto" w:fill="auto"/>
            <w:noWrap/>
            <w:vAlign w:val="center"/>
            <w:hideMark/>
          </w:tcPr>
          <w:p w14:paraId="350CDB7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333</w:t>
            </w:r>
          </w:p>
        </w:tc>
      </w:tr>
      <w:tr w:rsidR="00DD7FA3" w:rsidRPr="005C532E" w14:paraId="31BA4C02"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25313321"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F3E6B7"/>
            <w:vAlign w:val="center"/>
            <w:hideMark/>
          </w:tcPr>
          <w:p w14:paraId="6B83330E"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80+</w:t>
            </w:r>
          </w:p>
        </w:tc>
        <w:tc>
          <w:tcPr>
            <w:tcW w:w="1100" w:type="dxa"/>
            <w:tcBorders>
              <w:top w:val="nil"/>
              <w:left w:val="nil"/>
              <w:bottom w:val="dotted" w:sz="4" w:space="0" w:color="auto"/>
              <w:right w:val="single" w:sz="4" w:space="0" w:color="auto"/>
            </w:tcBorders>
            <w:shd w:val="clear" w:color="auto" w:fill="auto"/>
            <w:noWrap/>
            <w:vAlign w:val="center"/>
            <w:hideMark/>
          </w:tcPr>
          <w:p w14:paraId="234A978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64</w:t>
            </w:r>
          </w:p>
        </w:tc>
        <w:tc>
          <w:tcPr>
            <w:tcW w:w="1100" w:type="dxa"/>
            <w:tcBorders>
              <w:top w:val="nil"/>
              <w:left w:val="nil"/>
              <w:bottom w:val="dotted" w:sz="4" w:space="0" w:color="auto"/>
              <w:right w:val="single" w:sz="4" w:space="0" w:color="auto"/>
            </w:tcBorders>
            <w:shd w:val="clear" w:color="auto" w:fill="auto"/>
            <w:noWrap/>
            <w:vAlign w:val="center"/>
            <w:hideMark/>
          </w:tcPr>
          <w:p w14:paraId="7FA3B7D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62</w:t>
            </w:r>
          </w:p>
        </w:tc>
        <w:tc>
          <w:tcPr>
            <w:tcW w:w="1100" w:type="dxa"/>
            <w:tcBorders>
              <w:top w:val="nil"/>
              <w:left w:val="nil"/>
              <w:bottom w:val="dotted" w:sz="4" w:space="0" w:color="auto"/>
              <w:right w:val="single" w:sz="4" w:space="0" w:color="auto"/>
            </w:tcBorders>
            <w:shd w:val="clear" w:color="auto" w:fill="auto"/>
            <w:noWrap/>
            <w:vAlign w:val="center"/>
            <w:hideMark/>
          </w:tcPr>
          <w:p w14:paraId="46D0638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62</w:t>
            </w:r>
          </w:p>
        </w:tc>
        <w:tc>
          <w:tcPr>
            <w:tcW w:w="1100" w:type="dxa"/>
            <w:tcBorders>
              <w:top w:val="nil"/>
              <w:left w:val="nil"/>
              <w:bottom w:val="dotted" w:sz="4" w:space="0" w:color="auto"/>
              <w:right w:val="single" w:sz="4" w:space="0" w:color="auto"/>
            </w:tcBorders>
            <w:shd w:val="clear" w:color="auto" w:fill="auto"/>
            <w:noWrap/>
            <w:vAlign w:val="center"/>
            <w:hideMark/>
          </w:tcPr>
          <w:p w14:paraId="43865941"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61</w:t>
            </w:r>
          </w:p>
        </w:tc>
        <w:tc>
          <w:tcPr>
            <w:tcW w:w="1100" w:type="dxa"/>
            <w:tcBorders>
              <w:top w:val="nil"/>
              <w:left w:val="nil"/>
              <w:bottom w:val="dotted" w:sz="4" w:space="0" w:color="auto"/>
              <w:right w:val="single" w:sz="4" w:space="0" w:color="auto"/>
            </w:tcBorders>
            <w:shd w:val="clear" w:color="auto" w:fill="auto"/>
            <w:noWrap/>
            <w:vAlign w:val="center"/>
            <w:hideMark/>
          </w:tcPr>
          <w:p w14:paraId="141AE317"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60</w:t>
            </w:r>
          </w:p>
        </w:tc>
        <w:tc>
          <w:tcPr>
            <w:tcW w:w="1100" w:type="dxa"/>
            <w:tcBorders>
              <w:top w:val="nil"/>
              <w:left w:val="nil"/>
              <w:bottom w:val="dotted" w:sz="4" w:space="0" w:color="auto"/>
              <w:right w:val="single" w:sz="4" w:space="0" w:color="auto"/>
            </w:tcBorders>
            <w:shd w:val="clear" w:color="auto" w:fill="auto"/>
            <w:noWrap/>
            <w:vAlign w:val="center"/>
            <w:hideMark/>
          </w:tcPr>
          <w:p w14:paraId="66869FF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58</w:t>
            </w:r>
          </w:p>
        </w:tc>
        <w:tc>
          <w:tcPr>
            <w:tcW w:w="1100" w:type="dxa"/>
            <w:tcBorders>
              <w:top w:val="nil"/>
              <w:left w:val="nil"/>
              <w:bottom w:val="dotted" w:sz="4" w:space="0" w:color="auto"/>
              <w:right w:val="single" w:sz="4" w:space="0" w:color="auto"/>
            </w:tcBorders>
            <w:shd w:val="clear" w:color="auto" w:fill="auto"/>
            <w:noWrap/>
            <w:vAlign w:val="center"/>
            <w:hideMark/>
          </w:tcPr>
          <w:p w14:paraId="55B4239E"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57</w:t>
            </w:r>
          </w:p>
        </w:tc>
        <w:tc>
          <w:tcPr>
            <w:tcW w:w="1100" w:type="dxa"/>
            <w:tcBorders>
              <w:top w:val="nil"/>
              <w:left w:val="nil"/>
              <w:bottom w:val="dotted" w:sz="4" w:space="0" w:color="auto"/>
              <w:right w:val="single" w:sz="4" w:space="0" w:color="auto"/>
            </w:tcBorders>
            <w:shd w:val="clear" w:color="auto" w:fill="auto"/>
            <w:noWrap/>
            <w:vAlign w:val="center"/>
            <w:hideMark/>
          </w:tcPr>
          <w:p w14:paraId="7AC7508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58</w:t>
            </w:r>
          </w:p>
        </w:tc>
        <w:tc>
          <w:tcPr>
            <w:tcW w:w="1100" w:type="dxa"/>
            <w:tcBorders>
              <w:top w:val="nil"/>
              <w:left w:val="nil"/>
              <w:bottom w:val="dotted" w:sz="4" w:space="0" w:color="auto"/>
              <w:right w:val="single" w:sz="4" w:space="0" w:color="auto"/>
            </w:tcBorders>
            <w:shd w:val="clear" w:color="auto" w:fill="auto"/>
            <w:noWrap/>
            <w:vAlign w:val="center"/>
            <w:hideMark/>
          </w:tcPr>
          <w:p w14:paraId="4B68DC47"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56</w:t>
            </w:r>
          </w:p>
        </w:tc>
        <w:tc>
          <w:tcPr>
            <w:tcW w:w="1100" w:type="dxa"/>
            <w:tcBorders>
              <w:top w:val="nil"/>
              <w:left w:val="nil"/>
              <w:bottom w:val="dotted" w:sz="4" w:space="0" w:color="auto"/>
              <w:right w:val="single" w:sz="8" w:space="0" w:color="auto"/>
            </w:tcBorders>
            <w:shd w:val="clear" w:color="auto" w:fill="auto"/>
            <w:noWrap/>
            <w:vAlign w:val="center"/>
            <w:hideMark/>
          </w:tcPr>
          <w:p w14:paraId="10D7613E"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62</w:t>
            </w:r>
          </w:p>
        </w:tc>
      </w:tr>
      <w:tr w:rsidR="00DD7FA3" w:rsidRPr="005C532E" w14:paraId="1CD110B7" w14:textId="77777777" w:rsidTr="00D15E1F">
        <w:trPr>
          <w:trHeight w:val="315"/>
        </w:trPr>
        <w:tc>
          <w:tcPr>
            <w:tcW w:w="1560" w:type="dxa"/>
            <w:vMerge w:val="restart"/>
            <w:tcBorders>
              <w:top w:val="nil"/>
              <w:left w:val="single" w:sz="8" w:space="0" w:color="auto"/>
              <w:bottom w:val="single" w:sz="8" w:space="0" w:color="000000"/>
              <w:right w:val="single" w:sz="4" w:space="0" w:color="auto"/>
            </w:tcBorders>
            <w:shd w:val="clear" w:color="000000" w:fill="DDEBF7"/>
            <w:vAlign w:val="center"/>
            <w:hideMark/>
          </w:tcPr>
          <w:p w14:paraId="5302C350"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Kobiety</w:t>
            </w:r>
          </w:p>
        </w:tc>
        <w:tc>
          <w:tcPr>
            <w:tcW w:w="2410" w:type="dxa"/>
            <w:tcBorders>
              <w:top w:val="single" w:sz="8" w:space="0" w:color="auto"/>
              <w:left w:val="nil"/>
              <w:bottom w:val="dashed" w:sz="4" w:space="0" w:color="000000"/>
              <w:right w:val="single" w:sz="8" w:space="0" w:color="auto"/>
            </w:tcBorders>
            <w:shd w:val="clear" w:color="000000" w:fill="DDEBF7"/>
            <w:vAlign w:val="center"/>
            <w:hideMark/>
          </w:tcPr>
          <w:p w14:paraId="2C0BC50E"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Ogółem</w:t>
            </w:r>
          </w:p>
        </w:tc>
        <w:tc>
          <w:tcPr>
            <w:tcW w:w="1100" w:type="dxa"/>
            <w:tcBorders>
              <w:top w:val="single" w:sz="8" w:space="0" w:color="auto"/>
              <w:left w:val="nil"/>
              <w:bottom w:val="dotted" w:sz="4" w:space="0" w:color="auto"/>
              <w:right w:val="single" w:sz="4" w:space="0" w:color="auto"/>
            </w:tcBorders>
            <w:shd w:val="clear" w:color="auto" w:fill="auto"/>
            <w:noWrap/>
            <w:vAlign w:val="center"/>
            <w:hideMark/>
          </w:tcPr>
          <w:p w14:paraId="5A9380A0"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1 614</w:t>
            </w:r>
          </w:p>
        </w:tc>
        <w:tc>
          <w:tcPr>
            <w:tcW w:w="1100" w:type="dxa"/>
            <w:tcBorders>
              <w:top w:val="single" w:sz="8" w:space="0" w:color="auto"/>
              <w:left w:val="nil"/>
              <w:bottom w:val="dotted" w:sz="4" w:space="0" w:color="auto"/>
              <w:right w:val="single" w:sz="4" w:space="0" w:color="auto"/>
            </w:tcBorders>
            <w:shd w:val="clear" w:color="auto" w:fill="auto"/>
            <w:noWrap/>
            <w:vAlign w:val="center"/>
            <w:hideMark/>
          </w:tcPr>
          <w:p w14:paraId="67BA7275"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1 608</w:t>
            </w:r>
          </w:p>
        </w:tc>
        <w:tc>
          <w:tcPr>
            <w:tcW w:w="1100" w:type="dxa"/>
            <w:tcBorders>
              <w:top w:val="single" w:sz="8" w:space="0" w:color="auto"/>
              <w:left w:val="nil"/>
              <w:bottom w:val="dotted" w:sz="4" w:space="0" w:color="auto"/>
              <w:right w:val="single" w:sz="4" w:space="0" w:color="auto"/>
            </w:tcBorders>
            <w:shd w:val="clear" w:color="auto" w:fill="auto"/>
            <w:noWrap/>
            <w:vAlign w:val="center"/>
            <w:hideMark/>
          </w:tcPr>
          <w:p w14:paraId="76C5E7C3"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1 602</w:t>
            </w:r>
          </w:p>
        </w:tc>
        <w:tc>
          <w:tcPr>
            <w:tcW w:w="1100" w:type="dxa"/>
            <w:tcBorders>
              <w:top w:val="single" w:sz="8" w:space="0" w:color="auto"/>
              <w:left w:val="nil"/>
              <w:bottom w:val="dotted" w:sz="4" w:space="0" w:color="auto"/>
              <w:right w:val="single" w:sz="4" w:space="0" w:color="auto"/>
            </w:tcBorders>
            <w:shd w:val="clear" w:color="auto" w:fill="auto"/>
            <w:noWrap/>
            <w:vAlign w:val="center"/>
            <w:hideMark/>
          </w:tcPr>
          <w:p w14:paraId="21592E4F"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1 599</w:t>
            </w:r>
          </w:p>
        </w:tc>
        <w:tc>
          <w:tcPr>
            <w:tcW w:w="1100" w:type="dxa"/>
            <w:tcBorders>
              <w:top w:val="single" w:sz="8" w:space="0" w:color="auto"/>
              <w:left w:val="nil"/>
              <w:bottom w:val="dotted" w:sz="4" w:space="0" w:color="auto"/>
              <w:right w:val="single" w:sz="4" w:space="0" w:color="auto"/>
            </w:tcBorders>
            <w:shd w:val="clear" w:color="auto" w:fill="auto"/>
            <w:noWrap/>
            <w:vAlign w:val="center"/>
            <w:hideMark/>
          </w:tcPr>
          <w:p w14:paraId="755259F3"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1 596</w:t>
            </w:r>
          </w:p>
        </w:tc>
        <w:tc>
          <w:tcPr>
            <w:tcW w:w="1100" w:type="dxa"/>
            <w:tcBorders>
              <w:top w:val="single" w:sz="8" w:space="0" w:color="auto"/>
              <w:left w:val="nil"/>
              <w:bottom w:val="dotted" w:sz="4" w:space="0" w:color="auto"/>
              <w:right w:val="single" w:sz="4" w:space="0" w:color="auto"/>
            </w:tcBorders>
            <w:shd w:val="clear" w:color="auto" w:fill="auto"/>
            <w:noWrap/>
            <w:vAlign w:val="center"/>
            <w:hideMark/>
          </w:tcPr>
          <w:p w14:paraId="7351A387"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1 592</w:t>
            </w:r>
          </w:p>
        </w:tc>
        <w:tc>
          <w:tcPr>
            <w:tcW w:w="1100" w:type="dxa"/>
            <w:tcBorders>
              <w:top w:val="single" w:sz="8" w:space="0" w:color="auto"/>
              <w:left w:val="nil"/>
              <w:bottom w:val="dotted" w:sz="4" w:space="0" w:color="auto"/>
              <w:right w:val="single" w:sz="4" w:space="0" w:color="auto"/>
            </w:tcBorders>
            <w:shd w:val="clear" w:color="auto" w:fill="auto"/>
            <w:noWrap/>
            <w:vAlign w:val="center"/>
            <w:hideMark/>
          </w:tcPr>
          <w:p w14:paraId="1DFB73BF"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1 583</w:t>
            </w:r>
          </w:p>
        </w:tc>
        <w:tc>
          <w:tcPr>
            <w:tcW w:w="1100" w:type="dxa"/>
            <w:tcBorders>
              <w:top w:val="single" w:sz="8" w:space="0" w:color="auto"/>
              <w:left w:val="nil"/>
              <w:bottom w:val="dotted" w:sz="4" w:space="0" w:color="auto"/>
              <w:right w:val="single" w:sz="4" w:space="0" w:color="auto"/>
            </w:tcBorders>
            <w:shd w:val="clear" w:color="auto" w:fill="auto"/>
            <w:noWrap/>
            <w:vAlign w:val="center"/>
            <w:hideMark/>
          </w:tcPr>
          <w:p w14:paraId="52942A0C"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1 576</w:t>
            </w:r>
          </w:p>
        </w:tc>
        <w:tc>
          <w:tcPr>
            <w:tcW w:w="1100" w:type="dxa"/>
            <w:tcBorders>
              <w:top w:val="single" w:sz="8" w:space="0" w:color="auto"/>
              <w:left w:val="nil"/>
              <w:bottom w:val="dotted" w:sz="4" w:space="0" w:color="auto"/>
              <w:right w:val="single" w:sz="4" w:space="0" w:color="auto"/>
            </w:tcBorders>
            <w:shd w:val="clear" w:color="auto" w:fill="auto"/>
            <w:noWrap/>
            <w:vAlign w:val="center"/>
            <w:hideMark/>
          </w:tcPr>
          <w:p w14:paraId="191DE906"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1 573</w:t>
            </w:r>
          </w:p>
        </w:tc>
        <w:tc>
          <w:tcPr>
            <w:tcW w:w="1100" w:type="dxa"/>
            <w:tcBorders>
              <w:top w:val="single" w:sz="8" w:space="0" w:color="auto"/>
              <w:left w:val="nil"/>
              <w:bottom w:val="dotted" w:sz="4" w:space="0" w:color="auto"/>
              <w:right w:val="single" w:sz="8" w:space="0" w:color="auto"/>
            </w:tcBorders>
            <w:shd w:val="clear" w:color="auto" w:fill="auto"/>
            <w:noWrap/>
            <w:vAlign w:val="center"/>
            <w:hideMark/>
          </w:tcPr>
          <w:p w14:paraId="2B815CC7"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1 567</w:t>
            </w:r>
          </w:p>
        </w:tc>
      </w:tr>
      <w:tr w:rsidR="00DD7FA3" w:rsidRPr="005C532E" w14:paraId="4D42A6B1"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1B7B0ED4"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DDEBF7"/>
            <w:vAlign w:val="center"/>
            <w:hideMark/>
          </w:tcPr>
          <w:p w14:paraId="5AF4A66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przedprodukcyjny 0-17</w:t>
            </w:r>
          </w:p>
        </w:tc>
        <w:tc>
          <w:tcPr>
            <w:tcW w:w="1100" w:type="dxa"/>
            <w:tcBorders>
              <w:top w:val="nil"/>
              <w:left w:val="nil"/>
              <w:bottom w:val="dotted" w:sz="4" w:space="0" w:color="auto"/>
              <w:right w:val="single" w:sz="4" w:space="0" w:color="auto"/>
            </w:tcBorders>
            <w:shd w:val="clear" w:color="auto" w:fill="auto"/>
            <w:noWrap/>
            <w:vAlign w:val="center"/>
            <w:hideMark/>
          </w:tcPr>
          <w:p w14:paraId="76A0403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277</w:t>
            </w:r>
          </w:p>
        </w:tc>
        <w:tc>
          <w:tcPr>
            <w:tcW w:w="1100" w:type="dxa"/>
            <w:tcBorders>
              <w:top w:val="nil"/>
              <w:left w:val="nil"/>
              <w:bottom w:val="dotted" w:sz="4" w:space="0" w:color="auto"/>
              <w:right w:val="single" w:sz="4" w:space="0" w:color="auto"/>
            </w:tcBorders>
            <w:shd w:val="clear" w:color="auto" w:fill="auto"/>
            <w:noWrap/>
            <w:vAlign w:val="center"/>
            <w:hideMark/>
          </w:tcPr>
          <w:p w14:paraId="7CCB66EC"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277</w:t>
            </w:r>
          </w:p>
        </w:tc>
        <w:tc>
          <w:tcPr>
            <w:tcW w:w="1100" w:type="dxa"/>
            <w:tcBorders>
              <w:top w:val="nil"/>
              <w:left w:val="nil"/>
              <w:bottom w:val="dotted" w:sz="4" w:space="0" w:color="auto"/>
              <w:right w:val="single" w:sz="4" w:space="0" w:color="auto"/>
            </w:tcBorders>
            <w:shd w:val="clear" w:color="auto" w:fill="auto"/>
            <w:noWrap/>
            <w:vAlign w:val="center"/>
            <w:hideMark/>
          </w:tcPr>
          <w:p w14:paraId="223864BF"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276</w:t>
            </w:r>
          </w:p>
        </w:tc>
        <w:tc>
          <w:tcPr>
            <w:tcW w:w="1100" w:type="dxa"/>
            <w:tcBorders>
              <w:top w:val="nil"/>
              <w:left w:val="nil"/>
              <w:bottom w:val="dotted" w:sz="4" w:space="0" w:color="auto"/>
              <w:right w:val="single" w:sz="4" w:space="0" w:color="auto"/>
            </w:tcBorders>
            <w:shd w:val="clear" w:color="auto" w:fill="auto"/>
            <w:noWrap/>
            <w:vAlign w:val="center"/>
            <w:hideMark/>
          </w:tcPr>
          <w:p w14:paraId="687DB45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278</w:t>
            </w:r>
          </w:p>
        </w:tc>
        <w:tc>
          <w:tcPr>
            <w:tcW w:w="1100" w:type="dxa"/>
            <w:tcBorders>
              <w:top w:val="nil"/>
              <w:left w:val="nil"/>
              <w:bottom w:val="dotted" w:sz="4" w:space="0" w:color="auto"/>
              <w:right w:val="single" w:sz="4" w:space="0" w:color="auto"/>
            </w:tcBorders>
            <w:shd w:val="clear" w:color="auto" w:fill="auto"/>
            <w:noWrap/>
            <w:vAlign w:val="center"/>
            <w:hideMark/>
          </w:tcPr>
          <w:p w14:paraId="397CA6AE"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276</w:t>
            </w:r>
          </w:p>
        </w:tc>
        <w:tc>
          <w:tcPr>
            <w:tcW w:w="1100" w:type="dxa"/>
            <w:tcBorders>
              <w:top w:val="nil"/>
              <w:left w:val="nil"/>
              <w:bottom w:val="dotted" w:sz="4" w:space="0" w:color="auto"/>
              <w:right w:val="single" w:sz="4" w:space="0" w:color="auto"/>
            </w:tcBorders>
            <w:shd w:val="clear" w:color="auto" w:fill="auto"/>
            <w:noWrap/>
            <w:vAlign w:val="center"/>
            <w:hideMark/>
          </w:tcPr>
          <w:p w14:paraId="7E132DB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278</w:t>
            </w:r>
          </w:p>
        </w:tc>
        <w:tc>
          <w:tcPr>
            <w:tcW w:w="1100" w:type="dxa"/>
            <w:tcBorders>
              <w:top w:val="nil"/>
              <w:left w:val="nil"/>
              <w:bottom w:val="dotted" w:sz="4" w:space="0" w:color="auto"/>
              <w:right w:val="single" w:sz="4" w:space="0" w:color="auto"/>
            </w:tcBorders>
            <w:shd w:val="clear" w:color="auto" w:fill="auto"/>
            <w:noWrap/>
            <w:vAlign w:val="center"/>
            <w:hideMark/>
          </w:tcPr>
          <w:p w14:paraId="40CD8A6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276</w:t>
            </w:r>
          </w:p>
        </w:tc>
        <w:tc>
          <w:tcPr>
            <w:tcW w:w="1100" w:type="dxa"/>
            <w:tcBorders>
              <w:top w:val="nil"/>
              <w:left w:val="nil"/>
              <w:bottom w:val="dotted" w:sz="4" w:space="0" w:color="auto"/>
              <w:right w:val="single" w:sz="4" w:space="0" w:color="auto"/>
            </w:tcBorders>
            <w:shd w:val="clear" w:color="auto" w:fill="auto"/>
            <w:noWrap/>
            <w:vAlign w:val="center"/>
            <w:hideMark/>
          </w:tcPr>
          <w:p w14:paraId="2843E28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281</w:t>
            </w:r>
          </w:p>
        </w:tc>
        <w:tc>
          <w:tcPr>
            <w:tcW w:w="1100" w:type="dxa"/>
            <w:tcBorders>
              <w:top w:val="nil"/>
              <w:left w:val="nil"/>
              <w:bottom w:val="dotted" w:sz="4" w:space="0" w:color="auto"/>
              <w:right w:val="single" w:sz="4" w:space="0" w:color="auto"/>
            </w:tcBorders>
            <w:shd w:val="clear" w:color="auto" w:fill="auto"/>
            <w:noWrap/>
            <w:vAlign w:val="center"/>
            <w:hideMark/>
          </w:tcPr>
          <w:p w14:paraId="4F56C6C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285</w:t>
            </w:r>
          </w:p>
        </w:tc>
        <w:tc>
          <w:tcPr>
            <w:tcW w:w="1100" w:type="dxa"/>
            <w:tcBorders>
              <w:top w:val="nil"/>
              <w:left w:val="nil"/>
              <w:bottom w:val="dotted" w:sz="4" w:space="0" w:color="auto"/>
              <w:right w:val="single" w:sz="8" w:space="0" w:color="auto"/>
            </w:tcBorders>
            <w:shd w:val="clear" w:color="auto" w:fill="auto"/>
            <w:noWrap/>
            <w:vAlign w:val="center"/>
            <w:hideMark/>
          </w:tcPr>
          <w:p w14:paraId="4F13FFA1"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288</w:t>
            </w:r>
          </w:p>
        </w:tc>
      </w:tr>
      <w:tr w:rsidR="00DD7FA3" w:rsidRPr="005C532E" w14:paraId="7DCDD90A"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1101C106"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DDEBF7"/>
            <w:vAlign w:val="center"/>
            <w:hideMark/>
          </w:tcPr>
          <w:p w14:paraId="0B56CC2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produkcyjny 18-59</w:t>
            </w:r>
          </w:p>
        </w:tc>
        <w:tc>
          <w:tcPr>
            <w:tcW w:w="1100" w:type="dxa"/>
            <w:tcBorders>
              <w:top w:val="nil"/>
              <w:left w:val="nil"/>
              <w:bottom w:val="dotted" w:sz="4" w:space="0" w:color="auto"/>
              <w:right w:val="single" w:sz="4" w:space="0" w:color="auto"/>
            </w:tcBorders>
            <w:shd w:val="clear" w:color="auto" w:fill="auto"/>
            <w:noWrap/>
            <w:vAlign w:val="center"/>
            <w:hideMark/>
          </w:tcPr>
          <w:p w14:paraId="1BE31797"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851</w:t>
            </w:r>
          </w:p>
        </w:tc>
        <w:tc>
          <w:tcPr>
            <w:tcW w:w="1100" w:type="dxa"/>
            <w:tcBorders>
              <w:top w:val="nil"/>
              <w:left w:val="nil"/>
              <w:bottom w:val="dotted" w:sz="4" w:space="0" w:color="auto"/>
              <w:right w:val="single" w:sz="4" w:space="0" w:color="auto"/>
            </w:tcBorders>
            <w:shd w:val="clear" w:color="auto" w:fill="auto"/>
            <w:noWrap/>
            <w:vAlign w:val="center"/>
            <w:hideMark/>
          </w:tcPr>
          <w:p w14:paraId="720CB56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854</w:t>
            </w:r>
          </w:p>
        </w:tc>
        <w:tc>
          <w:tcPr>
            <w:tcW w:w="1100" w:type="dxa"/>
            <w:tcBorders>
              <w:top w:val="nil"/>
              <w:left w:val="nil"/>
              <w:bottom w:val="dotted" w:sz="4" w:space="0" w:color="auto"/>
              <w:right w:val="single" w:sz="4" w:space="0" w:color="auto"/>
            </w:tcBorders>
            <w:shd w:val="clear" w:color="auto" w:fill="auto"/>
            <w:noWrap/>
            <w:vAlign w:val="center"/>
            <w:hideMark/>
          </w:tcPr>
          <w:p w14:paraId="6C97F71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848</w:t>
            </w:r>
          </w:p>
        </w:tc>
        <w:tc>
          <w:tcPr>
            <w:tcW w:w="1100" w:type="dxa"/>
            <w:tcBorders>
              <w:top w:val="nil"/>
              <w:left w:val="nil"/>
              <w:bottom w:val="dotted" w:sz="4" w:space="0" w:color="auto"/>
              <w:right w:val="single" w:sz="4" w:space="0" w:color="auto"/>
            </w:tcBorders>
            <w:shd w:val="clear" w:color="auto" w:fill="auto"/>
            <w:noWrap/>
            <w:vAlign w:val="center"/>
            <w:hideMark/>
          </w:tcPr>
          <w:p w14:paraId="1CEE78D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844</w:t>
            </w:r>
          </w:p>
        </w:tc>
        <w:tc>
          <w:tcPr>
            <w:tcW w:w="1100" w:type="dxa"/>
            <w:tcBorders>
              <w:top w:val="nil"/>
              <w:left w:val="nil"/>
              <w:bottom w:val="dotted" w:sz="4" w:space="0" w:color="auto"/>
              <w:right w:val="single" w:sz="4" w:space="0" w:color="auto"/>
            </w:tcBorders>
            <w:shd w:val="clear" w:color="auto" w:fill="auto"/>
            <w:noWrap/>
            <w:vAlign w:val="center"/>
            <w:hideMark/>
          </w:tcPr>
          <w:p w14:paraId="039E50A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846</w:t>
            </w:r>
          </w:p>
        </w:tc>
        <w:tc>
          <w:tcPr>
            <w:tcW w:w="1100" w:type="dxa"/>
            <w:tcBorders>
              <w:top w:val="nil"/>
              <w:left w:val="nil"/>
              <w:bottom w:val="dotted" w:sz="4" w:space="0" w:color="auto"/>
              <w:right w:val="single" w:sz="4" w:space="0" w:color="auto"/>
            </w:tcBorders>
            <w:shd w:val="clear" w:color="auto" w:fill="auto"/>
            <w:noWrap/>
            <w:vAlign w:val="center"/>
            <w:hideMark/>
          </w:tcPr>
          <w:p w14:paraId="6B8814B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837</w:t>
            </w:r>
          </w:p>
        </w:tc>
        <w:tc>
          <w:tcPr>
            <w:tcW w:w="1100" w:type="dxa"/>
            <w:tcBorders>
              <w:top w:val="nil"/>
              <w:left w:val="nil"/>
              <w:bottom w:val="dotted" w:sz="4" w:space="0" w:color="auto"/>
              <w:right w:val="single" w:sz="4" w:space="0" w:color="auto"/>
            </w:tcBorders>
            <w:shd w:val="clear" w:color="auto" w:fill="auto"/>
            <w:noWrap/>
            <w:vAlign w:val="center"/>
            <w:hideMark/>
          </w:tcPr>
          <w:p w14:paraId="5E90983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829</w:t>
            </w:r>
          </w:p>
        </w:tc>
        <w:tc>
          <w:tcPr>
            <w:tcW w:w="1100" w:type="dxa"/>
            <w:tcBorders>
              <w:top w:val="nil"/>
              <w:left w:val="nil"/>
              <w:bottom w:val="dotted" w:sz="4" w:space="0" w:color="auto"/>
              <w:right w:val="single" w:sz="4" w:space="0" w:color="auto"/>
            </w:tcBorders>
            <w:shd w:val="clear" w:color="auto" w:fill="auto"/>
            <w:noWrap/>
            <w:vAlign w:val="center"/>
            <w:hideMark/>
          </w:tcPr>
          <w:p w14:paraId="6C2C2BB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817</w:t>
            </w:r>
          </w:p>
        </w:tc>
        <w:tc>
          <w:tcPr>
            <w:tcW w:w="1100" w:type="dxa"/>
            <w:tcBorders>
              <w:top w:val="nil"/>
              <w:left w:val="nil"/>
              <w:bottom w:val="dotted" w:sz="4" w:space="0" w:color="auto"/>
              <w:right w:val="single" w:sz="4" w:space="0" w:color="auto"/>
            </w:tcBorders>
            <w:shd w:val="clear" w:color="auto" w:fill="auto"/>
            <w:noWrap/>
            <w:vAlign w:val="center"/>
            <w:hideMark/>
          </w:tcPr>
          <w:p w14:paraId="75957B4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804</w:t>
            </w:r>
          </w:p>
        </w:tc>
        <w:tc>
          <w:tcPr>
            <w:tcW w:w="1100" w:type="dxa"/>
            <w:tcBorders>
              <w:top w:val="nil"/>
              <w:left w:val="nil"/>
              <w:bottom w:val="dotted" w:sz="4" w:space="0" w:color="auto"/>
              <w:right w:val="single" w:sz="8" w:space="0" w:color="auto"/>
            </w:tcBorders>
            <w:shd w:val="clear" w:color="auto" w:fill="auto"/>
            <w:noWrap/>
            <w:vAlign w:val="center"/>
            <w:hideMark/>
          </w:tcPr>
          <w:p w14:paraId="02A7E37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797</w:t>
            </w:r>
          </w:p>
        </w:tc>
      </w:tr>
      <w:tr w:rsidR="00DD7FA3" w:rsidRPr="005C532E" w14:paraId="391603B3"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5D0C5729"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DDEBF7"/>
            <w:vAlign w:val="center"/>
            <w:hideMark/>
          </w:tcPr>
          <w:p w14:paraId="3D789A7C" w14:textId="7BB4164B"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mobilny 18-44</w:t>
            </w:r>
          </w:p>
        </w:tc>
        <w:tc>
          <w:tcPr>
            <w:tcW w:w="1100" w:type="dxa"/>
            <w:tcBorders>
              <w:top w:val="nil"/>
              <w:left w:val="nil"/>
              <w:bottom w:val="dotted" w:sz="4" w:space="0" w:color="auto"/>
              <w:right w:val="single" w:sz="4" w:space="0" w:color="auto"/>
            </w:tcBorders>
            <w:shd w:val="clear" w:color="auto" w:fill="auto"/>
            <w:noWrap/>
            <w:vAlign w:val="center"/>
            <w:hideMark/>
          </w:tcPr>
          <w:p w14:paraId="56CB51A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573</w:t>
            </w:r>
          </w:p>
        </w:tc>
        <w:tc>
          <w:tcPr>
            <w:tcW w:w="1100" w:type="dxa"/>
            <w:tcBorders>
              <w:top w:val="nil"/>
              <w:left w:val="nil"/>
              <w:bottom w:val="dotted" w:sz="4" w:space="0" w:color="auto"/>
              <w:right w:val="single" w:sz="4" w:space="0" w:color="auto"/>
            </w:tcBorders>
            <w:shd w:val="clear" w:color="auto" w:fill="auto"/>
            <w:noWrap/>
            <w:vAlign w:val="center"/>
            <w:hideMark/>
          </w:tcPr>
          <w:p w14:paraId="5109306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573</w:t>
            </w:r>
          </w:p>
        </w:tc>
        <w:tc>
          <w:tcPr>
            <w:tcW w:w="1100" w:type="dxa"/>
            <w:tcBorders>
              <w:top w:val="nil"/>
              <w:left w:val="nil"/>
              <w:bottom w:val="dotted" w:sz="4" w:space="0" w:color="auto"/>
              <w:right w:val="single" w:sz="4" w:space="0" w:color="auto"/>
            </w:tcBorders>
            <w:shd w:val="clear" w:color="auto" w:fill="auto"/>
            <w:noWrap/>
            <w:vAlign w:val="center"/>
            <w:hideMark/>
          </w:tcPr>
          <w:p w14:paraId="68923E4C"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557</w:t>
            </w:r>
          </w:p>
        </w:tc>
        <w:tc>
          <w:tcPr>
            <w:tcW w:w="1100" w:type="dxa"/>
            <w:tcBorders>
              <w:top w:val="nil"/>
              <w:left w:val="nil"/>
              <w:bottom w:val="dotted" w:sz="4" w:space="0" w:color="auto"/>
              <w:right w:val="single" w:sz="4" w:space="0" w:color="auto"/>
            </w:tcBorders>
            <w:shd w:val="clear" w:color="auto" w:fill="auto"/>
            <w:noWrap/>
            <w:vAlign w:val="center"/>
            <w:hideMark/>
          </w:tcPr>
          <w:p w14:paraId="4D6CDEDF"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550</w:t>
            </w:r>
          </w:p>
        </w:tc>
        <w:tc>
          <w:tcPr>
            <w:tcW w:w="1100" w:type="dxa"/>
            <w:tcBorders>
              <w:top w:val="nil"/>
              <w:left w:val="nil"/>
              <w:bottom w:val="dotted" w:sz="4" w:space="0" w:color="auto"/>
              <w:right w:val="single" w:sz="4" w:space="0" w:color="auto"/>
            </w:tcBorders>
            <w:shd w:val="clear" w:color="auto" w:fill="auto"/>
            <w:noWrap/>
            <w:vAlign w:val="center"/>
            <w:hideMark/>
          </w:tcPr>
          <w:p w14:paraId="64AEF51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546</w:t>
            </w:r>
          </w:p>
        </w:tc>
        <w:tc>
          <w:tcPr>
            <w:tcW w:w="1100" w:type="dxa"/>
            <w:tcBorders>
              <w:top w:val="nil"/>
              <w:left w:val="nil"/>
              <w:bottom w:val="dotted" w:sz="4" w:space="0" w:color="auto"/>
              <w:right w:val="single" w:sz="4" w:space="0" w:color="auto"/>
            </w:tcBorders>
            <w:shd w:val="clear" w:color="auto" w:fill="auto"/>
            <w:noWrap/>
            <w:vAlign w:val="center"/>
            <w:hideMark/>
          </w:tcPr>
          <w:p w14:paraId="26FE4D27"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542</w:t>
            </w:r>
          </w:p>
        </w:tc>
        <w:tc>
          <w:tcPr>
            <w:tcW w:w="1100" w:type="dxa"/>
            <w:tcBorders>
              <w:top w:val="nil"/>
              <w:left w:val="nil"/>
              <w:bottom w:val="dotted" w:sz="4" w:space="0" w:color="auto"/>
              <w:right w:val="single" w:sz="4" w:space="0" w:color="auto"/>
            </w:tcBorders>
            <w:shd w:val="clear" w:color="auto" w:fill="auto"/>
            <w:noWrap/>
            <w:vAlign w:val="center"/>
            <w:hideMark/>
          </w:tcPr>
          <w:p w14:paraId="04E28F1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536</w:t>
            </w:r>
          </w:p>
        </w:tc>
        <w:tc>
          <w:tcPr>
            <w:tcW w:w="1100" w:type="dxa"/>
            <w:tcBorders>
              <w:top w:val="nil"/>
              <w:left w:val="nil"/>
              <w:bottom w:val="dotted" w:sz="4" w:space="0" w:color="auto"/>
              <w:right w:val="single" w:sz="4" w:space="0" w:color="auto"/>
            </w:tcBorders>
            <w:shd w:val="clear" w:color="auto" w:fill="auto"/>
            <w:noWrap/>
            <w:vAlign w:val="center"/>
            <w:hideMark/>
          </w:tcPr>
          <w:p w14:paraId="02970DA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522</w:t>
            </w:r>
          </w:p>
        </w:tc>
        <w:tc>
          <w:tcPr>
            <w:tcW w:w="1100" w:type="dxa"/>
            <w:tcBorders>
              <w:top w:val="nil"/>
              <w:left w:val="nil"/>
              <w:bottom w:val="dotted" w:sz="4" w:space="0" w:color="auto"/>
              <w:right w:val="single" w:sz="4" w:space="0" w:color="auto"/>
            </w:tcBorders>
            <w:shd w:val="clear" w:color="auto" w:fill="auto"/>
            <w:noWrap/>
            <w:vAlign w:val="center"/>
            <w:hideMark/>
          </w:tcPr>
          <w:p w14:paraId="77F3023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505</w:t>
            </w:r>
          </w:p>
        </w:tc>
        <w:tc>
          <w:tcPr>
            <w:tcW w:w="1100" w:type="dxa"/>
            <w:tcBorders>
              <w:top w:val="nil"/>
              <w:left w:val="nil"/>
              <w:bottom w:val="dotted" w:sz="4" w:space="0" w:color="auto"/>
              <w:right w:val="single" w:sz="8" w:space="0" w:color="auto"/>
            </w:tcBorders>
            <w:shd w:val="clear" w:color="auto" w:fill="auto"/>
            <w:noWrap/>
            <w:vAlign w:val="center"/>
            <w:hideMark/>
          </w:tcPr>
          <w:p w14:paraId="40A9470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489</w:t>
            </w:r>
          </w:p>
        </w:tc>
      </w:tr>
      <w:tr w:rsidR="00DD7FA3" w:rsidRPr="005C532E" w14:paraId="4E310F1D"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1C98BA0E"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DDEBF7"/>
            <w:vAlign w:val="center"/>
            <w:hideMark/>
          </w:tcPr>
          <w:p w14:paraId="2A265E43" w14:textId="46C83741"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niemobilny - 44-59</w:t>
            </w:r>
          </w:p>
        </w:tc>
        <w:tc>
          <w:tcPr>
            <w:tcW w:w="1100" w:type="dxa"/>
            <w:tcBorders>
              <w:top w:val="nil"/>
              <w:left w:val="nil"/>
              <w:bottom w:val="dotted" w:sz="4" w:space="0" w:color="auto"/>
              <w:right w:val="single" w:sz="4" w:space="0" w:color="auto"/>
            </w:tcBorders>
            <w:shd w:val="clear" w:color="auto" w:fill="auto"/>
            <w:noWrap/>
            <w:vAlign w:val="center"/>
            <w:hideMark/>
          </w:tcPr>
          <w:p w14:paraId="1CFB0C81"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278</w:t>
            </w:r>
          </w:p>
        </w:tc>
        <w:tc>
          <w:tcPr>
            <w:tcW w:w="1100" w:type="dxa"/>
            <w:tcBorders>
              <w:top w:val="nil"/>
              <w:left w:val="nil"/>
              <w:bottom w:val="dotted" w:sz="4" w:space="0" w:color="auto"/>
              <w:right w:val="single" w:sz="4" w:space="0" w:color="auto"/>
            </w:tcBorders>
            <w:shd w:val="clear" w:color="auto" w:fill="auto"/>
            <w:noWrap/>
            <w:vAlign w:val="center"/>
            <w:hideMark/>
          </w:tcPr>
          <w:p w14:paraId="661B745F"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281</w:t>
            </w:r>
          </w:p>
        </w:tc>
        <w:tc>
          <w:tcPr>
            <w:tcW w:w="1100" w:type="dxa"/>
            <w:tcBorders>
              <w:top w:val="nil"/>
              <w:left w:val="nil"/>
              <w:bottom w:val="dotted" w:sz="4" w:space="0" w:color="auto"/>
              <w:right w:val="single" w:sz="4" w:space="0" w:color="auto"/>
            </w:tcBorders>
            <w:shd w:val="clear" w:color="auto" w:fill="auto"/>
            <w:noWrap/>
            <w:vAlign w:val="center"/>
            <w:hideMark/>
          </w:tcPr>
          <w:p w14:paraId="464C539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291</w:t>
            </w:r>
          </w:p>
        </w:tc>
        <w:tc>
          <w:tcPr>
            <w:tcW w:w="1100" w:type="dxa"/>
            <w:tcBorders>
              <w:top w:val="nil"/>
              <w:left w:val="nil"/>
              <w:bottom w:val="dotted" w:sz="4" w:space="0" w:color="auto"/>
              <w:right w:val="single" w:sz="4" w:space="0" w:color="auto"/>
            </w:tcBorders>
            <w:shd w:val="clear" w:color="auto" w:fill="auto"/>
            <w:noWrap/>
            <w:vAlign w:val="center"/>
            <w:hideMark/>
          </w:tcPr>
          <w:p w14:paraId="793014C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294</w:t>
            </w:r>
          </w:p>
        </w:tc>
        <w:tc>
          <w:tcPr>
            <w:tcW w:w="1100" w:type="dxa"/>
            <w:tcBorders>
              <w:top w:val="nil"/>
              <w:left w:val="nil"/>
              <w:bottom w:val="dotted" w:sz="4" w:space="0" w:color="auto"/>
              <w:right w:val="single" w:sz="4" w:space="0" w:color="auto"/>
            </w:tcBorders>
            <w:shd w:val="clear" w:color="auto" w:fill="auto"/>
            <w:noWrap/>
            <w:vAlign w:val="center"/>
            <w:hideMark/>
          </w:tcPr>
          <w:p w14:paraId="449A34B1"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300</w:t>
            </w:r>
          </w:p>
        </w:tc>
        <w:tc>
          <w:tcPr>
            <w:tcW w:w="1100" w:type="dxa"/>
            <w:tcBorders>
              <w:top w:val="nil"/>
              <w:left w:val="nil"/>
              <w:bottom w:val="dotted" w:sz="4" w:space="0" w:color="auto"/>
              <w:right w:val="single" w:sz="4" w:space="0" w:color="auto"/>
            </w:tcBorders>
            <w:shd w:val="clear" w:color="auto" w:fill="auto"/>
            <w:noWrap/>
            <w:vAlign w:val="center"/>
            <w:hideMark/>
          </w:tcPr>
          <w:p w14:paraId="6AE443D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295</w:t>
            </w:r>
          </w:p>
        </w:tc>
        <w:tc>
          <w:tcPr>
            <w:tcW w:w="1100" w:type="dxa"/>
            <w:tcBorders>
              <w:top w:val="nil"/>
              <w:left w:val="nil"/>
              <w:bottom w:val="dotted" w:sz="4" w:space="0" w:color="auto"/>
              <w:right w:val="single" w:sz="4" w:space="0" w:color="auto"/>
            </w:tcBorders>
            <w:shd w:val="clear" w:color="auto" w:fill="auto"/>
            <w:noWrap/>
            <w:vAlign w:val="center"/>
            <w:hideMark/>
          </w:tcPr>
          <w:p w14:paraId="520B6B4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293</w:t>
            </w:r>
          </w:p>
        </w:tc>
        <w:tc>
          <w:tcPr>
            <w:tcW w:w="1100" w:type="dxa"/>
            <w:tcBorders>
              <w:top w:val="nil"/>
              <w:left w:val="nil"/>
              <w:bottom w:val="dotted" w:sz="4" w:space="0" w:color="auto"/>
              <w:right w:val="single" w:sz="4" w:space="0" w:color="auto"/>
            </w:tcBorders>
            <w:shd w:val="clear" w:color="auto" w:fill="auto"/>
            <w:noWrap/>
            <w:vAlign w:val="center"/>
            <w:hideMark/>
          </w:tcPr>
          <w:p w14:paraId="1B1EF9B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295</w:t>
            </w:r>
          </w:p>
        </w:tc>
        <w:tc>
          <w:tcPr>
            <w:tcW w:w="1100" w:type="dxa"/>
            <w:tcBorders>
              <w:top w:val="nil"/>
              <w:left w:val="nil"/>
              <w:bottom w:val="dotted" w:sz="4" w:space="0" w:color="auto"/>
              <w:right w:val="single" w:sz="4" w:space="0" w:color="auto"/>
            </w:tcBorders>
            <w:shd w:val="clear" w:color="auto" w:fill="auto"/>
            <w:noWrap/>
            <w:vAlign w:val="center"/>
            <w:hideMark/>
          </w:tcPr>
          <w:p w14:paraId="0E5F2F3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299</w:t>
            </w:r>
          </w:p>
        </w:tc>
        <w:tc>
          <w:tcPr>
            <w:tcW w:w="1100" w:type="dxa"/>
            <w:tcBorders>
              <w:top w:val="nil"/>
              <w:left w:val="nil"/>
              <w:bottom w:val="dotted" w:sz="4" w:space="0" w:color="auto"/>
              <w:right w:val="single" w:sz="8" w:space="0" w:color="auto"/>
            </w:tcBorders>
            <w:shd w:val="clear" w:color="auto" w:fill="auto"/>
            <w:noWrap/>
            <w:vAlign w:val="center"/>
            <w:hideMark/>
          </w:tcPr>
          <w:p w14:paraId="74A3E26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308</w:t>
            </w:r>
          </w:p>
        </w:tc>
      </w:tr>
      <w:tr w:rsidR="00DD7FA3" w:rsidRPr="005C532E" w14:paraId="730A5F1C"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4B1D9DE2"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DDEBF7"/>
            <w:vAlign w:val="center"/>
            <w:hideMark/>
          </w:tcPr>
          <w:p w14:paraId="4A3EB27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poprodukcyjny 60+</w:t>
            </w:r>
          </w:p>
        </w:tc>
        <w:tc>
          <w:tcPr>
            <w:tcW w:w="1100" w:type="dxa"/>
            <w:tcBorders>
              <w:top w:val="nil"/>
              <w:left w:val="nil"/>
              <w:bottom w:val="dotted" w:sz="4" w:space="0" w:color="auto"/>
              <w:right w:val="single" w:sz="4" w:space="0" w:color="auto"/>
            </w:tcBorders>
            <w:shd w:val="clear" w:color="auto" w:fill="auto"/>
            <w:noWrap/>
            <w:vAlign w:val="center"/>
            <w:hideMark/>
          </w:tcPr>
          <w:p w14:paraId="6251E82E"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486</w:t>
            </w:r>
          </w:p>
        </w:tc>
        <w:tc>
          <w:tcPr>
            <w:tcW w:w="1100" w:type="dxa"/>
            <w:tcBorders>
              <w:top w:val="nil"/>
              <w:left w:val="nil"/>
              <w:bottom w:val="dotted" w:sz="4" w:space="0" w:color="auto"/>
              <w:right w:val="single" w:sz="4" w:space="0" w:color="auto"/>
            </w:tcBorders>
            <w:shd w:val="clear" w:color="auto" w:fill="auto"/>
            <w:noWrap/>
            <w:vAlign w:val="center"/>
            <w:hideMark/>
          </w:tcPr>
          <w:p w14:paraId="7B45223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477</w:t>
            </w:r>
          </w:p>
        </w:tc>
        <w:tc>
          <w:tcPr>
            <w:tcW w:w="1100" w:type="dxa"/>
            <w:tcBorders>
              <w:top w:val="nil"/>
              <w:left w:val="nil"/>
              <w:bottom w:val="dotted" w:sz="4" w:space="0" w:color="auto"/>
              <w:right w:val="single" w:sz="4" w:space="0" w:color="auto"/>
            </w:tcBorders>
            <w:shd w:val="clear" w:color="auto" w:fill="auto"/>
            <w:noWrap/>
            <w:vAlign w:val="center"/>
            <w:hideMark/>
          </w:tcPr>
          <w:p w14:paraId="263DD12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478</w:t>
            </w:r>
          </w:p>
        </w:tc>
        <w:tc>
          <w:tcPr>
            <w:tcW w:w="1100" w:type="dxa"/>
            <w:tcBorders>
              <w:top w:val="nil"/>
              <w:left w:val="nil"/>
              <w:bottom w:val="dotted" w:sz="4" w:space="0" w:color="auto"/>
              <w:right w:val="single" w:sz="4" w:space="0" w:color="auto"/>
            </w:tcBorders>
            <w:shd w:val="clear" w:color="auto" w:fill="auto"/>
            <w:noWrap/>
            <w:vAlign w:val="center"/>
            <w:hideMark/>
          </w:tcPr>
          <w:p w14:paraId="2C8E6C5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477</w:t>
            </w:r>
          </w:p>
        </w:tc>
        <w:tc>
          <w:tcPr>
            <w:tcW w:w="1100" w:type="dxa"/>
            <w:tcBorders>
              <w:top w:val="nil"/>
              <w:left w:val="nil"/>
              <w:bottom w:val="dotted" w:sz="4" w:space="0" w:color="auto"/>
              <w:right w:val="single" w:sz="4" w:space="0" w:color="auto"/>
            </w:tcBorders>
            <w:shd w:val="clear" w:color="auto" w:fill="auto"/>
            <w:noWrap/>
            <w:vAlign w:val="center"/>
            <w:hideMark/>
          </w:tcPr>
          <w:p w14:paraId="6EDDFF0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474</w:t>
            </w:r>
          </w:p>
        </w:tc>
        <w:tc>
          <w:tcPr>
            <w:tcW w:w="1100" w:type="dxa"/>
            <w:tcBorders>
              <w:top w:val="nil"/>
              <w:left w:val="nil"/>
              <w:bottom w:val="dotted" w:sz="4" w:space="0" w:color="auto"/>
              <w:right w:val="single" w:sz="4" w:space="0" w:color="auto"/>
            </w:tcBorders>
            <w:shd w:val="clear" w:color="auto" w:fill="auto"/>
            <w:noWrap/>
            <w:vAlign w:val="center"/>
            <w:hideMark/>
          </w:tcPr>
          <w:p w14:paraId="558E3BDC"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477</w:t>
            </w:r>
          </w:p>
        </w:tc>
        <w:tc>
          <w:tcPr>
            <w:tcW w:w="1100" w:type="dxa"/>
            <w:tcBorders>
              <w:top w:val="nil"/>
              <w:left w:val="nil"/>
              <w:bottom w:val="dotted" w:sz="4" w:space="0" w:color="auto"/>
              <w:right w:val="single" w:sz="4" w:space="0" w:color="auto"/>
            </w:tcBorders>
            <w:shd w:val="clear" w:color="auto" w:fill="auto"/>
            <w:noWrap/>
            <w:vAlign w:val="center"/>
            <w:hideMark/>
          </w:tcPr>
          <w:p w14:paraId="4C9B524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478</w:t>
            </w:r>
          </w:p>
        </w:tc>
        <w:tc>
          <w:tcPr>
            <w:tcW w:w="1100" w:type="dxa"/>
            <w:tcBorders>
              <w:top w:val="nil"/>
              <w:left w:val="nil"/>
              <w:bottom w:val="dotted" w:sz="4" w:space="0" w:color="auto"/>
              <w:right w:val="single" w:sz="4" w:space="0" w:color="auto"/>
            </w:tcBorders>
            <w:shd w:val="clear" w:color="auto" w:fill="auto"/>
            <w:noWrap/>
            <w:vAlign w:val="center"/>
            <w:hideMark/>
          </w:tcPr>
          <w:p w14:paraId="7DB0EC3F"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478</w:t>
            </w:r>
          </w:p>
        </w:tc>
        <w:tc>
          <w:tcPr>
            <w:tcW w:w="1100" w:type="dxa"/>
            <w:tcBorders>
              <w:top w:val="nil"/>
              <w:left w:val="nil"/>
              <w:bottom w:val="dotted" w:sz="4" w:space="0" w:color="auto"/>
              <w:right w:val="single" w:sz="4" w:space="0" w:color="auto"/>
            </w:tcBorders>
            <w:shd w:val="clear" w:color="auto" w:fill="auto"/>
            <w:noWrap/>
            <w:vAlign w:val="center"/>
            <w:hideMark/>
          </w:tcPr>
          <w:p w14:paraId="0764276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484</w:t>
            </w:r>
          </w:p>
        </w:tc>
        <w:tc>
          <w:tcPr>
            <w:tcW w:w="1100" w:type="dxa"/>
            <w:tcBorders>
              <w:top w:val="nil"/>
              <w:left w:val="nil"/>
              <w:bottom w:val="dotted" w:sz="4" w:space="0" w:color="auto"/>
              <w:right w:val="single" w:sz="8" w:space="0" w:color="auto"/>
            </w:tcBorders>
            <w:shd w:val="clear" w:color="auto" w:fill="auto"/>
            <w:noWrap/>
            <w:vAlign w:val="center"/>
            <w:hideMark/>
          </w:tcPr>
          <w:p w14:paraId="284826EF"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482</w:t>
            </w:r>
          </w:p>
        </w:tc>
      </w:tr>
      <w:tr w:rsidR="00DD7FA3" w:rsidRPr="005C532E" w14:paraId="38E9E91E"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6FEFAF87"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DDEBF7"/>
            <w:vAlign w:val="center"/>
            <w:hideMark/>
          </w:tcPr>
          <w:p w14:paraId="592DBFB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0-14</w:t>
            </w:r>
          </w:p>
        </w:tc>
        <w:tc>
          <w:tcPr>
            <w:tcW w:w="1100" w:type="dxa"/>
            <w:tcBorders>
              <w:top w:val="nil"/>
              <w:left w:val="nil"/>
              <w:bottom w:val="dotted" w:sz="4" w:space="0" w:color="auto"/>
              <w:right w:val="single" w:sz="4" w:space="0" w:color="auto"/>
            </w:tcBorders>
            <w:shd w:val="clear" w:color="auto" w:fill="auto"/>
            <w:noWrap/>
            <w:vAlign w:val="center"/>
            <w:hideMark/>
          </w:tcPr>
          <w:p w14:paraId="4B2071B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227</w:t>
            </w:r>
          </w:p>
        </w:tc>
        <w:tc>
          <w:tcPr>
            <w:tcW w:w="1100" w:type="dxa"/>
            <w:tcBorders>
              <w:top w:val="nil"/>
              <w:left w:val="nil"/>
              <w:bottom w:val="dotted" w:sz="4" w:space="0" w:color="auto"/>
              <w:right w:val="single" w:sz="4" w:space="0" w:color="auto"/>
            </w:tcBorders>
            <w:shd w:val="clear" w:color="auto" w:fill="auto"/>
            <w:noWrap/>
            <w:vAlign w:val="center"/>
            <w:hideMark/>
          </w:tcPr>
          <w:p w14:paraId="36B7A06C"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226</w:t>
            </w:r>
          </w:p>
        </w:tc>
        <w:tc>
          <w:tcPr>
            <w:tcW w:w="1100" w:type="dxa"/>
            <w:tcBorders>
              <w:top w:val="nil"/>
              <w:left w:val="nil"/>
              <w:bottom w:val="dotted" w:sz="4" w:space="0" w:color="auto"/>
              <w:right w:val="single" w:sz="4" w:space="0" w:color="auto"/>
            </w:tcBorders>
            <w:shd w:val="clear" w:color="auto" w:fill="auto"/>
            <w:noWrap/>
            <w:vAlign w:val="center"/>
            <w:hideMark/>
          </w:tcPr>
          <w:p w14:paraId="3D921D6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229</w:t>
            </w:r>
          </w:p>
        </w:tc>
        <w:tc>
          <w:tcPr>
            <w:tcW w:w="1100" w:type="dxa"/>
            <w:tcBorders>
              <w:top w:val="nil"/>
              <w:left w:val="nil"/>
              <w:bottom w:val="dotted" w:sz="4" w:space="0" w:color="auto"/>
              <w:right w:val="single" w:sz="4" w:space="0" w:color="auto"/>
            </w:tcBorders>
            <w:shd w:val="clear" w:color="auto" w:fill="auto"/>
            <w:noWrap/>
            <w:vAlign w:val="center"/>
            <w:hideMark/>
          </w:tcPr>
          <w:p w14:paraId="297E23C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229</w:t>
            </w:r>
          </w:p>
        </w:tc>
        <w:tc>
          <w:tcPr>
            <w:tcW w:w="1100" w:type="dxa"/>
            <w:tcBorders>
              <w:top w:val="nil"/>
              <w:left w:val="nil"/>
              <w:bottom w:val="dotted" w:sz="4" w:space="0" w:color="auto"/>
              <w:right w:val="single" w:sz="4" w:space="0" w:color="auto"/>
            </w:tcBorders>
            <w:shd w:val="clear" w:color="auto" w:fill="auto"/>
            <w:noWrap/>
            <w:vAlign w:val="center"/>
            <w:hideMark/>
          </w:tcPr>
          <w:p w14:paraId="672E4CD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232</w:t>
            </w:r>
          </w:p>
        </w:tc>
        <w:tc>
          <w:tcPr>
            <w:tcW w:w="1100" w:type="dxa"/>
            <w:tcBorders>
              <w:top w:val="nil"/>
              <w:left w:val="nil"/>
              <w:bottom w:val="dotted" w:sz="4" w:space="0" w:color="auto"/>
              <w:right w:val="single" w:sz="4" w:space="0" w:color="auto"/>
            </w:tcBorders>
            <w:shd w:val="clear" w:color="auto" w:fill="auto"/>
            <w:noWrap/>
            <w:vAlign w:val="center"/>
            <w:hideMark/>
          </w:tcPr>
          <w:p w14:paraId="7647015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236</w:t>
            </w:r>
          </w:p>
        </w:tc>
        <w:tc>
          <w:tcPr>
            <w:tcW w:w="1100" w:type="dxa"/>
            <w:tcBorders>
              <w:top w:val="nil"/>
              <w:left w:val="nil"/>
              <w:bottom w:val="dotted" w:sz="4" w:space="0" w:color="auto"/>
              <w:right w:val="single" w:sz="4" w:space="0" w:color="auto"/>
            </w:tcBorders>
            <w:shd w:val="clear" w:color="auto" w:fill="auto"/>
            <w:noWrap/>
            <w:vAlign w:val="center"/>
            <w:hideMark/>
          </w:tcPr>
          <w:p w14:paraId="1D0B3EA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239</w:t>
            </w:r>
          </w:p>
        </w:tc>
        <w:tc>
          <w:tcPr>
            <w:tcW w:w="1100" w:type="dxa"/>
            <w:tcBorders>
              <w:top w:val="nil"/>
              <w:left w:val="nil"/>
              <w:bottom w:val="dotted" w:sz="4" w:space="0" w:color="auto"/>
              <w:right w:val="single" w:sz="4" w:space="0" w:color="auto"/>
            </w:tcBorders>
            <w:shd w:val="clear" w:color="auto" w:fill="auto"/>
            <w:noWrap/>
            <w:vAlign w:val="center"/>
            <w:hideMark/>
          </w:tcPr>
          <w:p w14:paraId="536F2A4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238</w:t>
            </w:r>
          </w:p>
        </w:tc>
        <w:tc>
          <w:tcPr>
            <w:tcW w:w="1100" w:type="dxa"/>
            <w:tcBorders>
              <w:top w:val="nil"/>
              <w:left w:val="nil"/>
              <w:bottom w:val="dotted" w:sz="4" w:space="0" w:color="auto"/>
              <w:right w:val="single" w:sz="4" w:space="0" w:color="auto"/>
            </w:tcBorders>
            <w:shd w:val="clear" w:color="auto" w:fill="auto"/>
            <w:noWrap/>
            <w:vAlign w:val="center"/>
            <w:hideMark/>
          </w:tcPr>
          <w:p w14:paraId="6AB542E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233</w:t>
            </w:r>
          </w:p>
        </w:tc>
        <w:tc>
          <w:tcPr>
            <w:tcW w:w="1100" w:type="dxa"/>
            <w:tcBorders>
              <w:top w:val="nil"/>
              <w:left w:val="nil"/>
              <w:bottom w:val="dotted" w:sz="4" w:space="0" w:color="auto"/>
              <w:right w:val="single" w:sz="8" w:space="0" w:color="auto"/>
            </w:tcBorders>
            <w:shd w:val="clear" w:color="auto" w:fill="auto"/>
            <w:noWrap/>
            <w:vAlign w:val="center"/>
            <w:hideMark/>
          </w:tcPr>
          <w:p w14:paraId="46D372D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230</w:t>
            </w:r>
          </w:p>
        </w:tc>
      </w:tr>
      <w:tr w:rsidR="00DD7FA3" w:rsidRPr="005C532E" w14:paraId="72F09A48"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00A0E82A"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DDEBF7"/>
            <w:vAlign w:val="center"/>
            <w:hideMark/>
          </w:tcPr>
          <w:p w14:paraId="37F7329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15-59</w:t>
            </w:r>
          </w:p>
        </w:tc>
        <w:tc>
          <w:tcPr>
            <w:tcW w:w="1100" w:type="dxa"/>
            <w:tcBorders>
              <w:top w:val="nil"/>
              <w:left w:val="nil"/>
              <w:bottom w:val="dotted" w:sz="4" w:space="0" w:color="auto"/>
              <w:right w:val="single" w:sz="4" w:space="0" w:color="auto"/>
            </w:tcBorders>
            <w:shd w:val="clear" w:color="auto" w:fill="auto"/>
            <w:noWrap/>
            <w:vAlign w:val="center"/>
            <w:hideMark/>
          </w:tcPr>
          <w:p w14:paraId="215C2EC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901</w:t>
            </w:r>
          </w:p>
        </w:tc>
        <w:tc>
          <w:tcPr>
            <w:tcW w:w="1100" w:type="dxa"/>
            <w:tcBorders>
              <w:top w:val="nil"/>
              <w:left w:val="nil"/>
              <w:bottom w:val="dotted" w:sz="4" w:space="0" w:color="auto"/>
              <w:right w:val="single" w:sz="4" w:space="0" w:color="auto"/>
            </w:tcBorders>
            <w:shd w:val="clear" w:color="auto" w:fill="auto"/>
            <w:noWrap/>
            <w:vAlign w:val="center"/>
            <w:hideMark/>
          </w:tcPr>
          <w:p w14:paraId="687AA95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905</w:t>
            </w:r>
          </w:p>
        </w:tc>
        <w:tc>
          <w:tcPr>
            <w:tcW w:w="1100" w:type="dxa"/>
            <w:tcBorders>
              <w:top w:val="nil"/>
              <w:left w:val="nil"/>
              <w:bottom w:val="dotted" w:sz="4" w:space="0" w:color="auto"/>
              <w:right w:val="single" w:sz="4" w:space="0" w:color="auto"/>
            </w:tcBorders>
            <w:shd w:val="clear" w:color="auto" w:fill="auto"/>
            <w:noWrap/>
            <w:vAlign w:val="center"/>
            <w:hideMark/>
          </w:tcPr>
          <w:p w14:paraId="44C002F1"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895</w:t>
            </w:r>
          </w:p>
        </w:tc>
        <w:tc>
          <w:tcPr>
            <w:tcW w:w="1100" w:type="dxa"/>
            <w:tcBorders>
              <w:top w:val="nil"/>
              <w:left w:val="nil"/>
              <w:bottom w:val="dotted" w:sz="4" w:space="0" w:color="auto"/>
              <w:right w:val="single" w:sz="4" w:space="0" w:color="auto"/>
            </w:tcBorders>
            <w:shd w:val="clear" w:color="auto" w:fill="auto"/>
            <w:noWrap/>
            <w:vAlign w:val="center"/>
            <w:hideMark/>
          </w:tcPr>
          <w:p w14:paraId="153DAD3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893</w:t>
            </w:r>
          </w:p>
        </w:tc>
        <w:tc>
          <w:tcPr>
            <w:tcW w:w="1100" w:type="dxa"/>
            <w:tcBorders>
              <w:top w:val="nil"/>
              <w:left w:val="nil"/>
              <w:bottom w:val="dotted" w:sz="4" w:space="0" w:color="auto"/>
              <w:right w:val="single" w:sz="4" w:space="0" w:color="auto"/>
            </w:tcBorders>
            <w:shd w:val="clear" w:color="auto" w:fill="auto"/>
            <w:noWrap/>
            <w:vAlign w:val="center"/>
            <w:hideMark/>
          </w:tcPr>
          <w:p w14:paraId="7A2A223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890</w:t>
            </w:r>
          </w:p>
        </w:tc>
        <w:tc>
          <w:tcPr>
            <w:tcW w:w="1100" w:type="dxa"/>
            <w:tcBorders>
              <w:top w:val="nil"/>
              <w:left w:val="nil"/>
              <w:bottom w:val="dotted" w:sz="4" w:space="0" w:color="auto"/>
              <w:right w:val="single" w:sz="4" w:space="0" w:color="auto"/>
            </w:tcBorders>
            <w:shd w:val="clear" w:color="auto" w:fill="auto"/>
            <w:noWrap/>
            <w:vAlign w:val="center"/>
            <w:hideMark/>
          </w:tcPr>
          <w:p w14:paraId="3D707E8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879</w:t>
            </w:r>
          </w:p>
        </w:tc>
        <w:tc>
          <w:tcPr>
            <w:tcW w:w="1100" w:type="dxa"/>
            <w:tcBorders>
              <w:top w:val="nil"/>
              <w:left w:val="nil"/>
              <w:bottom w:val="dotted" w:sz="4" w:space="0" w:color="auto"/>
              <w:right w:val="single" w:sz="4" w:space="0" w:color="auto"/>
            </w:tcBorders>
            <w:shd w:val="clear" w:color="auto" w:fill="auto"/>
            <w:noWrap/>
            <w:vAlign w:val="center"/>
            <w:hideMark/>
          </w:tcPr>
          <w:p w14:paraId="1FB24747"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866</w:t>
            </w:r>
          </w:p>
        </w:tc>
        <w:tc>
          <w:tcPr>
            <w:tcW w:w="1100" w:type="dxa"/>
            <w:tcBorders>
              <w:top w:val="nil"/>
              <w:left w:val="nil"/>
              <w:bottom w:val="dotted" w:sz="4" w:space="0" w:color="auto"/>
              <w:right w:val="single" w:sz="4" w:space="0" w:color="auto"/>
            </w:tcBorders>
            <w:shd w:val="clear" w:color="auto" w:fill="auto"/>
            <w:noWrap/>
            <w:vAlign w:val="center"/>
            <w:hideMark/>
          </w:tcPr>
          <w:p w14:paraId="1565208C"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860</w:t>
            </w:r>
          </w:p>
        </w:tc>
        <w:tc>
          <w:tcPr>
            <w:tcW w:w="1100" w:type="dxa"/>
            <w:tcBorders>
              <w:top w:val="nil"/>
              <w:left w:val="nil"/>
              <w:bottom w:val="dotted" w:sz="4" w:space="0" w:color="auto"/>
              <w:right w:val="single" w:sz="4" w:space="0" w:color="auto"/>
            </w:tcBorders>
            <w:shd w:val="clear" w:color="auto" w:fill="auto"/>
            <w:noWrap/>
            <w:vAlign w:val="center"/>
            <w:hideMark/>
          </w:tcPr>
          <w:p w14:paraId="639E65B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856</w:t>
            </w:r>
          </w:p>
        </w:tc>
        <w:tc>
          <w:tcPr>
            <w:tcW w:w="1100" w:type="dxa"/>
            <w:tcBorders>
              <w:top w:val="nil"/>
              <w:left w:val="nil"/>
              <w:bottom w:val="dotted" w:sz="4" w:space="0" w:color="auto"/>
              <w:right w:val="single" w:sz="8" w:space="0" w:color="auto"/>
            </w:tcBorders>
            <w:shd w:val="clear" w:color="auto" w:fill="auto"/>
            <w:noWrap/>
            <w:vAlign w:val="center"/>
            <w:hideMark/>
          </w:tcPr>
          <w:p w14:paraId="4EB0E29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855</w:t>
            </w:r>
          </w:p>
        </w:tc>
      </w:tr>
      <w:tr w:rsidR="00DD7FA3" w:rsidRPr="005C532E" w14:paraId="1FA3DA67"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135BB28C"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DDEBF7"/>
            <w:vAlign w:val="center"/>
            <w:hideMark/>
          </w:tcPr>
          <w:p w14:paraId="3FDD580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60+</w:t>
            </w:r>
          </w:p>
        </w:tc>
        <w:tc>
          <w:tcPr>
            <w:tcW w:w="1100" w:type="dxa"/>
            <w:tcBorders>
              <w:top w:val="nil"/>
              <w:left w:val="nil"/>
              <w:bottom w:val="dotted" w:sz="4" w:space="0" w:color="auto"/>
              <w:right w:val="single" w:sz="4" w:space="0" w:color="auto"/>
            </w:tcBorders>
            <w:shd w:val="clear" w:color="auto" w:fill="auto"/>
            <w:noWrap/>
            <w:vAlign w:val="center"/>
            <w:hideMark/>
          </w:tcPr>
          <w:p w14:paraId="29872D6F"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486</w:t>
            </w:r>
          </w:p>
        </w:tc>
        <w:tc>
          <w:tcPr>
            <w:tcW w:w="1100" w:type="dxa"/>
            <w:tcBorders>
              <w:top w:val="nil"/>
              <w:left w:val="nil"/>
              <w:bottom w:val="dotted" w:sz="4" w:space="0" w:color="auto"/>
              <w:right w:val="single" w:sz="4" w:space="0" w:color="auto"/>
            </w:tcBorders>
            <w:shd w:val="clear" w:color="auto" w:fill="auto"/>
            <w:noWrap/>
            <w:vAlign w:val="center"/>
            <w:hideMark/>
          </w:tcPr>
          <w:p w14:paraId="41E6BED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477</w:t>
            </w:r>
          </w:p>
        </w:tc>
        <w:tc>
          <w:tcPr>
            <w:tcW w:w="1100" w:type="dxa"/>
            <w:tcBorders>
              <w:top w:val="nil"/>
              <w:left w:val="nil"/>
              <w:bottom w:val="dotted" w:sz="4" w:space="0" w:color="auto"/>
              <w:right w:val="single" w:sz="4" w:space="0" w:color="auto"/>
            </w:tcBorders>
            <w:shd w:val="clear" w:color="auto" w:fill="auto"/>
            <w:noWrap/>
            <w:vAlign w:val="center"/>
            <w:hideMark/>
          </w:tcPr>
          <w:p w14:paraId="4C33E47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478</w:t>
            </w:r>
          </w:p>
        </w:tc>
        <w:tc>
          <w:tcPr>
            <w:tcW w:w="1100" w:type="dxa"/>
            <w:tcBorders>
              <w:top w:val="nil"/>
              <w:left w:val="nil"/>
              <w:bottom w:val="dotted" w:sz="4" w:space="0" w:color="auto"/>
              <w:right w:val="single" w:sz="4" w:space="0" w:color="auto"/>
            </w:tcBorders>
            <w:shd w:val="clear" w:color="auto" w:fill="auto"/>
            <w:noWrap/>
            <w:vAlign w:val="center"/>
            <w:hideMark/>
          </w:tcPr>
          <w:p w14:paraId="7DD0A96E"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477</w:t>
            </w:r>
          </w:p>
        </w:tc>
        <w:tc>
          <w:tcPr>
            <w:tcW w:w="1100" w:type="dxa"/>
            <w:tcBorders>
              <w:top w:val="nil"/>
              <w:left w:val="nil"/>
              <w:bottom w:val="dotted" w:sz="4" w:space="0" w:color="auto"/>
              <w:right w:val="single" w:sz="4" w:space="0" w:color="auto"/>
            </w:tcBorders>
            <w:shd w:val="clear" w:color="auto" w:fill="auto"/>
            <w:noWrap/>
            <w:vAlign w:val="center"/>
            <w:hideMark/>
          </w:tcPr>
          <w:p w14:paraId="4900D8FF"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474</w:t>
            </w:r>
          </w:p>
        </w:tc>
        <w:tc>
          <w:tcPr>
            <w:tcW w:w="1100" w:type="dxa"/>
            <w:tcBorders>
              <w:top w:val="nil"/>
              <w:left w:val="nil"/>
              <w:bottom w:val="dotted" w:sz="4" w:space="0" w:color="auto"/>
              <w:right w:val="single" w:sz="4" w:space="0" w:color="auto"/>
            </w:tcBorders>
            <w:shd w:val="clear" w:color="auto" w:fill="auto"/>
            <w:noWrap/>
            <w:vAlign w:val="center"/>
            <w:hideMark/>
          </w:tcPr>
          <w:p w14:paraId="4091882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477</w:t>
            </w:r>
          </w:p>
        </w:tc>
        <w:tc>
          <w:tcPr>
            <w:tcW w:w="1100" w:type="dxa"/>
            <w:tcBorders>
              <w:top w:val="nil"/>
              <w:left w:val="nil"/>
              <w:bottom w:val="dotted" w:sz="4" w:space="0" w:color="auto"/>
              <w:right w:val="single" w:sz="4" w:space="0" w:color="auto"/>
            </w:tcBorders>
            <w:shd w:val="clear" w:color="auto" w:fill="auto"/>
            <w:noWrap/>
            <w:vAlign w:val="center"/>
            <w:hideMark/>
          </w:tcPr>
          <w:p w14:paraId="2A22028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478</w:t>
            </w:r>
          </w:p>
        </w:tc>
        <w:tc>
          <w:tcPr>
            <w:tcW w:w="1100" w:type="dxa"/>
            <w:tcBorders>
              <w:top w:val="nil"/>
              <w:left w:val="nil"/>
              <w:bottom w:val="dotted" w:sz="4" w:space="0" w:color="auto"/>
              <w:right w:val="single" w:sz="4" w:space="0" w:color="auto"/>
            </w:tcBorders>
            <w:shd w:val="clear" w:color="auto" w:fill="auto"/>
            <w:noWrap/>
            <w:vAlign w:val="center"/>
            <w:hideMark/>
          </w:tcPr>
          <w:p w14:paraId="75C71F1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478</w:t>
            </w:r>
          </w:p>
        </w:tc>
        <w:tc>
          <w:tcPr>
            <w:tcW w:w="1100" w:type="dxa"/>
            <w:tcBorders>
              <w:top w:val="nil"/>
              <w:left w:val="nil"/>
              <w:bottom w:val="dotted" w:sz="4" w:space="0" w:color="auto"/>
              <w:right w:val="single" w:sz="4" w:space="0" w:color="auto"/>
            </w:tcBorders>
            <w:shd w:val="clear" w:color="auto" w:fill="auto"/>
            <w:noWrap/>
            <w:vAlign w:val="center"/>
            <w:hideMark/>
          </w:tcPr>
          <w:p w14:paraId="7300F52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484</w:t>
            </w:r>
          </w:p>
        </w:tc>
        <w:tc>
          <w:tcPr>
            <w:tcW w:w="1100" w:type="dxa"/>
            <w:tcBorders>
              <w:top w:val="nil"/>
              <w:left w:val="nil"/>
              <w:bottom w:val="dotted" w:sz="4" w:space="0" w:color="auto"/>
              <w:right w:val="single" w:sz="8" w:space="0" w:color="auto"/>
            </w:tcBorders>
            <w:shd w:val="clear" w:color="auto" w:fill="auto"/>
            <w:noWrap/>
            <w:vAlign w:val="center"/>
            <w:hideMark/>
          </w:tcPr>
          <w:p w14:paraId="06CA72D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482</w:t>
            </w:r>
          </w:p>
        </w:tc>
      </w:tr>
      <w:tr w:rsidR="00DD7FA3" w:rsidRPr="005C532E" w14:paraId="165D7D69"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6BFE5B69"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DDEBF7"/>
            <w:vAlign w:val="center"/>
            <w:hideMark/>
          </w:tcPr>
          <w:p w14:paraId="1805BB9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15-64</w:t>
            </w:r>
          </w:p>
        </w:tc>
        <w:tc>
          <w:tcPr>
            <w:tcW w:w="1100" w:type="dxa"/>
            <w:tcBorders>
              <w:top w:val="nil"/>
              <w:left w:val="nil"/>
              <w:bottom w:val="dotted" w:sz="4" w:space="0" w:color="auto"/>
              <w:right w:val="single" w:sz="4" w:space="0" w:color="auto"/>
            </w:tcBorders>
            <w:shd w:val="clear" w:color="auto" w:fill="auto"/>
            <w:noWrap/>
            <w:vAlign w:val="center"/>
            <w:hideMark/>
          </w:tcPr>
          <w:p w14:paraId="2EFB423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1 004</w:t>
            </w:r>
          </w:p>
        </w:tc>
        <w:tc>
          <w:tcPr>
            <w:tcW w:w="1100" w:type="dxa"/>
            <w:tcBorders>
              <w:top w:val="nil"/>
              <w:left w:val="nil"/>
              <w:bottom w:val="dotted" w:sz="4" w:space="0" w:color="auto"/>
              <w:right w:val="single" w:sz="4" w:space="0" w:color="auto"/>
            </w:tcBorders>
            <w:shd w:val="clear" w:color="auto" w:fill="auto"/>
            <w:noWrap/>
            <w:vAlign w:val="center"/>
            <w:hideMark/>
          </w:tcPr>
          <w:p w14:paraId="7828ED9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996</w:t>
            </w:r>
          </w:p>
        </w:tc>
        <w:tc>
          <w:tcPr>
            <w:tcW w:w="1100" w:type="dxa"/>
            <w:tcBorders>
              <w:top w:val="nil"/>
              <w:left w:val="nil"/>
              <w:bottom w:val="dotted" w:sz="4" w:space="0" w:color="auto"/>
              <w:right w:val="single" w:sz="4" w:space="0" w:color="auto"/>
            </w:tcBorders>
            <w:shd w:val="clear" w:color="auto" w:fill="auto"/>
            <w:noWrap/>
            <w:vAlign w:val="center"/>
            <w:hideMark/>
          </w:tcPr>
          <w:p w14:paraId="552F5BA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994</w:t>
            </w:r>
          </w:p>
        </w:tc>
        <w:tc>
          <w:tcPr>
            <w:tcW w:w="1100" w:type="dxa"/>
            <w:tcBorders>
              <w:top w:val="nil"/>
              <w:left w:val="nil"/>
              <w:bottom w:val="dotted" w:sz="4" w:space="0" w:color="auto"/>
              <w:right w:val="single" w:sz="4" w:space="0" w:color="auto"/>
            </w:tcBorders>
            <w:shd w:val="clear" w:color="auto" w:fill="auto"/>
            <w:noWrap/>
            <w:vAlign w:val="center"/>
            <w:hideMark/>
          </w:tcPr>
          <w:p w14:paraId="14DBC62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994</w:t>
            </w:r>
          </w:p>
        </w:tc>
        <w:tc>
          <w:tcPr>
            <w:tcW w:w="1100" w:type="dxa"/>
            <w:tcBorders>
              <w:top w:val="nil"/>
              <w:left w:val="nil"/>
              <w:bottom w:val="dotted" w:sz="4" w:space="0" w:color="auto"/>
              <w:right w:val="single" w:sz="4" w:space="0" w:color="auto"/>
            </w:tcBorders>
            <w:shd w:val="clear" w:color="auto" w:fill="auto"/>
            <w:noWrap/>
            <w:vAlign w:val="center"/>
            <w:hideMark/>
          </w:tcPr>
          <w:p w14:paraId="4E4D674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985</w:t>
            </w:r>
          </w:p>
        </w:tc>
        <w:tc>
          <w:tcPr>
            <w:tcW w:w="1100" w:type="dxa"/>
            <w:tcBorders>
              <w:top w:val="nil"/>
              <w:left w:val="nil"/>
              <w:bottom w:val="dotted" w:sz="4" w:space="0" w:color="auto"/>
              <w:right w:val="single" w:sz="4" w:space="0" w:color="auto"/>
            </w:tcBorders>
            <w:shd w:val="clear" w:color="auto" w:fill="auto"/>
            <w:noWrap/>
            <w:vAlign w:val="center"/>
            <w:hideMark/>
          </w:tcPr>
          <w:p w14:paraId="0A80404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964</w:t>
            </w:r>
          </w:p>
        </w:tc>
        <w:tc>
          <w:tcPr>
            <w:tcW w:w="1100" w:type="dxa"/>
            <w:tcBorders>
              <w:top w:val="nil"/>
              <w:left w:val="nil"/>
              <w:bottom w:val="dotted" w:sz="4" w:space="0" w:color="auto"/>
              <w:right w:val="single" w:sz="4" w:space="0" w:color="auto"/>
            </w:tcBorders>
            <w:shd w:val="clear" w:color="auto" w:fill="auto"/>
            <w:noWrap/>
            <w:vAlign w:val="center"/>
            <w:hideMark/>
          </w:tcPr>
          <w:p w14:paraId="752F893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959</w:t>
            </w:r>
          </w:p>
        </w:tc>
        <w:tc>
          <w:tcPr>
            <w:tcW w:w="1100" w:type="dxa"/>
            <w:tcBorders>
              <w:top w:val="nil"/>
              <w:left w:val="nil"/>
              <w:bottom w:val="dotted" w:sz="4" w:space="0" w:color="auto"/>
              <w:right w:val="single" w:sz="4" w:space="0" w:color="auto"/>
            </w:tcBorders>
            <w:shd w:val="clear" w:color="auto" w:fill="auto"/>
            <w:noWrap/>
            <w:vAlign w:val="center"/>
            <w:hideMark/>
          </w:tcPr>
          <w:p w14:paraId="3BAFC22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952</w:t>
            </w:r>
          </w:p>
        </w:tc>
        <w:tc>
          <w:tcPr>
            <w:tcW w:w="1100" w:type="dxa"/>
            <w:tcBorders>
              <w:top w:val="nil"/>
              <w:left w:val="nil"/>
              <w:bottom w:val="dotted" w:sz="4" w:space="0" w:color="auto"/>
              <w:right w:val="single" w:sz="4" w:space="0" w:color="auto"/>
            </w:tcBorders>
            <w:shd w:val="clear" w:color="auto" w:fill="auto"/>
            <w:noWrap/>
            <w:vAlign w:val="center"/>
            <w:hideMark/>
          </w:tcPr>
          <w:p w14:paraId="60B7E41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952</w:t>
            </w:r>
          </w:p>
        </w:tc>
        <w:tc>
          <w:tcPr>
            <w:tcW w:w="1100" w:type="dxa"/>
            <w:tcBorders>
              <w:top w:val="nil"/>
              <w:left w:val="nil"/>
              <w:bottom w:val="dotted" w:sz="4" w:space="0" w:color="auto"/>
              <w:right w:val="single" w:sz="8" w:space="0" w:color="auto"/>
            </w:tcBorders>
            <w:shd w:val="clear" w:color="auto" w:fill="auto"/>
            <w:noWrap/>
            <w:vAlign w:val="center"/>
            <w:hideMark/>
          </w:tcPr>
          <w:p w14:paraId="09B5968E"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949</w:t>
            </w:r>
          </w:p>
        </w:tc>
      </w:tr>
      <w:tr w:rsidR="00DD7FA3" w:rsidRPr="005C532E" w14:paraId="308B9C6B"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1BA0E4FC"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DDEBF7"/>
            <w:vAlign w:val="center"/>
            <w:hideMark/>
          </w:tcPr>
          <w:p w14:paraId="067D681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65+</w:t>
            </w:r>
          </w:p>
        </w:tc>
        <w:tc>
          <w:tcPr>
            <w:tcW w:w="1100" w:type="dxa"/>
            <w:tcBorders>
              <w:top w:val="nil"/>
              <w:left w:val="nil"/>
              <w:bottom w:val="dotted" w:sz="4" w:space="0" w:color="auto"/>
              <w:right w:val="single" w:sz="4" w:space="0" w:color="auto"/>
            </w:tcBorders>
            <w:shd w:val="clear" w:color="auto" w:fill="auto"/>
            <w:noWrap/>
            <w:vAlign w:val="center"/>
            <w:hideMark/>
          </w:tcPr>
          <w:p w14:paraId="140F44A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383</w:t>
            </w:r>
          </w:p>
        </w:tc>
        <w:tc>
          <w:tcPr>
            <w:tcW w:w="1100" w:type="dxa"/>
            <w:tcBorders>
              <w:top w:val="nil"/>
              <w:left w:val="nil"/>
              <w:bottom w:val="dotted" w:sz="4" w:space="0" w:color="auto"/>
              <w:right w:val="single" w:sz="4" w:space="0" w:color="auto"/>
            </w:tcBorders>
            <w:shd w:val="clear" w:color="auto" w:fill="auto"/>
            <w:noWrap/>
            <w:vAlign w:val="center"/>
            <w:hideMark/>
          </w:tcPr>
          <w:p w14:paraId="28CA602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386</w:t>
            </w:r>
          </w:p>
        </w:tc>
        <w:tc>
          <w:tcPr>
            <w:tcW w:w="1100" w:type="dxa"/>
            <w:tcBorders>
              <w:top w:val="nil"/>
              <w:left w:val="nil"/>
              <w:bottom w:val="dotted" w:sz="4" w:space="0" w:color="auto"/>
              <w:right w:val="single" w:sz="4" w:space="0" w:color="auto"/>
            </w:tcBorders>
            <w:shd w:val="clear" w:color="auto" w:fill="auto"/>
            <w:noWrap/>
            <w:vAlign w:val="center"/>
            <w:hideMark/>
          </w:tcPr>
          <w:p w14:paraId="76D7F16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379</w:t>
            </w:r>
          </w:p>
        </w:tc>
        <w:tc>
          <w:tcPr>
            <w:tcW w:w="1100" w:type="dxa"/>
            <w:tcBorders>
              <w:top w:val="nil"/>
              <w:left w:val="nil"/>
              <w:bottom w:val="dotted" w:sz="4" w:space="0" w:color="auto"/>
              <w:right w:val="single" w:sz="4" w:space="0" w:color="auto"/>
            </w:tcBorders>
            <w:shd w:val="clear" w:color="auto" w:fill="auto"/>
            <w:noWrap/>
            <w:vAlign w:val="center"/>
            <w:hideMark/>
          </w:tcPr>
          <w:p w14:paraId="555463C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376</w:t>
            </w:r>
          </w:p>
        </w:tc>
        <w:tc>
          <w:tcPr>
            <w:tcW w:w="1100" w:type="dxa"/>
            <w:tcBorders>
              <w:top w:val="nil"/>
              <w:left w:val="nil"/>
              <w:bottom w:val="dotted" w:sz="4" w:space="0" w:color="auto"/>
              <w:right w:val="single" w:sz="4" w:space="0" w:color="auto"/>
            </w:tcBorders>
            <w:shd w:val="clear" w:color="auto" w:fill="auto"/>
            <w:noWrap/>
            <w:vAlign w:val="center"/>
            <w:hideMark/>
          </w:tcPr>
          <w:p w14:paraId="2184395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379</w:t>
            </w:r>
          </w:p>
        </w:tc>
        <w:tc>
          <w:tcPr>
            <w:tcW w:w="1100" w:type="dxa"/>
            <w:tcBorders>
              <w:top w:val="nil"/>
              <w:left w:val="nil"/>
              <w:bottom w:val="dotted" w:sz="4" w:space="0" w:color="auto"/>
              <w:right w:val="single" w:sz="4" w:space="0" w:color="auto"/>
            </w:tcBorders>
            <w:shd w:val="clear" w:color="auto" w:fill="auto"/>
            <w:noWrap/>
            <w:vAlign w:val="center"/>
            <w:hideMark/>
          </w:tcPr>
          <w:p w14:paraId="689857A1"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392</w:t>
            </w:r>
          </w:p>
        </w:tc>
        <w:tc>
          <w:tcPr>
            <w:tcW w:w="1100" w:type="dxa"/>
            <w:tcBorders>
              <w:top w:val="nil"/>
              <w:left w:val="nil"/>
              <w:bottom w:val="dotted" w:sz="4" w:space="0" w:color="auto"/>
              <w:right w:val="single" w:sz="4" w:space="0" w:color="auto"/>
            </w:tcBorders>
            <w:shd w:val="clear" w:color="auto" w:fill="auto"/>
            <w:noWrap/>
            <w:vAlign w:val="center"/>
            <w:hideMark/>
          </w:tcPr>
          <w:p w14:paraId="3766AEF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385</w:t>
            </w:r>
          </w:p>
        </w:tc>
        <w:tc>
          <w:tcPr>
            <w:tcW w:w="1100" w:type="dxa"/>
            <w:tcBorders>
              <w:top w:val="nil"/>
              <w:left w:val="nil"/>
              <w:bottom w:val="dotted" w:sz="4" w:space="0" w:color="auto"/>
              <w:right w:val="single" w:sz="4" w:space="0" w:color="auto"/>
            </w:tcBorders>
            <w:shd w:val="clear" w:color="auto" w:fill="auto"/>
            <w:noWrap/>
            <w:vAlign w:val="center"/>
            <w:hideMark/>
          </w:tcPr>
          <w:p w14:paraId="79529CF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386</w:t>
            </w:r>
          </w:p>
        </w:tc>
        <w:tc>
          <w:tcPr>
            <w:tcW w:w="1100" w:type="dxa"/>
            <w:tcBorders>
              <w:top w:val="nil"/>
              <w:left w:val="nil"/>
              <w:bottom w:val="dotted" w:sz="4" w:space="0" w:color="auto"/>
              <w:right w:val="single" w:sz="4" w:space="0" w:color="auto"/>
            </w:tcBorders>
            <w:shd w:val="clear" w:color="auto" w:fill="auto"/>
            <w:noWrap/>
            <w:vAlign w:val="center"/>
            <w:hideMark/>
          </w:tcPr>
          <w:p w14:paraId="715C466E"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388</w:t>
            </w:r>
          </w:p>
        </w:tc>
        <w:tc>
          <w:tcPr>
            <w:tcW w:w="1100" w:type="dxa"/>
            <w:tcBorders>
              <w:top w:val="nil"/>
              <w:left w:val="nil"/>
              <w:bottom w:val="dotted" w:sz="4" w:space="0" w:color="auto"/>
              <w:right w:val="single" w:sz="8" w:space="0" w:color="auto"/>
            </w:tcBorders>
            <w:shd w:val="clear" w:color="auto" w:fill="auto"/>
            <w:noWrap/>
            <w:vAlign w:val="center"/>
            <w:hideMark/>
          </w:tcPr>
          <w:p w14:paraId="7C06EBA9"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388</w:t>
            </w:r>
          </w:p>
        </w:tc>
      </w:tr>
      <w:tr w:rsidR="00DD7FA3" w:rsidRPr="005C532E" w14:paraId="4067AAA4"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76FC8F9B"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dashed" w:sz="4" w:space="0" w:color="000000"/>
              <w:right w:val="single" w:sz="8" w:space="0" w:color="auto"/>
            </w:tcBorders>
            <w:shd w:val="clear" w:color="000000" w:fill="DDEBF7"/>
            <w:vAlign w:val="center"/>
            <w:hideMark/>
          </w:tcPr>
          <w:p w14:paraId="521E2C3D"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80+</w:t>
            </w:r>
          </w:p>
        </w:tc>
        <w:tc>
          <w:tcPr>
            <w:tcW w:w="1100" w:type="dxa"/>
            <w:tcBorders>
              <w:top w:val="nil"/>
              <w:left w:val="nil"/>
              <w:bottom w:val="dotted" w:sz="4" w:space="0" w:color="auto"/>
              <w:right w:val="single" w:sz="4" w:space="0" w:color="auto"/>
            </w:tcBorders>
            <w:shd w:val="clear" w:color="auto" w:fill="auto"/>
            <w:noWrap/>
            <w:vAlign w:val="center"/>
            <w:hideMark/>
          </w:tcPr>
          <w:p w14:paraId="6A93EE9C"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146</w:t>
            </w:r>
          </w:p>
        </w:tc>
        <w:tc>
          <w:tcPr>
            <w:tcW w:w="1100" w:type="dxa"/>
            <w:tcBorders>
              <w:top w:val="nil"/>
              <w:left w:val="nil"/>
              <w:bottom w:val="dotted" w:sz="4" w:space="0" w:color="auto"/>
              <w:right w:val="single" w:sz="4" w:space="0" w:color="auto"/>
            </w:tcBorders>
            <w:shd w:val="clear" w:color="auto" w:fill="auto"/>
            <w:noWrap/>
            <w:vAlign w:val="center"/>
            <w:hideMark/>
          </w:tcPr>
          <w:p w14:paraId="4835B754"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141</w:t>
            </w:r>
          </w:p>
        </w:tc>
        <w:tc>
          <w:tcPr>
            <w:tcW w:w="1100" w:type="dxa"/>
            <w:tcBorders>
              <w:top w:val="nil"/>
              <w:left w:val="nil"/>
              <w:bottom w:val="dotted" w:sz="4" w:space="0" w:color="auto"/>
              <w:right w:val="single" w:sz="4" w:space="0" w:color="auto"/>
            </w:tcBorders>
            <w:shd w:val="clear" w:color="auto" w:fill="auto"/>
            <w:noWrap/>
            <w:vAlign w:val="center"/>
            <w:hideMark/>
          </w:tcPr>
          <w:p w14:paraId="4FC6F77E"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137</w:t>
            </w:r>
          </w:p>
        </w:tc>
        <w:tc>
          <w:tcPr>
            <w:tcW w:w="1100" w:type="dxa"/>
            <w:tcBorders>
              <w:top w:val="nil"/>
              <w:left w:val="nil"/>
              <w:bottom w:val="dotted" w:sz="4" w:space="0" w:color="auto"/>
              <w:right w:val="single" w:sz="4" w:space="0" w:color="auto"/>
            </w:tcBorders>
            <w:shd w:val="clear" w:color="auto" w:fill="auto"/>
            <w:noWrap/>
            <w:vAlign w:val="center"/>
            <w:hideMark/>
          </w:tcPr>
          <w:p w14:paraId="1F117EC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133</w:t>
            </w:r>
          </w:p>
        </w:tc>
        <w:tc>
          <w:tcPr>
            <w:tcW w:w="1100" w:type="dxa"/>
            <w:tcBorders>
              <w:top w:val="nil"/>
              <w:left w:val="nil"/>
              <w:bottom w:val="dotted" w:sz="4" w:space="0" w:color="auto"/>
              <w:right w:val="single" w:sz="4" w:space="0" w:color="auto"/>
            </w:tcBorders>
            <w:shd w:val="clear" w:color="auto" w:fill="auto"/>
            <w:noWrap/>
            <w:vAlign w:val="center"/>
            <w:hideMark/>
          </w:tcPr>
          <w:p w14:paraId="7D39889B"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129</w:t>
            </w:r>
          </w:p>
        </w:tc>
        <w:tc>
          <w:tcPr>
            <w:tcW w:w="1100" w:type="dxa"/>
            <w:tcBorders>
              <w:top w:val="nil"/>
              <w:left w:val="nil"/>
              <w:bottom w:val="dotted" w:sz="4" w:space="0" w:color="auto"/>
              <w:right w:val="single" w:sz="4" w:space="0" w:color="auto"/>
            </w:tcBorders>
            <w:shd w:val="clear" w:color="auto" w:fill="auto"/>
            <w:noWrap/>
            <w:vAlign w:val="center"/>
            <w:hideMark/>
          </w:tcPr>
          <w:p w14:paraId="233AAD3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125</w:t>
            </w:r>
          </w:p>
        </w:tc>
        <w:tc>
          <w:tcPr>
            <w:tcW w:w="1100" w:type="dxa"/>
            <w:tcBorders>
              <w:top w:val="nil"/>
              <w:left w:val="nil"/>
              <w:bottom w:val="dotted" w:sz="4" w:space="0" w:color="auto"/>
              <w:right w:val="single" w:sz="4" w:space="0" w:color="auto"/>
            </w:tcBorders>
            <w:shd w:val="clear" w:color="auto" w:fill="auto"/>
            <w:noWrap/>
            <w:vAlign w:val="center"/>
            <w:hideMark/>
          </w:tcPr>
          <w:p w14:paraId="1D145AEC"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122</w:t>
            </w:r>
          </w:p>
        </w:tc>
        <w:tc>
          <w:tcPr>
            <w:tcW w:w="1100" w:type="dxa"/>
            <w:tcBorders>
              <w:top w:val="nil"/>
              <w:left w:val="nil"/>
              <w:bottom w:val="dotted" w:sz="4" w:space="0" w:color="auto"/>
              <w:right w:val="single" w:sz="4" w:space="0" w:color="auto"/>
            </w:tcBorders>
            <w:shd w:val="clear" w:color="auto" w:fill="auto"/>
            <w:noWrap/>
            <w:vAlign w:val="center"/>
            <w:hideMark/>
          </w:tcPr>
          <w:p w14:paraId="30F0C2D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118</w:t>
            </w:r>
          </w:p>
        </w:tc>
        <w:tc>
          <w:tcPr>
            <w:tcW w:w="1100" w:type="dxa"/>
            <w:tcBorders>
              <w:top w:val="nil"/>
              <w:left w:val="nil"/>
              <w:bottom w:val="dotted" w:sz="4" w:space="0" w:color="auto"/>
              <w:right w:val="single" w:sz="4" w:space="0" w:color="auto"/>
            </w:tcBorders>
            <w:shd w:val="clear" w:color="auto" w:fill="auto"/>
            <w:noWrap/>
            <w:vAlign w:val="center"/>
            <w:hideMark/>
          </w:tcPr>
          <w:p w14:paraId="1F6F60F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121</w:t>
            </w:r>
          </w:p>
        </w:tc>
        <w:tc>
          <w:tcPr>
            <w:tcW w:w="1100" w:type="dxa"/>
            <w:tcBorders>
              <w:top w:val="nil"/>
              <w:left w:val="nil"/>
              <w:bottom w:val="dotted" w:sz="4" w:space="0" w:color="auto"/>
              <w:right w:val="single" w:sz="8" w:space="0" w:color="auto"/>
            </w:tcBorders>
            <w:shd w:val="clear" w:color="auto" w:fill="auto"/>
            <w:noWrap/>
            <w:vAlign w:val="center"/>
            <w:hideMark/>
          </w:tcPr>
          <w:p w14:paraId="0EE69ED3"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114</w:t>
            </w:r>
          </w:p>
        </w:tc>
      </w:tr>
      <w:tr w:rsidR="00DD7FA3" w:rsidRPr="005C532E" w14:paraId="2EC9C4F4" w14:textId="77777777" w:rsidTr="00D15E1F">
        <w:trPr>
          <w:trHeight w:val="315"/>
        </w:trPr>
        <w:tc>
          <w:tcPr>
            <w:tcW w:w="1560" w:type="dxa"/>
            <w:vMerge/>
            <w:tcBorders>
              <w:top w:val="nil"/>
              <w:left w:val="single" w:sz="8" w:space="0" w:color="auto"/>
              <w:bottom w:val="single" w:sz="8" w:space="0" w:color="000000"/>
              <w:right w:val="single" w:sz="4" w:space="0" w:color="auto"/>
            </w:tcBorders>
            <w:vAlign w:val="center"/>
            <w:hideMark/>
          </w:tcPr>
          <w:p w14:paraId="640A32F0" w14:textId="77777777" w:rsidR="00DD7FA3" w:rsidRPr="005C532E" w:rsidRDefault="00DD7FA3" w:rsidP="00075A1E">
            <w:pPr>
              <w:spacing w:after="0" w:line="240" w:lineRule="auto"/>
              <w:jc w:val="center"/>
              <w:rPr>
                <w:rFonts w:eastAsia="Times New Roman" w:cstheme="minorHAnsi"/>
                <w:b/>
                <w:bCs/>
                <w:color w:val="000000"/>
                <w:lang w:eastAsia="pl-PL"/>
              </w:rPr>
            </w:pPr>
          </w:p>
        </w:tc>
        <w:tc>
          <w:tcPr>
            <w:tcW w:w="2410" w:type="dxa"/>
            <w:tcBorders>
              <w:top w:val="nil"/>
              <w:left w:val="nil"/>
              <w:bottom w:val="single" w:sz="8" w:space="0" w:color="auto"/>
              <w:right w:val="single" w:sz="8" w:space="0" w:color="auto"/>
            </w:tcBorders>
            <w:shd w:val="clear" w:color="000000" w:fill="DDEBF7"/>
            <w:vAlign w:val="center"/>
            <w:hideMark/>
          </w:tcPr>
          <w:p w14:paraId="76510776"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15-49</w:t>
            </w:r>
          </w:p>
        </w:tc>
        <w:tc>
          <w:tcPr>
            <w:tcW w:w="1100" w:type="dxa"/>
            <w:tcBorders>
              <w:top w:val="nil"/>
              <w:left w:val="nil"/>
              <w:bottom w:val="single" w:sz="8" w:space="0" w:color="auto"/>
              <w:right w:val="single" w:sz="4" w:space="0" w:color="auto"/>
            </w:tcBorders>
            <w:shd w:val="clear" w:color="auto" w:fill="auto"/>
            <w:noWrap/>
            <w:vAlign w:val="center"/>
            <w:hideMark/>
          </w:tcPr>
          <w:p w14:paraId="1D9837C0"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722</w:t>
            </w:r>
          </w:p>
        </w:tc>
        <w:tc>
          <w:tcPr>
            <w:tcW w:w="1100" w:type="dxa"/>
            <w:tcBorders>
              <w:top w:val="nil"/>
              <w:left w:val="nil"/>
              <w:bottom w:val="single" w:sz="8" w:space="0" w:color="auto"/>
              <w:right w:val="single" w:sz="4" w:space="0" w:color="auto"/>
            </w:tcBorders>
            <w:shd w:val="clear" w:color="auto" w:fill="auto"/>
            <w:noWrap/>
            <w:vAlign w:val="center"/>
            <w:hideMark/>
          </w:tcPr>
          <w:p w14:paraId="739F7A38"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723</w:t>
            </w:r>
          </w:p>
        </w:tc>
        <w:tc>
          <w:tcPr>
            <w:tcW w:w="1100" w:type="dxa"/>
            <w:tcBorders>
              <w:top w:val="nil"/>
              <w:left w:val="nil"/>
              <w:bottom w:val="single" w:sz="8" w:space="0" w:color="auto"/>
              <w:right w:val="single" w:sz="4" w:space="0" w:color="auto"/>
            </w:tcBorders>
            <w:shd w:val="clear" w:color="auto" w:fill="auto"/>
            <w:noWrap/>
            <w:vAlign w:val="center"/>
            <w:hideMark/>
          </w:tcPr>
          <w:p w14:paraId="48209C65"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710</w:t>
            </w:r>
          </w:p>
        </w:tc>
        <w:tc>
          <w:tcPr>
            <w:tcW w:w="1100" w:type="dxa"/>
            <w:tcBorders>
              <w:top w:val="nil"/>
              <w:left w:val="nil"/>
              <w:bottom w:val="single" w:sz="8" w:space="0" w:color="auto"/>
              <w:right w:val="single" w:sz="4" w:space="0" w:color="auto"/>
            </w:tcBorders>
            <w:shd w:val="clear" w:color="auto" w:fill="auto"/>
            <w:noWrap/>
            <w:vAlign w:val="center"/>
            <w:hideMark/>
          </w:tcPr>
          <w:p w14:paraId="261CB7D1"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707</w:t>
            </w:r>
          </w:p>
        </w:tc>
        <w:tc>
          <w:tcPr>
            <w:tcW w:w="1100" w:type="dxa"/>
            <w:tcBorders>
              <w:top w:val="nil"/>
              <w:left w:val="nil"/>
              <w:bottom w:val="single" w:sz="8" w:space="0" w:color="auto"/>
              <w:right w:val="single" w:sz="4" w:space="0" w:color="auto"/>
            </w:tcBorders>
            <w:shd w:val="clear" w:color="auto" w:fill="auto"/>
            <w:noWrap/>
            <w:vAlign w:val="center"/>
            <w:hideMark/>
          </w:tcPr>
          <w:p w14:paraId="36C4A0B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698</w:t>
            </w:r>
          </w:p>
        </w:tc>
        <w:tc>
          <w:tcPr>
            <w:tcW w:w="1100" w:type="dxa"/>
            <w:tcBorders>
              <w:top w:val="nil"/>
              <w:left w:val="nil"/>
              <w:bottom w:val="single" w:sz="8" w:space="0" w:color="auto"/>
              <w:right w:val="single" w:sz="4" w:space="0" w:color="auto"/>
            </w:tcBorders>
            <w:shd w:val="clear" w:color="auto" w:fill="auto"/>
            <w:noWrap/>
            <w:vAlign w:val="center"/>
            <w:hideMark/>
          </w:tcPr>
          <w:p w14:paraId="3055A95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686</w:t>
            </w:r>
          </w:p>
        </w:tc>
        <w:tc>
          <w:tcPr>
            <w:tcW w:w="1100" w:type="dxa"/>
            <w:tcBorders>
              <w:top w:val="nil"/>
              <w:left w:val="nil"/>
              <w:bottom w:val="single" w:sz="8" w:space="0" w:color="auto"/>
              <w:right w:val="single" w:sz="4" w:space="0" w:color="auto"/>
            </w:tcBorders>
            <w:shd w:val="clear" w:color="auto" w:fill="auto"/>
            <w:noWrap/>
            <w:vAlign w:val="center"/>
            <w:hideMark/>
          </w:tcPr>
          <w:p w14:paraId="614EAF9E"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678</w:t>
            </w:r>
          </w:p>
        </w:tc>
        <w:tc>
          <w:tcPr>
            <w:tcW w:w="1100" w:type="dxa"/>
            <w:tcBorders>
              <w:top w:val="nil"/>
              <w:left w:val="nil"/>
              <w:bottom w:val="single" w:sz="8" w:space="0" w:color="auto"/>
              <w:right w:val="single" w:sz="4" w:space="0" w:color="auto"/>
            </w:tcBorders>
            <w:shd w:val="clear" w:color="auto" w:fill="auto"/>
            <w:noWrap/>
            <w:vAlign w:val="center"/>
            <w:hideMark/>
          </w:tcPr>
          <w:p w14:paraId="22B43D0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661</w:t>
            </w:r>
          </w:p>
        </w:tc>
        <w:tc>
          <w:tcPr>
            <w:tcW w:w="1100" w:type="dxa"/>
            <w:tcBorders>
              <w:top w:val="nil"/>
              <w:left w:val="nil"/>
              <w:bottom w:val="single" w:sz="8" w:space="0" w:color="auto"/>
              <w:right w:val="single" w:sz="4" w:space="0" w:color="auto"/>
            </w:tcBorders>
            <w:shd w:val="clear" w:color="auto" w:fill="auto"/>
            <w:noWrap/>
            <w:vAlign w:val="center"/>
            <w:hideMark/>
          </w:tcPr>
          <w:p w14:paraId="77952BD2"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658</w:t>
            </w:r>
          </w:p>
        </w:tc>
        <w:tc>
          <w:tcPr>
            <w:tcW w:w="1100" w:type="dxa"/>
            <w:tcBorders>
              <w:top w:val="nil"/>
              <w:left w:val="nil"/>
              <w:bottom w:val="single" w:sz="8" w:space="0" w:color="auto"/>
              <w:right w:val="single" w:sz="8" w:space="0" w:color="auto"/>
            </w:tcBorders>
            <w:shd w:val="clear" w:color="auto" w:fill="auto"/>
            <w:noWrap/>
            <w:vAlign w:val="center"/>
            <w:hideMark/>
          </w:tcPr>
          <w:p w14:paraId="30BF1D0A" w14:textId="77777777" w:rsidR="00DD7FA3" w:rsidRPr="005C532E" w:rsidRDefault="00DD7FA3" w:rsidP="00075A1E">
            <w:pPr>
              <w:spacing w:after="0" w:line="240" w:lineRule="auto"/>
              <w:jc w:val="center"/>
              <w:rPr>
                <w:rFonts w:eastAsia="Times New Roman" w:cstheme="minorHAnsi"/>
                <w:color w:val="000000"/>
                <w:lang w:eastAsia="pl-PL"/>
              </w:rPr>
            </w:pPr>
            <w:r w:rsidRPr="005C532E">
              <w:rPr>
                <w:rFonts w:eastAsia="Times New Roman" w:cstheme="minorHAnsi"/>
                <w:color w:val="000000"/>
                <w:lang w:eastAsia="pl-PL"/>
              </w:rPr>
              <w:t>649</w:t>
            </w:r>
          </w:p>
        </w:tc>
      </w:tr>
    </w:tbl>
    <w:p w14:paraId="0A07532D" w14:textId="424C3D99" w:rsidR="007842AF" w:rsidRPr="005C532E" w:rsidRDefault="007842AF" w:rsidP="00075A1E">
      <w:pPr>
        <w:spacing w:after="0" w:line="240" w:lineRule="auto"/>
        <w:jc w:val="center"/>
        <w:rPr>
          <w:rFonts w:cstheme="minorHAnsi"/>
        </w:rPr>
      </w:pPr>
      <w:r w:rsidRPr="005C532E">
        <w:rPr>
          <w:rFonts w:cstheme="minorHAnsi"/>
        </w:rPr>
        <w:t>Źródło: Prognoza ludności gmin na lata 2017-2030 - tablice wojewódzkie</w:t>
      </w:r>
    </w:p>
    <w:p w14:paraId="560E89D6" w14:textId="77777777" w:rsidR="007842AF" w:rsidRPr="00075A1E" w:rsidRDefault="007842AF" w:rsidP="00075A1E">
      <w:pPr>
        <w:spacing w:after="0" w:line="240" w:lineRule="auto"/>
        <w:rPr>
          <w:rFonts w:cstheme="minorHAnsi"/>
          <w:highlight w:val="yellow"/>
        </w:rPr>
        <w:sectPr w:rsidR="007842AF" w:rsidRPr="00075A1E" w:rsidSect="006F1A8D">
          <w:pgSz w:w="16838" w:h="11906" w:orient="landscape"/>
          <w:pgMar w:top="1418" w:right="1418" w:bottom="1418" w:left="1418" w:header="709" w:footer="709" w:gutter="0"/>
          <w:cols w:space="708"/>
          <w:docGrid w:linePitch="360"/>
        </w:sectPr>
      </w:pPr>
    </w:p>
    <w:p w14:paraId="2B889769" w14:textId="4C94B161" w:rsidR="007842AF" w:rsidRPr="005C532E" w:rsidRDefault="007842AF" w:rsidP="00075A1E">
      <w:pPr>
        <w:spacing w:after="0" w:line="240" w:lineRule="auto"/>
        <w:jc w:val="both"/>
        <w:rPr>
          <w:rFonts w:cstheme="minorHAnsi"/>
        </w:rPr>
      </w:pPr>
      <w:r w:rsidRPr="005C532E">
        <w:rPr>
          <w:rFonts w:cstheme="minorHAnsi"/>
        </w:rPr>
        <w:lastRenderedPageBreak/>
        <w:t xml:space="preserve">Według prognozy GUS na obszarze gminy </w:t>
      </w:r>
      <w:r w:rsidR="00DD7FA3" w:rsidRPr="005C532E">
        <w:rPr>
          <w:rFonts w:cstheme="minorHAnsi"/>
        </w:rPr>
        <w:t>Słupia</w:t>
      </w:r>
      <w:r w:rsidR="009807B5">
        <w:rPr>
          <w:rFonts w:cstheme="minorHAnsi"/>
        </w:rPr>
        <w:t xml:space="preserve"> Konecka w 2030r.</w:t>
      </w:r>
      <w:r w:rsidRPr="005C532E">
        <w:rPr>
          <w:rFonts w:cstheme="minorHAnsi"/>
        </w:rPr>
        <w:t xml:space="preserve"> należy spodziewać się:</w:t>
      </w:r>
    </w:p>
    <w:p w14:paraId="3225672B" w14:textId="40B57CEC" w:rsidR="007842AF" w:rsidRPr="005C532E" w:rsidRDefault="007842AF" w:rsidP="00075A1E">
      <w:pPr>
        <w:pStyle w:val="Akapitzlist"/>
        <w:numPr>
          <w:ilvl w:val="0"/>
          <w:numId w:val="7"/>
        </w:numPr>
        <w:spacing w:after="0" w:line="240" w:lineRule="auto"/>
        <w:jc w:val="both"/>
        <w:rPr>
          <w:rFonts w:cstheme="minorHAnsi"/>
        </w:rPr>
      </w:pPr>
      <w:r w:rsidRPr="005C532E">
        <w:rPr>
          <w:rFonts w:cstheme="minorHAnsi"/>
        </w:rPr>
        <w:t xml:space="preserve">Spadku liczby ludności względem roku 2020 roku o </w:t>
      </w:r>
      <w:r w:rsidR="00DD7FA3" w:rsidRPr="005C532E">
        <w:rPr>
          <w:rFonts w:cstheme="minorHAnsi"/>
        </w:rPr>
        <w:t>67</w:t>
      </w:r>
      <w:r w:rsidRPr="005C532E">
        <w:rPr>
          <w:rFonts w:cstheme="minorHAnsi"/>
        </w:rPr>
        <w:t xml:space="preserve"> osób tj. </w:t>
      </w:r>
      <w:r w:rsidR="00DD7FA3" w:rsidRPr="005C532E">
        <w:rPr>
          <w:rFonts w:cstheme="minorHAnsi"/>
        </w:rPr>
        <w:t>2,09</w:t>
      </w:r>
      <w:r w:rsidRPr="005C532E">
        <w:rPr>
          <w:rFonts w:cstheme="minorHAnsi"/>
        </w:rPr>
        <w:t>%. W</w:t>
      </w:r>
      <w:r w:rsidR="009807B5">
        <w:rPr>
          <w:rFonts w:cstheme="minorHAnsi"/>
        </w:rPr>
        <w:t>g</w:t>
      </w:r>
      <w:r w:rsidRPr="005C532E">
        <w:rPr>
          <w:rFonts w:cstheme="minorHAnsi"/>
        </w:rPr>
        <w:t xml:space="preserve"> prognoz w 2030 roku teren gminy będzie zamieszkiwać </w:t>
      </w:r>
      <w:r w:rsidR="00DD7FA3" w:rsidRPr="005C532E">
        <w:rPr>
          <w:rFonts w:cstheme="minorHAnsi"/>
        </w:rPr>
        <w:t>zaledwie 3207</w:t>
      </w:r>
      <w:r w:rsidRPr="005C532E">
        <w:rPr>
          <w:rFonts w:cstheme="minorHAnsi"/>
        </w:rPr>
        <w:t xml:space="preserve"> osób w tym </w:t>
      </w:r>
      <w:r w:rsidR="00DD7FA3" w:rsidRPr="005C532E">
        <w:rPr>
          <w:rFonts w:cstheme="minorHAnsi"/>
        </w:rPr>
        <w:t xml:space="preserve">1 567 </w:t>
      </w:r>
      <w:r w:rsidRPr="005C532E">
        <w:rPr>
          <w:rFonts w:cstheme="minorHAnsi"/>
        </w:rPr>
        <w:t xml:space="preserve"> kobiet </w:t>
      </w:r>
      <w:r w:rsidR="00DD7FA3" w:rsidRPr="005C532E">
        <w:rPr>
          <w:rFonts w:cstheme="minorHAnsi"/>
        </w:rPr>
        <w:t>i 1640</w:t>
      </w:r>
      <w:r w:rsidRPr="005C532E">
        <w:rPr>
          <w:rFonts w:cstheme="minorHAnsi"/>
        </w:rPr>
        <w:t xml:space="preserve"> mężczyzn</w:t>
      </w:r>
      <w:r w:rsidR="009807B5">
        <w:rPr>
          <w:rFonts w:cstheme="minorHAnsi"/>
        </w:rPr>
        <w:t>.</w:t>
      </w:r>
    </w:p>
    <w:p w14:paraId="5FF3B629" w14:textId="575A8895" w:rsidR="007842AF" w:rsidRDefault="007842AF" w:rsidP="005C532E">
      <w:pPr>
        <w:pStyle w:val="Akapitzlist"/>
        <w:numPr>
          <w:ilvl w:val="0"/>
          <w:numId w:val="7"/>
        </w:numPr>
        <w:spacing w:after="0" w:line="240" w:lineRule="auto"/>
        <w:jc w:val="both"/>
        <w:rPr>
          <w:rFonts w:cstheme="minorHAnsi"/>
        </w:rPr>
      </w:pPr>
      <w:r w:rsidRPr="005C532E">
        <w:rPr>
          <w:rFonts w:cstheme="minorHAnsi"/>
        </w:rPr>
        <w:t xml:space="preserve">Znacznie wzrośnie liczba mieszkańców gminy w wieku poprodukcyjnym i będzie wynosić  </w:t>
      </w:r>
      <w:r w:rsidR="00D15E1F" w:rsidRPr="005C532E">
        <w:rPr>
          <w:rFonts w:cstheme="minorHAnsi"/>
        </w:rPr>
        <w:t>25,4</w:t>
      </w:r>
      <w:r w:rsidRPr="005C532E">
        <w:rPr>
          <w:rFonts w:cstheme="minorHAnsi"/>
        </w:rPr>
        <w:t>% ogółu.</w:t>
      </w:r>
      <w:r w:rsidR="005C532E" w:rsidRPr="005C532E">
        <w:rPr>
          <w:rFonts w:cstheme="minorHAnsi"/>
        </w:rPr>
        <w:t xml:space="preserve"> </w:t>
      </w:r>
      <w:r w:rsidR="005C532E" w:rsidRPr="00D149B1">
        <w:rPr>
          <w:rFonts w:cstheme="minorHAnsi"/>
        </w:rPr>
        <w:t xml:space="preserve">Wskaźnik </w:t>
      </w:r>
      <w:r w:rsidR="005C532E">
        <w:rPr>
          <w:rFonts w:cstheme="minorHAnsi"/>
        </w:rPr>
        <w:t xml:space="preserve">dotyczący liczby </w:t>
      </w:r>
      <w:r w:rsidR="005C532E" w:rsidRPr="00D149B1">
        <w:rPr>
          <w:rFonts w:cstheme="minorHAnsi"/>
        </w:rPr>
        <w:t xml:space="preserve">mieszkańców gminy w wieku poprodukcyjnym </w:t>
      </w:r>
      <w:r w:rsidR="0017158C" w:rsidRPr="0017158C">
        <w:rPr>
          <w:rFonts w:cstheme="minorHAnsi"/>
        </w:rPr>
        <w:t xml:space="preserve">względem 2016r. </w:t>
      </w:r>
      <w:r w:rsidR="005C532E" w:rsidRPr="00D149B1">
        <w:rPr>
          <w:rFonts w:cstheme="minorHAnsi"/>
        </w:rPr>
        <w:t xml:space="preserve">wśród kobiet </w:t>
      </w:r>
      <w:r w:rsidR="0017158C">
        <w:rPr>
          <w:rFonts w:cstheme="minorHAnsi"/>
        </w:rPr>
        <w:t>w</w:t>
      </w:r>
      <w:r w:rsidR="005C532E" w:rsidRPr="00D149B1">
        <w:rPr>
          <w:rFonts w:cstheme="minorHAnsi"/>
        </w:rPr>
        <w:t xml:space="preserve">zrośnie o </w:t>
      </w:r>
      <w:r w:rsidR="005C532E">
        <w:rPr>
          <w:rFonts w:cstheme="minorHAnsi"/>
        </w:rPr>
        <w:t>1,9</w:t>
      </w:r>
      <w:r w:rsidR="005C532E" w:rsidRPr="00D149B1">
        <w:rPr>
          <w:rFonts w:cstheme="minorHAnsi"/>
        </w:rPr>
        <w:t xml:space="preserve">% wśród mężczyzn o </w:t>
      </w:r>
      <w:r w:rsidR="005C532E">
        <w:rPr>
          <w:rFonts w:cstheme="minorHAnsi"/>
        </w:rPr>
        <w:t>5,2</w:t>
      </w:r>
      <w:r w:rsidR="005C532E" w:rsidRPr="00D149B1">
        <w:rPr>
          <w:rFonts w:cstheme="minorHAnsi"/>
        </w:rPr>
        <w:t>%.</w:t>
      </w:r>
    </w:p>
    <w:p w14:paraId="337205F1" w14:textId="2EF4F0C4" w:rsidR="0017158C" w:rsidRPr="0017158C" w:rsidRDefault="0017158C" w:rsidP="009807B5">
      <w:pPr>
        <w:pStyle w:val="Akapitzlist"/>
        <w:numPr>
          <w:ilvl w:val="0"/>
          <w:numId w:val="7"/>
        </w:numPr>
        <w:jc w:val="both"/>
        <w:rPr>
          <w:rFonts w:cstheme="minorHAnsi"/>
        </w:rPr>
      </w:pPr>
      <w:r>
        <w:rPr>
          <w:rFonts w:cstheme="minorHAnsi"/>
        </w:rPr>
        <w:t>Wzrośnie</w:t>
      </w:r>
      <w:r w:rsidRPr="0017158C">
        <w:rPr>
          <w:rFonts w:cstheme="minorHAnsi"/>
        </w:rPr>
        <w:t xml:space="preserve"> liczba osób w wieku przedprodukcyjnym względem 2016r. z poziomu </w:t>
      </w:r>
      <w:r>
        <w:rPr>
          <w:rFonts w:cstheme="minorHAnsi"/>
        </w:rPr>
        <w:t>16,3</w:t>
      </w:r>
      <w:r w:rsidRPr="0017158C">
        <w:rPr>
          <w:rFonts w:cstheme="minorHAnsi"/>
        </w:rPr>
        <w:t xml:space="preserve">% do </w:t>
      </w:r>
      <w:r>
        <w:rPr>
          <w:rFonts w:cstheme="minorHAnsi"/>
        </w:rPr>
        <w:t>18,1</w:t>
      </w:r>
      <w:r w:rsidRPr="0017158C">
        <w:rPr>
          <w:rFonts w:cstheme="minorHAnsi"/>
        </w:rPr>
        <w:t xml:space="preserve">% tj. </w:t>
      </w:r>
      <w:r>
        <w:rPr>
          <w:rFonts w:cstheme="minorHAnsi"/>
        </w:rPr>
        <w:t>wzrost o 1,8</w:t>
      </w:r>
      <w:r w:rsidRPr="0017158C">
        <w:rPr>
          <w:rFonts w:cstheme="minorHAnsi"/>
        </w:rPr>
        <w:t>%</w:t>
      </w:r>
    </w:p>
    <w:p w14:paraId="50D445F5" w14:textId="6DCE40A7" w:rsidR="007842AF" w:rsidRPr="005C532E" w:rsidRDefault="007842AF" w:rsidP="00075A1E">
      <w:pPr>
        <w:pStyle w:val="Legenda"/>
        <w:spacing w:after="0"/>
        <w:jc w:val="center"/>
        <w:rPr>
          <w:rFonts w:cstheme="minorHAnsi"/>
          <w:i w:val="0"/>
          <w:iCs w:val="0"/>
          <w:color w:val="auto"/>
          <w:sz w:val="22"/>
          <w:szCs w:val="22"/>
        </w:rPr>
      </w:pPr>
      <w:bookmarkStart w:id="29" w:name="_Toc81370849"/>
      <w:r w:rsidRPr="005C532E">
        <w:rPr>
          <w:rFonts w:cstheme="minorHAnsi"/>
          <w:i w:val="0"/>
          <w:iCs w:val="0"/>
          <w:color w:val="auto"/>
          <w:sz w:val="22"/>
          <w:szCs w:val="22"/>
        </w:rPr>
        <w:t xml:space="preserve">Tabela </w:t>
      </w:r>
      <w:r w:rsidRPr="005C532E">
        <w:rPr>
          <w:rFonts w:cstheme="minorHAnsi"/>
          <w:i w:val="0"/>
          <w:iCs w:val="0"/>
          <w:color w:val="auto"/>
          <w:sz w:val="22"/>
          <w:szCs w:val="22"/>
        </w:rPr>
        <w:fldChar w:fldCharType="begin"/>
      </w:r>
      <w:r w:rsidRPr="005C532E">
        <w:rPr>
          <w:rFonts w:cstheme="minorHAnsi"/>
          <w:i w:val="0"/>
          <w:iCs w:val="0"/>
          <w:color w:val="auto"/>
          <w:sz w:val="22"/>
          <w:szCs w:val="22"/>
        </w:rPr>
        <w:instrText xml:space="preserve"> SEQ Tabela \* ARABIC </w:instrText>
      </w:r>
      <w:r w:rsidRPr="005C532E">
        <w:rPr>
          <w:rFonts w:cstheme="minorHAnsi"/>
          <w:i w:val="0"/>
          <w:iCs w:val="0"/>
          <w:color w:val="auto"/>
          <w:sz w:val="22"/>
          <w:szCs w:val="22"/>
        </w:rPr>
        <w:fldChar w:fldCharType="separate"/>
      </w:r>
      <w:r w:rsidR="00EF286D">
        <w:rPr>
          <w:rFonts w:cstheme="minorHAnsi"/>
          <w:i w:val="0"/>
          <w:iCs w:val="0"/>
          <w:noProof/>
          <w:color w:val="auto"/>
          <w:sz w:val="22"/>
          <w:szCs w:val="22"/>
        </w:rPr>
        <w:t>14</w:t>
      </w:r>
      <w:r w:rsidRPr="005C532E">
        <w:rPr>
          <w:rFonts w:cstheme="minorHAnsi"/>
          <w:i w:val="0"/>
          <w:iCs w:val="0"/>
          <w:color w:val="auto"/>
          <w:sz w:val="22"/>
          <w:szCs w:val="22"/>
        </w:rPr>
        <w:fldChar w:fldCharType="end"/>
      </w:r>
      <w:r w:rsidRPr="005C532E">
        <w:rPr>
          <w:rFonts w:cstheme="minorHAnsi"/>
          <w:i w:val="0"/>
          <w:iCs w:val="0"/>
          <w:color w:val="auto"/>
          <w:sz w:val="22"/>
          <w:szCs w:val="22"/>
        </w:rPr>
        <w:t xml:space="preserve"> Struktura ludności w roku 2016 i 2030</w:t>
      </w:r>
      <w:bookmarkEnd w:id="29"/>
    </w:p>
    <w:tbl>
      <w:tblPr>
        <w:tblW w:w="8301" w:type="dxa"/>
        <w:jc w:val="center"/>
        <w:tblCellMar>
          <w:left w:w="70" w:type="dxa"/>
          <w:right w:w="70" w:type="dxa"/>
        </w:tblCellMar>
        <w:tblLook w:val="04A0" w:firstRow="1" w:lastRow="0" w:firstColumn="1" w:lastColumn="0" w:noHBand="0" w:noVBand="1"/>
      </w:tblPr>
      <w:tblGrid>
        <w:gridCol w:w="4745"/>
        <w:gridCol w:w="1777"/>
        <w:gridCol w:w="1779"/>
      </w:tblGrid>
      <w:tr w:rsidR="00DD7FA3" w:rsidRPr="005C532E" w14:paraId="5BEB2518" w14:textId="77777777" w:rsidTr="00D15E1F">
        <w:trPr>
          <w:trHeight w:val="214"/>
          <w:jc w:val="center"/>
        </w:trPr>
        <w:tc>
          <w:tcPr>
            <w:tcW w:w="8301" w:type="dxa"/>
            <w:gridSpan w:val="3"/>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665B697F"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 xml:space="preserve">STRUKTURA LUDNOŚĆI </w:t>
            </w:r>
            <w:r w:rsidRPr="005C532E">
              <w:rPr>
                <w:rFonts w:eastAsia="Times New Roman" w:cstheme="minorHAnsi"/>
                <w:b/>
                <w:bCs/>
                <w:i/>
                <w:iCs/>
                <w:lang w:eastAsia="pl-PL"/>
              </w:rPr>
              <w:t>(w %)</w:t>
            </w:r>
          </w:p>
        </w:tc>
      </w:tr>
      <w:tr w:rsidR="00DD7FA3" w:rsidRPr="005C532E" w14:paraId="6FD5C922" w14:textId="77777777" w:rsidTr="00D15E1F">
        <w:trPr>
          <w:trHeight w:val="237"/>
          <w:jc w:val="center"/>
        </w:trPr>
        <w:tc>
          <w:tcPr>
            <w:tcW w:w="4745" w:type="dxa"/>
            <w:tcBorders>
              <w:top w:val="nil"/>
              <w:left w:val="single" w:sz="4" w:space="0" w:color="auto"/>
              <w:bottom w:val="nil"/>
              <w:right w:val="nil"/>
            </w:tcBorders>
            <w:shd w:val="clear" w:color="000000" w:fill="92D050"/>
            <w:noWrap/>
            <w:vAlign w:val="bottom"/>
            <w:hideMark/>
          </w:tcPr>
          <w:p w14:paraId="66FB0280" w14:textId="79A11AC0" w:rsidR="00DD7FA3" w:rsidRPr="005C532E" w:rsidRDefault="00DD7FA3" w:rsidP="00075A1E">
            <w:pPr>
              <w:spacing w:after="0" w:line="240" w:lineRule="auto"/>
              <w:jc w:val="center"/>
              <w:rPr>
                <w:rFonts w:eastAsia="Times New Roman" w:cstheme="minorHAnsi"/>
                <w:lang w:eastAsia="pl-PL"/>
              </w:rPr>
            </w:pPr>
          </w:p>
        </w:tc>
        <w:tc>
          <w:tcPr>
            <w:tcW w:w="1777" w:type="dxa"/>
            <w:tcBorders>
              <w:top w:val="nil"/>
              <w:left w:val="single" w:sz="4" w:space="0" w:color="auto"/>
              <w:bottom w:val="nil"/>
              <w:right w:val="nil"/>
            </w:tcBorders>
            <w:shd w:val="clear" w:color="000000" w:fill="92D050"/>
            <w:noWrap/>
            <w:vAlign w:val="center"/>
            <w:hideMark/>
          </w:tcPr>
          <w:p w14:paraId="469BE136"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2016</w:t>
            </w:r>
          </w:p>
        </w:tc>
        <w:tc>
          <w:tcPr>
            <w:tcW w:w="1779" w:type="dxa"/>
            <w:tcBorders>
              <w:top w:val="nil"/>
              <w:left w:val="single" w:sz="4" w:space="0" w:color="auto"/>
              <w:bottom w:val="nil"/>
              <w:right w:val="single" w:sz="4" w:space="0" w:color="auto"/>
            </w:tcBorders>
            <w:shd w:val="clear" w:color="000000" w:fill="92D050"/>
            <w:noWrap/>
            <w:vAlign w:val="center"/>
            <w:hideMark/>
          </w:tcPr>
          <w:p w14:paraId="651B9FFE"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2030</w:t>
            </w:r>
          </w:p>
        </w:tc>
      </w:tr>
      <w:tr w:rsidR="00DD7FA3" w:rsidRPr="005C532E" w14:paraId="7F8AD23F" w14:textId="77777777" w:rsidTr="00D15E1F">
        <w:trPr>
          <w:trHeight w:val="237"/>
          <w:jc w:val="center"/>
        </w:trPr>
        <w:tc>
          <w:tcPr>
            <w:tcW w:w="4745" w:type="dxa"/>
            <w:tcBorders>
              <w:top w:val="single" w:sz="4" w:space="0" w:color="auto"/>
              <w:left w:val="single" w:sz="4" w:space="0" w:color="auto"/>
              <w:bottom w:val="single" w:sz="4" w:space="0" w:color="auto"/>
              <w:right w:val="nil"/>
            </w:tcBorders>
            <w:shd w:val="clear" w:color="000000" w:fill="92D050"/>
            <w:noWrap/>
            <w:vAlign w:val="bottom"/>
            <w:hideMark/>
          </w:tcPr>
          <w:p w14:paraId="779212D6" w14:textId="348C3ED9" w:rsidR="00DD7FA3" w:rsidRPr="005C532E" w:rsidRDefault="00DD7FA3" w:rsidP="00075A1E">
            <w:pPr>
              <w:spacing w:after="0" w:line="240" w:lineRule="auto"/>
              <w:jc w:val="center"/>
              <w:rPr>
                <w:rFonts w:eastAsia="Times New Roman" w:cstheme="minorHAnsi"/>
                <w:lang w:eastAsia="pl-PL"/>
              </w:rPr>
            </w:pPr>
          </w:p>
        </w:tc>
        <w:tc>
          <w:tcPr>
            <w:tcW w:w="1777" w:type="dxa"/>
            <w:tcBorders>
              <w:top w:val="single" w:sz="4" w:space="0" w:color="auto"/>
              <w:left w:val="single" w:sz="4" w:space="0" w:color="auto"/>
              <w:bottom w:val="single" w:sz="4" w:space="0" w:color="auto"/>
              <w:right w:val="nil"/>
            </w:tcBorders>
            <w:shd w:val="clear" w:color="000000" w:fill="92D050"/>
            <w:noWrap/>
            <w:vAlign w:val="center"/>
            <w:hideMark/>
          </w:tcPr>
          <w:p w14:paraId="39E994C1"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Ogółem</w:t>
            </w:r>
          </w:p>
        </w:tc>
        <w:tc>
          <w:tcPr>
            <w:tcW w:w="177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0FC7113"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Ogółem</w:t>
            </w:r>
          </w:p>
        </w:tc>
      </w:tr>
      <w:tr w:rsidR="00DD7FA3" w:rsidRPr="005C532E" w14:paraId="0DF680DA" w14:textId="77777777" w:rsidTr="00D15E1F">
        <w:trPr>
          <w:trHeight w:val="294"/>
          <w:jc w:val="center"/>
        </w:trPr>
        <w:tc>
          <w:tcPr>
            <w:tcW w:w="4745" w:type="dxa"/>
            <w:tcBorders>
              <w:top w:val="nil"/>
              <w:left w:val="single" w:sz="4" w:space="0" w:color="auto"/>
              <w:bottom w:val="dashed" w:sz="4" w:space="0" w:color="000000"/>
              <w:right w:val="single" w:sz="4" w:space="0" w:color="auto"/>
            </w:tcBorders>
            <w:shd w:val="clear" w:color="000000" w:fill="CCFF99"/>
            <w:vAlign w:val="center"/>
            <w:hideMark/>
          </w:tcPr>
          <w:p w14:paraId="0BB0ADC1"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przedprodukcyjny</w:t>
            </w:r>
          </w:p>
        </w:tc>
        <w:tc>
          <w:tcPr>
            <w:tcW w:w="1777" w:type="dxa"/>
            <w:tcBorders>
              <w:top w:val="nil"/>
              <w:left w:val="nil"/>
              <w:bottom w:val="nil"/>
              <w:right w:val="single" w:sz="4" w:space="0" w:color="auto"/>
            </w:tcBorders>
            <w:shd w:val="clear" w:color="auto" w:fill="auto"/>
            <w:noWrap/>
            <w:vAlign w:val="center"/>
            <w:hideMark/>
          </w:tcPr>
          <w:p w14:paraId="14068A20"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16,3</w:t>
            </w:r>
          </w:p>
        </w:tc>
        <w:tc>
          <w:tcPr>
            <w:tcW w:w="1779" w:type="dxa"/>
            <w:tcBorders>
              <w:top w:val="nil"/>
              <w:left w:val="nil"/>
              <w:bottom w:val="nil"/>
              <w:right w:val="single" w:sz="4" w:space="0" w:color="auto"/>
            </w:tcBorders>
            <w:shd w:val="clear" w:color="auto" w:fill="auto"/>
            <w:noWrap/>
            <w:vAlign w:val="center"/>
            <w:hideMark/>
          </w:tcPr>
          <w:p w14:paraId="59EDAC44"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18,1</w:t>
            </w:r>
          </w:p>
        </w:tc>
      </w:tr>
      <w:tr w:rsidR="00DD7FA3" w:rsidRPr="005C532E" w14:paraId="5DDA2322" w14:textId="77777777" w:rsidTr="00D15E1F">
        <w:trPr>
          <w:trHeight w:val="316"/>
          <w:jc w:val="center"/>
        </w:trPr>
        <w:tc>
          <w:tcPr>
            <w:tcW w:w="4745" w:type="dxa"/>
            <w:tcBorders>
              <w:top w:val="nil"/>
              <w:left w:val="single" w:sz="4" w:space="0" w:color="auto"/>
              <w:bottom w:val="dashed" w:sz="4" w:space="0" w:color="000000"/>
              <w:right w:val="single" w:sz="4" w:space="0" w:color="auto"/>
            </w:tcBorders>
            <w:shd w:val="clear" w:color="000000" w:fill="CCFF99"/>
            <w:vAlign w:val="center"/>
            <w:hideMark/>
          </w:tcPr>
          <w:p w14:paraId="44B9DDFF"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produkcyjny</w:t>
            </w:r>
          </w:p>
        </w:tc>
        <w:tc>
          <w:tcPr>
            <w:tcW w:w="1777" w:type="dxa"/>
            <w:tcBorders>
              <w:top w:val="dotted" w:sz="4" w:space="0" w:color="auto"/>
              <w:left w:val="nil"/>
              <w:bottom w:val="dotted" w:sz="4" w:space="0" w:color="auto"/>
              <w:right w:val="single" w:sz="4" w:space="0" w:color="auto"/>
            </w:tcBorders>
            <w:shd w:val="clear" w:color="auto" w:fill="auto"/>
            <w:noWrap/>
            <w:vAlign w:val="center"/>
            <w:hideMark/>
          </w:tcPr>
          <w:p w14:paraId="29865F52"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62,0</w:t>
            </w:r>
          </w:p>
        </w:tc>
        <w:tc>
          <w:tcPr>
            <w:tcW w:w="1779" w:type="dxa"/>
            <w:tcBorders>
              <w:top w:val="dotted" w:sz="4" w:space="0" w:color="auto"/>
              <w:left w:val="nil"/>
              <w:bottom w:val="dotted" w:sz="4" w:space="0" w:color="auto"/>
              <w:right w:val="single" w:sz="4" w:space="0" w:color="auto"/>
            </w:tcBorders>
            <w:shd w:val="clear" w:color="auto" w:fill="auto"/>
            <w:noWrap/>
            <w:vAlign w:val="center"/>
            <w:hideMark/>
          </w:tcPr>
          <w:p w14:paraId="2303A4E8"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56,5</w:t>
            </w:r>
          </w:p>
        </w:tc>
      </w:tr>
      <w:tr w:rsidR="00DD7FA3" w:rsidRPr="005C532E" w14:paraId="17597136" w14:textId="77777777" w:rsidTr="00D15E1F">
        <w:trPr>
          <w:trHeight w:val="361"/>
          <w:jc w:val="center"/>
        </w:trPr>
        <w:tc>
          <w:tcPr>
            <w:tcW w:w="4745" w:type="dxa"/>
            <w:tcBorders>
              <w:top w:val="nil"/>
              <w:left w:val="single" w:sz="4" w:space="0" w:color="auto"/>
              <w:bottom w:val="single" w:sz="4" w:space="0" w:color="auto"/>
              <w:right w:val="single" w:sz="4" w:space="0" w:color="auto"/>
            </w:tcBorders>
            <w:shd w:val="clear" w:color="000000" w:fill="CCFF99"/>
            <w:vAlign w:val="center"/>
            <w:hideMark/>
          </w:tcPr>
          <w:p w14:paraId="1482BACD"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poprodukcyjny</w:t>
            </w:r>
          </w:p>
        </w:tc>
        <w:tc>
          <w:tcPr>
            <w:tcW w:w="1777" w:type="dxa"/>
            <w:tcBorders>
              <w:top w:val="nil"/>
              <w:left w:val="nil"/>
              <w:bottom w:val="single" w:sz="4" w:space="0" w:color="auto"/>
              <w:right w:val="single" w:sz="4" w:space="0" w:color="auto"/>
            </w:tcBorders>
            <w:shd w:val="clear" w:color="auto" w:fill="auto"/>
            <w:noWrap/>
            <w:vAlign w:val="center"/>
            <w:hideMark/>
          </w:tcPr>
          <w:p w14:paraId="76451014"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21,7</w:t>
            </w:r>
          </w:p>
        </w:tc>
        <w:tc>
          <w:tcPr>
            <w:tcW w:w="1779" w:type="dxa"/>
            <w:tcBorders>
              <w:top w:val="nil"/>
              <w:left w:val="nil"/>
              <w:bottom w:val="single" w:sz="4" w:space="0" w:color="auto"/>
              <w:right w:val="single" w:sz="4" w:space="0" w:color="auto"/>
            </w:tcBorders>
            <w:shd w:val="clear" w:color="auto" w:fill="auto"/>
            <w:noWrap/>
            <w:vAlign w:val="center"/>
            <w:hideMark/>
          </w:tcPr>
          <w:p w14:paraId="5286C5A7"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25,4</w:t>
            </w:r>
          </w:p>
        </w:tc>
      </w:tr>
    </w:tbl>
    <w:p w14:paraId="6D49A39A" w14:textId="77777777" w:rsidR="007842AF" w:rsidRPr="005C532E" w:rsidRDefault="007842AF" w:rsidP="00075A1E">
      <w:pPr>
        <w:spacing w:after="0" w:line="240" w:lineRule="auto"/>
        <w:jc w:val="center"/>
        <w:rPr>
          <w:rFonts w:cstheme="minorHAnsi"/>
        </w:rPr>
      </w:pPr>
    </w:p>
    <w:tbl>
      <w:tblPr>
        <w:tblW w:w="8329" w:type="dxa"/>
        <w:jc w:val="center"/>
        <w:tblCellMar>
          <w:left w:w="70" w:type="dxa"/>
          <w:right w:w="70" w:type="dxa"/>
        </w:tblCellMar>
        <w:tblLook w:val="04A0" w:firstRow="1" w:lastRow="0" w:firstColumn="1" w:lastColumn="0" w:noHBand="0" w:noVBand="1"/>
      </w:tblPr>
      <w:tblGrid>
        <w:gridCol w:w="4715"/>
        <w:gridCol w:w="1716"/>
        <w:gridCol w:w="1898"/>
      </w:tblGrid>
      <w:tr w:rsidR="00DD7FA3" w:rsidRPr="005C532E" w14:paraId="2741548E" w14:textId="77777777" w:rsidTr="00D15E1F">
        <w:trPr>
          <w:trHeight w:val="209"/>
          <w:jc w:val="center"/>
        </w:trPr>
        <w:tc>
          <w:tcPr>
            <w:tcW w:w="8329" w:type="dxa"/>
            <w:gridSpan w:val="3"/>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0E888ACB"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 xml:space="preserve">STRUKTURA LUDNOŚĆI </w:t>
            </w:r>
            <w:r w:rsidRPr="005C532E">
              <w:rPr>
                <w:rFonts w:eastAsia="Times New Roman" w:cstheme="minorHAnsi"/>
                <w:b/>
                <w:bCs/>
                <w:i/>
                <w:iCs/>
                <w:lang w:eastAsia="pl-PL"/>
              </w:rPr>
              <w:t>(w %)</w:t>
            </w:r>
          </w:p>
        </w:tc>
      </w:tr>
      <w:tr w:rsidR="00DD7FA3" w:rsidRPr="005C532E" w14:paraId="37918A6F" w14:textId="77777777" w:rsidTr="00D15E1F">
        <w:trPr>
          <w:trHeight w:val="232"/>
          <w:jc w:val="center"/>
        </w:trPr>
        <w:tc>
          <w:tcPr>
            <w:tcW w:w="4715" w:type="dxa"/>
            <w:tcBorders>
              <w:top w:val="nil"/>
              <w:left w:val="single" w:sz="4" w:space="0" w:color="auto"/>
              <w:bottom w:val="nil"/>
              <w:right w:val="nil"/>
            </w:tcBorders>
            <w:shd w:val="clear" w:color="000000" w:fill="92D050"/>
            <w:noWrap/>
            <w:vAlign w:val="bottom"/>
            <w:hideMark/>
          </w:tcPr>
          <w:p w14:paraId="10559804" w14:textId="0353D17E" w:rsidR="00DD7FA3" w:rsidRPr="005C532E" w:rsidRDefault="00DD7FA3" w:rsidP="00075A1E">
            <w:pPr>
              <w:spacing w:after="0" w:line="240" w:lineRule="auto"/>
              <w:jc w:val="center"/>
              <w:rPr>
                <w:rFonts w:eastAsia="Times New Roman" w:cstheme="minorHAnsi"/>
                <w:lang w:eastAsia="pl-PL"/>
              </w:rPr>
            </w:pPr>
          </w:p>
        </w:tc>
        <w:tc>
          <w:tcPr>
            <w:tcW w:w="1716" w:type="dxa"/>
            <w:tcBorders>
              <w:top w:val="nil"/>
              <w:left w:val="single" w:sz="4" w:space="0" w:color="auto"/>
              <w:bottom w:val="nil"/>
              <w:right w:val="nil"/>
            </w:tcBorders>
            <w:shd w:val="clear" w:color="000000" w:fill="92D050"/>
            <w:noWrap/>
            <w:vAlign w:val="center"/>
            <w:hideMark/>
          </w:tcPr>
          <w:p w14:paraId="3EB58F6B"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2016</w:t>
            </w:r>
          </w:p>
        </w:tc>
        <w:tc>
          <w:tcPr>
            <w:tcW w:w="1898" w:type="dxa"/>
            <w:tcBorders>
              <w:top w:val="nil"/>
              <w:left w:val="single" w:sz="4" w:space="0" w:color="auto"/>
              <w:bottom w:val="nil"/>
              <w:right w:val="single" w:sz="4" w:space="0" w:color="auto"/>
            </w:tcBorders>
            <w:shd w:val="clear" w:color="000000" w:fill="92D050"/>
            <w:noWrap/>
            <w:vAlign w:val="center"/>
            <w:hideMark/>
          </w:tcPr>
          <w:p w14:paraId="564BDE07"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2030</w:t>
            </w:r>
          </w:p>
        </w:tc>
      </w:tr>
      <w:tr w:rsidR="00DD7FA3" w:rsidRPr="005C532E" w14:paraId="4E8D791C" w14:textId="77777777" w:rsidTr="00D15E1F">
        <w:trPr>
          <w:trHeight w:val="232"/>
          <w:jc w:val="center"/>
        </w:trPr>
        <w:tc>
          <w:tcPr>
            <w:tcW w:w="4715" w:type="dxa"/>
            <w:tcBorders>
              <w:top w:val="single" w:sz="4" w:space="0" w:color="auto"/>
              <w:left w:val="single" w:sz="4" w:space="0" w:color="auto"/>
              <w:bottom w:val="single" w:sz="4" w:space="0" w:color="auto"/>
              <w:right w:val="nil"/>
            </w:tcBorders>
            <w:shd w:val="clear" w:color="000000" w:fill="92D050"/>
            <w:noWrap/>
            <w:vAlign w:val="bottom"/>
            <w:hideMark/>
          </w:tcPr>
          <w:p w14:paraId="6578A0A2" w14:textId="41988D44" w:rsidR="00DD7FA3" w:rsidRPr="005C532E" w:rsidRDefault="00DD7FA3" w:rsidP="00075A1E">
            <w:pPr>
              <w:spacing w:after="0" w:line="240" w:lineRule="auto"/>
              <w:jc w:val="center"/>
              <w:rPr>
                <w:rFonts w:eastAsia="Times New Roman" w:cstheme="minorHAnsi"/>
                <w:lang w:eastAsia="pl-PL"/>
              </w:rPr>
            </w:pPr>
          </w:p>
        </w:tc>
        <w:tc>
          <w:tcPr>
            <w:tcW w:w="1716" w:type="dxa"/>
            <w:tcBorders>
              <w:top w:val="single" w:sz="4" w:space="0" w:color="auto"/>
              <w:left w:val="single" w:sz="4" w:space="0" w:color="auto"/>
              <w:bottom w:val="single" w:sz="4" w:space="0" w:color="auto"/>
              <w:right w:val="nil"/>
            </w:tcBorders>
            <w:shd w:val="clear" w:color="000000" w:fill="92D050"/>
            <w:noWrap/>
            <w:vAlign w:val="center"/>
            <w:hideMark/>
          </w:tcPr>
          <w:p w14:paraId="5FB75EA9"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Mężczyźni</w:t>
            </w:r>
          </w:p>
        </w:tc>
        <w:tc>
          <w:tcPr>
            <w:tcW w:w="1898"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8B7643F"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Mężczyźni</w:t>
            </w:r>
          </w:p>
        </w:tc>
      </w:tr>
      <w:tr w:rsidR="00DD7FA3" w:rsidRPr="005C532E" w14:paraId="61A96750" w14:textId="77777777" w:rsidTr="00D15E1F">
        <w:trPr>
          <w:trHeight w:val="287"/>
          <w:jc w:val="center"/>
        </w:trPr>
        <w:tc>
          <w:tcPr>
            <w:tcW w:w="4715" w:type="dxa"/>
            <w:tcBorders>
              <w:top w:val="nil"/>
              <w:left w:val="single" w:sz="4" w:space="0" w:color="auto"/>
              <w:bottom w:val="dashed" w:sz="4" w:space="0" w:color="000000"/>
              <w:right w:val="single" w:sz="4" w:space="0" w:color="auto"/>
            </w:tcBorders>
            <w:shd w:val="clear" w:color="000000" w:fill="CCFF99"/>
            <w:vAlign w:val="center"/>
            <w:hideMark/>
          </w:tcPr>
          <w:p w14:paraId="246C182A"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przedprodukcyjny</w:t>
            </w:r>
          </w:p>
        </w:tc>
        <w:tc>
          <w:tcPr>
            <w:tcW w:w="1716" w:type="dxa"/>
            <w:tcBorders>
              <w:top w:val="nil"/>
              <w:left w:val="nil"/>
              <w:bottom w:val="nil"/>
              <w:right w:val="single" w:sz="4" w:space="0" w:color="auto"/>
            </w:tcBorders>
            <w:shd w:val="clear" w:color="auto" w:fill="auto"/>
            <w:noWrap/>
            <w:vAlign w:val="center"/>
            <w:hideMark/>
          </w:tcPr>
          <w:p w14:paraId="61E7D9CC"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15,7</w:t>
            </w:r>
          </w:p>
        </w:tc>
        <w:tc>
          <w:tcPr>
            <w:tcW w:w="1898" w:type="dxa"/>
            <w:tcBorders>
              <w:top w:val="nil"/>
              <w:left w:val="nil"/>
              <w:bottom w:val="nil"/>
              <w:right w:val="single" w:sz="4" w:space="0" w:color="auto"/>
            </w:tcBorders>
            <w:shd w:val="clear" w:color="auto" w:fill="auto"/>
            <w:noWrap/>
            <w:vAlign w:val="center"/>
            <w:hideMark/>
          </w:tcPr>
          <w:p w14:paraId="169B5F72"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17,7</w:t>
            </w:r>
          </w:p>
        </w:tc>
      </w:tr>
      <w:tr w:rsidR="00DD7FA3" w:rsidRPr="005C532E" w14:paraId="4187E8E4" w14:textId="77777777" w:rsidTr="00D15E1F">
        <w:trPr>
          <w:trHeight w:val="308"/>
          <w:jc w:val="center"/>
        </w:trPr>
        <w:tc>
          <w:tcPr>
            <w:tcW w:w="4715" w:type="dxa"/>
            <w:tcBorders>
              <w:top w:val="nil"/>
              <w:left w:val="single" w:sz="4" w:space="0" w:color="auto"/>
              <w:bottom w:val="dashed" w:sz="4" w:space="0" w:color="000000"/>
              <w:right w:val="single" w:sz="4" w:space="0" w:color="auto"/>
            </w:tcBorders>
            <w:shd w:val="clear" w:color="000000" w:fill="CCFF99"/>
            <w:vAlign w:val="center"/>
            <w:hideMark/>
          </w:tcPr>
          <w:p w14:paraId="3AED4C2B"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produkcyjny</w:t>
            </w:r>
          </w:p>
        </w:tc>
        <w:tc>
          <w:tcPr>
            <w:tcW w:w="1716" w:type="dxa"/>
            <w:tcBorders>
              <w:top w:val="dotted" w:sz="4" w:space="0" w:color="auto"/>
              <w:left w:val="nil"/>
              <w:bottom w:val="dotted" w:sz="4" w:space="0" w:color="auto"/>
              <w:right w:val="single" w:sz="4" w:space="0" w:color="auto"/>
            </w:tcBorders>
            <w:shd w:val="clear" w:color="auto" w:fill="auto"/>
            <w:noWrap/>
            <w:vAlign w:val="center"/>
            <w:hideMark/>
          </w:tcPr>
          <w:p w14:paraId="3C8FDADF"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69,3</w:t>
            </w:r>
          </w:p>
        </w:tc>
        <w:tc>
          <w:tcPr>
            <w:tcW w:w="1898" w:type="dxa"/>
            <w:tcBorders>
              <w:top w:val="dotted" w:sz="4" w:space="0" w:color="auto"/>
              <w:left w:val="nil"/>
              <w:bottom w:val="dotted" w:sz="4" w:space="0" w:color="auto"/>
              <w:right w:val="single" w:sz="4" w:space="0" w:color="auto"/>
            </w:tcBorders>
            <w:shd w:val="clear" w:color="auto" w:fill="auto"/>
            <w:noWrap/>
            <w:vAlign w:val="center"/>
            <w:hideMark/>
          </w:tcPr>
          <w:p w14:paraId="75CC8143"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62,0</w:t>
            </w:r>
          </w:p>
        </w:tc>
      </w:tr>
      <w:tr w:rsidR="00DD7FA3" w:rsidRPr="005C532E" w14:paraId="07ECB907" w14:textId="77777777" w:rsidTr="00D15E1F">
        <w:trPr>
          <w:trHeight w:val="353"/>
          <w:jc w:val="center"/>
        </w:trPr>
        <w:tc>
          <w:tcPr>
            <w:tcW w:w="4715" w:type="dxa"/>
            <w:tcBorders>
              <w:top w:val="nil"/>
              <w:left w:val="single" w:sz="4" w:space="0" w:color="auto"/>
              <w:bottom w:val="single" w:sz="4" w:space="0" w:color="auto"/>
              <w:right w:val="single" w:sz="4" w:space="0" w:color="auto"/>
            </w:tcBorders>
            <w:shd w:val="clear" w:color="000000" w:fill="CCFF99"/>
            <w:vAlign w:val="center"/>
            <w:hideMark/>
          </w:tcPr>
          <w:p w14:paraId="15FE4EEB"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poprodukcyjny</w:t>
            </w:r>
          </w:p>
        </w:tc>
        <w:tc>
          <w:tcPr>
            <w:tcW w:w="1716" w:type="dxa"/>
            <w:tcBorders>
              <w:top w:val="nil"/>
              <w:left w:val="nil"/>
              <w:bottom w:val="single" w:sz="4" w:space="0" w:color="auto"/>
              <w:right w:val="single" w:sz="4" w:space="0" w:color="auto"/>
            </w:tcBorders>
            <w:shd w:val="clear" w:color="auto" w:fill="auto"/>
            <w:noWrap/>
            <w:vAlign w:val="center"/>
            <w:hideMark/>
          </w:tcPr>
          <w:p w14:paraId="582649E9"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15,0</w:t>
            </w:r>
          </w:p>
        </w:tc>
        <w:tc>
          <w:tcPr>
            <w:tcW w:w="1898" w:type="dxa"/>
            <w:tcBorders>
              <w:top w:val="nil"/>
              <w:left w:val="nil"/>
              <w:bottom w:val="single" w:sz="4" w:space="0" w:color="auto"/>
              <w:right w:val="single" w:sz="4" w:space="0" w:color="auto"/>
            </w:tcBorders>
            <w:shd w:val="clear" w:color="auto" w:fill="auto"/>
            <w:noWrap/>
            <w:vAlign w:val="center"/>
            <w:hideMark/>
          </w:tcPr>
          <w:p w14:paraId="4FEE66DB"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20,3</w:t>
            </w:r>
          </w:p>
        </w:tc>
      </w:tr>
    </w:tbl>
    <w:p w14:paraId="394449C5" w14:textId="7538F993" w:rsidR="007842AF" w:rsidRPr="005C532E" w:rsidRDefault="007842AF" w:rsidP="00075A1E">
      <w:pPr>
        <w:spacing w:after="0" w:line="240" w:lineRule="auto"/>
        <w:jc w:val="center"/>
        <w:rPr>
          <w:rFonts w:cstheme="minorHAnsi"/>
        </w:rPr>
      </w:pPr>
    </w:p>
    <w:tbl>
      <w:tblPr>
        <w:tblW w:w="8386" w:type="dxa"/>
        <w:tblInd w:w="421" w:type="dxa"/>
        <w:tblCellMar>
          <w:left w:w="70" w:type="dxa"/>
          <w:right w:w="70" w:type="dxa"/>
        </w:tblCellMar>
        <w:tblLook w:val="04A0" w:firstRow="1" w:lastRow="0" w:firstColumn="1" w:lastColumn="0" w:noHBand="0" w:noVBand="1"/>
      </w:tblPr>
      <w:tblGrid>
        <w:gridCol w:w="4770"/>
        <w:gridCol w:w="1735"/>
        <w:gridCol w:w="1881"/>
      </w:tblGrid>
      <w:tr w:rsidR="00DD7FA3" w:rsidRPr="005C532E" w14:paraId="2EC53492" w14:textId="77777777" w:rsidTr="00D15E1F">
        <w:trPr>
          <w:trHeight w:val="197"/>
        </w:trPr>
        <w:tc>
          <w:tcPr>
            <w:tcW w:w="8386" w:type="dxa"/>
            <w:gridSpan w:val="3"/>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7D11CBD2"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 xml:space="preserve">STRUKTURA LUDNOŚĆI </w:t>
            </w:r>
            <w:r w:rsidRPr="005C532E">
              <w:rPr>
                <w:rFonts w:eastAsia="Times New Roman" w:cstheme="minorHAnsi"/>
                <w:b/>
                <w:bCs/>
                <w:i/>
                <w:iCs/>
                <w:lang w:eastAsia="pl-PL"/>
              </w:rPr>
              <w:t>(w %)</w:t>
            </w:r>
          </w:p>
        </w:tc>
      </w:tr>
      <w:tr w:rsidR="00D15E1F" w:rsidRPr="005C532E" w14:paraId="24E97F2D" w14:textId="77777777" w:rsidTr="00D15E1F">
        <w:trPr>
          <w:trHeight w:val="219"/>
        </w:trPr>
        <w:tc>
          <w:tcPr>
            <w:tcW w:w="4770" w:type="dxa"/>
            <w:tcBorders>
              <w:top w:val="nil"/>
              <w:left w:val="single" w:sz="4" w:space="0" w:color="auto"/>
              <w:bottom w:val="nil"/>
              <w:right w:val="nil"/>
            </w:tcBorders>
            <w:shd w:val="clear" w:color="000000" w:fill="92D050"/>
            <w:noWrap/>
            <w:vAlign w:val="bottom"/>
            <w:hideMark/>
          </w:tcPr>
          <w:p w14:paraId="5E7E937D" w14:textId="14702FEB" w:rsidR="00DD7FA3" w:rsidRPr="005C532E" w:rsidRDefault="00DD7FA3" w:rsidP="00075A1E">
            <w:pPr>
              <w:spacing w:after="0" w:line="240" w:lineRule="auto"/>
              <w:jc w:val="center"/>
              <w:rPr>
                <w:rFonts w:eastAsia="Times New Roman" w:cstheme="minorHAnsi"/>
                <w:lang w:eastAsia="pl-PL"/>
              </w:rPr>
            </w:pPr>
          </w:p>
        </w:tc>
        <w:tc>
          <w:tcPr>
            <w:tcW w:w="1735" w:type="dxa"/>
            <w:tcBorders>
              <w:top w:val="nil"/>
              <w:left w:val="single" w:sz="4" w:space="0" w:color="auto"/>
              <w:bottom w:val="nil"/>
              <w:right w:val="nil"/>
            </w:tcBorders>
            <w:shd w:val="clear" w:color="000000" w:fill="92D050"/>
            <w:noWrap/>
            <w:vAlign w:val="center"/>
            <w:hideMark/>
          </w:tcPr>
          <w:p w14:paraId="38ED0312"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2016</w:t>
            </w:r>
          </w:p>
        </w:tc>
        <w:tc>
          <w:tcPr>
            <w:tcW w:w="1879" w:type="dxa"/>
            <w:tcBorders>
              <w:top w:val="nil"/>
              <w:left w:val="single" w:sz="4" w:space="0" w:color="auto"/>
              <w:bottom w:val="nil"/>
              <w:right w:val="single" w:sz="4" w:space="0" w:color="auto"/>
            </w:tcBorders>
            <w:shd w:val="clear" w:color="000000" w:fill="92D050"/>
            <w:noWrap/>
            <w:vAlign w:val="center"/>
            <w:hideMark/>
          </w:tcPr>
          <w:p w14:paraId="779B8926"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2030</w:t>
            </w:r>
          </w:p>
        </w:tc>
      </w:tr>
      <w:tr w:rsidR="00D15E1F" w:rsidRPr="005C532E" w14:paraId="158BF8A1" w14:textId="77777777" w:rsidTr="00D15E1F">
        <w:trPr>
          <w:trHeight w:val="219"/>
        </w:trPr>
        <w:tc>
          <w:tcPr>
            <w:tcW w:w="4770" w:type="dxa"/>
            <w:tcBorders>
              <w:top w:val="single" w:sz="4" w:space="0" w:color="auto"/>
              <w:left w:val="single" w:sz="4" w:space="0" w:color="auto"/>
              <w:bottom w:val="single" w:sz="4" w:space="0" w:color="auto"/>
              <w:right w:val="nil"/>
            </w:tcBorders>
            <w:shd w:val="clear" w:color="000000" w:fill="92D050"/>
            <w:noWrap/>
            <w:vAlign w:val="bottom"/>
            <w:hideMark/>
          </w:tcPr>
          <w:p w14:paraId="2CC0AB4E" w14:textId="2EEAF60E" w:rsidR="00DD7FA3" w:rsidRPr="005C532E" w:rsidRDefault="00DD7FA3" w:rsidP="00075A1E">
            <w:pPr>
              <w:spacing w:after="0" w:line="240" w:lineRule="auto"/>
              <w:jc w:val="center"/>
              <w:rPr>
                <w:rFonts w:eastAsia="Times New Roman" w:cstheme="minorHAnsi"/>
                <w:lang w:eastAsia="pl-PL"/>
              </w:rPr>
            </w:pPr>
          </w:p>
        </w:tc>
        <w:tc>
          <w:tcPr>
            <w:tcW w:w="1735" w:type="dxa"/>
            <w:tcBorders>
              <w:top w:val="single" w:sz="4" w:space="0" w:color="auto"/>
              <w:left w:val="single" w:sz="4" w:space="0" w:color="auto"/>
              <w:bottom w:val="single" w:sz="4" w:space="0" w:color="auto"/>
              <w:right w:val="nil"/>
            </w:tcBorders>
            <w:shd w:val="clear" w:color="000000" w:fill="92D050"/>
            <w:noWrap/>
            <w:vAlign w:val="center"/>
            <w:hideMark/>
          </w:tcPr>
          <w:p w14:paraId="76788D86"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Kobiety</w:t>
            </w:r>
          </w:p>
        </w:tc>
        <w:tc>
          <w:tcPr>
            <w:tcW w:w="187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9DA44BF"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Kobiety</w:t>
            </w:r>
          </w:p>
        </w:tc>
      </w:tr>
      <w:tr w:rsidR="00DD7FA3" w:rsidRPr="005C532E" w14:paraId="2528FC04" w14:textId="77777777" w:rsidTr="00D15E1F">
        <w:trPr>
          <w:trHeight w:val="270"/>
        </w:trPr>
        <w:tc>
          <w:tcPr>
            <w:tcW w:w="4770" w:type="dxa"/>
            <w:tcBorders>
              <w:top w:val="nil"/>
              <w:left w:val="single" w:sz="4" w:space="0" w:color="auto"/>
              <w:bottom w:val="dashed" w:sz="4" w:space="0" w:color="000000"/>
              <w:right w:val="single" w:sz="4" w:space="0" w:color="auto"/>
            </w:tcBorders>
            <w:shd w:val="clear" w:color="000000" w:fill="CCFF99"/>
            <w:vAlign w:val="center"/>
            <w:hideMark/>
          </w:tcPr>
          <w:p w14:paraId="35CDF688"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przedprodukcyjny</w:t>
            </w:r>
          </w:p>
        </w:tc>
        <w:tc>
          <w:tcPr>
            <w:tcW w:w="1735" w:type="dxa"/>
            <w:tcBorders>
              <w:top w:val="nil"/>
              <w:left w:val="nil"/>
              <w:bottom w:val="nil"/>
              <w:right w:val="single" w:sz="4" w:space="0" w:color="auto"/>
            </w:tcBorders>
            <w:shd w:val="clear" w:color="auto" w:fill="auto"/>
            <w:noWrap/>
            <w:vAlign w:val="center"/>
            <w:hideMark/>
          </w:tcPr>
          <w:p w14:paraId="3977822B"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16,9</w:t>
            </w:r>
          </w:p>
        </w:tc>
        <w:tc>
          <w:tcPr>
            <w:tcW w:w="1879" w:type="dxa"/>
            <w:tcBorders>
              <w:top w:val="nil"/>
              <w:left w:val="nil"/>
              <w:bottom w:val="nil"/>
              <w:right w:val="single" w:sz="4" w:space="0" w:color="auto"/>
            </w:tcBorders>
            <w:shd w:val="clear" w:color="auto" w:fill="auto"/>
            <w:noWrap/>
            <w:vAlign w:val="center"/>
            <w:hideMark/>
          </w:tcPr>
          <w:p w14:paraId="38C97F64"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18,4</w:t>
            </w:r>
          </w:p>
        </w:tc>
      </w:tr>
      <w:tr w:rsidR="00DD7FA3" w:rsidRPr="005C532E" w14:paraId="31C7FFD4" w14:textId="77777777" w:rsidTr="00D15E1F">
        <w:trPr>
          <w:trHeight w:val="292"/>
        </w:trPr>
        <w:tc>
          <w:tcPr>
            <w:tcW w:w="4770" w:type="dxa"/>
            <w:tcBorders>
              <w:top w:val="nil"/>
              <w:left w:val="single" w:sz="4" w:space="0" w:color="auto"/>
              <w:bottom w:val="dashed" w:sz="4" w:space="0" w:color="000000"/>
              <w:right w:val="single" w:sz="4" w:space="0" w:color="auto"/>
            </w:tcBorders>
            <w:shd w:val="clear" w:color="000000" w:fill="CCFF99"/>
            <w:vAlign w:val="center"/>
            <w:hideMark/>
          </w:tcPr>
          <w:p w14:paraId="3058F361"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produkcyjny</w:t>
            </w:r>
          </w:p>
        </w:tc>
        <w:tc>
          <w:tcPr>
            <w:tcW w:w="1735" w:type="dxa"/>
            <w:tcBorders>
              <w:top w:val="dotted" w:sz="4" w:space="0" w:color="auto"/>
              <w:left w:val="nil"/>
              <w:bottom w:val="dotted" w:sz="4" w:space="0" w:color="auto"/>
              <w:right w:val="single" w:sz="4" w:space="0" w:color="auto"/>
            </w:tcBorders>
            <w:shd w:val="clear" w:color="auto" w:fill="auto"/>
            <w:noWrap/>
            <w:vAlign w:val="center"/>
            <w:hideMark/>
          </w:tcPr>
          <w:p w14:paraId="5F7DA67B"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54,2</w:t>
            </w:r>
          </w:p>
        </w:tc>
        <w:tc>
          <w:tcPr>
            <w:tcW w:w="1879" w:type="dxa"/>
            <w:tcBorders>
              <w:top w:val="dotted" w:sz="4" w:space="0" w:color="auto"/>
              <w:left w:val="nil"/>
              <w:bottom w:val="dotted" w:sz="4" w:space="0" w:color="auto"/>
              <w:right w:val="single" w:sz="4" w:space="0" w:color="auto"/>
            </w:tcBorders>
            <w:shd w:val="clear" w:color="auto" w:fill="auto"/>
            <w:noWrap/>
            <w:vAlign w:val="center"/>
            <w:hideMark/>
          </w:tcPr>
          <w:p w14:paraId="72689924"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50,9</w:t>
            </w:r>
          </w:p>
        </w:tc>
      </w:tr>
      <w:tr w:rsidR="00DD7FA3" w:rsidRPr="005C532E" w14:paraId="55152CFD" w14:textId="77777777" w:rsidTr="00D15E1F">
        <w:trPr>
          <w:trHeight w:val="334"/>
        </w:trPr>
        <w:tc>
          <w:tcPr>
            <w:tcW w:w="4770" w:type="dxa"/>
            <w:tcBorders>
              <w:top w:val="nil"/>
              <w:left w:val="single" w:sz="4" w:space="0" w:color="auto"/>
              <w:bottom w:val="single" w:sz="4" w:space="0" w:color="auto"/>
              <w:right w:val="single" w:sz="4" w:space="0" w:color="auto"/>
            </w:tcBorders>
            <w:shd w:val="clear" w:color="000000" w:fill="CCFF99"/>
            <w:vAlign w:val="center"/>
            <w:hideMark/>
          </w:tcPr>
          <w:p w14:paraId="60AE2455" w14:textId="77777777" w:rsidR="00DD7FA3" w:rsidRPr="005C532E" w:rsidRDefault="00DD7FA3" w:rsidP="00075A1E">
            <w:pPr>
              <w:spacing w:after="0" w:line="240" w:lineRule="auto"/>
              <w:jc w:val="center"/>
              <w:rPr>
                <w:rFonts w:eastAsia="Times New Roman" w:cstheme="minorHAnsi"/>
                <w:b/>
                <w:bCs/>
                <w:color w:val="000000"/>
                <w:lang w:eastAsia="pl-PL"/>
              </w:rPr>
            </w:pPr>
            <w:r w:rsidRPr="005C532E">
              <w:rPr>
                <w:rFonts w:eastAsia="Times New Roman" w:cstheme="minorHAnsi"/>
                <w:b/>
                <w:bCs/>
                <w:color w:val="000000"/>
                <w:lang w:eastAsia="pl-PL"/>
              </w:rPr>
              <w:t>poprodukcyjny</w:t>
            </w:r>
          </w:p>
        </w:tc>
        <w:tc>
          <w:tcPr>
            <w:tcW w:w="1735" w:type="dxa"/>
            <w:tcBorders>
              <w:top w:val="nil"/>
              <w:left w:val="nil"/>
              <w:bottom w:val="single" w:sz="4" w:space="0" w:color="auto"/>
              <w:right w:val="single" w:sz="4" w:space="0" w:color="auto"/>
            </w:tcBorders>
            <w:shd w:val="clear" w:color="auto" w:fill="auto"/>
            <w:noWrap/>
            <w:vAlign w:val="center"/>
            <w:hideMark/>
          </w:tcPr>
          <w:p w14:paraId="13B4B330"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28,9</w:t>
            </w:r>
          </w:p>
        </w:tc>
        <w:tc>
          <w:tcPr>
            <w:tcW w:w="1879" w:type="dxa"/>
            <w:tcBorders>
              <w:top w:val="nil"/>
              <w:left w:val="nil"/>
              <w:bottom w:val="single" w:sz="4" w:space="0" w:color="auto"/>
              <w:right w:val="single" w:sz="4" w:space="0" w:color="auto"/>
            </w:tcBorders>
            <w:shd w:val="clear" w:color="auto" w:fill="auto"/>
            <w:noWrap/>
            <w:vAlign w:val="center"/>
            <w:hideMark/>
          </w:tcPr>
          <w:p w14:paraId="164AF7E8"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30,8</w:t>
            </w:r>
          </w:p>
        </w:tc>
      </w:tr>
    </w:tbl>
    <w:p w14:paraId="51EBE704" w14:textId="4996C930" w:rsidR="007842AF" w:rsidRPr="005C532E" w:rsidRDefault="00DD7FA3" w:rsidP="00075A1E">
      <w:pPr>
        <w:spacing w:after="0" w:line="240" w:lineRule="auto"/>
        <w:jc w:val="center"/>
        <w:rPr>
          <w:rFonts w:cstheme="minorHAnsi"/>
        </w:rPr>
      </w:pPr>
      <w:r w:rsidRPr="005C532E">
        <w:rPr>
          <w:rFonts w:cstheme="minorHAnsi"/>
        </w:rPr>
        <w:t>Źródło</w:t>
      </w:r>
      <w:r w:rsidR="007842AF" w:rsidRPr="005C532E">
        <w:rPr>
          <w:rFonts w:cstheme="minorHAnsi"/>
        </w:rPr>
        <w:t xml:space="preserve">: Prognoza ludności gmin na lata 2017-2030 </w:t>
      </w:r>
      <w:r w:rsidRPr="005C532E">
        <w:rPr>
          <w:rFonts w:cstheme="minorHAnsi"/>
        </w:rPr>
        <w:t>–</w:t>
      </w:r>
      <w:r w:rsidR="007842AF" w:rsidRPr="005C532E">
        <w:rPr>
          <w:rFonts w:cstheme="minorHAnsi"/>
        </w:rPr>
        <w:t xml:space="preserve"> tablice wojewódzkie</w:t>
      </w:r>
    </w:p>
    <w:p w14:paraId="620A76DE" w14:textId="77777777" w:rsidR="007842AF" w:rsidRPr="005C532E" w:rsidRDefault="007842AF" w:rsidP="00075A1E">
      <w:pPr>
        <w:spacing w:after="0" w:line="240" w:lineRule="auto"/>
        <w:jc w:val="both"/>
        <w:rPr>
          <w:rFonts w:cstheme="minorHAnsi"/>
        </w:rPr>
      </w:pPr>
    </w:p>
    <w:p w14:paraId="467F0A80" w14:textId="7211F920" w:rsidR="007842AF" w:rsidRPr="005C532E" w:rsidRDefault="007842AF" w:rsidP="00075A1E">
      <w:pPr>
        <w:spacing w:after="0" w:line="240" w:lineRule="auto"/>
        <w:jc w:val="both"/>
        <w:rPr>
          <w:rFonts w:cstheme="minorHAnsi"/>
        </w:rPr>
      </w:pPr>
      <w:r w:rsidRPr="005C532E">
        <w:rPr>
          <w:rFonts w:cstheme="minorHAnsi"/>
        </w:rPr>
        <w:t xml:space="preserve">Prognozuje się że przyrost naturalny będzie w każdym roku ujemny. Dodatkowo na odpływ mieszkańców będzie miała wpływ migracja </w:t>
      </w:r>
      <w:r w:rsidR="001D3BEE" w:rsidRPr="005C532E">
        <w:rPr>
          <w:rFonts w:cstheme="minorHAnsi"/>
        </w:rPr>
        <w:t>wewnętrzna</w:t>
      </w:r>
      <w:r w:rsidR="00D15E1F" w:rsidRPr="005C532E">
        <w:rPr>
          <w:rFonts w:cstheme="minorHAnsi"/>
        </w:rPr>
        <w:t xml:space="preserve"> również ujemna</w:t>
      </w:r>
      <w:r w:rsidRPr="005C532E">
        <w:rPr>
          <w:rFonts w:cstheme="minorHAnsi"/>
        </w:rPr>
        <w:t>.</w:t>
      </w:r>
    </w:p>
    <w:p w14:paraId="12C2A0E7" w14:textId="77777777" w:rsidR="007842AF" w:rsidRPr="005C532E" w:rsidRDefault="007842AF" w:rsidP="00075A1E">
      <w:pPr>
        <w:spacing w:after="0" w:line="240" w:lineRule="auto"/>
        <w:jc w:val="both"/>
        <w:rPr>
          <w:rFonts w:cstheme="minorHAnsi"/>
        </w:rPr>
      </w:pPr>
    </w:p>
    <w:p w14:paraId="4FA36D92" w14:textId="12A94E56" w:rsidR="007842AF" w:rsidRPr="005C532E" w:rsidRDefault="00D15E1F" w:rsidP="00075A1E">
      <w:pPr>
        <w:pStyle w:val="Legenda"/>
        <w:spacing w:after="0"/>
        <w:jc w:val="center"/>
        <w:rPr>
          <w:rFonts w:cstheme="minorHAnsi"/>
          <w:i w:val="0"/>
          <w:iCs w:val="0"/>
          <w:color w:val="auto"/>
          <w:sz w:val="22"/>
          <w:szCs w:val="22"/>
        </w:rPr>
      </w:pPr>
      <w:bookmarkStart w:id="30" w:name="_Toc81370850"/>
      <w:r w:rsidRPr="005C532E">
        <w:rPr>
          <w:rFonts w:cstheme="minorHAnsi"/>
          <w:i w:val="0"/>
          <w:iCs w:val="0"/>
          <w:color w:val="auto"/>
          <w:sz w:val="22"/>
          <w:szCs w:val="22"/>
        </w:rPr>
        <w:t xml:space="preserve">Tabela </w:t>
      </w:r>
      <w:r w:rsidRPr="005C532E">
        <w:rPr>
          <w:rFonts w:cstheme="minorHAnsi"/>
          <w:i w:val="0"/>
          <w:iCs w:val="0"/>
          <w:color w:val="auto"/>
          <w:sz w:val="22"/>
          <w:szCs w:val="22"/>
        </w:rPr>
        <w:fldChar w:fldCharType="begin"/>
      </w:r>
      <w:r w:rsidRPr="005C532E">
        <w:rPr>
          <w:rFonts w:cstheme="minorHAnsi"/>
          <w:i w:val="0"/>
          <w:iCs w:val="0"/>
          <w:color w:val="auto"/>
          <w:sz w:val="22"/>
          <w:szCs w:val="22"/>
        </w:rPr>
        <w:instrText xml:space="preserve"> SEQ Tabela \* ARABIC </w:instrText>
      </w:r>
      <w:r w:rsidRPr="005C532E">
        <w:rPr>
          <w:rFonts w:cstheme="minorHAnsi"/>
          <w:i w:val="0"/>
          <w:iCs w:val="0"/>
          <w:color w:val="auto"/>
          <w:sz w:val="22"/>
          <w:szCs w:val="22"/>
        </w:rPr>
        <w:fldChar w:fldCharType="separate"/>
      </w:r>
      <w:r w:rsidR="00EF286D">
        <w:rPr>
          <w:rFonts w:cstheme="minorHAnsi"/>
          <w:i w:val="0"/>
          <w:iCs w:val="0"/>
          <w:noProof/>
          <w:color w:val="auto"/>
          <w:sz w:val="22"/>
          <w:szCs w:val="22"/>
        </w:rPr>
        <w:t>15</w:t>
      </w:r>
      <w:r w:rsidRPr="005C532E">
        <w:rPr>
          <w:rFonts w:cstheme="minorHAnsi"/>
          <w:i w:val="0"/>
          <w:iCs w:val="0"/>
          <w:color w:val="auto"/>
          <w:sz w:val="22"/>
          <w:szCs w:val="22"/>
        </w:rPr>
        <w:fldChar w:fldCharType="end"/>
      </w:r>
      <w:r w:rsidRPr="005C532E">
        <w:rPr>
          <w:rFonts w:cstheme="minorHAnsi"/>
          <w:i w:val="0"/>
          <w:iCs w:val="0"/>
          <w:color w:val="auto"/>
          <w:sz w:val="22"/>
          <w:szCs w:val="22"/>
        </w:rPr>
        <w:t xml:space="preserve"> </w:t>
      </w:r>
      <w:r w:rsidR="007842AF" w:rsidRPr="005C532E">
        <w:rPr>
          <w:rFonts w:cstheme="minorHAnsi"/>
          <w:i w:val="0"/>
          <w:iCs w:val="0"/>
          <w:color w:val="auto"/>
          <w:sz w:val="22"/>
          <w:szCs w:val="22"/>
        </w:rPr>
        <w:t>Ruch naturalny i wędrówkowy</w:t>
      </w:r>
      <w:r w:rsidR="00054285" w:rsidRPr="005C532E">
        <w:rPr>
          <w:rFonts w:cstheme="minorHAnsi"/>
          <w:i w:val="0"/>
          <w:iCs w:val="0"/>
          <w:color w:val="auto"/>
          <w:sz w:val="22"/>
          <w:szCs w:val="22"/>
        </w:rPr>
        <w:t xml:space="preserve"> - prognoza</w:t>
      </w:r>
      <w:bookmarkEnd w:id="30"/>
    </w:p>
    <w:tbl>
      <w:tblPr>
        <w:tblW w:w="10338" w:type="dxa"/>
        <w:jc w:val="center"/>
        <w:tblCellMar>
          <w:left w:w="70" w:type="dxa"/>
          <w:right w:w="70" w:type="dxa"/>
        </w:tblCellMar>
        <w:tblLook w:val="04A0" w:firstRow="1" w:lastRow="0" w:firstColumn="1" w:lastColumn="0" w:noHBand="0" w:noVBand="1"/>
      </w:tblPr>
      <w:tblGrid>
        <w:gridCol w:w="1360"/>
        <w:gridCol w:w="1465"/>
        <w:gridCol w:w="1134"/>
        <w:gridCol w:w="993"/>
        <w:gridCol w:w="1134"/>
        <w:gridCol w:w="992"/>
        <w:gridCol w:w="992"/>
        <w:gridCol w:w="1220"/>
        <w:gridCol w:w="1048"/>
      </w:tblGrid>
      <w:tr w:rsidR="00DD7FA3" w:rsidRPr="005C532E" w14:paraId="61085B5A" w14:textId="77777777" w:rsidTr="007D0E3F">
        <w:trPr>
          <w:trHeight w:val="166"/>
          <w:jc w:val="center"/>
        </w:trPr>
        <w:tc>
          <w:tcPr>
            <w:tcW w:w="1360"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14:paraId="0F1F1DE5"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Rok</w:t>
            </w:r>
          </w:p>
        </w:tc>
        <w:tc>
          <w:tcPr>
            <w:tcW w:w="1465"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14:paraId="37CA9B15"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Ludność,         stan w dniu 31 XII</w:t>
            </w:r>
          </w:p>
        </w:tc>
        <w:tc>
          <w:tcPr>
            <w:tcW w:w="2127" w:type="dxa"/>
            <w:gridSpan w:val="2"/>
            <w:tcBorders>
              <w:top w:val="single" w:sz="8" w:space="0" w:color="auto"/>
              <w:left w:val="nil"/>
              <w:bottom w:val="single" w:sz="8" w:space="0" w:color="auto"/>
              <w:right w:val="single" w:sz="8" w:space="0" w:color="000000"/>
            </w:tcBorders>
            <w:shd w:val="clear" w:color="000000" w:fill="00CC5C"/>
            <w:noWrap/>
            <w:vAlign w:val="center"/>
            <w:hideMark/>
          </w:tcPr>
          <w:p w14:paraId="72AC33A4"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Ruch naturalny</w:t>
            </w:r>
          </w:p>
        </w:tc>
        <w:tc>
          <w:tcPr>
            <w:tcW w:w="3118" w:type="dxa"/>
            <w:gridSpan w:val="3"/>
            <w:tcBorders>
              <w:top w:val="single" w:sz="8" w:space="0" w:color="auto"/>
              <w:left w:val="nil"/>
              <w:bottom w:val="single" w:sz="8" w:space="0" w:color="000000"/>
              <w:right w:val="single" w:sz="8" w:space="0" w:color="000000"/>
            </w:tcBorders>
            <w:shd w:val="clear" w:color="000000" w:fill="92D050"/>
            <w:vAlign w:val="center"/>
            <w:hideMark/>
          </w:tcPr>
          <w:p w14:paraId="53461190"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Migracje wewnętrzne na pobyt stały</w:t>
            </w:r>
          </w:p>
        </w:tc>
        <w:tc>
          <w:tcPr>
            <w:tcW w:w="2268" w:type="dxa"/>
            <w:gridSpan w:val="2"/>
            <w:tcBorders>
              <w:top w:val="single" w:sz="8" w:space="0" w:color="auto"/>
              <w:left w:val="nil"/>
              <w:bottom w:val="single" w:sz="8" w:space="0" w:color="auto"/>
              <w:right w:val="single" w:sz="8" w:space="0" w:color="000000"/>
            </w:tcBorders>
            <w:shd w:val="clear" w:color="000000" w:fill="00CC5C"/>
            <w:vAlign w:val="center"/>
            <w:hideMark/>
          </w:tcPr>
          <w:p w14:paraId="421CAC3C"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Migracje zagraniczne na pobyt stały</w:t>
            </w:r>
          </w:p>
        </w:tc>
      </w:tr>
      <w:tr w:rsidR="00DD7FA3" w:rsidRPr="005C532E" w14:paraId="03E22CD5" w14:textId="77777777" w:rsidTr="00DD7FA3">
        <w:trPr>
          <w:trHeight w:val="465"/>
          <w:jc w:val="center"/>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18A57892" w14:textId="77777777" w:rsidR="00DD7FA3" w:rsidRPr="005C532E" w:rsidRDefault="00DD7FA3" w:rsidP="00075A1E">
            <w:pPr>
              <w:spacing w:after="0" w:line="240" w:lineRule="auto"/>
              <w:jc w:val="center"/>
              <w:rPr>
                <w:rFonts w:eastAsia="Times New Roman" w:cstheme="minorHAnsi"/>
                <w:lang w:eastAsia="pl-PL"/>
              </w:rPr>
            </w:pPr>
          </w:p>
        </w:tc>
        <w:tc>
          <w:tcPr>
            <w:tcW w:w="1465" w:type="dxa"/>
            <w:vMerge/>
            <w:tcBorders>
              <w:top w:val="single" w:sz="8" w:space="0" w:color="auto"/>
              <w:left w:val="single" w:sz="8" w:space="0" w:color="auto"/>
              <w:bottom w:val="single" w:sz="8" w:space="0" w:color="000000"/>
              <w:right w:val="single" w:sz="8" w:space="0" w:color="auto"/>
            </w:tcBorders>
            <w:vAlign w:val="center"/>
            <w:hideMark/>
          </w:tcPr>
          <w:p w14:paraId="1F0F2998" w14:textId="77777777" w:rsidR="00DD7FA3" w:rsidRPr="005C532E" w:rsidRDefault="00DD7FA3" w:rsidP="00075A1E">
            <w:pPr>
              <w:spacing w:after="0" w:line="240" w:lineRule="auto"/>
              <w:jc w:val="center"/>
              <w:rPr>
                <w:rFonts w:eastAsia="Times New Roman" w:cstheme="minorHAnsi"/>
                <w:lang w:eastAsia="pl-PL"/>
              </w:rPr>
            </w:pPr>
          </w:p>
        </w:tc>
        <w:tc>
          <w:tcPr>
            <w:tcW w:w="1134" w:type="dxa"/>
            <w:tcBorders>
              <w:top w:val="nil"/>
              <w:left w:val="nil"/>
              <w:bottom w:val="single" w:sz="8" w:space="0" w:color="auto"/>
              <w:right w:val="single" w:sz="4" w:space="0" w:color="000000"/>
            </w:tcBorders>
            <w:shd w:val="clear" w:color="000000" w:fill="00CC5C"/>
            <w:vAlign w:val="center"/>
            <w:hideMark/>
          </w:tcPr>
          <w:p w14:paraId="23BB7AAC"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Urodzenia</w:t>
            </w:r>
          </w:p>
        </w:tc>
        <w:tc>
          <w:tcPr>
            <w:tcW w:w="993" w:type="dxa"/>
            <w:tcBorders>
              <w:top w:val="nil"/>
              <w:left w:val="nil"/>
              <w:bottom w:val="single" w:sz="8" w:space="0" w:color="auto"/>
              <w:right w:val="single" w:sz="8" w:space="0" w:color="000000"/>
            </w:tcBorders>
            <w:shd w:val="clear" w:color="000000" w:fill="00CC5C"/>
            <w:vAlign w:val="center"/>
            <w:hideMark/>
          </w:tcPr>
          <w:p w14:paraId="6A5DD2C7"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Zgony</w:t>
            </w:r>
          </w:p>
        </w:tc>
        <w:tc>
          <w:tcPr>
            <w:tcW w:w="1134" w:type="dxa"/>
            <w:tcBorders>
              <w:top w:val="nil"/>
              <w:left w:val="nil"/>
              <w:bottom w:val="single" w:sz="8" w:space="0" w:color="auto"/>
              <w:right w:val="single" w:sz="4" w:space="0" w:color="000000"/>
            </w:tcBorders>
            <w:shd w:val="clear" w:color="000000" w:fill="92D050"/>
            <w:vAlign w:val="center"/>
            <w:hideMark/>
          </w:tcPr>
          <w:p w14:paraId="2C6C0246"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Napływ</w:t>
            </w:r>
          </w:p>
        </w:tc>
        <w:tc>
          <w:tcPr>
            <w:tcW w:w="992" w:type="dxa"/>
            <w:tcBorders>
              <w:top w:val="nil"/>
              <w:left w:val="nil"/>
              <w:bottom w:val="single" w:sz="8" w:space="0" w:color="auto"/>
              <w:right w:val="single" w:sz="8" w:space="0" w:color="auto"/>
            </w:tcBorders>
            <w:shd w:val="clear" w:color="000000" w:fill="92D050"/>
            <w:vAlign w:val="center"/>
            <w:hideMark/>
          </w:tcPr>
          <w:p w14:paraId="469FF313"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Odpływ</w:t>
            </w:r>
          </w:p>
        </w:tc>
        <w:tc>
          <w:tcPr>
            <w:tcW w:w="992" w:type="dxa"/>
            <w:tcBorders>
              <w:top w:val="nil"/>
              <w:left w:val="nil"/>
              <w:bottom w:val="single" w:sz="8" w:space="0" w:color="auto"/>
              <w:right w:val="nil"/>
            </w:tcBorders>
            <w:shd w:val="clear" w:color="000000" w:fill="92D050"/>
            <w:vAlign w:val="center"/>
            <w:hideMark/>
          </w:tcPr>
          <w:p w14:paraId="013CE9DC"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Saldo</w:t>
            </w:r>
          </w:p>
        </w:tc>
        <w:tc>
          <w:tcPr>
            <w:tcW w:w="1220" w:type="dxa"/>
            <w:tcBorders>
              <w:top w:val="nil"/>
              <w:left w:val="single" w:sz="8" w:space="0" w:color="auto"/>
              <w:bottom w:val="single" w:sz="8" w:space="0" w:color="auto"/>
              <w:right w:val="single" w:sz="4" w:space="0" w:color="auto"/>
            </w:tcBorders>
            <w:shd w:val="clear" w:color="000000" w:fill="00CC5C"/>
            <w:noWrap/>
            <w:vAlign w:val="center"/>
            <w:hideMark/>
          </w:tcPr>
          <w:p w14:paraId="18E45B1D"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Imigracja</w:t>
            </w:r>
          </w:p>
        </w:tc>
        <w:tc>
          <w:tcPr>
            <w:tcW w:w="1048" w:type="dxa"/>
            <w:tcBorders>
              <w:top w:val="nil"/>
              <w:left w:val="nil"/>
              <w:bottom w:val="single" w:sz="8" w:space="0" w:color="auto"/>
              <w:right w:val="single" w:sz="8" w:space="0" w:color="auto"/>
            </w:tcBorders>
            <w:shd w:val="clear" w:color="000000" w:fill="00CC5C"/>
            <w:noWrap/>
            <w:vAlign w:val="center"/>
            <w:hideMark/>
          </w:tcPr>
          <w:p w14:paraId="0B88383D"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Emigracja</w:t>
            </w:r>
          </w:p>
        </w:tc>
      </w:tr>
      <w:tr w:rsidR="00DD7FA3" w:rsidRPr="005C532E" w14:paraId="70050423" w14:textId="77777777" w:rsidTr="00DD7FA3">
        <w:trPr>
          <w:trHeight w:val="345"/>
          <w:jc w:val="center"/>
        </w:trPr>
        <w:tc>
          <w:tcPr>
            <w:tcW w:w="1360" w:type="dxa"/>
            <w:tcBorders>
              <w:top w:val="nil"/>
              <w:left w:val="single" w:sz="8" w:space="0" w:color="auto"/>
              <w:bottom w:val="dashed" w:sz="4" w:space="0" w:color="auto"/>
              <w:right w:val="single" w:sz="4" w:space="0" w:color="auto"/>
            </w:tcBorders>
            <w:shd w:val="clear" w:color="000000" w:fill="CCFF99"/>
            <w:vAlign w:val="center"/>
            <w:hideMark/>
          </w:tcPr>
          <w:p w14:paraId="16DE86BD"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2021</w:t>
            </w:r>
          </w:p>
        </w:tc>
        <w:tc>
          <w:tcPr>
            <w:tcW w:w="1465" w:type="dxa"/>
            <w:tcBorders>
              <w:top w:val="nil"/>
              <w:left w:val="nil"/>
              <w:bottom w:val="dashed" w:sz="4" w:space="0" w:color="auto"/>
              <w:right w:val="nil"/>
            </w:tcBorders>
            <w:shd w:val="clear" w:color="auto" w:fill="auto"/>
            <w:vAlign w:val="center"/>
            <w:hideMark/>
          </w:tcPr>
          <w:p w14:paraId="71E3C7F4"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3 320</w:t>
            </w:r>
          </w:p>
        </w:tc>
        <w:tc>
          <w:tcPr>
            <w:tcW w:w="1134" w:type="dxa"/>
            <w:tcBorders>
              <w:top w:val="nil"/>
              <w:left w:val="single" w:sz="8" w:space="0" w:color="auto"/>
              <w:bottom w:val="dashed" w:sz="4" w:space="0" w:color="auto"/>
              <w:right w:val="single" w:sz="4" w:space="0" w:color="auto"/>
            </w:tcBorders>
            <w:shd w:val="clear" w:color="000000" w:fill="FFFFCC"/>
            <w:vAlign w:val="center"/>
            <w:hideMark/>
          </w:tcPr>
          <w:p w14:paraId="4A7AC22E"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29</w:t>
            </w:r>
          </w:p>
        </w:tc>
        <w:tc>
          <w:tcPr>
            <w:tcW w:w="993" w:type="dxa"/>
            <w:tcBorders>
              <w:top w:val="nil"/>
              <w:left w:val="nil"/>
              <w:bottom w:val="dashed" w:sz="4" w:space="0" w:color="auto"/>
              <w:right w:val="single" w:sz="8" w:space="0" w:color="auto"/>
            </w:tcBorders>
            <w:shd w:val="clear" w:color="000000" w:fill="FFFFCC"/>
            <w:vAlign w:val="center"/>
            <w:hideMark/>
          </w:tcPr>
          <w:p w14:paraId="62783B8C"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42</w:t>
            </w:r>
          </w:p>
        </w:tc>
        <w:tc>
          <w:tcPr>
            <w:tcW w:w="1134" w:type="dxa"/>
            <w:tcBorders>
              <w:top w:val="nil"/>
              <w:left w:val="nil"/>
              <w:bottom w:val="dashed" w:sz="4" w:space="0" w:color="auto"/>
              <w:right w:val="single" w:sz="4" w:space="0" w:color="auto"/>
            </w:tcBorders>
            <w:shd w:val="clear" w:color="auto" w:fill="auto"/>
            <w:vAlign w:val="center"/>
            <w:hideMark/>
          </w:tcPr>
          <w:p w14:paraId="399145B9"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23</w:t>
            </w:r>
          </w:p>
        </w:tc>
        <w:tc>
          <w:tcPr>
            <w:tcW w:w="992" w:type="dxa"/>
            <w:tcBorders>
              <w:top w:val="nil"/>
              <w:left w:val="nil"/>
              <w:bottom w:val="dashed" w:sz="4" w:space="0" w:color="auto"/>
              <w:right w:val="single" w:sz="4" w:space="0" w:color="auto"/>
            </w:tcBorders>
            <w:shd w:val="clear" w:color="auto" w:fill="auto"/>
            <w:vAlign w:val="center"/>
            <w:hideMark/>
          </w:tcPr>
          <w:p w14:paraId="152C9836"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24</w:t>
            </w:r>
          </w:p>
        </w:tc>
        <w:tc>
          <w:tcPr>
            <w:tcW w:w="992" w:type="dxa"/>
            <w:tcBorders>
              <w:top w:val="dashed" w:sz="4" w:space="0" w:color="auto"/>
              <w:left w:val="nil"/>
              <w:bottom w:val="dashed" w:sz="4" w:space="0" w:color="auto"/>
              <w:right w:val="single" w:sz="8" w:space="0" w:color="auto"/>
            </w:tcBorders>
            <w:shd w:val="clear" w:color="000000" w:fill="FFFFFF"/>
            <w:noWrap/>
            <w:vAlign w:val="center"/>
            <w:hideMark/>
          </w:tcPr>
          <w:p w14:paraId="6AD80676" w14:textId="77777777" w:rsidR="00DD7FA3" w:rsidRPr="005C532E" w:rsidRDefault="00DD7FA3" w:rsidP="00075A1E">
            <w:pPr>
              <w:spacing w:after="0" w:line="240" w:lineRule="auto"/>
              <w:jc w:val="center"/>
              <w:rPr>
                <w:rFonts w:eastAsia="Times New Roman" w:cstheme="minorHAnsi"/>
                <w:b/>
                <w:bCs/>
                <w:color w:val="FF0000"/>
                <w:lang w:eastAsia="pl-PL"/>
              </w:rPr>
            </w:pPr>
            <w:r w:rsidRPr="005C532E">
              <w:rPr>
                <w:rFonts w:eastAsia="Times New Roman" w:cstheme="minorHAnsi"/>
                <w:b/>
                <w:bCs/>
                <w:color w:val="FF0000"/>
                <w:lang w:eastAsia="pl-PL"/>
              </w:rPr>
              <w:t>-1</w:t>
            </w:r>
          </w:p>
        </w:tc>
        <w:tc>
          <w:tcPr>
            <w:tcW w:w="1220" w:type="dxa"/>
            <w:tcBorders>
              <w:top w:val="nil"/>
              <w:left w:val="nil"/>
              <w:bottom w:val="dashed" w:sz="4" w:space="0" w:color="auto"/>
              <w:right w:val="single" w:sz="4" w:space="0" w:color="auto"/>
            </w:tcBorders>
            <w:shd w:val="clear" w:color="000000" w:fill="F2F2F2"/>
            <w:vAlign w:val="center"/>
            <w:hideMark/>
          </w:tcPr>
          <w:p w14:paraId="7C7CDB91"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1</w:t>
            </w:r>
          </w:p>
        </w:tc>
        <w:tc>
          <w:tcPr>
            <w:tcW w:w="1048" w:type="dxa"/>
            <w:tcBorders>
              <w:top w:val="nil"/>
              <w:left w:val="nil"/>
              <w:bottom w:val="dashed" w:sz="4" w:space="0" w:color="auto"/>
              <w:right w:val="single" w:sz="8" w:space="0" w:color="auto"/>
            </w:tcBorders>
            <w:shd w:val="clear" w:color="000000" w:fill="F2F2F2"/>
            <w:vAlign w:val="center"/>
            <w:hideMark/>
          </w:tcPr>
          <w:p w14:paraId="5D004FDF"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0</w:t>
            </w:r>
          </w:p>
        </w:tc>
      </w:tr>
      <w:tr w:rsidR="00DD7FA3" w:rsidRPr="005C532E" w14:paraId="564C020E" w14:textId="77777777" w:rsidTr="00DD7FA3">
        <w:trPr>
          <w:trHeight w:val="345"/>
          <w:jc w:val="center"/>
        </w:trPr>
        <w:tc>
          <w:tcPr>
            <w:tcW w:w="1360" w:type="dxa"/>
            <w:tcBorders>
              <w:top w:val="nil"/>
              <w:left w:val="single" w:sz="8" w:space="0" w:color="auto"/>
              <w:bottom w:val="dashed" w:sz="4" w:space="0" w:color="auto"/>
              <w:right w:val="single" w:sz="4" w:space="0" w:color="auto"/>
            </w:tcBorders>
            <w:shd w:val="clear" w:color="000000" w:fill="CCFF99"/>
            <w:vAlign w:val="center"/>
            <w:hideMark/>
          </w:tcPr>
          <w:p w14:paraId="0B7CA2A9"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2022</w:t>
            </w:r>
          </w:p>
        </w:tc>
        <w:tc>
          <w:tcPr>
            <w:tcW w:w="1465" w:type="dxa"/>
            <w:tcBorders>
              <w:top w:val="nil"/>
              <w:left w:val="nil"/>
              <w:bottom w:val="dashed" w:sz="4" w:space="0" w:color="auto"/>
              <w:right w:val="nil"/>
            </w:tcBorders>
            <w:shd w:val="clear" w:color="auto" w:fill="auto"/>
            <w:vAlign w:val="center"/>
            <w:hideMark/>
          </w:tcPr>
          <w:p w14:paraId="4778EF42"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3 307</w:t>
            </w:r>
          </w:p>
        </w:tc>
        <w:tc>
          <w:tcPr>
            <w:tcW w:w="1134" w:type="dxa"/>
            <w:tcBorders>
              <w:top w:val="nil"/>
              <w:left w:val="single" w:sz="8" w:space="0" w:color="auto"/>
              <w:bottom w:val="dashed" w:sz="4" w:space="0" w:color="auto"/>
              <w:right w:val="single" w:sz="4" w:space="0" w:color="auto"/>
            </w:tcBorders>
            <w:shd w:val="clear" w:color="000000" w:fill="FFFFCC"/>
            <w:vAlign w:val="center"/>
            <w:hideMark/>
          </w:tcPr>
          <w:p w14:paraId="057F83DB"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30</w:t>
            </w:r>
          </w:p>
        </w:tc>
        <w:tc>
          <w:tcPr>
            <w:tcW w:w="993" w:type="dxa"/>
            <w:tcBorders>
              <w:top w:val="nil"/>
              <w:left w:val="nil"/>
              <w:bottom w:val="dashed" w:sz="4" w:space="0" w:color="auto"/>
              <w:right w:val="single" w:sz="8" w:space="0" w:color="auto"/>
            </w:tcBorders>
            <w:shd w:val="clear" w:color="000000" w:fill="FFFFCC"/>
            <w:vAlign w:val="center"/>
            <w:hideMark/>
          </w:tcPr>
          <w:p w14:paraId="07F229FA"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42</w:t>
            </w:r>
          </w:p>
        </w:tc>
        <w:tc>
          <w:tcPr>
            <w:tcW w:w="1134" w:type="dxa"/>
            <w:tcBorders>
              <w:top w:val="nil"/>
              <w:left w:val="nil"/>
              <w:bottom w:val="dashed" w:sz="4" w:space="0" w:color="auto"/>
              <w:right w:val="single" w:sz="4" w:space="0" w:color="auto"/>
            </w:tcBorders>
            <w:shd w:val="clear" w:color="auto" w:fill="auto"/>
            <w:vAlign w:val="center"/>
            <w:hideMark/>
          </w:tcPr>
          <w:p w14:paraId="7040FEE2"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22</w:t>
            </w:r>
          </w:p>
        </w:tc>
        <w:tc>
          <w:tcPr>
            <w:tcW w:w="992" w:type="dxa"/>
            <w:tcBorders>
              <w:top w:val="nil"/>
              <w:left w:val="nil"/>
              <w:bottom w:val="dashed" w:sz="4" w:space="0" w:color="auto"/>
              <w:right w:val="single" w:sz="4" w:space="0" w:color="auto"/>
            </w:tcBorders>
            <w:shd w:val="clear" w:color="auto" w:fill="auto"/>
            <w:vAlign w:val="center"/>
            <w:hideMark/>
          </w:tcPr>
          <w:p w14:paraId="087F249B"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24</w:t>
            </w:r>
          </w:p>
        </w:tc>
        <w:tc>
          <w:tcPr>
            <w:tcW w:w="992" w:type="dxa"/>
            <w:tcBorders>
              <w:top w:val="dashed" w:sz="4" w:space="0" w:color="auto"/>
              <w:left w:val="nil"/>
              <w:bottom w:val="dashed" w:sz="4" w:space="0" w:color="auto"/>
              <w:right w:val="single" w:sz="8" w:space="0" w:color="auto"/>
            </w:tcBorders>
            <w:shd w:val="clear" w:color="000000" w:fill="FFFFFF"/>
            <w:noWrap/>
            <w:vAlign w:val="center"/>
            <w:hideMark/>
          </w:tcPr>
          <w:p w14:paraId="10AC1592" w14:textId="77777777" w:rsidR="00DD7FA3" w:rsidRPr="005C532E" w:rsidRDefault="00DD7FA3" w:rsidP="00075A1E">
            <w:pPr>
              <w:spacing w:after="0" w:line="240" w:lineRule="auto"/>
              <w:jc w:val="center"/>
              <w:rPr>
                <w:rFonts w:eastAsia="Times New Roman" w:cstheme="minorHAnsi"/>
                <w:b/>
                <w:bCs/>
                <w:color w:val="FF0000"/>
                <w:lang w:eastAsia="pl-PL"/>
              </w:rPr>
            </w:pPr>
            <w:r w:rsidRPr="005C532E">
              <w:rPr>
                <w:rFonts w:eastAsia="Times New Roman" w:cstheme="minorHAnsi"/>
                <w:b/>
                <w:bCs/>
                <w:color w:val="FF0000"/>
                <w:lang w:eastAsia="pl-PL"/>
              </w:rPr>
              <w:t>-2</w:t>
            </w:r>
          </w:p>
        </w:tc>
        <w:tc>
          <w:tcPr>
            <w:tcW w:w="1220" w:type="dxa"/>
            <w:tcBorders>
              <w:top w:val="nil"/>
              <w:left w:val="nil"/>
              <w:bottom w:val="dashed" w:sz="4" w:space="0" w:color="auto"/>
              <w:right w:val="single" w:sz="4" w:space="0" w:color="auto"/>
            </w:tcBorders>
            <w:shd w:val="clear" w:color="000000" w:fill="F2F2F2"/>
            <w:vAlign w:val="center"/>
            <w:hideMark/>
          </w:tcPr>
          <w:p w14:paraId="34C42B8D"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1</w:t>
            </w:r>
          </w:p>
        </w:tc>
        <w:tc>
          <w:tcPr>
            <w:tcW w:w="1048" w:type="dxa"/>
            <w:tcBorders>
              <w:top w:val="nil"/>
              <w:left w:val="nil"/>
              <w:bottom w:val="dashed" w:sz="4" w:space="0" w:color="auto"/>
              <w:right w:val="single" w:sz="8" w:space="0" w:color="auto"/>
            </w:tcBorders>
            <w:shd w:val="clear" w:color="000000" w:fill="F2F2F2"/>
            <w:vAlign w:val="center"/>
            <w:hideMark/>
          </w:tcPr>
          <w:p w14:paraId="64C78BD3"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0</w:t>
            </w:r>
          </w:p>
        </w:tc>
      </w:tr>
      <w:tr w:rsidR="00DD7FA3" w:rsidRPr="005C532E" w14:paraId="79D06D61" w14:textId="77777777" w:rsidTr="00DD7FA3">
        <w:trPr>
          <w:trHeight w:val="345"/>
          <w:jc w:val="center"/>
        </w:trPr>
        <w:tc>
          <w:tcPr>
            <w:tcW w:w="1360" w:type="dxa"/>
            <w:tcBorders>
              <w:top w:val="nil"/>
              <w:left w:val="single" w:sz="8" w:space="0" w:color="auto"/>
              <w:bottom w:val="dashed" w:sz="4" w:space="0" w:color="auto"/>
              <w:right w:val="single" w:sz="4" w:space="0" w:color="auto"/>
            </w:tcBorders>
            <w:shd w:val="clear" w:color="000000" w:fill="CCFF99"/>
            <w:vAlign w:val="center"/>
            <w:hideMark/>
          </w:tcPr>
          <w:p w14:paraId="3CF7BC36"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2023</w:t>
            </w:r>
          </w:p>
        </w:tc>
        <w:tc>
          <w:tcPr>
            <w:tcW w:w="1465" w:type="dxa"/>
            <w:tcBorders>
              <w:top w:val="nil"/>
              <w:left w:val="nil"/>
              <w:bottom w:val="dashed" w:sz="4" w:space="0" w:color="auto"/>
              <w:right w:val="nil"/>
            </w:tcBorders>
            <w:shd w:val="clear" w:color="auto" w:fill="auto"/>
            <w:vAlign w:val="center"/>
            <w:hideMark/>
          </w:tcPr>
          <w:p w14:paraId="06FC3764"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3 293</w:t>
            </w:r>
          </w:p>
        </w:tc>
        <w:tc>
          <w:tcPr>
            <w:tcW w:w="1134" w:type="dxa"/>
            <w:tcBorders>
              <w:top w:val="nil"/>
              <w:left w:val="single" w:sz="8" w:space="0" w:color="auto"/>
              <w:bottom w:val="dashed" w:sz="4" w:space="0" w:color="auto"/>
              <w:right w:val="single" w:sz="4" w:space="0" w:color="auto"/>
            </w:tcBorders>
            <w:shd w:val="clear" w:color="000000" w:fill="FFFFCC"/>
            <w:vAlign w:val="center"/>
            <w:hideMark/>
          </w:tcPr>
          <w:p w14:paraId="14E5ADA7"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30</w:t>
            </w:r>
          </w:p>
        </w:tc>
        <w:tc>
          <w:tcPr>
            <w:tcW w:w="993" w:type="dxa"/>
            <w:tcBorders>
              <w:top w:val="nil"/>
              <w:left w:val="nil"/>
              <w:bottom w:val="dashed" w:sz="4" w:space="0" w:color="auto"/>
              <w:right w:val="single" w:sz="8" w:space="0" w:color="auto"/>
            </w:tcBorders>
            <w:shd w:val="clear" w:color="000000" w:fill="FFFFCC"/>
            <w:vAlign w:val="center"/>
            <w:hideMark/>
          </w:tcPr>
          <w:p w14:paraId="4A43AD98"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42</w:t>
            </w:r>
          </w:p>
        </w:tc>
        <w:tc>
          <w:tcPr>
            <w:tcW w:w="1134" w:type="dxa"/>
            <w:tcBorders>
              <w:top w:val="nil"/>
              <w:left w:val="nil"/>
              <w:bottom w:val="dashed" w:sz="4" w:space="0" w:color="auto"/>
              <w:right w:val="single" w:sz="4" w:space="0" w:color="auto"/>
            </w:tcBorders>
            <w:shd w:val="clear" w:color="auto" w:fill="auto"/>
            <w:vAlign w:val="center"/>
            <w:hideMark/>
          </w:tcPr>
          <w:p w14:paraId="21677677"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21</w:t>
            </w:r>
          </w:p>
        </w:tc>
        <w:tc>
          <w:tcPr>
            <w:tcW w:w="992" w:type="dxa"/>
            <w:tcBorders>
              <w:top w:val="nil"/>
              <w:left w:val="nil"/>
              <w:bottom w:val="dashed" w:sz="4" w:space="0" w:color="auto"/>
              <w:right w:val="single" w:sz="4" w:space="0" w:color="auto"/>
            </w:tcBorders>
            <w:shd w:val="clear" w:color="auto" w:fill="auto"/>
            <w:vAlign w:val="center"/>
            <w:hideMark/>
          </w:tcPr>
          <w:p w14:paraId="19386955"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24</w:t>
            </w:r>
          </w:p>
        </w:tc>
        <w:tc>
          <w:tcPr>
            <w:tcW w:w="992" w:type="dxa"/>
            <w:tcBorders>
              <w:top w:val="dashed" w:sz="4" w:space="0" w:color="auto"/>
              <w:left w:val="nil"/>
              <w:bottom w:val="dashed" w:sz="4" w:space="0" w:color="auto"/>
              <w:right w:val="single" w:sz="8" w:space="0" w:color="auto"/>
            </w:tcBorders>
            <w:shd w:val="clear" w:color="000000" w:fill="FFFFFF"/>
            <w:noWrap/>
            <w:vAlign w:val="center"/>
            <w:hideMark/>
          </w:tcPr>
          <w:p w14:paraId="242D9AE7" w14:textId="77777777" w:rsidR="00DD7FA3" w:rsidRPr="005C532E" w:rsidRDefault="00DD7FA3" w:rsidP="00075A1E">
            <w:pPr>
              <w:spacing w:after="0" w:line="240" w:lineRule="auto"/>
              <w:jc w:val="center"/>
              <w:rPr>
                <w:rFonts w:eastAsia="Times New Roman" w:cstheme="minorHAnsi"/>
                <w:b/>
                <w:bCs/>
                <w:color w:val="FF0000"/>
                <w:lang w:eastAsia="pl-PL"/>
              </w:rPr>
            </w:pPr>
            <w:r w:rsidRPr="005C532E">
              <w:rPr>
                <w:rFonts w:eastAsia="Times New Roman" w:cstheme="minorHAnsi"/>
                <w:b/>
                <w:bCs/>
                <w:color w:val="FF0000"/>
                <w:lang w:eastAsia="pl-PL"/>
              </w:rPr>
              <w:t>-3</w:t>
            </w:r>
          </w:p>
        </w:tc>
        <w:tc>
          <w:tcPr>
            <w:tcW w:w="1220" w:type="dxa"/>
            <w:tcBorders>
              <w:top w:val="nil"/>
              <w:left w:val="nil"/>
              <w:bottom w:val="dashed" w:sz="4" w:space="0" w:color="auto"/>
              <w:right w:val="single" w:sz="4" w:space="0" w:color="auto"/>
            </w:tcBorders>
            <w:shd w:val="clear" w:color="000000" w:fill="F2F2F2"/>
            <w:vAlign w:val="center"/>
            <w:hideMark/>
          </w:tcPr>
          <w:p w14:paraId="049C4C2A"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1</w:t>
            </w:r>
          </w:p>
        </w:tc>
        <w:tc>
          <w:tcPr>
            <w:tcW w:w="1048" w:type="dxa"/>
            <w:tcBorders>
              <w:top w:val="nil"/>
              <w:left w:val="nil"/>
              <w:bottom w:val="dashed" w:sz="4" w:space="0" w:color="auto"/>
              <w:right w:val="single" w:sz="8" w:space="0" w:color="auto"/>
            </w:tcBorders>
            <w:shd w:val="clear" w:color="000000" w:fill="F2F2F2"/>
            <w:vAlign w:val="center"/>
            <w:hideMark/>
          </w:tcPr>
          <w:p w14:paraId="7B229C3B"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0</w:t>
            </w:r>
          </w:p>
        </w:tc>
      </w:tr>
      <w:tr w:rsidR="00DD7FA3" w:rsidRPr="005C532E" w14:paraId="53673D9E" w14:textId="77777777" w:rsidTr="00DD7FA3">
        <w:trPr>
          <w:trHeight w:val="345"/>
          <w:jc w:val="center"/>
        </w:trPr>
        <w:tc>
          <w:tcPr>
            <w:tcW w:w="1360" w:type="dxa"/>
            <w:tcBorders>
              <w:top w:val="nil"/>
              <w:left w:val="single" w:sz="8" w:space="0" w:color="auto"/>
              <w:bottom w:val="dashed" w:sz="4" w:space="0" w:color="auto"/>
              <w:right w:val="single" w:sz="4" w:space="0" w:color="auto"/>
            </w:tcBorders>
            <w:shd w:val="clear" w:color="000000" w:fill="CCFF99"/>
            <w:vAlign w:val="center"/>
            <w:hideMark/>
          </w:tcPr>
          <w:p w14:paraId="4C011C72"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2024</w:t>
            </w:r>
          </w:p>
        </w:tc>
        <w:tc>
          <w:tcPr>
            <w:tcW w:w="1465" w:type="dxa"/>
            <w:tcBorders>
              <w:top w:val="nil"/>
              <w:left w:val="nil"/>
              <w:bottom w:val="dashed" w:sz="4" w:space="0" w:color="auto"/>
              <w:right w:val="nil"/>
            </w:tcBorders>
            <w:shd w:val="clear" w:color="auto" w:fill="auto"/>
            <w:vAlign w:val="center"/>
            <w:hideMark/>
          </w:tcPr>
          <w:p w14:paraId="61AD2524"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3 282</w:t>
            </w:r>
          </w:p>
        </w:tc>
        <w:tc>
          <w:tcPr>
            <w:tcW w:w="1134" w:type="dxa"/>
            <w:tcBorders>
              <w:top w:val="nil"/>
              <w:left w:val="single" w:sz="8" w:space="0" w:color="auto"/>
              <w:bottom w:val="dashed" w:sz="4" w:space="0" w:color="auto"/>
              <w:right w:val="single" w:sz="4" w:space="0" w:color="auto"/>
            </w:tcBorders>
            <w:shd w:val="clear" w:color="000000" w:fill="FFFFCC"/>
            <w:vAlign w:val="center"/>
            <w:hideMark/>
          </w:tcPr>
          <w:p w14:paraId="4A76CD37"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31</w:t>
            </w:r>
          </w:p>
        </w:tc>
        <w:tc>
          <w:tcPr>
            <w:tcW w:w="993" w:type="dxa"/>
            <w:tcBorders>
              <w:top w:val="nil"/>
              <w:left w:val="nil"/>
              <w:bottom w:val="dashed" w:sz="4" w:space="0" w:color="auto"/>
              <w:right w:val="single" w:sz="8" w:space="0" w:color="auto"/>
            </w:tcBorders>
            <w:shd w:val="clear" w:color="000000" w:fill="FFFFCC"/>
            <w:vAlign w:val="center"/>
            <w:hideMark/>
          </w:tcPr>
          <w:p w14:paraId="4AAB897A"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42</w:t>
            </w:r>
          </w:p>
        </w:tc>
        <w:tc>
          <w:tcPr>
            <w:tcW w:w="1134" w:type="dxa"/>
            <w:tcBorders>
              <w:top w:val="nil"/>
              <w:left w:val="nil"/>
              <w:bottom w:val="dashed" w:sz="4" w:space="0" w:color="auto"/>
              <w:right w:val="single" w:sz="4" w:space="0" w:color="auto"/>
            </w:tcBorders>
            <w:shd w:val="clear" w:color="auto" w:fill="auto"/>
            <w:vAlign w:val="center"/>
            <w:hideMark/>
          </w:tcPr>
          <w:p w14:paraId="31C5E6A3"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22</w:t>
            </w:r>
          </w:p>
        </w:tc>
        <w:tc>
          <w:tcPr>
            <w:tcW w:w="992" w:type="dxa"/>
            <w:tcBorders>
              <w:top w:val="nil"/>
              <w:left w:val="nil"/>
              <w:bottom w:val="dashed" w:sz="4" w:space="0" w:color="auto"/>
              <w:right w:val="single" w:sz="4" w:space="0" w:color="auto"/>
            </w:tcBorders>
            <w:shd w:val="clear" w:color="auto" w:fill="auto"/>
            <w:vAlign w:val="center"/>
            <w:hideMark/>
          </w:tcPr>
          <w:p w14:paraId="102DC27A"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23</w:t>
            </w:r>
          </w:p>
        </w:tc>
        <w:tc>
          <w:tcPr>
            <w:tcW w:w="992" w:type="dxa"/>
            <w:tcBorders>
              <w:top w:val="dashed" w:sz="4" w:space="0" w:color="auto"/>
              <w:left w:val="nil"/>
              <w:bottom w:val="dashed" w:sz="4" w:space="0" w:color="auto"/>
              <w:right w:val="single" w:sz="8" w:space="0" w:color="auto"/>
            </w:tcBorders>
            <w:shd w:val="clear" w:color="000000" w:fill="FFFFFF"/>
            <w:noWrap/>
            <w:vAlign w:val="center"/>
            <w:hideMark/>
          </w:tcPr>
          <w:p w14:paraId="468A6BD5" w14:textId="77777777" w:rsidR="00DD7FA3" w:rsidRPr="005C532E" w:rsidRDefault="00DD7FA3" w:rsidP="00075A1E">
            <w:pPr>
              <w:spacing w:after="0" w:line="240" w:lineRule="auto"/>
              <w:jc w:val="center"/>
              <w:rPr>
                <w:rFonts w:eastAsia="Times New Roman" w:cstheme="minorHAnsi"/>
                <w:b/>
                <w:bCs/>
                <w:color w:val="FF0000"/>
                <w:lang w:eastAsia="pl-PL"/>
              </w:rPr>
            </w:pPr>
            <w:r w:rsidRPr="005C532E">
              <w:rPr>
                <w:rFonts w:eastAsia="Times New Roman" w:cstheme="minorHAnsi"/>
                <w:b/>
                <w:bCs/>
                <w:color w:val="FF0000"/>
                <w:lang w:eastAsia="pl-PL"/>
              </w:rPr>
              <w:t>-1</w:t>
            </w:r>
          </w:p>
        </w:tc>
        <w:tc>
          <w:tcPr>
            <w:tcW w:w="1220" w:type="dxa"/>
            <w:tcBorders>
              <w:top w:val="nil"/>
              <w:left w:val="nil"/>
              <w:bottom w:val="dashed" w:sz="4" w:space="0" w:color="auto"/>
              <w:right w:val="single" w:sz="4" w:space="0" w:color="auto"/>
            </w:tcBorders>
            <w:shd w:val="clear" w:color="000000" w:fill="F2F2F2"/>
            <w:vAlign w:val="center"/>
            <w:hideMark/>
          </w:tcPr>
          <w:p w14:paraId="475795FB"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1</w:t>
            </w:r>
          </w:p>
        </w:tc>
        <w:tc>
          <w:tcPr>
            <w:tcW w:w="1048" w:type="dxa"/>
            <w:tcBorders>
              <w:top w:val="nil"/>
              <w:left w:val="nil"/>
              <w:bottom w:val="dashed" w:sz="4" w:space="0" w:color="auto"/>
              <w:right w:val="single" w:sz="8" w:space="0" w:color="auto"/>
            </w:tcBorders>
            <w:shd w:val="clear" w:color="000000" w:fill="F2F2F2"/>
            <w:vAlign w:val="center"/>
            <w:hideMark/>
          </w:tcPr>
          <w:p w14:paraId="0621A297"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0</w:t>
            </w:r>
          </w:p>
        </w:tc>
      </w:tr>
      <w:tr w:rsidR="00DD7FA3" w:rsidRPr="005C532E" w14:paraId="129496B2" w14:textId="77777777" w:rsidTr="00DD7FA3">
        <w:trPr>
          <w:trHeight w:val="345"/>
          <w:jc w:val="center"/>
        </w:trPr>
        <w:tc>
          <w:tcPr>
            <w:tcW w:w="1360" w:type="dxa"/>
            <w:tcBorders>
              <w:top w:val="nil"/>
              <w:left w:val="single" w:sz="8" w:space="0" w:color="auto"/>
              <w:bottom w:val="dashed" w:sz="4" w:space="0" w:color="auto"/>
              <w:right w:val="single" w:sz="4" w:space="0" w:color="auto"/>
            </w:tcBorders>
            <w:shd w:val="clear" w:color="000000" w:fill="CCFF99"/>
            <w:vAlign w:val="center"/>
            <w:hideMark/>
          </w:tcPr>
          <w:p w14:paraId="3AB3AA2B"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2025</w:t>
            </w:r>
          </w:p>
        </w:tc>
        <w:tc>
          <w:tcPr>
            <w:tcW w:w="1465" w:type="dxa"/>
            <w:tcBorders>
              <w:top w:val="nil"/>
              <w:left w:val="nil"/>
              <w:bottom w:val="dashed" w:sz="4" w:space="0" w:color="auto"/>
              <w:right w:val="nil"/>
            </w:tcBorders>
            <w:shd w:val="clear" w:color="auto" w:fill="auto"/>
            <w:vAlign w:val="center"/>
            <w:hideMark/>
          </w:tcPr>
          <w:p w14:paraId="1994104F"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3 270</w:t>
            </w:r>
          </w:p>
        </w:tc>
        <w:tc>
          <w:tcPr>
            <w:tcW w:w="1134" w:type="dxa"/>
            <w:tcBorders>
              <w:top w:val="nil"/>
              <w:left w:val="single" w:sz="8" w:space="0" w:color="auto"/>
              <w:bottom w:val="dashed" w:sz="4" w:space="0" w:color="auto"/>
              <w:right w:val="single" w:sz="4" w:space="0" w:color="auto"/>
            </w:tcBorders>
            <w:shd w:val="clear" w:color="000000" w:fill="FFFFCC"/>
            <w:vAlign w:val="center"/>
            <w:hideMark/>
          </w:tcPr>
          <w:p w14:paraId="6042749F"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30</w:t>
            </w:r>
          </w:p>
        </w:tc>
        <w:tc>
          <w:tcPr>
            <w:tcW w:w="993" w:type="dxa"/>
            <w:tcBorders>
              <w:top w:val="nil"/>
              <w:left w:val="nil"/>
              <w:bottom w:val="dashed" w:sz="4" w:space="0" w:color="auto"/>
              <w:right w:val="single" w:sz="8" w:space="0" w:color="auto"/>
            </w:tcBorders>
            <w:shd w:val="clear" w:color="000000" w:fill="FFFFCC"/>
            <w:vAlign w:val="center"/>
            <w:hideMark/>
          </w:tcPr>
          <w:p w14:paraId="7080F45D"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41</w:t>
            </w:r>
          </w:p>
        </w:tc>
        <w:tc>
          <w:tcPr>
            <w:tcW w:w="1134" w:type="dxa"/>
            <w:tcBorders>
              <w:top w:val="nil"/>
              <w:left w:val="nil"/>
              <w:bottom w:val="dashed" w:sz="4" w:space="0" w:color="auto"/>
              <w:right w:val="single" w:sz="4" w:space="0" w:color="auto"/>
            </w:tcBorders>
            <w:shd w:val="clear" w:color="auto" w:fill="auto"/>
            <w:vAlign w:val="center"/>
            <w:hideMark/>
          </w:tcPr>
          <w:p w14:paraId="1E2B969D"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21</w:t>
            </w:r>
          </w:p>
        </w:tc>
        <w:tc>
          <w:tcPr>
            <w:tcW w:w="992" w:type="dxa"/>
            <w:tcBorders>
              <w:top w:val="nil"/>
              <w:left w:val="nil"/>
              <w:bottom w:val="dashed" w:sz="4" w:space="0" w:color="auto"/>
              <w:right w:val="single" w:sz="4" w:space="0" w:color="auto"/>
            </w:tcBorders>
            <w:shd w:val="clear" w:color="auto" w:fill="auto"/>
            <w:vAlign w:val="center"/>
            <w:hideMark/>
          </w:tcPr>
          <w:p w14:paraId="093DBE36"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23</w:t>
            </w:r>
          </w:p>
        </w:tc>
        <w:tc>
          <w:tcPr>
            <w:tcW w:w="992" w:type="dxa"/>
            <w:tcBorders>
              <w:top w:val="dashed" w:sz="4" w:space="0" w:color="auto"/>
              <w:left w:val="nil"/>
              <w:bottom w:val="dashed" w:sz="4" w:space="0" w:color="auto"/>
              <w:right w:val="single" w:sz="8" w:space="0" w:color="auto"/>
            </w:tcBorders>
            <w:shd w:val="clear" w:color="000000" w:fill="FFFFFF"/>
            <w:noWrap/>
            <w:vAlign w:val="center"/>
            <w:hideMark/>
          </w:tcPr>
          <w:p w14:paraId="20B6C16F" w14:textId="77777777" w:rsidR="00DD7FA3" w:rsidRPr="005C532E" w:rsidRDefault="00DD7FA3" w:rsidP="00075A1E">
            <w:pPr>
              <w:spacing w:after="0" w:line="240" w:lineRule="auto"/>
              <w:jc w:val="center"/>
              <w:rPr>
                <w:rFonts w:eastAsia="Times New Roman" w:cstheme="minorHAnsi"/>
                <w:b/>
                <w:bCs/>
                <w:color w:val="FF0000"/>
                <w:lang w:eastAsia="pl-PL"/>
              </w:rPr>
            </w:pPr>
            <w:r w:rsidRPr="005C532E">
              <w:rPr>
                <w:rFonts w:eastAsia="Times New Roman" w:cstheme="minorHAnsi"/>
                <w:b/>
                <w:bCs/>
                <w:color w:val="FF0000"/>
                <w:lang w:eastAsia="pl-PL"/>
              </w:rPr>
              <w:t>-2</w:t>
            </w:r>
          </w:p>
        </w:tc>
        <w:tc>
          <w:tcPr>
            <w:tcW w:w="1220" w:type="dxa"/>
            <w:tcBorders>
              <w:top w:val="nil"/>
              <w:left w:val="nil"/>
              <w:bottom w:val="dashed" w:sz="4" w:space="0" w:color="auto"/>
              <w:right w:val="single" w:sz="4" w:space="0" w:color="auto"/>
            </w:tcBorders>
            <w:shd w:val="clear" w:color="000000" w:fill="F2F2F2"/>
            <w:vAlign w:val="center"/>
            <w:hideMark/>
          </w:tcPr>
          <w:p w14:paraId="1E27926C"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1</w:t>
            </w:r>
          </w:p>
        </w:tc>
        <w:tc>
          <w:tcPr>
            <w:tcW w:w="1048" w:type="dxa"/>
            <w:tcBorders>
              <w:top w:val="nil"/>
              <w:left w:val="nil"/>
              <w:bottom w:val="dashed" w:sz="4" w:space="0" w:color="auto"/>
              <w:right w:val="single" w:sz="8" w:space="0" w:color="auto"/>
            </w:tcBorders>
            <w:shd w:val="clear" w:color="000000" w:fill="F2F2F2"/>
            <w:vAlign w:val="center"/>
            <w:hideMark/>
          </w:tcPr>
          <w:p w14:paraId="6F28FD91"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0</w:t>
            </w:r>
          </w:p>
        </w:tc>
      </w:tr>
      <w:tr w:rsidR="00DD7FA3" w:rsidRPr="005C532E" w14:paraId="3E3E3CFF" w14:textId="77777777" w:rsidTr="00DD7FA3">
        <w:trPr>
          <w:trHeight w:val="345"/>
          <w:jc w:val="center"/>
        </w:trPr>
        <w:tc>
          <w:tcPr>
            <w:tcW w:w="1360" w:type="dxa"/>
            <w:tcBorders>
              <w:top w:val="nil"/>
              <w:left w:val="single" w:sz="8" w:space="0" w:color="auto"/>
              <w:bottom w:val="dashed" w:sz="4" w:space="0" w:color="auto"/>
              <w:right w:val="single" w:sz="4" w:space="0" w:color="auto"/>
            </w:tcBorders>
            <w:shd w:val="clear" w:color="000000" w:fill="CCFF99"/>
            <w:vAlign w:val="center"/>
            <w:hideMark/>
          </w:tcPr>
          <w:p w14:paraId="6965D73F"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2026</w:t>
            </w:r>
          </w:p>
        </w:tc>
        <w:tc>
          <w:tcPr>
            <w:tcW w:w="1465" w:type="dxa"/>
            <w:tcBorders>
              <w:top w:val="nil"/>
              <w:left w:val="nil"/>
              <w:bottom w:val="dashed" w:sz="4" w:space="0" w:color="auto"/>
              <w:right w:val="nil"/>
            </w:tcBorders>
            <w:shd w:val="clear" w:color="auto" w:fill="auto"/>
            <w:vAlign w:val="center"/>
            <w:hideMark/>
          </w:tcPr>
          <w:p w14:paraId="02FF68A7"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3 258</w:t>
            </w:r>
          </w:p>
        </w:tc>
        <w:tc>
          <w:tcPr>
            <w:tcW w:w="1134" w:type="dxa"/>
            <w:tcBorders>
              <w:top w:val="nil"/>
              <w:left w:val="single" w:sz="8" w:space="0" w:color="auto"/>
              <w:bottom w:val="dashed" w:sz="4" w:space="0" w:color="auto"/>
              <w:right w:val="single" w:sz="4" w:space="0" w:color="auto"/>
            </w:tcBorders>
            <w:shd w:val="clear" w:color="000000" w:fill="FFFFCC"/>
            <w:vAlign w:val="center"/>
            <w:hideMark/>
          </w:tcPr>
          <w:p w14:paraId="1B5E7D33"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29</w:t>
            </w:r>
          </w:p>
        </w:tc>
        <w:tc>
          <w:tcPr>
            <w:tcW w:w="993" w:type="dxa"/>
            <w:tcBorders>
              <w:top w:val="nil"/>
              <w:left w:val="nil"/>
              <w:bottom w:val="dashed" w:sz="4" w:space="0" w:color="auto"/>
              <w:right w:val="single" w:sz="8" w:space="0" w:color="auto"/>
            </w:tcBorders>
            <w:shd w:val="clear" w:color="000000" w:fill="FFFFCC"/>
            <w:vAlign w:val="center"/>
            <w:hideMark/>
          </w:tcPr>
          <w:p w14:paraId="12F5DFA7"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40</w:t>
            </w:r>
          </w:p>
        </w:tc>
        <w:tc>
          <w:tcPr>
            <w:tcW w:w="1134" w:type="dxa"/>
            <w:tcBorders>
              <w:top w:val="nil"/>
              <w:left w:val="nil"/>
              <w:bottom w:val="dashed" w:sz="4" w:space="0" w:color="auto"/>
              <w:right w:val="single" w:sz="4" w:space="0" w:color="auto"/>
            </w:tcBorders>
            <w:shd w:val="clear" w:color="auto" w:fill="auto"/>
            <w:vAlign w:val="center"/>
            <w:hideMark/>
          </w:tcPr>
          <w:p w14:paraId="7D91D724"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21</w:t>
            </w:r>
          </w:p>
        </w:tc>
        <w:tc>
          <w:tcPr>
            <w:tcW w:w="992" w:type="dxa"/>
            <w:tcBorders>
              <w:top w:val="nil"/>
              <w:left w:val="nil"/>
              <w:bottom w:val="dashed" w:sz="4" w:space="0" w:color="auto"/>
              <w:right w:val="single" w:sz="4" w:space="0" w:color="auto"/>
            </w:tcBorders>
            <w:shd w:val="clear" w:color="auto" w:fill="auto"/>
            <w:vAlign w:val="center"/>
            <w:hideMark/>
          </w:tcPr>
          <w:p w14:paraId="5EF7793C"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23</w:t>
            </w:r>
          </w:p>
        </w:tc>
        <w:tc>
          <w:tcPr>
            <w:tcW w:w="992" w:type="dxa"/>
            <w:tcBorders>
              <w:top w:val="dashed" w:sz="4" w:space="0" w:color="auto"/>
              <w:left w:val="nil"/>
              <w:bottom w:val="dashed" w:sz="4" w:space="0" w:color="auto"/>
              <w:right w:val="single" w:sz="8" w:space="0" w:color="auto"/>
            </w:tcBorders>
            <w:shd w:val="clear" w:color="000000" w:fill="FFFFFF"/>
            <w:noWrap/>
            <w:vAlign w:val="center"/>
            <w:hideMark/>
          </w:tcPr>
          <w:p w14:paraId="56F2E80F" w14:textId="77777777" w:rsidR="00DD7FA3" w:rsidRPr="005C532E" w:rsidRDefault="00DD7FA3" w:rsidP="00075A1E">
            <w:pPr>
              <w:spacing w:after="0" w:line="240" w:lineRule="auto"/>
              <w:jc w:val="center"/>
              <w:rPr>
                <w:rFonts w:eastAsia="Times New Roman" w:cstheme="minorHAnsi"/>
                <w:b/>
                <w:bCs/>
                <w:color w:val="FF0000"/>
                <w:lang w:eastAsia="pl-PL"/>
              </w:rPr>
            </w:pPr>
            <w:r w:rsidRPr="005C532E">
              <w:rPr>
                <w:rFonts w:eastAsia="Times New Roman" w:cstheme="minorHAnsi"/>
                <w:b/>
                <w:bCs/>
                <w:color w:val="FF0000"/>
                <w:lang w:eastAsia="pl-PL"/>
              </w:rPr>
              <w:t>-2</w:t>
            </w:r>
          </w:p>
        </w:tc>
        <w:tc>
          <w:tcPr>
            <w:tcW w:w="1220" w:type="dxa"/>
            <w:tcBorders>
              <w:top w:val="nil"/>
              <w:left w:val="nil"/>
              <w:bottom w:val="dashed" w:sz="4" w:space="0" w:color="auto"/>
              <w:right w:val="single" w:sz="4" w:space="0" w:color="auto"/>
            </w:tcBorders>
            <w:shd w:val="clear" w:color="000000" w:fill="F2F2F2"/>
            <w:vAlign w:val="center"/>
            <w:hideMark/>
          </w:tcPr>
          <w:p w14:paraId="3FBD6B8E"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1</w:t>
            </w:r>
          </w:p>
        </w:tc>
        <w:tc>
          <w:tcPr>
            <w:tcW w:w="1048" w:type="dxa"/>
            <w:tcBorders>
              <w:top w:val="nil"/>
              <w:left w:val="nil"/>
              <w:bottom w:val="dashed" w:sz="4" w:space="0" w:color="auto"/>
              <w:right w:val="single" w:sz="8" w:space="0" w:color="auto"/>
            </w:tcBorders>
            <w:shd w:val="clear" w:color="000000" w:fill="F2F2F2"/>
            <w:vAlign w:val="center"/>
            <w:hideMark/>
          </w:tcPr>
          <w:p w14:paraId="60D3F3D6"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0</w:t>
            </w:r>
          </w:p>
        </w:tc>
      </w:tr>
      <w:tr w:rsidR="00DD7FA3" w:rsidRPr="005C532E" w14:paraId="4282CCCE" w14:textId="77777777" w:rsidTr="00DD7FA3">
        <w:trPr>
          <w:trHeight w:val="345"/>
          <w:jc w:val="center"/>
        </w:trPr>
        <w:tc>
          <w:tcPr>
            <w:tcW w:w="1360" w:type="dxa"/>
            <w:tcBorders>
              <w:top w:val="nil"/>
              <w:left w:val="single" w:sz="8" w:space="0" w:color="auto"/>
              <w:bottom w:val="dashed" w:sz="4" w:space="0" w:color="auto"/>
              <w:right w:val="single" w:sz="4" w:space="0" w:color="auto"/>
            </w:tcBorders>
            <w:shd w:val="clear" w:color="000000" w:fill="CCFF99"/>
            <w:vAlign w:val="center"/>
            <w:hideMark/>
          </w:tcPr>
          <w:p w14:paraId="74B6DDD2"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lastRenderedPageBreak/>
              <w:t>2027</w:t>
            </w:r>
          </w:p>
        </w:tc>
        <w:tc>
          <w:tcPr>
            <w:tcW w:w="1465" w:type="dxa"/>
            <w:tcBorders>
              <w:top w:val="nil"/>
              <w:left w:val="nil"/>
              <w:bottom w:val="dashed" w:sz="4" w:space="0" w:color="auto"/>
              <w:right w:val="nil"/>
            </w:tcBorders>
            <w:shd w:val="clear" w:color="auto" w:fill="auto"/>
            <w:vAlign w:val="center"/>
            <w:hideMark/>
          </w:tcPr>
          <w:p w14:paraId="2668C3AB"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3 244</w:t>
            </w:r>
          </w:p>
        </w:tc>
        <w:tc>
          <w:tcPr>
            <w:tcW w:w="1134" w:type="dxa"/>
            <w:tcBorders>
              <w:top w:val="nil"/>
              <w:left w:val="single" w:sz="8" w:space="0" w:color="auto"/>
              <w:bottom w:val="dashed" w:sz="4" w:space="0" w:color="auto"/>
              <w:right w:val="single" w:sz="4" w:space="0" w:color="auto"/>
            </w:tcBorders>
            <w:shd w:val="clear" w:color="000000" w:fill="FFFFCC"/>
            <w:vAlign w:val="center"/>
            <w:hideMark/>
          </w:tcPr>
          <w:p w14:paraId="1C272CB3"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28</w:t>
            </w:r>
          </w:p>
        </w:tc>
        <w:tc>
          <w:tcPr>
            <w:tcW w:w="993" w:type="dxa"/>
            <w:tcBorders>
              <w:top w:val="nil"/>
              <w:left w:val="nil"/>
              <w:bottom w:val="dashed" w:sz="4" w:space="0" w:color="auto"/>
              <w:right w:val="single" w:sz="8" w:space="0" w:color="auto"/>
            </w:tcBorders>
            <w:shd w:val="clear" w:color="000000" w:fill="FFFFCC"/>
            <w:vAlign w:val="center"/>
            <w:hideMark/>
          </w:tcPr>
          <w:p w14:paraId="25EA7DA2"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40</w:t>
            </w:r>
          </w:p>
        </w:tc>
        <w:tc>
          <w:tcPr>
            <w:tcW w:w="1134" w:type="dxa"/>
            <w:tcBorders>
              <w:top w:val="nil"/>
              <w:left w:val="nil"/>
              <w:bottom w:val="dashed" w:sz="4" w:space="0" w:color="auto"/>
              <w:right w:val="single" w:sz="4" w:space="0" w:color="auto"/>
            </w:tcBorders>
            <w:shd w:val="clear" w:color="auto" w:fill="auto"/>
            <w:vAlign w:val="center"/>
            <w:hideMark/>
          </w:tcPr>
          <w:p w14:paraId="2FE288F1"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20</w:t>
            </w:r>
          </w:p>
        </w:tc>
        <w:tc>
          <w:tcPr>
            <w:tcW w:w="992" w:type="dxa"/>
            <w:tcBorders>
              <w:top w:val="nil"/>
              <w:left w:val="nil"/>
              <w:bottom w:val="dashed" w:sz="4" w:space="0" w:color="auto"/>
              <w:right w:val="single" w:sz="4" w:space="0" w:color="auto"/>
            </w:tcBorders>
            <w:shd w:val="clear" w:color="auto" w:fill="auto"/>
            <w:vAlign w:val="center"/>
            <w:hideMark/>
          </w:tcPr>
          <w:p w14:paraId="20AC5E45"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23</w:t>
            </w:r>
          </w:p>
        </w:tc>
        <w:tc>
          <w:tcPr>
            <w:tcW w:w="992" w:type="dxa"/>
            <w:tcBorders>
              <w:top w:val="dashed" w:sz="4" w:space="0" w:color="auto"/>
              <w:left w:val="nil"/>
              <w:bottom w:val="dashed" w:sz="4" w:space="0" w:color="auto"/>
              <w:right w:val="single" w:sz="8" w:space="0" w:color="auto"/>
            </w:tcBorders>
            <w:shd w:val="clear" w:color="000000" w:fill="FFFFFF"/>
            <w:noWrap/>
            <w:vAlign w:val="center"/>
            <w:hideMark/>
          </w:tcPr>
          <w:p w14:paraId="0FA932F1" w14:textId="77777777" w:rsidR="00DD7FA3" w:rsidRPr="005C532E" w:rsidRDefault="00DD7FA3" w:rsidP="00075A1E">
            <w:pPr>
              <w:spacing w:after="0" w:line="240" w:lineRule="auto"/>
              <w:jc w:val="center"/>
              <w:rPr>
                <w:rFonts w:eastAsia="Times New Roman" w:cstheme="minorHAnsi"/>
                <w:b/>
                <w:bCs/>
                <w:color w:val="FF0000"/>
                <w:lang w:eastAsia="pl-PL"/>
              </w:rPr>
            </w:pPr>
            <w:r w:rsidRPr="005C532E">
              <w:rPr>
                <w:rFonts w:eastAsia="Times New Roman" w:cstheme="minorHAnsi"/>
                <w:b/>
                <w:bCs/>
                <w:color w:val="FF0000"/>
                <w:lang w:eastAsia="pl-PL"/>
              </w:rPr>
              <w:t>-3</w:t>
            </w:r>
          </w:p>
        </w:tc>
        <w:tc>
          <w:tcPr>
            <w:tcW w:w="1220" w:type="dxa"/>
            <w:tcBorders>
              <w:top w:val="nil"/>
              <w:left w:val="nil"/>
              <w:bottom w:val="dashed" w:sz="4" w:space="0" w:color="auto"/>
              <w:right w:val="single" w:sz="4" w:space="0" w:color="auto"/>
            </w:tcBorders>
            <w:shd w:val="clear" w:color="000000" w:fill="F2F2F2"/>
            <w:vAlign w:val="center"/>
            <w:hideMark/>
          </w:tcPr>
          <w:p w14:paraId="69141207"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1</w:t>
            </w:r>
          </w:p>
        </w:tc>
        <w:tc>
          <w:tcPr>
            <w:tcW w:w="1048" w:type="dxa"/>
            <w:tcBorders>
              <w:top w:val="nil"/>
              <w:left w:val="nil"/>
              <w:bottom w:val="dashed" w:sz="4" w:space="0" w:color="auto"/>
              <w:right w:val="single" w:sz="8" w:space="0" w:color="auto"/>
            </w:tcBorders>
            <w:shd w:val="clear" w:color="000000" w:fill="F2F2F2"/>
            <w:vAlign w:val="center"/>
            <w:hideMark/>
          </w:tcPr>
          <w:p w14:paraId="42048583"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0</w:t>
            </w:r>
          </w:p>
        </w:tc>
      </w:tr>
      <w:tr w:rsidR="00DD7FA3" w:rsidRPr="005C532E" w14:paraId="0EBDEB03" w14:textId="77777777" w:rsidTr="00DD7FA3">
        <w:trPr>
          <w:trHeight w:val="345"/>
          <w:jc w:val="center"/>
        </w:trPr>
        <w:tc>
          <w:tcPr>
            <w:tcW w:w="1360" w:type="dxa"/>
            <w:tcBorders>
              <w:top w:val="nil"/>
              <w:left w:val="single" w:sz="8" w:space="0" w:color="auto"/>
              <w:bottom w:val="dashed" w:sz="4" w:space="0" w:color="auto"/>
              <w:right w:val="single" w:sz="4" w:space="0" w:color="auto"/>
            </w:tcBorders>
            <w:shd w:val="clear" w:color="000000" w:fill="CCFF99"/>
            <w:vAlign w:val="center"/>
            <w:hideMark/>
          </w:tcPr>
          <w:p w14:paraId="2EF7C8FD"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2028</w:t>
            </w:r>
          </w:p>
        </w:tc>
        <w:tc>
          <w:tcPr>
            <w:tcW w:w="1465" w:type="dxa"/>
            <w:tcBorders>
              <w:top w:val="nil"/>
              <w:left w:val="nil"/>
              <w:bottom w:val="dashed" w:sz="4" w:space="0" w:color="auto"/>
              <w:right w:val="nil"/>
            </w:tcBorders>
            <w:shd w:val="clear" w:color="auto" w:fill="auto"/>
            <w:vAlign w:val="center"/>
            <w:hideMark/>
          </w:tcPr>
          <w:p w14:paraId="72E656B1"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3 232</w:t>
            </w:r>
          </w:p>
        </w:tc>
        <w:tc>
          <w:tcPr>
            <w:tcW w:w="1134" w:type="dxa"/>
            <w:tcBorders>
              <w:top w:val="nil"/>
              <w:left w:val="single" w:sz="8" w:space="0" w:color="auto"/>
              <w:bottom w:val="dashed" w:sz="4" w:space="0" w:color="auto"/>
              <w:right w:val="single" w:sz="4" w:space="0" w:color="auto"/>
            </w:tcBorders>
            <w:shd w:val="clear" w:color="000000" w:fill="FFFFCC"/>
            <w:vAlign w:val="center"/>
            <w:hideMark/>
          </w:tcPr>
          <w:p w14:paraId="0998BAC4"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28</w:t>
            </w:r>
          </w:p>
        </w:tc>
        <w:tc>
          <w:tcPr>
            <w:tcW w:w="993" w:type="dxa"/>
            <w:tcBorders>
              <w:top w:val="nil"/>
              <w:left w:val="nil"/>
              <w:bottom w:val="dashed" w:sz="4" w:space="0" w:color="auto"/>
              <w:right w:val="single" w:sz="8" w:space="0" w:color="auto"/>
            </w:tcBorders>
            <w:shd w:val="clear" w:color="000000" w:fill="FFFFCC"/>
            <w:vAlign w:val="center"/>
            <w:hideMark/>
          </w:tcPr>
          <w:p w14:paraId="4341AB6C"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39</w:t>
            </w:r>
          </w:p>
        </w:tc>
        <w:tc>
          <w:tcPr>
            <w:tcW w:w="1134" w:type="dxa"/>
            <w:tcBorders>
              <w:top w:val="nil"/>
              <w:left w:val="nil"/>
              <w:bottom w:val="dashed" w:sz="4" w:space="0" w:color="auto"/>
              <w:right w:val="single" w:sz="4" w:space="0" w:color="auto"/>
            </w:tcBorders>
            <w:shd w:val="clear" w:color="auto" w:fill="auto"/>
            <w:vAlign w:val="center"/>
            <w:hideMark/>
          </w:tcPr>
          <w:p w14:paraId="495A2D3E"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20</w:t>
            </w:r>
          </w:p>
        </w:tc>
        <w:tc>
          <w:tcPr>
            <w:tcW w:w="992" w:type="dxa"/>
            <w:tcBorders>
              <w:top w:val="nil"/>
              <w:left w:val="nil"/>
              <w:bottom w:val="dashed" w:sz="4" w:space="0" w:color="auto"/>
              <w:right w:val="single" w:sz="4" w:space="0" w:color="auto"/>
            </w:tcBorders>
            <w:shd w:val="clear" w:color="auto" w:fill="auto"/>
            <w:vAlign w:val="center"/>
            <w:hideMark/>
          </w:tcPr>
          <w:p w14:paraId="238689A7"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22</w:t>
            </w:r>
          </w:p>
        </w:tc>
        <w:tc>
          <w:tcPr>
            <w:tcW w:w="992" w:type="dxa"/>
            <w:tcBorders>
              <w:top w:val="dashed" w:sz="4" w:space="0" w:color="auto"/>
              <w:left w:val="nil"/>
              <w:bottom w:val="dashed" w:sz="4" w:space="0" w:color="auto"/>
              <w:right w:val="single" w:sz="8" w:space="0" w:color="auto"/>
            </w:tcBorders>
            <w:shd w:val="clear" w:color="000000" w:fill="FFFFFF"/>
            <w:noWrap/>
            <w:vAlign w:val="center"/>
            <w:hideMark/>
          </w:tcPr>
          <w:p w14:paraId="7B5B953F" w14:textId="77777777" w:rsidR="00DD7FA3" w:rsidRPr="005C532E" w:rsidRDefault="00DD7FA3" w:rsidP="00075A1E">
            <w:pPr>
              <w:spacing w:after="0" w:line="240" w:lineRule="auto"/>
              <w:jc w:val="center"/>
              <w:rPr>
                <w:rFonts w:eastAsia="Times New Roman" w:cstheme="minorHAnsi"/>
                <w:b/>
                <w:bCs/>
                <w:color w:val="FF0000"/>
                <w:lang w:eastAsia="pl-PL"/>
              </w:rPr>
            </w:pPr>
            <w:r w:rsidRPr="005C532E">
              <w:rPr>
                <w:rFonts w:eastAsia="Times New Roman" w:cstheme="minorHAnsi"/>
                <w:b/>
                <w:bCs/>
                <w:color w:val="FF0000"/>
                <w:lang w:eastAsia="pl-PL"/>
              </w:rPr>
              <w:t>-2</w:t>
            </w:r>
          </w:p>
        </w:tc>
        <w:tc>
          <w:tcPr>
            <w:tcW w:w="1220" w:type="dxa"/>
            <w:tcBorders>
              <w:top w:val="nil"/>
              <w:left w:val="nil"/>
              <w:bottom w:val="dashed" w:sz="4" w:space="0" w:color="auto"/>
              <w:right w:val="single" w:sz="4" w:space="0" w:color="auto"/>
            </w:tcBorders>
            <w:shd w:val="clear" w:color="000000" w:fill="F2F2F2"/>
            <w:vAlign w:val="center"/>
            <w:hideMark/>
          </w:tcPr>
          <w:p w14:paraId="037979F7"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1</w:t>
            </w:r>
          </w:p>
        </w:tc>
        <w:tc>
          <w:tcPr>
            <w:tcW w:w="1048" w:type="dxa"/>
            <w:tcBorders>
              <w:top w:val="nil"/>
              <w:left w:val="nil"/>
              <w:bottom w:val="dashed" w:sz="4" w:space="0" w:color="auto"/>
              <w:right w:val="single" w:sz="8" w:space="0" w:color="auto"/>
            </w:tcBorders>
            <w:shd w:val="clear" w:color="000000" w:fill="F2F2F2"/>
            <w:vAlign w:val="center"/>
            <w:hideMark/>
          </w:tcPr>
          <w:p w14:paraId="6648B7BE"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0</w:t>
            </w:r>
          </w:p>
        </w:tc>
      </w:tr>
      <w:tr w:rsidR="00DD7FA3" w:rsidRPr="005C532E" w14:paraId="6410E871" w14:textId="77777777" w:rsidTr="00DD7FA3">
        <w:trPr>
          <w:trHeight w:val="345"/>
          <w:jc w:val="center"/>
        </w:trPr>
        <w:tc>
          <w:tcPr>
            <w:tcW w:w="1360" w:type="dxa"/>
            <w:tcBorders>
              <w:top w:val="nil"/>
              <w:left w:val="single" w:sz="8" w:space="0" w:color="auto"/>
              <w:bottom w:val="dashed" w:sz="4" w:space="0" w:color="auto"/>
              <w:right w:val="single" w:sz="4" w:space="0" w:color="auto"/>
            </w:tcBorders>
            <w:shd w:val="clear" w:color="000000" w:fill="CCFF99"/>
            <w:vAlign w:val="center"/>
            <w:hideMark/>
          </w:tcPr>
          <w:p w14:paraId="26ED96A7"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2029</w:t>
            </w:r>
          </w:p>
        </w:tc>
        <w:tc>
          <w:tcPr>
            <w:tcW w:w="1465" w:type="dxa"/>
            <w:tcBorders>
              <w:top w:val="nil"/>
              <w:left w:val="nil"/>
              <w:bottom w:val="dashed" w:sz="4" w:space="0" w:color="auto"/>
              <w:right w:val="nil"/>
            </w:tcBorders>
            <w:shd w:val="clear" w:color="auto" w:fill="auto"/>
            <w:vAlign w:val="center"/>
            <w:hideMark/>
          </w:tcPr>
          <w:p w14:paraId="03B93FDE"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3 218</w:t>
            </w:r>
          </w:p>
        </w:tc>
        <w:tc>
          <w:tcPr>
            <w:tcW w:w="1134" w:type="dxa"/>
            <w:tcBorders>
              <w:top w:val="nil"/>
              <w:left w:val="single" w:sz="8" w:space="0" w:color="auto"/>
              <w:bottom w:val="dashed" w:sz="4" w:space="0" w:color="auto"/>
              <w:right w:val="single" w:sz="4" w:space="0" w:color="auto"/>
            </w:tcBorders>
            <w:shd w:val="clear" w:color="000000" w:fill="FFFFCC"/>
            <w:vAlign w:val="center"/>
            <w:hideMark/>
          </w:tcPr>
          <w:p w14:paraId="74D3C7CA"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27</w:t>
            </w:r>
          </w:p>
        </w:tc>
        <w:tc>
          <w:tcPr>
            <w:tcW w:w="993" w:type="dxa"/>
            <w:tcBorders>
              <w:top w:val="nil"/>
              <w:left w:val="nil"/>
              <w:bottom w:val="dashed" w:sz="4" w:space="0" w:color="auto"/>
              <w:right w:val="single" w:sz="8" w:space="0" w:color="auto"/>
            </w:tcBorders>
            <w:shd w:val="clear" w:color="000000" w:fill="FFFFCC"/>
            <w:vAlign w:val="center"/>
            <w:hideMark/>
          </w:tcPr>
          <w:p w14:paraId="7BA48DA9"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40</w:t>
            </w:r>
          </w:p>
        </w:tc>
        <w:tc>
          <w:tcPr>
            <w:tcW w:w="1134" w:type="dxa"/>
            <w:tcBorders>
              <w:top w:val="nil"/>
              <w:left w:val="nil"/>
              <w:bottom w:val="dashed" w:sz="4" w:space="0" w:color="auto"/>
              <w:right w:val="single" w:sz="4" w:space="0" w:color="auto"/>
            </w:tcBorders>
            <w:shd w:val="clear" w:color="auto" w:fill="auto"/>
            <w:vAlign w:val="center"/>
            <w:hideMark/>
          </w:tcPr>
          <w:p w14:paraId="72DB8134"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20</w:t>
            </w:r>
          </w:p>
        </w:tc>
        <w:tc>
          <w:tcPr>
            <w:tcW w:w="992" w:type="dxa"/>
            <w:tcBorders>
              <w:top w:val="nil"/>
              <w:left w:val="nil"/>
              <w:bottom w:val="dashed" w:sz="4" w:space="0" w:color="auto"/>
              <w:right w:val="single" w:sz="4" w:space="0" w:color="auto"/>
            </w:tcBorders>
            <w:shd w:val="clear" w:color="auto" w:fill="auto"/>
            <w:vAlign w:val="center"/>
            <w:hideMark/>
          </w:tcPr>
          <w:p w14:paraId="69F8AEFC"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22</w:t>
            </w:r>
          </w:p>
        </w:tc>
        <w:tc>
          <w:tcPr>
            <w:tcW w:w="992" w:type="dxa"/>
            <w:tcBorders>
              <w:top w:val="dashed" w:sz="4" w:space="0" w:color="auto"/>
              <w:left w:val="nil"/>
              <w:bottom w:val="dashed" w:sz="4" w:space="0" w:color="auto"/>
              <w:right w:val="single" w:sz="8" w:space="0" w:color="auto"/>
            </w:tcBorders>
            <w:shd w:val="clear" w:color="000000" w:fill="FFFFFF"/>
            <w:noWrap/>
            <w:vAlign w:val="center"/>
            <w:hideMark/>
          </w:tcPr>
          <w:p w14:paraId="045DE692" w14:textId="77777777" w:rsidR="00DD7FA3" w:rsidRPr="005C532E" w:rsidRDefault="00DD7FA3" w:rsidP="00075A1E">
            <w:pPr>
              <w:spacing w:after="0" w:line="240" w:lineRule="auto"/>
              <w:jc w:val="center"/>
              <w:rPr>
                <w:rFonts w:eastAsia="Times New Roman" w:cstheme="minorHAnsi"/>
                <w:b/>
                <w:bCs/>
                <w:color w:val="FF0000"/>
                <w:lang w:eastAsia="pl-PL"/>
              </w:rPr>
            </w:pPr>
            <w:r w:rsidRPr="005C532E">
              <w:rPr>
                <w:rFonts w:eastAsia="Times New Roman" w:cstheme="minorHAnsi"/>
                <w:b/>
                <w:bCs/>
                <w:color w:val="FF0000"/>
                <w:lang w:eastAsia="pl-PL"/>
              </w:rPr>
              <w:t>-2</w:t>
            </w:r>
          </w:p>
        </w:tc>
        <w:tc>
          <w:tcPr>
            <w:tcW w:w="1220" w:type="dxa"/>
            <w:tcBorders>
              <w:top w:val="nil"/>
              <w:left w:val="nil"/>
              <w:bottom w:val="dashed" w:sz="4" w:space="0" w:color="auto"/>
              <w:right w:val="single" w:sz="4" w:space="0" w:color="auto"/>
            </w:tcBorders>
            <w:shd w:val="clear" w:color="000000" w:fill="F2F2F2"/>
            <w:vAlign w:val="center"/>
            <w:hideMark/>
          </w:tcPr>
          <w:p w14:paraId="21632D88"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1</w:t>
            </w:r>
          </w:p>
        </w:tc>
        <w:tc>
          <w:tcPr>
            <w:tcW w:w="1048" w:type="dxa"/>
            <w:tcBorders>
              <w:top w:val="nil"/>
              <w:left w:val="nil"/>
              <w:bottom w:val="dashed" w:sz="4" w:space="0" w:color="auto"/>
              <w:right w:val="single" w:sz="8" w:space="0" w:color="auto"/>
            </w:tcBorders>
            <w:shd w:val="clear" w:color="000000" w:fill="F2F2F2"/>
            <w:vAlign w:val="center"/>
            <w:hideMark/>
          </w:tcPr>
          <w:p w14:paraId="74D6809C"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0</w:t>
            </w:r>
          </w:p>
        </w:tc>
      </w:tr>
      <w:tr w:rsidR="00DD7FA3" w:rsidRPr="005C532E" w14:paraId="1F659E2E" w14:textId="77777777" w:rsidTr="00DD7FA3">
        <w:trPr>
          <w:trHeight w:val="345"/>
          <w:jc w:val="center"/>
        </w:trPr>
        <w:tc>
          <w:tcPr>
            <w:tcW w:w="1360" w:type="dxa"/>
            <w:tcBorders>
              <w:top w:val="nil"/>
              <w:left w:val="single" w:sz="8" w:space="0" w:color="auto"/>
              <w:bottom w:val="single" w:sz="8" w:space="0" w:color="auto"/>
              <w:right w:val="single" w:sz="4" w:space="0" w:color="auto"/>
            </w:tcBorders>
            <w:shd w:val="clear" w:color="000000" w:fill="CCFF99"/>
            <w:vAlign w:val="center"/>
            <w:hideMark/>
          </w:tcPr>
          <w:p w14:paraId="77B215FB" w14:textId="77777777" w:rsidR="00DD7FA3" w:rsidRPr="005C532E" w:rsidRDefault="00DD7FA3"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2030</w:t>
            </w:r>
          </w:p>
        </w:tc>
        <w:tc>
          <w:tcPr>
            <w:tcW w:w="1465" w:type="dxa"/>
            <w:tcBorders>
              <w:top w:val="nil"/>
              <w:left w:val="nil"/>
              <w:bottom w:val="single" w:sz="8" w:space="0" w:color="auto"/>
              <w:right w:val="nil"/>
            </w:tcBorders>
            <w:shd w:val="clear" w:color="auto" w:fill="auto"/>
            <w:vAlign w:val="center"/>
            <w:hideMark/>
          </w:tcPr>
          <w:p w14:paraId="060243B6"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3 207</w:t>
            </w:r>
          </w:p>
        </w:tc>
        <w:tc>
          <w:tcPr>
            <w:tcW w:w="1134" w:type="dxa"/>
            <w:tcBorders>
              <w:top w:val="nil"/>
              <w:left w:val="single" w:sz="8" w:space="0" w:color="auto"/>
              <w:bottom w:val="single" w:sz="8" w:space="0" w:color="auto"/>
              <w:right w:val="single" w:sz="4" w:space="0" w:color="auto"/>
            </w:tcBorders>
            <w:shd w:val="clear" w:color="000000" w:fill="FFFFCC"/>
            <w:vAlign w:val="center"/>
            <w:hideMark/>
          </w:tcPr>
          <w:p w14:paraId="1FEC449B"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26</w:t>
            </w:r>
          </w:p>
        </w:tc>
        <w:tc>
          <w:tcPr>
            <w:tcW w:w="993" w:type="dxa"/>
            <w:tcBorders>
              <w:top w:val="nil"/>
              <w:left w:val="nil"/>
              <w:bottom w:val="single" w:sz="8" w:space="0" w:color="auto"/>
              <w:right w:val="single" w:sz="8" w:space="0" w:color="auto"/>
            </w:tcBorders>
            <w:shd w:val="clear" w:color="000000" w:fill="FFFFCC"/>
            <w:vAlign w:val="center"/>
            <w:hideMark/>
          </w:tcPr>
          <w:p w14:paraId="4610BD95"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36</w:t>
            </w:r>
          </w:p>
        </w:tc>
        <w:tc>
          <w:tcPr>
            <w:tcW w:w="1134" w:type="dxa"/>
            <w:tcBorders>
              <w:top w:val="nil"/>
              <w:left w:val="nil"/>
              <w:bottom w:val="single" w:sz="8" w:space="0" w:color="auto"/>
              <w:right w:val="single" w:sz="4" w:space="0" w:color="auto"/>
            </w:tcBorders>
            <w:shd w:val="clear" w:color="auto" w:fill="auto"/>
            <w:vAlign w:val="center"/>
            <w:hideMark/>
          </w:tcPr>
          <w:p w14:paraId="0B45DDB7"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20</w:t>
            </w:r>
          </w:p>
        </w:tc>
        <w:tc>
          <w:tcPr>
            <w:tcW w:w="992" w:type="dxa"/>
            <w:tcBorders>
              <w:top w:val="nil"/>
              <w:left w:val="nil"/>
              <w:bottom w:val="single" w:sz="8" w:space="0" w:color="auto"/>
              <w:right w:val="single" w:sz="4" w:space="0" w:color="auto"/>
            </w:tcBorders>
            <w:shd w:val="clear" w:color="auto" w:fill="auto"/>
            <w:vAlign w:val="center"/>
            <w:hideMark/>
          </w:tcPr>
          <w:p w14:paraId="12576E21"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22</w:t>
            </w:r>
          </w:p>
        </w:tc>
        <w:tc>
          <w:tcPr>
            <w:tcW w:w="992" w:type="dxa"/>
            <w:tcBorders>
              <w:top w:val="dashed" w:sz="4" w:space="0" w:color="auto"/>
              <w:left w:val="nil"/>
              <w:bottom w:val="single" w:sz="8" w:space="0" w:color="auto"/>
              <w:right w:val="single" w:sz="8" w:space="0" w:color="auto"/>
            </w:tcBorders>
            <w:shd w:val="clear" w:color="000000" w:fill="FFFFFF"/>
            <w:noWrap/>
            <w:vAlign w:val="center"/>
            <w:hideMark/>
          </w:tcPr>
          <w:p w14:paraId="3F28A7C1" w14:textId="77777777" w:rsidR="00DD7FA3" w:rsidRPr="005C532E" w:rsidRDefault="00DD7FA3" w:rsidP="00075A1E">
            <w:pPr>
              <w:spacing w:after="0" w:line="240" w:lineRule="auto"/>
              <w:jc w:val="center"/>
              <w:rPr>
                <w:rFonts w:eastAsia="Times New Roman" w:cstheme="minorHAnsi"/>
                <w:b/>
                <w:bCs/>
                <w:color w:val="FF0000"/>
                <w:lang w:eastAsia="pl-PL"/>
              </w:rPr>
            </w:pPr>
            <w:r w:rsidRPr="005C532E">
              <w:rPr>
                <w:rFonts w:eastAsia="Times New Roman" w:cstheme="minorHAnsi"/>
                <w:b/>
                <w:bCs/>
                <w:color w:val="FF0000"/>
                <w:lang w:eastAsia="pl-PL"/>
              </w:rPr>
              <w:t>-2</w:t>
            </w:r>
          </w:p>
        </w:tc>
        <w:tc>
          <w:tcPr>
            <w:tcW w:w="1220" w:type="dxa"/>
            <w:tcBorders>
              <w:top w:val="nil"/>
              <w:left w:val="nil"/>
              <w:bottom w:val="single" w:sz="8" w:space="0" w:color="auto"/>
              <w:right w:val="single" w:sz="4" w:space="0" w:color="auto"/>
            </w:tcBorders>
            <w:shd w:val="clear" w:color="000000" w:fill="F2F2F2"/>
            <w:vAlign w:val="center"/>
            <w:hideMark/>
          </w:tcPr>
          <w:p w14:paraId="15B860B2"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1</w:t>
            </w:r>
          </w:p>
        </w:tc>
        <w:tc>
          <w:tcPr>
            <w:tcW w:w="1048" w:type="dxa"/>
            <w:tcBorders>
              <w:top w:val="nil"/>
              <w:left w:val="nil"/>
              <w:bottom w:val="single" w:sz="8" w:space="0" w:color="auto"/>
              <w:right w:val="single" w:sz="8" w:space="0" w:color="auto"/>
            </w:tcBorders>
            <w:shd w:val="clear" w:color="000000" w:fill="F2F2F2"/>
            <w:vAlign w:val="center"/>
            <w:hideMark/>
          </w:tcPr>
          <w:p w14:paraId="5D624E60" w14:textId="77777777" w:rsidR="00DD7FA3" w:rsidRPr="005C532E" w:rsidRDefault="00DD7FA3" w:rsidP="00075A1E">
            <w:pPr>
              <w:spacing w:after="0" w:line="240" w:lineRule="auto"/>
              <w:jc w:val="center"/>
              <w:rPr>
                <w:rFonts w:eastAsia="Times New Roman" w:cstheme="minorHAnsi"/>
                <w:lang w:eastAsia="pl-PL"/>
              </w:rPr>
            </w:pPr>
            <w:r w:rsidRPr="005C532E">
              <w:rPr>
                <w:rFonts w:eastAsia="Times New Roman" w:cstheme="minorHAnsi"/>
                <w:lang w:eastAsia="pl-PL"/>
              </w:rPr>
              <w:t>0</w:t>
            </w:r>
          </w:p>
        </w:tc>
      </w:tr>
    </w:tbl>
    <w:p w14:paraId="00547DD6" w14:textId="44DFBB89" w:rsidR="007842AF" w:rsidRPr="005C532E" w:rsidRDefault="007842AF" w:rsidP="00075A1E">
      <w:pPr>
        <w:spacing w:after="0" w:line="240" w:lineRule="auto"/>
        <w:jc w:val="center"/>
        <w:rPr>
          <w:rFonts w:cstheme="minorHAnsi"/>
        </w:rPr>
      </w:pPr>
      <w:r w:rsidRPr="005C532E">
        <w:rPr>
          <w:rFonts w:cstheme="minorHAnsi"/>
        </w:rPr>
        <w:t>Źródło: Prognoza ludności gmin na lata 2017-2030 - tablice wojewódzkie</w:t>
      </w:r>
    </w:p>
    <w:p w14:paraId="446C3DCE" w14:textId="77777777" w:rsidR="007842AF" w:rsidRPr="005C532E" w:rsidRDefault="007842AF" w:rsidP="00075A1E">
      <w:pPr>
        <w:spacing w:after="0" w:line="240" w:lineRule="auto"/>
        <w:jc w:val="both"/>
        <w:rPr>
          <w:rFonts w:cstheme="minorHAnsi"/>
        </w:rPr>
      </w:pPr>
    </w:p>
    <w:p w14:paraId="23463C63" w14:textId="53C7E796" w:rsidR="00C26177" w:rsidRPr="00580ACF" w:rsidRDefault="002476D0" w:rsidP="00075A1E">
      <w:pPr>
        <w:spacing w:after="0" w:line="240" w:lineRule="auto"/>
        <w:rPr>
          <w:rFonts w:cstheme="minorHAnsi"/>
          <w:b/>
          <w:bCs/>
          <w:sz w:val="28"/>
          <w:szCs w:val="28"/>
        </w:rPr>
      </w:pPr>
      <w:r w:rsidRPr="00580ACF">
        <w:rPr>
          <w:rFonts w:cstheme="minorHAnsi"/>
          <w:b/>
          <w:bCs/>
          <w:sz w:val="28"/>
          <w:szCs w:val="28"/>
        </w:rPr>
        <w:t>Podsumowanie sytuacji demograficznej</w:t>
      </w:r>
      <w:r w:rsidR="00F06FBA" w:rsidRPr="00580ACF">
        <w:rPr>
          <w:rFonts w:cstheme="minorHAnsi"/>
          <w:b/>
          <w:bCs/>
          <w:sz w:val="28"/>
          <w:szCs w:val="28"/>
        </w:rPr>
        <w:t xml:space="preserve"> obszaru objętego strategią</w:t>
      </w:r>
    </w:p>
    <w:p w14:paraId="38320D2D" w14:textId="3CCB01D0" w:rsidR="00F06FBA" w:rsidRDefault="00F06FBA" w:rsidP="00075A1E">
      <w:pPr>
        <w:spacing w:after="0" w:line="240" w:lineRule="auto"/>
        <w:jc w:val="both"/>
        <w:rPr>
          <w:rFonts w:cstheme="minorHAnsi"/>
        </w:rPr>
      </w:pPr>
      <w:r w:rsidRPr="005C532E">
        <w:rPr>
          <w:rFonts w:cstheme="minorHAnsi"/>
        </w:rPr>
        <w:t>Na obszarze objętym strategią według stanu na dzień 31.12.2020r. mieszka 22 808 osób w tym 11 235 kobiet i 11</w:t>
      </w:r>
      <w:r w:rsidR="006F1A8D" w:rsidRPr="005C532E">
        <w:rPr>
          <w:rFonts w:cstheme="minorHAnsi"/>
        </w:rPr>
        <w:t> </w:t>
      </w:r>
      <w:r w:rsidRPr="005C532E">
        <w:rPr>
          <w:rFonts w:cstheme="minorHAnsi"/>
        </w:rPr>
        <w:t>573</w:t>
      </w:r>
      <w:r w:rsidR="006F1A8D" w:rsidRPr="005C532E">
        <w:rPr>
          <w:rFonts w:cstheme="minorHAnsi"/>
        </w:rPr>
        <w:t xml:space="preserve"> mężczyzn. </w:t>
      </w:r>
      <w:r w:rsidR="006C4540">
        <w:rPr>
          <w:rFonts w:cstheme="minorHAnsi"/>
        </w:rPr>
        <w:t>64,55</w:t>
      </w:r>
      <w:r w:rsidR="006C4540" w:rsidRPr="006C4540">
        <w:rPr>
          <w:rFonts w:cstheme="minorHAnsi"/>
        </w:rPr>
        <w:t xml:space="preserve">% mieszkańców </w:t>
      </w:r>
      <w:r w:rsidR="006C4540">
        <w:rPr>
          <w:rFonts w:cstheme="minorHAnsi"/>
        </w:rPr>
        <w:t>obszaru</w:t>
      </w:r>
      <w:r w:rsidR="006C4540" w:rsidRPr="006C4540">
        <w:rPr>
          <w:rFonts w:cstheme="minorHAnsi"/>
        </w:rPr>
        <w:t xml:space="preserve"> jest w wieku produkcyjnym, 15,</w:t>
      </w:r>
      <w:r w:rsidR="006C4540">
        <w:rPr>
          <w:rFonts w:cstheme="minorHAnsi"/>
        </w:rPr>
        <w:t>37</w:t>
      </w:r>
      <w:r w:rsidR="006C4540" w:rsidRPr="006C4540">
        <w:rPr>
          <w:rFonts w:cstheme="minorHAnsi"/>
        </w:rPr>
        <w:t>% w wieku przedprodukcyjnym, a 20,</w:t>
      </w:r>
      <w:r w:rsidR="006C4540">
        <w:rPr>
          <w:rFonts w:cstheme="minorHAnsi"/>
        </w:rPr>
        <w:t>08</w:t>
      </w:r>
      <w:r w:rsidR="006C4540" w:rsidRPr="006C4540">
        <w:rPr>
          <w:rFonts w:cstheme="minorHAnsi"/>
        </w:rPr>
        <w:t>% mieszkańców jest w wieku poprodukcyjnym.</w:t>
      </w:r>
    </w:p>
    <w:p w14:paraId="5373E2F3" w14:textId="1FD669F5" w:rsidR="005C532E" w:rsidRDefault="005C532E" w:rsidP="00075A1E">
      <w:pPr>
        <w:spacing w:after="0" w:line="240" w:lineRule="auto"/>
        <w:jc w:val="both"/>
        <w:rPr>
          <w:rFonts w:cstheme="minorHAnsi"/>
        </w:rPr>
      </w:pPr>
    </w:p>
    <w:p w14:paraId="7FABA222" w14:textId="67DB03C3" w:rsidR="005C532E" w:rsidRPr="005C532E" w:rsidRDefault="005C532E" w:rsidP="005C532E">
      <w:pPr>
        <w:pStyle w:val="Legenda"/>
        <w:spacing w:after="0"/>
        <w:jc w:val="center"/>
        <w:rPr>
          <w:rFonts w:cstheme="minorHAnsi"/>
          <w:i w:val="0"/>
          <w:iCs w:val="0"/>
          <w:color w:val="auto"/>
          <w:sz w:val="22"/>
          <w:szCs w:val="22"/>
        </w:rPr>
      </w:pPr>
      <w:bookmarkStart w:id="31" w:name="_Toc81370851"/>
      <w:r w:rsidRPr="005C532E">
        <w:rPr>
          <w:i w:val="0"/>
          <w:iCs w:val="0"/>
          <w:color w:val="auto"/>
          <w:sz w:val="22"/>
          <w:szCs w:val="22"/>
        </w:rPr>
        <w:t xml:space="preserve">Tabela </w:t>
      </w:r>
      <w:r w:rsidRPr="005C532E">
        <w:rPr>
          <w:i w:val="0"/>
          <w:iCs w:val="0"/>
          <w:color w:val="auto"/>
          <w:sz w:val="22"/>
          <w:szCs w:val="22"/>
        </w:rPr>
        <w:fldChar w:fldCharType="begin"/>
      </w:r>
      <w:r w:rsidRPr="005C532E">
        <w:rPr>
          <w:i w:val="0"/>
          <w:iCs w:val="0"/>
          <w:color w:val="auto"/>
          <w:sz w:val="22"/>
          <w:szCs w:val="22"/>
        </w:rPr>
        <w:instrText xml:space="preserve"> SEQ Tabela \* ARABIC </w:instrText>
      </w:r>
      <w:r w:rsidRPr="005C532E">
        <w:rPr>
          <w:i w:val="0"/>
          <w:iCs w:val="0"/>
          <w:color w:val="auto"/>
          <w:sz w:val="22"/>
          <w:szCs w:val="22"/>
        </w:rPr>
        <w:fldChar w:fldCharType="separate"/>
      </w:r>
      <w:r w:rsidR="00EF286D">
        <w:rPr>
          <w:i w:val="0"/>
          <w:iCs w:val="0"/>
          <w:noProof/>
          <w:color w:val="auto"/>
          <w:sz w:val="22"/>
          <w:szCs w:val="22"/>
        </w:rPr>
        <w:t>16</w:t>
      </w:r>
      <w:r w:rsidRPr="005C532E">
        <w:rPr>
          <w:i w:val="0"/>
          <w:iCs w:val="0"/>
          <w:color w:val="auto"/>
          <w:sz w:val="22"/>
          <w:szCs w:val="22"/>
        </w:rPr>
        <w:fldChar w:fldCharType="end"/>
      </w:r>
      <w:r w:rsidRPr="005C532E">
        <w:rPr>
          <w:i w:val="0"/>
          <w:iCs w:val="0"/>
          <w:color w:val="auto"/>
          <w:sz w:val="22"/>
          <w:szCs w:val="22"/>
        </w:rPr>
        <w:t xml:space="preserve"> Liczba mieszkańców na obszarze objętym </w:t>
      </w:r>
      <w:r w:rsidR="009807B5">
        <w:rPr>
          <w:i w:val="0"/>
          <w:iCs w:val="0"/>
          <w:color w:val="auto"/>
          <w:sz w:val="22"/>
          <w:szCs w:val="22"/>
        </w:rPr>
        <w:t>S</w:t>
      </w:r>
      <w:r w:rsidRPr="005C532E">
        <w:rPr>
          <w:i w:val="0"/>
          <w:iCs w:val="0"/>
          <w:color w:val="auto"/>
          <w:sz w:val="22"/>
          <w:szCs w:val="22"/>
        </w:rPr>
        <w:t>trategią w latach 2015-2020</w:t>
      </w:r>
      <w:bookmarkEnd w:id="31"/>
    </w:p>
    <w:tbl>
      <w:tblPr>
        <w:tblW w:w="9856" w:type="dxa"/>
        <w:tblInd w:w="-147" w:type="dxa"/>
        <w:tblCellMar>
          <w:left w:w="70" w:type="dxa"/>
          <w:right w:w="70" w:type="dxa"/>
        </w:tblCellMar>
        <w:tblLook w:val="04A0" w:firstRow="1" w:lastRow="0" w:firstColumn="1" w:lastColumn="0" w:noHBand="0" w:noVBand="1"/>
      </w:tblPr>
      <w:tblGrid>
        <w:gridCol w:w="3256"/>
        <w:gridCol w:w="1120"/>
        <w:gridCol w:w="1120"/>
        <w:gridCol w:w="1120"/>
        <w:gridCol w:w="1120"/>
        <w:gridCol w:w="1060"/>
        <w:gridCol w:w="1060"/>
      </w:tblGrid>
      <w:tr w:rsidR="006C4540" w:rsidRPr="006C4540" w14:paraId="3B94D67C" w14:textId="77777777" w:rsidTr="006C4540">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E7B24"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E36FE8C" w14:textId="77777777" w:rsidR="006C4540" w:rsidRPr="006C4540" w:rsidRDefault="006C4540" w:rsidP="006C4540">
            <w:pPr>
              <w:spacing w:after="0" w:line="240" w:lineRule="auto"/>
              <w:jc w:val="center"/>
              <w:rPr>
                <w:rFonts w:ascii="Calibri" w:eastAsia="Times New Roman" w:hAnsi="Calibri" w:cs="Times New Roman"/>
                <w:b/>
                <w:bCs/>
                <w:lang w:eastAsia="pl-PL"/>
              </w:rPr>
            </w:pPr>
            <w:r w:rsidRPr="006C4540">
              <w:rPr>
                <w:rFonts w:ascii="Calibri" w:eastAsia="Times New Roman" w:hAnsi="Calibri" w:cs="Times New Roman"/>
                <w:b/>
                <w:bCs/>
                <w:lang w:eastAsia="pl-PL"/>
              </w:rPr>
              <w:t>2015</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ED04556" w14:textId="77777777" w:rsidR="006C4540" w:rsidRPr="006C4540" w:rsidRDefault="006C4540" w:rsidP="006C4540">
            <w:pPr>
              <w:spacing w:after="0" w:line="240" w:lineRule="auto"/>
              <w:jc w:val="center"/>
              <w:rPr>
                <w:rFonts w:ascii="Calibri" w:eastAsia="Times New Roman" w:hAnsi="Calibri" w:cs="Times New Roman"/>
                <w:b/>
                <w:bCs/>
                <w:lang w:eastAsia="pl-PL"/>
              </w:rPr>
            </w:pPr>
            <w:r w:rsidRPr="006C4540">
              <w:rPr>
                <w:rFonts w:ascii="Calibri" w:eastAsia="Times New Roman" w:hAnsi="Calibri" w:cs="Times New Roman"/>
                <w:b/>
                <w:bCs/>
                <w:lang w:eastAsia="pl-PL"/>
              </w:rPr>
              <w:t>2016</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700AD1D" w14:textId="77777777" w:rsidR="006C4540" w:rsidRPr="006C4540" w:rsidRDefault="006C4540" w:rsidP="006C4540">
            <w:pPr>
              <w:spacing w:after="0" w:line="240" w:lineRule="auto"/>
              <w:jc w:val="center"/>
              <w:rPr>
                <w:rFonts w:ascii="Calibri" w:eastAsia="Times New Roman" w:hAnsi="Calibri" w:cs="Times New Roman"/>
                <w:b/>
                <w:bCs/>
                <w:lang w:eastAsia="pl-PL"/>
              </w:rPr>
            </w:pPr>
            <w:r w:rsidRPr="006C4540">
              <w:rPr>
                <w:rFonts w:ascii="Calibri" w:eastAsia="Times New Roman" w:hAnsi="Calibri" w:cs="Times New Roman"/>
                <w:b/>
                <w:bCs/>
                <w:lang w:eastAsia="pl-PL"/>
              </w:rPr>
              <w:t>2017</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2FFE0635" w14:textId="77777777" w:rsidR="006C4540" w:rsidRPr="006C4540" w:rsidRDefault="006C4540" w:rsidP="006C4540">
            <w:pPr>
              <w:spacing w:after="0" w:line="240" w:lineRule="auto"/>
              <w:jc w:val="center"/>
              <w:rPr>
                <w:rFonts w:ascii="Calibri" w:eastAsia="Times New Roman" w:hAnsi="Calibri" w:cs="Times New Roman"/>
                <w:b/>
                <w:bCs/>
                <w:lang w:eastAsia="pl-PL"/>
              </w:rPr>
            </w:pPr>
            <w:r w:rsidRPr="006C4540">
              <w:rPr>
                <w:rFonts w:ascii="Calibri" w:eastAsia="Times New Roman" w:hAnsi="Calibri" w:cs="Times New Roman"/>
                <w:b/>
                <w:bCs/>
                <w:lang w:eastAsia="pl-PL"/>
              </w:rPr>
              <w:t>2018</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3F40DC78" w14:textId="77777777" w:rsidR="006C4540" w:rsidRPr="006C4540" w:rsidRDefault="006C4540" w:rsidP="006C4540">
            <w:pPr>
              <w:spacing w:after="0" w:line="240" w:lineRule="auto"/>
              <w:jc w:val="center"/>
              <w:rPr>
                <w:rFonts w:ascii="Calibri" w:eastAsia="Times New Roman" w:hAnsi="Calibri" w:cs="Times New Roman"/>
                <w:b/>
                <w:bCs/>
                <w:lang w:eastAsia="pl-PL"/>
              </w:rPr>
            </w:pPr>
            <w:r w:rsidRPr="006C4540">
              <w:rPr>
                <w:rFonts w:ascii="Calibri" w:eastAsia="Times New Roman" w:hAnsi="Calibri" w:cs="Times New Roman"/>
                <w:b/>
                <w:bCs/>
                <w:lang w:eastAsia="pl-PL"/>
              </w:rPr>
              <w:t>2019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3656D0CB" w14:textId="77777777" w:rsidR="006C4540" w:rsidRPr="006C4540" w:rsidRDefault="006C4540" w:rsidP="006C4540">
            <w:pPr>
              <w:spacing w:after="0" w:line="240" w:lineRule="auto"/>
              <w:jc w:val="center"/>
              <w:rPr>
                <w:rFonts w:ascii="Calibri" w:eastAsia="Times New Roman" w:hAnsi="Calibri" w:cs="Times New Roman"/>
                <w:b/>
                <w:bCs/>
                <w:lang w:eastAsia="pl-PL"/>
              </w:rPr>
            </w:pPr>
            <w:r w:rsidRPr="006C4540">
              <w:rPr>
                <w:rFonts w:ascii="Calibri" w:eastAsia="Times New Roman" w:hAnsi="Calibri" w:cs="Times New Roman"/>
                <w:b/>
                <w:bCs/>
                <w:lang w:eastAsia="pl-PL"/>
              </w:rPr>
              <w:t>2020</w:t>
            </w:r>
          </w:p>
        </w:tc>
      </w:tr>
      <w:tr w:rsidR="006C4540" w:rsidRPr="006C4540" w14:paraId="22B44AC4" w14:textId="77777777" w:rsidTr="006C4540">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7F52B9C"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Łopuszno</w:t>
            </w:r>
          </w:p>
        </w:tc>
        <w:tc>
          <w:tcPr>
            <w:tcW w:w="1120" w:type="dxa"/>
            <w:tcBorders>
              <w:top w:val="nil"/>
              <w:left w:val="nil"/>
              <w:bottom w:val="single" w:sz="4" w:space="0" w:color="auto"/>
              <w:right w:val="single" w:sz="4" w:space="0" w:color="auto"/>
            </w:tcBorders>
            <w:shd w:val="clear" w:color="auto" w:fill="auto"/>
            <w:vAlign w:val="center"/>
            <w:hideMark/>
          </w:tcPr>
          <w:p w14:paraId="7396F455"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8 989</w:t>
            </w:r>
          </w:p>
        </w:tc>
        <w:tc>
          <w:tcPr>
            <w:tcW w:w="1120" w:type="dxa"/>
            <w:tcBorders>
              <w:top w:val="nil"/>
              <w:left w:val="nil"/>
              <w:bottom w:val="single" w:sz="4" w:space="0" w:color="auto"/>
              <w:right w:val="single" w:sz="4" w:space="0" w:color="auto"/>
            </w:tcBorders>
            <w:shd w:val="clear" w:color="auto" w:fill="auto"/>
            <w:vAlign w:val="center"/>
            <w:hideMark/>
          </w:tcPr>
          <w:p w14:paraId="012859F8"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9 016</w:t>
            </w:r>
          </w:p>
        </w:tc>
        <w:tc>
          <w:tcPr>
            <w:tcW w:w="1120" w:type="dxa"/>
            <w:tcBorders>
              <w:top w:val="nil"/>
              <w:left w:val="nil"/>
              <w:bottom w:val="single" w:sz="4" w:space="0" w:color="auto"/>
              <w:right w:val="single" w:sz="4" w:space="0" w:color="auto"/>
            </w:tcBorders>
            <w:shd w:val="clear" w:color="auto" w:fill="auto"/>
            <w:vAlign w:val="center"/>
            <w:hideMark/>
          </w:tcPr>
          <w:p w14:paraId="04102097"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9 062</w:t>
            </w:r>
          </w:p>
        </w:tc>
        <w:tc>
          <w:tcPr>
            <w:tcW w:w="1120" w:type="dxa"/>
            <w:tcBorders>
              <w:top w:val="nil"/>
              <w:left w:val="nil"/>
              <w:bottom w:val="single" w:sz="4" w:space="0" w:color="auto"/>
              <w:right w:val="single" w:sz="4" w:space="0" w:color="auto"/>
            </w:tcBorders>
            <w:shd w:val="clear" w:color="auto" w:fill="auto"/>
            <w:vAlign w:val="center"/>
            <w:hideMark/>
          </w:tcPr>
          <w:p w14:paraId="79BEFBBF"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9 021</w:t>
            </w:r>
          </w:p>
        </w:tc>
        <w:tc>
          <w:tcPr>
            <w:tcW w:w="1060" w:type="dxa"/>
            <w:tcBorders>
              <w:top w:val="nil"/>
              <w:left w:val="nil"/>
              <w:bottom w:val="single" w:sz="4" w:space="0" w:color="auto"/>
              <w:right w:val="single" w:sz="4" w:space="0" w:color="auto"/>
            </w:tcBorders>
            <w:shd w:val="clear" w:color="auto" w:fill="auto"/>
            <w:vAlign w:val="center"/>
            <w:hideMark/>
          </w:tcPr>
          <w:p w14:paraId="2ECCD13F"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8 984</w:t>
            </w:r>
          </w:p>
        </w:tc>
        <w:tc>
          <w:tcPr>
            <w:tcW w:w="1060" w:type="dxa"/>
            <w:tcBorders>
              <w:top w:val="nil"/>
              <w:left w:val="nil"/>
              <w:bottom w:val="single" w:sz="4" w:space="0" w:color="auto"/>
              <w:right w:val="single" w:sz="4" w:space="0" w:color="auto"/>
            </w:tcBorders>
            <w:shd w:val="clear" w:color="auto" w:fill="auto"/>
            <w:vAlign w:val="center"/>
            <w:hideMark/>
          </w:tcPr>
          <w:p w14:paraId="0284260C"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8 924</w:t>
            </w:r>
          </w:p>
        </w:tc>
      </w:tr>
      <w:tr w:rsidR="006C4540" w:rsidRPr="006C4540" w14:paraId="57EA2C9F" w14:textId="77777777" w:rsidTr="006C4540">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9A501B7"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Słupia Konecka</w:t>
            </w:r>
          </w:p>
        </w:tc>
        <w:tc>
          <w:tcPr>
            <w:tcW w:w="1120" w:type="dxa"/>
            <w:tcBorders>
              <w:top w:val="nil"/>
              <w:left w:val="nil"/>
              <w:bottom w:val="single" w:sz="4" w:space="0" w:color="auto"/>
              <w:right w:val="single" w:sz="4" w:space="0" w:color="auto"/>
            </w:tcBorders>
            <w:shd w:val="clear" w:color="auto" w:fill="auto"/>
            <w:vAlign w:val="center"/>
            <w:hideMark/>
          </w:tcPr>
          <w:p w14:paraId="4A3FC962"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3 429</w:t>
            </w:r>
          </w:p>
        </w:tc>
        <w:tc>
          <w:tcPr>
            <w:tcW w:w="1120" w:type="dxa"/>
            <w:tcBorders>
              <w:top w:val="nil"/>
              <w:left w:val="nil"/>
              <w:bottom w:val="single" w:sz="4" w:space="0" w:color="auto"/>
              <w:right w:val="single" w:sz="4" w:space="0" w:color="auto"/>
            </w:tcBorders>
            <w:shd w:val="clear" w:color="auto" w:fill="auto"/>
            <w:vAlign w:val="center"/>
            <w:hideMark/>
          </w:tcPr>
          <w:p w14:paraId="0C1D90D7"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3 393</w:t>
            </w:r>
          </w:p>
        </w:tc>
        <w:tc>
          <w:tcPr>
            <w:tcW w:w="1120" w:type="dxa"/>
            <w:tcBorders>
              <w:top w:val="nil"/>
              <w:left w:val="nil"/>
              <w:bottom w:val="single" w:sz="4" w:space="0" w:color="auto"/>
              <w:right w:val="single" w:sz="4" w:space="0" w:color="auto"/>
            </w:tcBorders>
            <w:shd w:val="clear" w:color="auto" w:fill="auto"/>
            <w:vAlign w:val="center"/>
            <w:hideMark/>
          </w:tcPr>
          <w:p w14:paraId="654A5295"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3 380</w:t>
            </w:r>
          </w:p>
        </w:tc>
        <w:tc>
          <w:tcPr>
            <w:tcW w:w="1120" w:type="dxa"/>
            <w:tcBorders>
              <w:top w:val="nil"/>
              <w:left w:val="nil"/>
              <w:bottom w:val="single" w:sz="4" w:space="0" w:color="auto"/>
              <w:right w:val="single" w:sz="4" w:space="0" w:color="auto"/>
            </w:tcBorders>
            <w:shd w:val="clear" w:color="auto" w:fill="auto"/>
            <w:vAlign w:val="center"/>
            <w:hideMark/>
          </w:tcPr>
          <w:p w14:paraId="6F4F0D18"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3 340</w:t>
            </w:r>
          </w:p>
        </w:tc>
        <w:tc>
          <w:tcPr>
            <w:tcW w:w="1060" w:type="dxa"/>
            <w:tcBorders>
              <w:top w:val="nil"/>
              <w:left w:val="nil"/>
              <w:bottom w:val="single" w:sz="4" w:space="0" w:color="auto"/>
              <w:right w:val="single" w:sz="4" w:space="0" w:color="auto"/>
            </w:tcBorders>
            <w:shd w:val="clear" w:color="auto" w:fill="auto"/>
            <w:vAlign w:val="center"/>
            <w:hideMark/>
          </w:tcPr>
          <w:p w14:paraId="46B6524C"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3 319</w:t>
            </w:r>
          </w:p>
        </w:tc>
        <w:tc>
          <w:tcPr>
            <w:tcW w:w="1060" w:type="dxa"/>
            <w:tcBorders>
              <w:top w:val="nil"/>
              <w:left w:val="nil"/>
              <w:bottom w:val="single" w:sz="4" w:space="0" w:color="auto"/>
              <w:right w:val="single" w:sz="4" w:space="0" w:color="auto"/>
            </w:tcBorders>
            <w:shd w:val="clear" w:color="auto" w:fill="auto"/>
            <w:vAlign w:val="center"/>
            <w:hideMark/>
          </w:tcPr>
          <w:p w14:paraId="5B7FFBC2"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3 274</w:t>
            </w:r>
          </w:p>
        </w:tc>
      </w:tr>
      <w:tr w:rsidR="006C4540" w:rsidRPr="006C4540" w14:paraId="094EA5AB" w14:textId="77777777" w:rsidTr="006C4540">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DBEC639"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Krasocin</w:t>
            </w:r>
          </w:p>
        </w:tc>
        <w:tc>
          <w:tcPr>
            <w:tcW w:w="1120" w:type="dxa"/>
            <w:tcBorders>
              <w:top w:val="nil"/>
              <w:left w:val="nil"/>
              <w:bottom w:val="single" w:sz="4" w:space="0" w:color="auto"/>
              <w:right w:val="single" w:sz="4" w:space="0" w:color="auto"/>
            </w:tcBorders>
            <w:shd w:val="clear" w:color="auto" w:fill="auto"/>
            <w:vAlign w:val="center"/>
            <w:hideMark/>
          </w:tcPr>
          <w:p w14:paraId="2AC75937"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10 733</w:t>
            </w:r>
          </w:p>
        </w:tc>
        <w:tc>
          <w:tcPr>
            <w:tcW w:w="1120" w:type="dxa"/>
            <w:tcBorders>
              <w:top w:val="nil"/>
              <w:left w:val="nil"/>
              <w:bottom w:val="single" w:sz="4" w:space="0" w:color="auto"/>
              <w:right w:val="single" w:sz="4" w:space="0" w:color="auto"/>
            </w:tcBorders>
            <w:shd w:val="clear" w:color="auto" w:fill="auto"/>
            <w:vAlign w:val="center"/>
            <w:hideMark/>
          </w:tcPr>
          <w:p w14:paraId="3CB66B06"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10 697</w:t>
            </w:r>
          </w:p>
        </w:tc>
        <w:tc>
          <w:tcPr>
            <w:tcW w:w="1120" w:type="dxa"/>
            <w:tcBorders>
              <w:top w:val="nil"/>
              <w:left w:val="nil"/>
              <w:bottom w:val="single" w:sz="4" w:space="0" w:color="auto"/>
              <w:right w:val="single" w:sz="4" w:space="0" w:color="auto"/>
            </w:tcBorders>
            <w:shd w:val="clear" w:color="auto" w:fill="auto"/>
            <w:vAlign w:val="center"/>
            <w:hideMark/>
          </w:tcPr>
          <w:p w14:paraId="3D348911"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10 650</w:t>
            </w:r>
          </w:p>
        </w:tc>
        <w:tc>
          <w:tcPr>
            <w:tcW w:w="1120" w:type="dxa"/>
            <w:tcBorders>
              <w:top w:val="nil"/>
              <w:left w:val="nil"/>
              <w:bottom w:val="single" w:sz="4" w:space="0" w:color="auto"/>
              <w:right w:val="single" w:sz="4" w:space="0" w:color="auto"/>
            </w:tcBorders>
            <w:shd w:val="clear" w:color="auto" w:fill="auto"/>
            <w:vAlign w:val="center"/>
            <w:hideMark/>
          </w:tcPr>
          <w:p w14:paraId="237B1A62"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10 652</w:t>
            </w:r>
          </w:p>
        </w:tc>
        <w:tc>
          <w:tcPr>
            <w:tcW w:w="1060" w:type="dxa"/>
            <w:tcBorders>
              <w:top w:val="nil"/>
              <w:left w:val="nil"/>
              <w:bottom w:val="single" w:sz="4" w:space="0" w:color="auto"/>
              <w:right w:val="single" w:sz="4" w:space="0" w:color="auto"/>
            </w:tcBorders>
            <w:shd w:val="clear" w:color="auto" w:fill="auto"/>
            <w:vAlign w:val="center"/>
            <w:hideMark/>
          </w:tcPr>
          <w:p w14:paraId="44AFE6D6"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10 620</w:t>
            </w:r>
          </w:p>
        </w:tc>
        <w:tc>
          <w:tcPr>
            <w:tcW w:w="1060" w:type="dxa"/>
            <w:tcBorders>
              <w:top w:val="nil"/>
              <w:left w:val="nil"/>
              <w:bottom w:val="single" w:sz="4" w:space="0" w:color="auto"/>
              <w:right w:val="single" w:sz="4" w:space="0" w:color="auto"/>
            </w:tcBorders>
            <w:shd w:val="clear" w:color="auto" w:fill="auto"/>
            <w:vAlign w:val="center"/>
            <w:hideMark/>
          </w:tcPr>
          <w:p w14:paraId="2B37734A"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10 610</w:t>
            </w:r>
          </w:p>
        </w:tc>
      </w:tr>
      <w:tr w:rsidR="006C4540" w:rsidRPr="006C4540" w14:paraId="48E0EECD" w14:textId="77777777" w:rsidTr="006C4540">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936450C" w14:textId="77777777" w:rsidR="006C4540" w:rsidRPr="006C4540" w:rsidRDefault="006C4540" w:rsidP="006C4540">
            <w:pPr>
              <w:spacing w:after="0" w:line="240" w:lineRule="auto"/>
              <w:jc w:val="center"/>
              <w:rPr>
                <w:rFonts w:ascii="Calibri" w:eastAsia="Times New Roman" w:hAnsi="Calibri" w:cs="Times New Roman"/>
                <w:b/>
                <w:bCs/>
                <w:lang w:eastAsia="pl-PL"/>
              </w:rPr>
            </w:pPr>
            <w:r w:rsidRPr="006C4540">
              <w:rPr>
                <w:rFonts w:ascii="Calibri" w:eastAsia="Times New Roman" w:hAnsi="Calibri" w:cs="Times New Roman"/>
                <w:b/>
                <w:bCs/>
                <w:lang w:eastAsia="pl-PL"/>
              </w:rPr>
              <w:t>RAZEM</w:t>
            </w:r>
          </w:p>
        </w:tc>
        <w:tc>
          <w:tcPr>
            <w:tcW w:w="1120" w:type="dxa"/>
            <w:tcBorders>
              <w:top w:val="nil"/>
              <w:left w:val="nil"/>
              <w:bottom w:val="single" w:sz="4" w:space="0" w:color="auto"/>
              <w:right w:val="single" w:sz="4" w:space="0" w:color="auto"/>
            </w:tcBorders>
            <w:shd w:val="clear" w:color="auto" w:fill="auto"/>
            <w:vAlign w:val="center"/>
            <w:hideMark/>
          </w:tcPr>
          <w:p w14:paraId="2203B27B" w14:textId="77777777" w:rsidR="006C4540" w:rsidRPr="006C4540" w:rsidRDefault="006C4540" w:rsidP="006C4540">
            <w:pPr>
              <w:spacing w:after="0" w:line="240" w:lineRule="auto"/>
              <w:jc w:val="center"/>
              <w:rPr>
                <w:rFonts w:ascii="Calibri" w:eastAsia="Times New Roman" w:hAnsi="Calibri" w:cs="Times New Roman"/>
                <w:b/>
                <w:bCs/>
                <w:lang w:eastAsia="pl-PL"/>
              </w:rPr>
            </w:pPr>
            <w:r w:rsidRPr="006C4540">
              <w:rPr>
                <w:rFonts w:ascii="Calibri" w:eastAsia="Times New Roman" w:hAnsi="Calibri" w:cs="Times New Roman"/>
                <w:b/>
                <w:bCs/>
                <w:lang w:eastAsia="pl-PL"/>
              </w:rPr>
              <w:t>23 151</w:t>
            </w:r>
          </w:p>
        </w:tc>
        <w:tc>
          <w:tcPr>
            <w:tcW w:w="1120" w:type="dxa"/>
            <w:tcBorders>
              <w:top w:val="nil"/>
              <w:left w:val="nil"/>
              <w:bottom w:val="single" w:sz="4" w:space="0" w:color="auto"/>
              <w:right w:val="single" w:sz="4" w:space="0" w:color="auto"/>
            </w:tcBorders>
            <w:shd w:val="clear" w:color="auto" w:fill="auto"/>
            <w:vAlign w:val="center"/>
            <w:hideMark/>
          </w:tcPr>
          <w:p w14:paraId="02E2D95A" w14:textId="77777777" w:rsidR="006C4540" w:rsidRPr="006C4540" w:rsidRDefault="006C4540" w:rsidP="006C4540">
            <w:pPr>
              <w:spacing w:after="0" w:line="240" w:lineRule="auto"/>
              <w:jc w:val="center"/>
              <w:rPr>
                <w:rFonts w:ascii="Calibri" w:eastAsia="Times New Roman" w:hAnsi="Calibri" w:cs="Times New Roman"/>
                <w:b/>
                <w:bCs/>
                <w:lang w:eastAsia="pl-PL"/>
              </w:rPr>
            </w:pPr>
            <w:r w:rsidRPr="006C4540">
              <w:rPr>
                <w:rFonts w:ascii="Calibri" w:eastAsia="Times New Roman" w:hAnsi="Calibri" w:cs="Times New Roman"/>
                <w:b/>
                <w:bCs/>
                <w:lang w:eastAsia="pl-PL"/>
              </w:rPr>
              <w:t>23 106</w:t>
            </w:r>
          </w:p>
        </w:tc>
        <w:tc>
          <w:tcPr>
            <w:tcW w:w="1120" w:type="dxa"/>
            <w:tcBorders>
              <w:top w:val="nil"/>
              <w:left w:val="nil"/>
              <w:bottom w:val="single" w:sz="4" w:space="0" w:color="auto"/>
              <w:right w:val="single" w:sz="4" w:space="0" w:color="auto"/>
            </w:tcBorders>
            <w:shd w:val="clear" w:color="auto" w:fill="auto"/>
            <w:vAlign w:val="center"/>
            <w:hideMark/>
          </w:tcPr>
          <w:p w14:paraId="53B8FBCE" w14:textId="77777777" w:rsidR="006C4540" w:rsidRPr="006C4540" w:rsidRDefault="006C4540" w:rsidP="006C4540">
            <w:pPr>
              <w:spacing w:after="0" w:line="240" w:lineRule="auto"/>
              <w:jc w:val="center"/>
              <w:rPr>
                <w:rFonts w:ascii="Calibri" w:eastAsia="Times New Roman" w:hAnsi="Calibri" w:cs="Times New Roman"/>
                <w:b/>
                <w:bCs/>
                <w:lang w:eastAsia="pl-PL"/>
              </w:rPr>
            </w:pPr>
            <w:r w:rsidRPr="006C4540">
              <w:rPr>
                <w:rFonts w:ascii="Calibri" w:eastAsia="Times New Roman" w:hAnsi="Calibri" w:cs="Times New Roman"/>
                <w:b/>
                <w:bCs/>
                <w:lang w:eastAsia="pl-PL"/>
              </w:rPr>
              <w:t>23 092</w:t>
            </w:r>
          </w:p>
        </w:tc>
        <w:tc>
          <w:tcPr>
            <w:tcW w:w="1120" w:type="dxa"/>
            <w:tcBorders>
              <w:top w:val="nil"/>
              <w:left w:val="nil"/>
              <w:bottom w:val="single" w:sz="4" w:space="0" w:color="auto"/>
              <w:right w:val="single" w:sz="4" w:space="0" w:color="auto"/>
            </w:tcBorders>
            <w:shd w:val="clear" w:color="auto" w:fill="auto"/>
            <w:vAlign w:val="center"/>
            <w:hideMark/>
          </w:tcPr>
          <w:p w14:paraId="7AA0EAD2" w14:textId="77777777" w:rsidR="006C4540" w:rsidRPr="006C4540" w:rsidRDefault="006C4540" w:rsidP="006C4540">
            <w:pPr>
              <w:spacing w:after="0" w:line="240" w:lineRule="auto"/>
              <w:jc w:val="center"/>
              <w:rPr>
                <w:rFonts w:ascii="Calibri" w:eastAsia="Times New Roman" w:hAnsi="Calibri" w:cs="Times New Roman"/>
                <w:b/>
                <w:bCs/>
                <w:lang w:eastAsia="pl-PL"/>
              </w:rPr>
            </w:pPr>
            <w:r w:rsidRPr="006C4540">
              <w:rPr>
                <w:rFonts w:ascii="Calibri" w:eastAsia="Times New Roman" w:hAnsi="Calibri" w:cs="Times New Roman"/>
                <w:b/>
                <w:bCs/>
                <w:lang w:eastAsia="pl-PL"/>
              </w:rPr>
              <w:t>23 013</w:t>
            </w:r>
          </w:p>
        </w:tc>
        <w:tc>
          <w:tcPr>
            <w:tcW w:w="1060" w:type="dxa"/>
            <w:tcBorders>
              <w:top w:val="nil"/>
              <w:left w:val="nil"/>
              <w:bottom w:val="single" w:sz="4" w:space="0" w:color="auto"/>
              <w:right w:val="single" w:sz="4" w:space="0" w:color="auto"/>
            </w:tcBorders>
            <w:shd w:val="clear" w:color="auto" w:fill="auto"/>
            <w:vAlign w:val="center"/>
            <w:hideMark/>
          </w:tcPr>
          <w:p w14:paraId="0A5D7B18" w14:textId="77777777" w:rsidR="006C4540" w:rsidRPr="006C4540" w:rsidRDefault="006C4540" w:rsidP="006C4540">
            <w:pPr>
              <w:spacing w:after="0" w:line="240" w:lineRule="auto"/>
              <w:jc w:val="center"/>
              <w:rPr>
                <w:rFonts w:ascii="Calibri" w:eastAsia="Times New Roman" w:hAnsi="Calibri" w:cs="Times New Roman"/>
                <w:b/>
                <w:bCs/>
                <w:lang w:eastAsia="pl-PL"/>
              </w:rPr>
            </w:pPr>
            <w:r w:rsidRPr="006C4540">
              <w:rPr>
                <w:rFonts w:ascii="Calibri" w:eastAsia="Times New Roman" w:hAnsi="Calibri" w:cs="Times New Roman"/>
                <w:b/>
                <w:bCs/>
                <w:lang w:eastAsia="pl-PL"/>
              </w:rPr>
              <w:t>22 923</w:t>
            </w:r>
          </w:p>
        </w:tc>
        <w:tc>
          <w:tcPr>
            <w:tcW w:w="1060" w:type="dxa"/>
            <w:tcBorders>
              <w:top w:val="nil"/>
              <w:left w:val="nil"/>
              <w:bottom w:val="single" w:sz="4" w:space="0" w:color="auto"/>
              <w:right w:val="single" w:sz="4" w:space="0" w:color="auto"/>
            </w:tcBorders>
            <w:shd w:val="clear" w:color="auto" w:fill="auto"/>
            <w:vAlign w:val="center"/>
            <w:hideMark/>
          </w:tcPr>
          <w:p w14:paraId="3F48047C" w14:textId="77777777" w:rsidR="006C4540" w:rsidRPr="006C4540" w:rsidRDefault="006C4540" w:rsidP="006C4540">
            <w:pPr>
              <w:spacing w:after="0" w:line="240" w:lineRule="auto"/>
              <w:jc w:val="center"/>
              <w:rPr>
                <w:rFonts w:ascii="Calibri" w:eastAsia="Times New Roman" w:hAnsi="Calibri" w:cs="Times New Roman"/>
                <w:b/>
                <w:bCs/>
                <w:lang w:eastAsia="pl-PL"/>
              </w:rPr>
            </w:pPr>
            <w:r w:rsidRPr="006C4540">
              <w:rPr>
                <w:rFonts w:ascii="Calibri" w:eastAsia="Times New Roman" w:hAnsi="Calibri" w:cs="Times New Roman"/>
                <w:b/>
                <w:bCs/>
                <w:lang w:eastAsia="pl-PL"/>
              </w:rPr>
              <w:t>22 808</w:t>
            </w:r>
          </w:p>
        </w:tc>
      </w:tr>
      <w:tr w:rsidR="006C4540" w:rsidRPr="006C4540" w14:paraId="0286B70B" w14:textId="77777777" w:rsidTr="006C4540">
        <w:trPr>
          <w:trHeight w:val="13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835FB92" w14:textId="5E82147D"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 xml:space="preserve">w wieku przedprodukcyjnym - 14 lat i mniej </w:t>
            </w:r>
          </w:p>
        </w:tc>
        <w:tc>
          <w:tcPr>
            <w:tcW w:w="1120" w:type="dxa"/>
            <w:tcBorders>
              <w:top w:val="nil"/>
              <w:left w:val="nil"/>
              <w:bottom w:val="single" w:sz="4" w:space="0" w:color="auto"/>
              <w:right w:val="single" w:sz="4" w:space="0" w:color="auto"/>
            </w:tcBorders>
            <w:shd w:val="clear" w:color="auto" w:fill="auto"/>
            <w:vAlign w:val="center"/>
            <w:hideMark/>
          </w:tcPr>
          <w:p w14:paraId="4A010CB8"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3 626</w:t>
            </w:r>
          </w:p>
        </w:tc>
        <w:tc>
          <w:tcPr>
            <w:tcW w:w="1120" w:type="dxa"/>
            <w:tcBorders>
              <w:top w:val="nil"/>
              <w:left w:val="nil"/>
              <w:bottom w:val="single" w:sz="4" w:space="0" w:color="auto"/>
              <w:right w:val="single" w:sz="4" w:space="0" w:color="auto"/>
            </w:tcBorders>
            <w:shd w:val="clear" w:color="auto" w:fill="auto"/>
            <w:vAlign w:val="center"/>
            <w:hideMark/>
          </w:tcPr>
          <w:p w14:paraId="2551D247"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3 570</w:t>
            </w:r>
          </w:p>
        </w:tc>
        <w:tc>
          <w:tcPr>
            <w:tcW w:w="1120" w:type="dxa"/>
            <w:tcBorders>
              <w:top w:val="nil"/>
              <w:left w:val="nil"/>
              <w:bottom w:val="single" w:sz="4" w:space="0" w:color="auto"/>
              <w:right w:val="single" w:sz="4" w:space="0" w:color="auto"/>
            </w:tcBorders>
            <w:shd w:val="clear" w:color="auto" w:fill="auto"/>
            <w:vAlign w:val="center"/>
            <w:hideMark/>
          </w:tcPr>
          <w:p w14:paraId="4EFCA2B1"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3 574</w:t>
            </w:r>
          </w:p>
        </w:tc>
        <w:tc>
          <w:tcPr>
            <w:tcW w:w="1120" w:type="dxa"/>
            <w:tcBorders>
              <w:top w:val="nil"/>
              <w:left w:val="nil"/>
              <w:bottom w:val="single" w:sz="4" w:space="0" w:color="auto"/>
              <w:right w:val="single" w:sz="4" w:space="0" w:color="auto"/>
            </w:tcBorders>
            <w:shd w:val="clear" w:color="auto" w:fill="auto"/>
            <w:vAlign w:val="center"/>
            <w:hideMark/>
          </w:tcPr>
          <w:p w14:paraId="4CFA4348"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3 539</w:t>
            </w:r>
          </w:p>
        </w:tc>
        <w:tc>
          <w:tcPr>
            <w:tcW w:w="1060" w:type="dxa"/>
            <w:tcBorders>
              <w:top w:val="nil"/>
              <w:left w:val="nil"/>
              <w:bottom w:val="single" w:sz="4" w:space="0" w:color="auto"/>
              <w:right w:val="single" w:sz="4" w:space="0" w:color="auto"/>
            </w:tcBorders>
            <w:shd w:val="clear" w:color="auto" w:fill="auto"/>
            <w:vAlign w:val="center"/>
            <w:hideMark/>
          </w:tcPr>
          <w:p w14:paraId="37F3F8F9"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3 527</w:t>
            </w:r>
          </w:p>
        </w:tc>
        <w:tc>
          <w:tcPr>
            <w:tcW w:w="1060" w:type="dxa"/>
            <w:tcBorders>
              <w:top w:val="nil"/>
              <w:left w:val="nil"/>
              <w:bottom w:val="single" w:sz="4" w:space="0" w:color="auto"/>
              <w:right w:val="single" w:sz="4" w:space="0" w:color="auto"/>
            </w:tcBorders>
            <w:shd w:val="clear" w:color="auto" w:fill="auto"/>
            <w:vAlign w:val="center"/>
            <w:hideMark/>
          </w:tcPr>
          <w:p w14:paraId="25A33DCD"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3 505</w:t>
            </w:r>
          </w:p>
        </w:tc>
      </w:tr>
      <w:tr w:rsidR="006C4540" w:rsidRPr="006C4540" w14:paraId="4040835F" w14:textId="77777777" w:rsidTr="006C4540">
        <w:trPr>
          <w:trHeight w:val="577"/>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528E51C" w14:textId="58AC2130"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w wieku produkcyjnym: 15-59 lat kobiety, 15-64 lata mężczyźni</w:t>
            </w:r>
          </w:p>
        </w:tc>
        <w:tc>
          <w:tcPr>
            <w:tcW w:w="1120" w:type="dxa"/>
            <w:tcBorders>
              <w:top w:val="nil"/>
              <w:left w:val="nil"/>
              <w:bottom w:val="single" w:sz="4" w:space="0" w:color="auto"/>
              <w:right w:val="single" w:sz="4" w:space="0" w:color="auto"/>
            </w:tcBorders>
            <w:shd w:val="clear" w:color="auto" w:fill="auto"/>
            <w:vAlign w:val="center"/>
            <w:hideMark/>
          </w:tcPr>
          <w:p w14:paraId="0CEA1AED"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15 282</w:t>
            </w:r>
          </w:p>
        </w:tc>
        <w:tc>
          <w:tcPr>
            <w:tcW w:w="1120" w:type="dxa"/>
            <w:tcBorders>
              <w:top w:val="nil"/>
              <w:left w:val="nil"/>
              <w:bottom w:val="single" w:sz="4" w:space="0" w:color="auto"/>
              <w:right w:val="single" w:sz="4" w:space="0" w:color="auto"/>
            </w:tcBorders>
            <w:shd w:val="clear" w:color="auto" w:fill="auto"/>
            <w:vAlign w:val="center"/>
            <w:hideMark/>
          </w:tcPr>
          <w:p w14:paraId="0C179F9A"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15 209</w:t>
            </w:r>
          </w:p>
        </w:tc>
        <w:tc>
          <w:tcPr>
            <w:tcW w:w="1120" w:type="dxa"/>
            <w:tcBorders>
              <w:top w:val="nil"/>
              <w:left w:val="nil"/>
              <w:bottom w:val="single" w:sz="4" w:space="0" w:color="auto"/>
              <w:right w:val="single" w:sz="4" w:space="0" w:color="auto"/>
            </w:tcBorders>
            <w:shd w:val="clear" w:color="auto" w:fill="auto"/>
            <w:vAlign w:val="center"/>
            <w:hideMark/>
          </w:tcPr>
          <w:p w14:paraId="0152934B"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15 116</w:t>
            </w:r>
          </w:p>
        </w:tc>
        <w:tc>
          <w:tcPr>
            <w:tcW w:w="1120" w:type="dxa"/>
            <w:tcBorders>
              <w:top w:val="nil"/>
              <w:left w:val="nil"/>
              <w:bottom w:val="single" w:sz="4" w:space="0" w:color="auto"/>
              <w:right w:val="single" w:sz="4" w:space="0" w:color="auto"/>
            </w:tcBorders>
            <w:shd w:val="clear" w:color="auto" w:fill="auto"/>
            <w:vAlign w:val="center"/>
            <w:hideMark/>
          </w:tcPr>
          <w:p w14:paraId="57E96799"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14 984</w:t>
            </w:r>
          </w:p>
        </w:tc>
        <w:tc>
          <w:tcPr>
            <w:tcW w:w="1060" w:type="dxa"/>
            <w:tcBorders>
              <w:top w:val="nil"/>
              <w:left w:val="nil"/>
              <w:bottom w:val="single" w:sz="4" w:space="0" w:color="auto"/>
              <w:right w:val="single" w:sz="4" w:space="0" w:color="auto"/>
            </w:tcBorders>
            <w:shd w:val="clear" w:color="auto" w:fill="auto"/>
            <w:vAlign w:val="center"/>
            <w:hideMark/>
          </w:tcPr>
          <w:p w14:paraId="30382E7B"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14 839</w:t>
            </w:r>
          </w:p>
        </w:tc>
        <w:tc>
          <w:tcPr>
            <w:tcW w:w="1060" w:type="dxa"/>
            <w:tcBorders>
              <w:top w:val="nil"/>
              <w:left w:val="nil"/>
              <w:bottom w:val="single" w:sz="4" w:space="0" w:color="auto"/>
              <w:right w:val="single" w:sz="4" w:space="0" w:color="auto"/>
            </w:tcBorders>
            <w:shd w:val="clear" w:color="auto" w:fill="auto"/>
            <w:vAlign w:val="center"/>
            <w:hideMark/>
          </w:tcPr>
          <w:p w14:paraId="765BF12F"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14 723</w:t>
            </w:r>
          </w:p>
        </w:tc>
      </w:tr>
      <w:tr w:rsidR="006C4540" w:rsidRPr="006C4540" w14:paraId="5396FF8E" w14:textId="77777777" w:rsidTr="006C4540">
        <w:trPr>
          <w:trHeight w:val="64"/>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5FCB18D" w14:textId="08A3DEB3"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w wieku poprodukcyjnym</w:t>
            </w:r>
          </w:p>
        </w:tc>
        <w:tc>
          <w:tcPr>
            <w:tcW w:w="1120" w:type="dxa"/>
            <w:tcBorders>
              <w:top w:val="nil"/>
              <w:left w:val="nil"/>
              <w:bottom w:val="single" w:sz="4" w:space="0" w:color="auto"/>
              <w:right w:val="single" w:sz="4" w:space="0" w:color="auto"/>
            </w:tcBorders>
            <w:shd w:val="clear" w:color="auto" w:fill="auto"/>
            <w:vAlign w:val="center"/>
            <w:hideMark/>
          </w:tcPr>
          <w:p w14:paraId="4A342020"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4 243</w:t>
            </w:r>
          </w:p>
        </w:tc>
        <w:tc>
          <w:tcPr>
            <w:tcW w:w="1120" w:type="dxa"/>
            <w:tcBorders>
              <w:top w:val="nil"/>
              <w:left w:val="nil"/>
              <w:bottom w:val="single" w:sz="4" w:space="0" w:color="auto"/>
              <w:right w:val="single" w:sz="4" w:space="0" w:color="auto"/>
            </w:tcBorders>
            <w:shd w:val="clear" w:color="auto" w:fill="auto"/>
            <w:vAlign w:val="center"/>
            <w:hideMark/>
          </w:tcPr>
          <w:p w14:paraId="4CC1446A"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4 327</w:t>
            </w:r>
          </w:p>
        </w:tc>
        <w:tc>
          <w:tcPr>
            <w:tcW w:w="1120" w:type="dxa"/>
            <w:tcBorders>
              <w:top w:val="nil"/>
              <w:left w:val="nil"/>
              <w:bottom w:val="single" w:sz="4" w:space="0" w:color="auto"/>
              <w:right w:val="single" w:sz="4" w:space="0" w:color="auto"/>
            </w:tcBorders>
            <w:shd w:val="clear" w:color="auto" w:fill="auto"/>
            <w:vAlign w:val="center"/>
            <w:hideMark/>
          </w:tcPr>
          <w:p w14:paraId="2D6A79B7"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4 402</w:t>
            </w:r>
          </w:p>
        </w:tc>
        <w:tc>
          <w:tcPr>
            <w:tcW w:w="1120" w:type="dxa"/>
            <w:tcBorders>
              <w:top w:val="nil"/>
              <w:left w:val="nil"/>
              <w:bottom w:val="single" w:sz="4" w:space="0" w:color="auto"/>
              <w:right w:val="single" w:sz="4" w:space="0" w:color="auto"/>
            </w:tcBorders>
            <w:shd w:val="clear" w:color="auto" w:fill="auto"/>
            <w:vAlign w:val="center"/>
            <w:hideMark/>
          </w:tcPr>
          <w:p w14:paraId="68CC27D6"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4 490</w:t>
            </w:r>
          </w:p>
        </w:tc>
        <w:tc>
          <w:tcPr>
            <w:tcW w:w="1060" w:type="dxa"/>
            <w:tcBorders>
              <w:top w:val="nil"/>
              <w:left w:val="nil"/>
              <w:bottom w:val="single" w:sz="4" w:space="0" w:color="auto"/>
              <w:right w:val="single" w:sz="4" w:space="0" w:color="auto"/>
            </w:tcBorders>
            <w:shd w:val="clear" w:color="auto" w:fill="auto"/>
            <w:vAlign w:val="center"/>
            <w:hideMark/>
          </w:tcPr>
          <w:p w14:paraId="7B212C15"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4 557</w:t>
            </w:r>
          </w:p>
        </w:tc>
        <w:tc>
          <w:tcPr>
            <w:tcW w:w="1060" w:type="dxa"/>
            <w:tcBorders>
              <w:top w:val="nil"/>
              <w:left w:val="nil"/>
              <w:bottom w:val="single" w:sz="4" w:space="0" w:color="auto"/>
              <w:right w:val="single" w:sz="4" w:space="0" w:color="auto"/>
            </w:tcBorders>
            <w:shd w:val="clear" w:color="auto" w:fill="auto"/>
            <w:vAlign w:val="center"/>
            <w:hideMark/>
          </w:tcPr>
          <w:p w14:paraId="42A51EAF" w14:textId="77777777" w:rsidR="006C4540" w:rsidRPr="006C4540" w:rsidRDefault="006C4540" w:rsidP="006C4540">
            <w:pPr>
              <w:spacing w:after="0" w:line="240" w:lineRule="auto"/>
              <w:jc w:val="center"/>
              <w:rPr>
                <w:rFonts w:ascii="Calibri" w:eastAsia="Times New Roman" w:hAnsi="Calibri" w:cs="Times New Roman"/>
                <w:lang w:eastAsia="pl-PL"/>
              </w:rPr>
            </w:pPr>
            <w:r w:rsidRPr="006C4540">
              <w:rPr>
                <w:rFonts w:ascii="Calibri" w:eastAsia="Times New Roman" w:hAnsi="Calibri" w:cs="Times New Roman"/>
                <w:lang w:eastAsia="pl-PL"/>
              </w:rPr>
              <w:t>4 580</w:t>
            </w:r>
          </w:p>
        </w:tc>
      </w:tr>
    </w:tbl>
    <w:p w14:paraId="695757FC" w14:textId="5E7AD5ED" w:rsidR="005C532E" w:rsidRPr="005C532E" w:rsidRDefault="005C532E" w:rsidP="006C4540">
      <w:pPr>
        <w:spacing w:after="0" w:line="240" w:lineRule="auto"/>
        <w:jc w:val="center"/>
        <w:rPr>
          <w:rFonts w:cstheme="minorHAnsi"/>
        </w:rPr>
      </w:pPr>
      <w:r w:rsidRPr="005C532E">
        <w:rPr>
          <w:rFonts w:cstheme="minorHAnsi"/>
        </w:rPr>
        <w:t>Źródło: opracowanie własne na podstawie danych GUS</w:t>
      </w:r>
    </w:p>
    <w:p w14:paraId="29FB45A9" w14:textId="5ABD6EF2" w:rsidR="006F1A8D" w:rsidRPr="005C532E" w:rsidRDefault="006F1A8D" w:rsidP="00075A1E">
      <w:pPr>
        <w:spacing w:after="0" w:line="240" w:lineRule="auto"/>
        <w:jc w:val="both"/>
        <w:rPr>
          <w:rFonts w:cstheme="minorHAnsi"/>
        </w:rPr>
      </w:pPr>
    </w:p>
    <w:p w14:paraId="30562596" w14:textId="7E587253" w:rsidR="00D15E1F" w:rsidRPr="005C532E" w:rsidRDefault="00D15E1F" w:rsidP="00075A1E">
      <w:pPr>
        <w:pStyle w:val="Legenda"/>
        <w:spacing w:after="0"/>
        <w:jc w:val="center"/>
        <w:rPr>
          <w:rFonts w:cstheme="minorHAnsi"/>
          <w:i w:val="0"/>
          <w:iCs w:val="0"/>
          <w:color w:val="auto"/>
          <w:sz w:val="22"/>
          <w:szCs w:val="22"/>
        </w:rPr>
      </w:pPr>
      <w:bookmarkStart w:id="32" w:name="_Toc81294402"/>
      <w:r w:rsidRPr="005C532E">
        <w:rPr>
          <w:rFonts w:cstheme="minorHAnsi"/>
          <w:i w:val="0"/>
          <w:iCs w:val="0"/>
          <w:color w:val="auto"/>
          <w:sz w:val="22"/>
          <w:szCs w:val="22"/>
        </w:rPr>
        <w:t xml:space="preserve">Wykres </w:t>
      </w:r>
      <w:r w:rsidRPr="005C532E">
        <w:rPr>
          <w:rFonts w:cstheme="minorHAnsi"/>
          <w:i w:val="0"/>
          <w:iCs w:val="0"/>
          <w:color w:val="auto"/>
          <w:sz w:val="22"/>
          <w:szCs w:val="22"/>
        </w:rPr>
        <w:fldChar w:fldCharType="begin"/>
      </w:r>
      <w:r w:rsidRPr="005C532E">
        <w:rPr>
          <w:rFonts w:cstheme="minorHAnsi"/>
          <w:i w:val="0"/>
          <w:iCs w:val="0"/>
          <w:color w:val="auto"/>
          <w:sz w:val="22"/>
          <w:szCs w:val="22"/>
        </w:rPr>
        <w:instrText xml:space="preserve"> SEQ Wykres \* ARABIC </w:instrText>
      </w:r>
      <w:r w:rsidRPr="005C532E">
        <w:rPr>
          <w:rFonts w:cstheme="minorHAnsi"/>
          <w:i w:val="0"/>
          <w:iCs w:val="0"/>
          <w:color w:val="auto"/>
          <w:sz w:val="22"/>
          <w:szCs w:val="22"/>
        </w:rPr>
        <w:fldChar w:fldCharType="separate"/>
      </w:r>
      <w:r w:rsidR="00984021">
        <w:rPr>
          <w:rFonts w:cstheme="minorHAnsi"/>
          <w:i w:val="0"/>
          <w:iCs w:val="0"/>
          <w:noProof/>
          <w:color w:val="auto"/>
          <w:sz w:val="22"/>
          <w:szCs w:val="22"/>
        </w:rPr>
        <w:t>10</w:t>
      </w:r>
      <w:r w:rsidRPr="005C532E">
        <w:rPr>
          <w:rFonts w:cstheme="minorHAnsi"/>
          <w:i w:val="0"/>
          <w:iCs w:val="0"/>
          <w:color w:val="auto"/>
          <w:sz w:val="22"/>
          <w:szCs w:val="22"/>
        </w:rPr>
        <w:fldChar w:fldCharType="end"/>
      </w:r>
      <w:r w:rsidRPr="005C532E">
        <w:rPr>
          <w:rFonts w:cstheme="minorHAnsi"/>
          <w:i w:val="0"/>
          <w:iCs w:val="0"/>
          <w:color w:val="auto"/>
          <w:sz w:val="22"/>
          <w:szCs w:val="22"/>
        </w:rPr>
        <w:t xml:space="preserve"> Liczba mieszkańców na obszarze objętym </w:t>
      </w:r>
      <w:r w:rsidR="009807B5">
        <w:rPr>
          <w:rFonts w:cstheme="minorHAnsi"/>
          <w:i w:val="0"/>
          <w:iCs w:val="0"/>
          <w:color w:val="auto"/>
          <w:sz w:val="22"/>
          <w:szCs w:val="22"/>
        </w:rPr>
        <w:t>S</w:t>
      </w:r>
      <w:r w:rsidRPr="005C532E">
        <w:rPr>
          <w:rFonts w:cstheme="minorHAnsi"/>
          <w:i w:val="0"/>
          <w:iCs w:val="0"/>
          <w:color w:val="auto"/>
          <w:sz w:val="22"/>
          <w:szCs w:val="22"/>
        </w:rPr>
        <w:t>trategią w latach 2015-2020</w:t>
      </w:r>
      <w:bookmarkEnd w:id="32"/>
    </w:p>
    <w:p w14:paraId="11B7A531" w14:textId="0C2B7547" w:rsidR="006F1A8D" w:rsidRPr="005C532E" w:rsidRDefault="006F1A8D" w:rsidP="005C532E">
      <w:pPr>
        <w:spacing w:after="0" w:line="240" w:lineRule="auto"/>
        <w:ind w:left="-284"/>
        <w:jc w:val="center"/>
        <w:rPr>
          <w:rFonts w:cstheme="minorHAnsi"/>
        </w:rPr>
      </w:pPr>
      <w:r w:rsidRPr="005C532E">
        <w:rPr>
          <w:rFonts w:cstheme="minorHAnsi"/>
          <w:noProof/>
          <w:lang w:eastAsia="pl-PL"/>
        </w:rPr>
        <w:drawing>
          <wp:inline distT="0" distB="0" distL="0" distR="0" wp14:anchorId="77F87A40" wp14:editId="44853715">
            <wp:extent cx="6356985" cy="2216989"/>
            <wp:effectExtent l="0" t="0" r="5715" b="12065"/>
            <wp:docPr id="16" name="Wykres 16">
              <a:extLst xmlns:a="http://schemas.openxmlformats.org/drawingml/2006/main">
                <a:ext uri="{FF2B5EF4-FFF2-40B4-BE49-F238E27FC236}">
                  <a16:creationId xmlns:a16="http://schemas.microsoft.com/office/drawing/2014/main" id="{FEBDD3BD-E36F-4591-8753-C4377A3FE5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A3EE2D5" w14:textId="556D64DD" w:rsidR="00D15E1F" w:rsidRPr="005C532E" w:rsidRDefault="00D15E1F" w:rsidP="00075A1E">
      <w:pPr>
        <w:spacing w:after="0" w:line="240" w:lineRule="auto"/>
        <w:jc w:val="center"/>
        <w:rPr>
          <w:rFonts w:cstheme="minorHAnsi"/>
        </w:rPr>
      </w:pPr>
      <w:r w:rsidRPr="005C532E">
        <w:rPr>
          <w:rFonts w:cstheme="minorHAnsi"/>
        </w:rPr>
        <w:t>Źródło: opracowanie własne na podstawie danych GUS</w:t>
      </w:r>
    </w:p>
    <w:p w14:paraId="69B6C888" w14:textId="2D5140CB" w:rsidR="00D15E1F" w:rsidRPr="00075A1E" w:rsidRDefault="00D15E1F" w:rsidP="00075A1E">
      <w:pPr>
        <w:spacing w:after="0" w:line="240" w:lineRule="auto"/>
        <w:jc w:val="both"/>
        <w:rPr>
          <w:rFonts w:cstheme="minorHAnsi"/>
          <w:highlight w:val="yellow"/>
        </w:rPr>
      </w:pPr>
    </w:p>
    <w:p w14:paraId="2AEF03A4" w14:textId="5F829688" w:rsidR="00D15E1F" w:rsidRDefault="00D15E1F" w:rsidP="00075A1E">
      <w:pPr>
        <w:spacing w:after="0" w:line="240" w:lineRule="auto"/>
        <w:jc w:val="both"/>
        <w:rPr>
          <w:rFonts w:cstheme="minorHAnsi"/>
        </w:rPr>
      </w:pPr>
      <w:r w:rsidRPr="005C532E">
        <w:rPr>
          <w:rFonts w:cstheme="minorHAnsi"/>
        </w:rPr>
        <w:t xml:space="preserve">W ostatnich latach w każdej z gmin zauważyć można stopniowy spadek liczby mieszkańców. Prognozy do roku 2030  potwierdzają, że ta tendencja będzie się utrzymywać. Największy odpływ ludności według prognoz odnotuje gmina Krasocin. </w:t>
      </w:r>
      <w:r w:rsidR="00F840BA" w:rsidRPr="005C532E">
        <w:rPr>
          <w:rFonts w:cstheme="minorHAnsi"/>
        </w:rPr>
        <w:t xml:space="preserve">W roku 2030  gminie Krasocin ubędzie 431 mieszkańców tj. 4,06%. Na tak duży spadek będzie miał wpływ ujemy przyrost naturalny oraz ujemna migracja zewnętrzna. </w:t>
      </w:r>
    </w:p>
    <w:p w14:paraId="5AB9F4F4" w14:textId="77777777" w:rsidR="006C4540" w:rsidRPr="005C532E" w:rsidRDefault="006C4540" w:rsidP="00075A1E">
      <w:pPr>
        <w:spacing w:after="0" w:line="240" w:lineRule="auto"/>
        <w:jc w:val="both"/>
        <w:rPr>
          <w:rFonts w:cstheme="minorHAnsi"/>
        </w:rPr>
      </w:pPr>
    </w:p>
    <w:p w14:paraId="087437B6" w14:textId="4EEBD60B" w:rsidR="00D15E1F" w:rsidRPr="005C532E" w:rsidRDefault="00F840BA" w:rsidP="00075A1E">
      <w:pPr>
        <w:pStyle w:val="Legenda"/>
        <w:spacing w:after="0"/>
        <w:jc w:val="center"/>
        <w:rPr>
          <w:rFonts w:cstheme="minorHAnsi"/>
          <w:i w:val="0"/>
          <w:iCs w:val="0"/>
          <w:color w:val="auto"/>
          <w:sz w:val="22"/>
          <w:szCs w:val="22"/>
        </w:rPr>
      </w:pPr>
      <w:bookmarkStart w:id="33" w:name="_Toc81370852"/>
      <w:r w:rsidRPr="005C532E">
        <w:rPr>
          <w:rFonts w:cstheme="minorHAnsi"/>
          <w:i w:val="0"/>
          <w:iCs w:val="0"/>
          <w:color w:val="auto"/>
          <w:sz w:val="22"/>
          <w:szCs w:val="22"/>
        </w:rPr>
        <w:t xml:space="preserve">Tabela </w:t>
      </w:r>
      <w:r w:rsidRPr="005C532E">
        <w:rPr>
          <w:rFonts w:cstheme="minorHAnsi"/>
          <w:i w:val="0"/>
          <w:iCs w:val="0"/>
          <w:color w:val="auto"/>
          <w:sz w:val="22"/>
          <w:szCs w:val="22"/>
        </w:rPr>
        <w:fldChar w:fldCharType="begin"/>
      </w:r>
      <w:r w:rsidRPr="005C532E">
        <w:rPr>
          <w:rFonts w:cstheme="minorHAnsi"/>
          <w:i w:val="0"/>
          <w:iCs w:val="0"/>
          <w:color w:val="auto"/>
          <w:sz w:val="22"/>
          <w:szCs w:val="22"/>
        </w:rPr>
        <w:instrText xml:space="preserve"> SEQ Tabela \* ARABIC </w:instrText>
      </w:r>
      <w:r w:rsidRPr="005C532E">
        <w:rPr>
          <w:rFonts w:cstheme="minorHAnsi"/>
          <w:i w:val="0"/>
          <w:iCs w:val="0"/>
          <w:color w:val="auto"/>
          <w:sz w:val="22"/>
          <w:szCs w:val="22"/>
        </w:rPr>
        <w:fldChar w:fldCharType="separate"/>
      </w:r>
      <w:r w:rsidR="00EF286D">
        <w:rPr>
          <w:rFonts w:cstheme="minorHAnsi"/>
          <w:i w:val="0"/>
          <w:iCs w:val="0"/>
          <w:noProof/>
          <w:color w:val="auto"/>
          <w:sz w:val="22"/>
          <w:szCs w:val="22"/>
        </w:rPr>
        <w:t>17</w:t>
      </w:r>
      <w:r w:rsidRPr="005C532E">
        <w:rPr>
          <w:rFonts w:cstheme="minorHAnsi"/>
          <w:i w:val="0"/>
          <w:iCs w:val="0"/>
          <w:color w:val="auto"/>
          <w:sz w:val="22"/>
          <w:szCs w:val="22"/>
        </w:rPr>
        <w:fldChar w:fldCharType="end"/>
      </w:r>
      <w:r w:rsidRPr="005C532E">
        <w:rPr>
          <w:rFonts w:cstheme="minorHAnsi"/>
          <w:sz w:val="22"/>
          <w:szCs w:val="22"/>
        </w:rPr>
        <w:t xml:space="preserve"> </w:t>
      </w:r>
      <w:r w:rsidRPr="005C532E">
        <w:rPr>
          <w:rFonts w:cstheme="minorHAnsi"/>
          <w:i w:val="0"/>
          <w:iCs w:val="0"/>
          <w:color w:val="auto"/>
          <w:sz w:val="22"/>
          <w:szCs w:val="22"/>
        </w:rPr>
        <w:t xml:space="preserve">Liczba mieszkańców na obszarze objętym </w:t>
      </w:r>
      <w:r w:rsidR="009807B5">
        <w:rPr>
          <w:rFonts w:cstheme="minorHAnsi"/>
          <w:i w:val="0"/>
          <w:iCs w:val="0"/>
          <w:color w:val="auto"/>
          <w:sz w:val="22"/>
          <w:szCs w:val="22"/>
        </w:rPr>
        <w:t>S</w:t>
      </w:r>
      <w:r w:rsidRPr="005C532E">
        <w:rPr>
          <w:rFonts w:cstheme="minorHAnsi"/>
          <w:i w:val="0"/>
          <w:iCs w:val="0"/>
          <w:color w:val="auto"/>
          <w:sz w:val="22"/>
          <w:szCs w:val="22"/>
        </w:rPr>
        <w:t>trategią rok 2020 i prognoza 2030</w:t>
      </w:r>
      <w:bookmarkEnd w:id="33"/>
    </w:p>
    <w:tbl>
      <w:tblPr>
        <w:tblW w:w="7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3"/>
        <w:gridCol w:w="1462"/>
        <w:gridCol w:w="1078"/>
        <w:gridCol w:w="1078"/>
        <w:gridCol w:w="1541"/>
      </w:tblGrid>
      <w:tr w:rsidR="00D15E1F" w:rsidRPr="005C532E" w14:paraId="62DD1F3F" w14:textId="77777777" w:rsidTr="005C532E">
        <w:trPr>
          <w:trHeight w:val="64"/>
          <w:jc w:val="center"/>
        </w:trPr>
        <w:tc>
          <w:tcPr>
            <w:tcW w:w="1923" w:type="dxa"/>
            <w:shd w:val="clear" w:color="auto" w:fill="auto"/>
            <w:vAlign w:val="center"/>
            <w:hideMark/>
          </w:tcPr>
          <w:p w14:paraId="3C421D31" w14:textId="77777777" w:rsidR="00D15E1F" w:rsidRPr="005C532E" w:rsidRDefault="00D15E1F" w:rsidP="00075A1E">
            <w:pPr>
              <w:spacing w:after="0" w:line="240" w:lineRule="auto"/>
              <w:jc w:val="center"/>
              <w:rPr>
                <w:rFonts w:eastAsia="Times New Roman" w:cstheme="minorHAnsi"/>
                <w:lang w:eastAsia="pl-PL"/>
              </w:rPr>
            </w:pPr>
          </w:p>
        </w:tc>
        <w:tc>
          <w:tcPr>
            <w:tcW w:w="1462" w:type="dxa"/>
            <w:vAlign w:val="center"/>
          </w:tcPr>
          <w:p w14:paraId="0EFAED56" w14:textId="1EF6A9B1" w:rsidR="00D15E1F" w:rsidRPr="005C532E" w:rsidRDefault="00D15E1F"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2020</w:t>
            </w:r>
          </w:p>
        </w:tc>
        <w:tc>
          <w:tcPr>
            <w:tcW w:w="1078" w:type="dxa"/>
            <w:vAlign w:val="center"/>
          </w:tcPr>
          <w:p w14:paraId="4B6FA694" w14:textId="77D8BB19" w:rsidR="00D15E1F" w:rsidRPr="005C532E" w:rsidRDefault="00D15E1F"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2030</w:t>
            </w:r>
          </w:p>
        </w:tc>
        <w:tc>
          <w:tcPr>
            <w:tcW w:w="1078" w:type="dxa"/>
            <w:shd w:val="clear" w:color="auto" w:fill="auto"/>
            <w:noWrap/>
            <w:vAlign w:val="center"/>
            <w:hideMark/>
          </w:tcPr>
          <w:p w14:paraId="0C13A463" w14:textId="6919F8BC" w:rsidR="00D15E1F" w:rsidRPr="005C532E" w:rsidRDefault="00D15E1F"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Spadek</w:t>
            </w:r>
          </w:p>
        </w:tc>
        <w:tc>
          <w:tcPr>
            <w:tcW w:w="1541" w:type="dxa"/>
            <w:shd w:val="clear" w:color="auto" w:fill="auto"/>
            <w:noWrap/>
            <w:vAlign w:val="center"/>
            <w:hideMark/>
          </w:tcPr>
          <w:p w14:paraId="68962382" w14:textId="2AAFCF87" w:rsidR="00D15E1F" w:rsidRPr="005C532E" w:rsidRDefault="00D15E1F" w:rsidP="00075A1E">
            <w:pPr>
              <w:spacing w:after="0" w:line="240" w:lineRule="auto"/>
              <w:jc w:val="center"/>
              <w:rPr>
                <w:rFonts w:eastAsia="Times New Roman" w:cstheme="minorHAnsi"/>
                <w:b/>
                <w:bCs/>
                <w:lang w:eastAsia="pl-PL"/>
              </w:rPr>
            </w:pPr>
            <w:r w:rsidRPr="005C532E">
              <w:rPr>
                <w:rFonts w:eastAsia="Times New Roman" w:cstheme="minorHAnsi"/>
                <w:b/>
                <w:bCs/>
                <w:lang w:eastAsia="pl-PL"/>
              </w:rPr>
              <w:t>Spadek [%]</w:t>
            </w:r>
          </w:p>
        </w:tc>
      </w:tr>
      <w:tr w:rsidR="00D15E1F" w:rsidRPr="005C532E" w14:paraId="303CA5E5" w14:textId="77777777" w:rsidTr="005C532E">
        <w:trPr>
          <w:trHeight w:val="64"/>
          <w:jc w:val="center"/>
        </w:trPr>
        <w:tc>
          <w:tcPr>
            <w:tcW w:w="1923" w:type="dxa"/>
            <w:shd w:val="clear" w:color="auto" w:fill="auto"/>
            <w:vAlign w:val="center"/>
            <w:hideMark/>
          </w:tcPr>
          <w:p w14:paraId="580498BD" w14:textId="77777777" w:rsidR="00D15E1F" w:rsidRPr="005C532E" w:rsidRDefault="00D15E1F" w:rsidP="00075A1E">
            <w:pPr>
              <w:spacing w:after="0" w:line="240" w:lineRule="auto"/>
              <w:jc w:val="center"/>
              <w:rPr>
                <w:rFonts w:eastAsia="Times New Roman" w:cstheme="minorHAnsi"/>
                <w:lang w:eastAsia="pl-PL"/>
              </w:rPr>
            </w:pPr>
            <w:r w:rsidRPr="005C532E">
              <w:rPr>
                <w:rFonts w:eastAsia="Times New Roman" w:cstheme="minorHAnsi"/>
                <w:lang w:eastAsia="pl-PL"/>
              </w:rPr>
              <w:t>Łopuszno</w:t>
            </w:r>
          </w:p>
        </w:tc>
        <w:tc>
          <w:tcPr>
            <w:tcW w:w="1462" w:type="dxa"/>
            <w:vAlign w:val="center"/>
          </w:tcPr>
          <w:p w14:paraId="29F9E5AF" w14:textId="508E9914" w:rsidR="00D15E1F" w:rsidRPr="005C532E" w:rsidRDefault="00D15E1F" w:rsidP="00075A1E">
            <w:pPr>
              <w:spacing w:after="0" w:line="240" w:lineRule="auto"/>
              <w:jc w:val="center"/>
              <w:rPr>
                <w:rFonts w:eastAsia="Times New Roman" w:cstheme="minorHAnsi"/>
                <w:lang w:eastAsia="pl-PL"/>
              </w:rPr>
            </w:pPr>
            <w:r w:rsidRPr="005C532E">
              <w:rPr>
                <w:rFonts w:eastAsia="Times New Roman" w:cstheme="minorHAnsi"/>
                <w:lang w:eastAsia="pl-PL"/>
              </w:rPr>
              <w:t>8 924</w:t>
            </w:r>
          </w:p>
        </w:tc>
        <w:tc>
          <w:tcPr>
            <w:tcW w:w="1078" w:type="dxa"/>
            <w:vAlign w:val="center"/>
          </w:tcPr>
          <w:p w14:paraId="72ED3174" w14:textId="09937CCB" w:rsidR="00D15E1F" w:rsidRPr="005C532E" w:rsidRDefault="00D15E1F" w:rsidP="00075A1E">
            <w:pPr>
              <w:spacing w:after="0" w:line="240" w:lineRule="auto"/>
              <w:jc w:val="center"/>
              <w:rPr>
                <w:rFonts w:eastAsia="Times New Roman" w:cstheme="minorHAnsi"/>
                <w:lang w:eastAsia="pl-PL"/>
              </w:rPr>
            </w:pPr>
            <w:r w:rsidRPr="005C532E">
              <w:rPr>
                <w:rFonts w:eastAsia="Times New Roman" w:cstheme="minorHAnsi"/>
                <w:lang w:eastAsia="pl-PL"/>
              </w:rPr>
              <w:t>8 847</w:t>
            </w:r>
          </w:p>
        </w:tc>
        <w:tc>
          <w:tcPr>
            <w:tcW w:w="1078" w:type="dxa"/>
            <w:shd w:val="clear" w:color="auto" w:fill="auto"/>
            <w:noWrap/>
            <w:vAlign w:val="center"/>
            <w:hideMark/>
          </w:tcPr>
          <w:p w14:paraId="201BA4C3" w14:textId="77777777" w:rsidR="00D15E1F" w:rsidRPr="005C532E" w:rsidRDefault="00D15E1F" w:rsidP="00075A1E">
            <w:pPr>
              <w:spacing w:after="0" w:line="240" w:lineRule="auto"/>
              <w:jc w:val="center"/>
              <w:rPr>
                <w:rFonts w:eastAsia="Times New Roman" w:cstheme="minorHAnsi"/>
                <w:lang w:eastAsia="pl-PL"/>
              </w:rPr>
            </w:pPr>
            <w:r w:rsidRPr="005C532E">
              <w:rPr>
                <w:rFonts w:eastAsia="Times New Roman" w:cstheme="minorHAnsi"/>
                <w:lang w:eastAsia="pl-PL"/>
              </w:rPr>
              <w:t>-77</w:t>
            </w:r>
          </w:p>
        </w:tc>
        <w:tc>
          <w:tcPr>
            <w:tcW w:w="1541" w:type="dxa"/>
            <w:shd w:val="clear" w:color="auto" w:fill="auto"/>
            <w:noWrap/>
            <w:vAlign w:val="center"/>
            <w:hideMark/>
          </w:tcPr>
          <w:p w14:paraId="5F8C9BAA" w14:textId="77777777" w:rsidR="00D15E1F" w:rsidRPr="005C532E" w:rsidRDefault="00D15E1F" w:rsidP="00075A1E">
            <w:pPr>
              <w:spacing w:after="0" w:line="240" w:lineRule="auto"/>
              <w:jc w:val="center"/>
              <w:rPr>
                <w:rFonts w:eastAsia="Times New Roman" w:cstheme="minorHAnsi"/>
                <w:lang w:eastAsia="pl-PL"/>
              </w:rPr>
            </w:pPr>
            <w:r w:rsidRPr="005C532E">
              <w:rPr>
                <w:rFonts w:eastAsia="Times New Roman" w:cstheme="minorHAnsi"/>
                <w:lang w:eastAsia="pl-PL"/>
              </w:rPr>
              <w:t>-0,86%</w:t>
            </w:r>
          </w:p>
        </w:tc>
      </w:tr>
      <w:tr w:rsidR="00D15E1F" w:rsidRPr="005C532E" w14:paraId="1B7F5EB5" w14:textId="77777777" w:rsidTr="005C532E">
        <w:trPr>
          <w:trHeight w:val="64"/>
          <w:jc w:val="center"/>
        </w:trPr>
        <w:tc>
          <w:tcPr>
            <w:tcW w:w="1923" w:type="dxa"/>
            <w:shd w:val="clear" w:color="auto" w:fill="auto"/>
            <w:vAlign w:val="center"/>
            <w:hideMark/>
          </w:tcPr>
          <w:p w14:paraId="21B51391" w14:textId="55BDDAFC" w:rsidR="00D15E1F" w:rsidRPr="005C532E" w:rsidRDefault="00D15E1F" w:rsidP="00075A1E">
            <w:pPr>
              <w:spacing w:after="0" w:line="240" w:lineRule="auto"/>
              <w:jc w:val="center"/>
              <w:rPr>
                <w:rFonts w:eastAsia="Times New Roman" w:cstheme="minorHAnsi"/>
                <w:lang w:eastAsia="pl-PL"/>
              </w:rPr>
            </w:pPr>
            <w:r w:rsidRPr="005C532E">
              <w:rPr>
                <w:rFonts w:eastAsia="Times New Roman" w:cstheme="minorHAnsi"/>
                <w:lang w:eastAsia="pl-PL"/>
              </w:rPr>
              <w:t>Słupia</w:t>
            </w:r>
            <w:r w:rsidR="00F840BA" w:rsidRPr="005C532E">
              <w:rPr>
                <w:rFonts w:eastAsia="Times New Roman" w:cstheme="minorHAnsi"/>
                <w:lang w:eastAsia="pl-PL"/>
              </w:rPr>
              <w:t xml:space="preserve"> </w:t>
            </w:r>
            <w:r w:rsidRPr="005C532E">
              <w:rPr>
                <w:rFonts w:eastAsia="Times New Roman" w:cstheme="minorHAnsi"/>
                <w:lang w:eastAsia="pl-PL"/>
              </w:rPr>
              <w:t>Konecka</w:t>
            </w:r>
          </w:p>
        </w:tc>
        <w:tc>
          <w:tcPr>
            <w:tcW w:w="1462" w:type="dxa"/>
            <w:vAlign w:val="center"/>
          </w:tcPr>
          <w:p w14:paraId="5F20DFD6" w14:textId="7A273A21" w:rsidR="00D15E1F" w:rsidRPr="005C532E" w:rsidRDefault="00D15E1F" w:rsidP="00075A1E">
            <w:pPr>
              <w:spacing w:after="0" w:line="240" w:lineRule="auto"/>
              <w:jc w:val="center"/>
              <w:rPr>
                <w:rFonts w:eastAsia="Times New Roman" w:cstheme="minorHAnsi"/>
                <w:lang w:eastAsia="pl-PL"/>
              </w:rPr>
            </w:pPr>
            <w:r w:rsidRPr="005C532E">
              <w:rPr>
                <w:rFonts w:eastAsia="Times New Roman" w:cstheme="minorHAnsi"/>
                <w:lang w:eastAsia="pl-PL"/>
              </w:rPr>
              <w:t>3 274</w:t>
            </w:r>
          </w:p>
        </w:tc>
        <w:tc>
          <w:tcPr>
            <w:tcW w:w="1078" w:type="dxa"/>
            <w:vAlign w:val="center"/>
          </w:tcPr>
          <w:p w14:paraId="0B37FE3F" w14:textId="4DEE01A4" w:rsidR="00D15E1F" w:rsidRPr="005C532E" w:rsidRDefault="00D15E1F" w:rsidP="00075A1E">
            <w:pPr>
              <w:spacing w:after="0" w:line="240" w:lineRule="auto"/>
              <w:jc w:val="center"/>
              <w:rPr>
                <w:rFonts w:eastAsia="Times New Roman" w:cstheme="minorHAnsi"/>
                <w:lang w:eastAsia="pl-PL"/>
              </w:rPr>
            </w:pPr>
            <w:r w:rsidRPr="005C532E">
              <w:rPr>
                <w:rFonts w:eastAsia="Times New Roman" w:cstheme="minorHAnsi"/>
                <w:lang w:eastAsia="pl-PL"/>
              </w:rPr>
              <w:t>3 207</w:t>
            </w:r>
          </w:p>
        </w:tc>
        <w:tc>
          <w:tcPr>
            <w:tcW w:w="1078" w:type="dxa"/>
            <w:shd w:val="clear" w:color="auto" w:fill="auto"/>
            <w:noWrap/>
            <w:vAlign w:val="center"/>
            <w:hideMark/>
          </w:tcPr>
          <w:p w14:paraId="24CFB2BD" w14:textId="77777777" w:rsidR="00D15E1F" w:rsidRPr="005C532E" w:rsidRDefault="00D15E1F" w:rsidP="00075A1E">
            <w:pPr>
              <w:spacing w:after="0" w:line="240" w:lineRule="auto"/>
              <w:jc w:val="center"/>
              <w:rPr>
                <w:rFonts w:eastAsia="Times New Roman" w:cstheme="minorHAnsi"/>
                <w:lang w:eastAsia="pl-PL"/>
              </w:rPr>
            </w:pPr>
            <w:r w:rsidRPr="005C532E">
              <w:rPr>
                <w:rFonts w:eastAsia="Times New Roman" w:cstheme="minorHAnsi"/>
                <w:lang w:eastAsia="pl-PL"/>
              </w:rPr>
              <w:t>-67</w:t>
            </w:r>
          </w:p>
        </w:tc>
        <w:tc>
          <w:tcPr>
            <w:tcW w:w="1541" w:type="dxa"/>
            <w:shd w:val="clear" w:color="auto" w:fill="auto"/>
            <w:noWrap/>
            <w:vAlign w:val="center"/>
            <w:hideMark/>
          </w:tcPr>
          <w:p w14:paraId="4F08B11C" w14:textId="77777777" w:rsidR="00D15E1F" w:rsidRPr="005C532E" w:rsidRDefault="00D15E1F" w:rsidP="00075A1E">
            <w:pPr>
              <w:spacing w:after="0" w:line="240" w:lineRule="auto"/>
              <w:jc w:val="center"/>
              <w:rPr>
                <w:rFonts w:eastAsia="Times New Roman" w:cstheme="minorHAnsi"/>
                <w:lang w:eastAsia="pl-PL"/>
              </w:rPr>
            </w:pPr>
            <w:r w:rsidRPr="005C532E">
              <w:rPr>
                <w:rFonts w:eastAsia="Times New Roman" w:cstheme="minorHAnsi"/>
                <w:lang w:eastAsia="pl-PL"/>
              </w:rPr>
              <w:t>-2,05%</w:t>
            </w:r>
          </w:p>
        </w:tc>
      </w:tr>
      <w:tr w:rsidR="00D15E1F" w:rsidRPr="005C532E" w14:paraId="6A8C8F21" w14:textId="77777777" w:rsidTr="005C532E">
        <w:trPr>
          <w:trHeight w:val="64"/>
          <w:jc w:val="center"/>
        </w:trPr>
        <w:tc>
          <w:tcPr>
            <w:tcW w:w="1923" w:type="dxa"/>
            <w:shd w:val="clear" w:color="auto" w:fill="auto"/>
            <w:vAlign w:val="center"/>
            <w:hideMark/>
          </w:tcPr>
          <w:p w14:paraId="00610FF0" w14:textId="77777777" w:rsidR="00D15E1F" w:rsidRPr="005C532E" w:rsidRDefault="00D15E1F" w:rsidP="00075A1E">
            <w:pPr>
              <w:spacing w:after="0" w:line="240" w:lineRule="auto"/>
              <w:jc w:val="center"/>
              <w:rPr>
                <w:rFonts w:eastAsia="Times New Roman" w:cstheme="minorHAnsi"/>
                <w:lang w:eastAsia="pl-PL"/>
              </w:rPr>
            </w:pPr>
            <w:r w:rsidRPr="005C532E">
              <w:rPr>
                <w:rFonts w:eastAsia="Times New Roman" w:cstheme="minorHAnsi"/>
                <w:lang w:eastAsia="pl-PL"/>
              </w:rPr>
              <w:t>Krasocin</w:t>
            </w:r>
          </w:p>
        </w:tc>
        <w:tc>
          <w:tcPr>
            <w:tcW w:w="1462" w:type="dxa"/>
            <w:vAlign w:val="center"/>
          </w:tcPr>
          <w:p w14:paraId="618A5402" w14:textId="3EC1E1F2" w:rsidR="00D15E1F" w:rsidRPr="005C532E" w:rsidRDefault="00D15E1F" w:rsidP="00075A1E">
            <w:pPr>
              <w:spacing w:after="0" w:line="240" w:lineRule="auto"/>
              <w:jc w:val="center"/>
              <w:rPr>
                <w:rFonts w:eastAsia="Times New Roman" w:cstheme="minorHAnsi"/>
                <w:lang w:eastAsia="pl-PL"/>
              </w:rPr>
            </w:pPr>
            <w:r w:rsidRPr="005C532E">
              <w:rPr>
                <w:rFonts w:eastAsia="Times New Roman" w:cstheme="minorHAnsi"/>
                <w:lang w:eastAsia="pl-PL"/>
              </w:rPr>
              <w:t>10 610</w:t>
            </w:r>
          </w:p>
        </w:tc>
        <w:tc>
          <w:tcPr>
            <w:tcW w:w="1078" w:type="dxa"/>
            <w:vAlign w:val="center"/>
          </w:tcPr>
          <w:p w14:paraId="12C5C70B" w14:textId="2F05D3F0" w:rsidR="00D15E1F" w:rsidRPr="005C532E" w:rsidRDefault="00D15E1F" w:rsidP="00075A1E">
            <w:pPr>
              <w:spacing w:after="0" w:line="240" w:lineRule="auto"/>
              <w:jc w:val="center"/>
              <w:rPr>
                <w:rFonts w:eastAsia="Times New Roman" w:cstheme="minorHAnsi"/>
                <w:lang w:eastAsia="pl-PL"/>
              </w:rPr>
            </w:pPr>
            <w:r w:rsidRPr="005C532E">
              <w:rPr>
                <w:rFonts w:eastAsia="Times New Roman" w:cstheme="minorHAnsi"/>
                <w:lang w:eastAsia="pl-PL"/>
              </w:rPr>
              <w:t>10 179</w:t>
            </w:r>
          </w:p>
        </w:tc>
        <w:tc>
          <w:tcPr>
            <w:tcW w:w="1078" w:type="dxa"/>
            <w:shd w:val="clear" w:color="auto" w:fill="auto"/>
            <w:noWrap/>
            <w:vAlign w:val="center"/>
            <w:hideMark/>
          </w:tcPr>
          <w:p w14:paraId="6A7A754E" w14:textId="77777777" w:rsidR="00D15E1F" w:rsidRPr="005C532E" w:rsidRDefault="00D15E1F" w:rsidP="00075A1E">
            <w:pPr>
              <w:spacing w:after="0" w:line="240" w:lineRule="auto"/>
              <w:jc w:val="center"/>
              <w:rPr>
                <w:rFonts w:eastAsia="Times New Roman" w:cstheme="minorHAnsi"/>
                <w:lang w:eastAsia="pl-PL"/>
              </w:rPr>
            </w:pPr>
            <w:r w:rsidRPr="005C532E">
              <w:rPr>
                <w:rFonts w:eastAsia="Times New Roman" w:cstheme="minorHAnsi"/>
                <w:lang w:eastAsia="pl-PL"/>
              </w:rPr>
              <w:t>-431</w:t>
            </w:r>
          </w:p>
        </w:tc>
        <w:tc>
          <w:tcPr>
            <w:tcW w:w="1541" w:type="dxa"/>
            <w:shd w:val="clear" w:color="auto" w:fill="auto"/>
            <w:noWrap/>
            <w:vAlign w:val="center"/>
            <w:hideMark/>
          </w:tcPr>
          <w:p w14:paraId="76F33030" w14:textId="77777777" w:rsidR="00D15E1F" w:rsidRPr="005C532E" w:rsidRDefault="00D15E1F" w:rsidP="00075A1E">
            <w:pPr>
              <w:spacing w:after="0" w:line="240" w:lineRule="auto"/>
              <w:jc w:val="center"/>
              <w:rPr>
                <w:rFonts w:eastAsia="Times New Roman" w:cstheme="minorHAnsi"/>
                <w:lang w:eastAsia="pl-PL"/>
              </w:rPr>
            </w:pPr>
            <w:r w:rsidRPr="005C532E">
              <w:rPr>
                <w:rFonts w:eastAsia="Times New Roman" w:cstheme="minorHAnsi"/>
                <w:lang w:eastAsia="pl-PL"/>
              </w:rPr>
              <w:t>-4,06%</w:t>
            </w:r>
          </w:p>
        </w:tc>
      </w:tr>
      <w:tr w:rsidR="006C4540" w:rsidRPr="006C4540" w14:paraId="36242136" w14:textId="77777777" w:rsidTr="007F321F">
        <w:trPr>
          <w:trHeight w:val="64"/>
          <w:jc w:val="center"/>
        </w:trPr>
        <w:tc>
          <w:tcPr>
            <w:tcW w:w="1923" w:type="dxa"/>
            <w:shd w:val="clear" w:color="auto" w:fill="auto"/>
            <w:vAlign w:val="center"/>
          </w:tcPr>
          <w:p w14:paraId="294BD70C" w14:textId="41D31A72" w:rsidR="006C4540" w:rsidRPr="006C4540" w:rsidRDefault="006C4540" w:rsidP="006C4540">
            <w:pPr>
              <w:spacing w:after="0" w:line="240" w:lineRule="auto"/>
              <w:jc w:val="center"/>
              <w:rPr>
                <w:rFonts w:eastAsia="Times New Roman" w:cstheme="minorHAnsi"/>
                <w:b/>
                <w:bCs/>
                <w:lang w:eastAsia="pl-PL"/>
              </w:rPr>
            </w:pPr>
            <w:r w:rsidRPr="006C4540">
              <w:rPr>
                <w:rFonts w:eastAsia="Times New Roman" w:cstheme="minorHAnsi"/>
                <w:b/>
                <w:bCs/>
                <w:lang w:eastAsia="pl-PL"/>
              </w:rPr>
              <w:t>RAZEM</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14:paraId="5D85BDFA" w14:textId="6439CCAA" w:rsidR="006C4540" w:rsidRPr="006C4540" w:rsidRDefault="006C4540" w:rsidP="006C4540">
            <w:pPr>
              <w:spacing w:after="0" w:line="240" w:lineRule="auto"/>
              <w:jc w:val="center"/>
              <w:rPr>
                <w:rFonts w:eastAsia="Times New Roman" w:cstheme="minorHAnsi"/>
                <w:b/>
                <w:bCs/>
                <w:lang w:eastAsia="pl-PL"/>
              </w:rPr>
            </w:pPr>
            <w:r>
              <w:rPr>
                <w:rFonts w:ascii="Calibri" w:hAnsi="Calibri"/>
                <w:b/>
                <w:bCs/>
              </w:rPr>
              <w:t>22 808</w:t>
            </w:r>
          </w:p>
        </w:tc>
        <w:tc>
          <w:tcPr>
            <w:tcW w:w="1078" w:type="dxa"/>
            <w:tcBorders>
              <w:top w:val="single" w:sz="4" w:space="0" w:color="auto"/>
              <w:left w:val="nil"/>
              <w:bottom w:val="single" w:sz="4" w:space="0" w:color="auto"/>
              <w:right w:val="single" w:sz="4" w:space="0" w:color="auto"/>
            </w:tcBorders>
            <w:shd w:val="clear" w:color="auto" w:fill="auto"/>
            <w:vAlign w:val="center"/>
          </w:tcPr>
          <w:p w14:paraId="6ED5F8C2" w14:textId="186D858E" w:rsidR="006C4540" w:rsidRPr="006C4540" w:rsidRDefault="006C4540" w:rsidP="006C4540">
            <w:pPr>
              <w:spacing w:after="0" w:line="240" w:lineRule="auto"/>
              <w:jc w:val="center"/>
              <w:rPr>
                <w:rFonts w:eastAsia="Times New Roman" w:cstheme="minorHAnsi"/>
                <w:b/>
                <w:bCs/>
                <w:lang w:eastAsia="pl-PL"/>
              </w:rPr>
            </w:pPr>
            <w:r>
              <w:rPr>
                <w:rFonts w:ascii="Calibri" w:hAnsi="Calibri"/>
                <w:b/>
                <w:bCs/>
              </w:rPr>
              <w:t>22 233</w:t>
            </w:r>
          </w:p>
        </w:tc>
        <w:tc>
          <w:tcPr>
            <w:tcW w:w="1078" w:type="dxa"/>
            <w:shd w:val="clear" w:color="auto" w:fill="auto"/>
            <w:noWrap/>
            <w:vAlign w:val="center"/>
          </w:tcPr>
          <w:p w14:paraId="21B51B9F" w14:textId="474978B9" w:rsidR="006C4540" w:rsidRPr="006C4540" w:rsidRDefault="006C4540" w:rsidP="006C4540">
            <w:pPr>
              <w:spacing w:after="0" w:line="240" w:lineRule="auto"/>
              <w:jc w:val="center"/>
              <w:rPr>
                <w:rFonts w:eastAsia="Times New Roman" w:cstheme="minorHAnsi"/>
                <w:b/>
                <w:bCs/>
                <w:lang w:eastAsia="pl-PL"/>
              </w:rPr>
            </w:pPr>
            <w:r>
              <w:rPr>
                <w:rFonts w:eastAsia="Times New Roman" w:cstheme="minorHAnsi"/>
                <w:b/>
                <w:bCs/>
                <w:lang w:eastAsia="pl-PL"/>
              </w:rPr>
              <w:t>-575</w:t>
            </w:r>
          </w:p>
        </w:tc>
        <w:tc>
          <w:tcPr>
            <w:tcW w:w="1541" w:type="dxa"/>
            <w:shd w:val="clear" w:color="auto" w:fill="auto"/>
            <w:noWrap/>
            <w:vAlign w:val="center"/>
          </w:tcPr>
          <w:p w14:paraId="3BF16107" w14:textId="59470B7A" w:rsidR="006C4540" w:rsidRPr="006C4540" w:rsidRDefault="006C4540" w:rsidP="006C4540">
            <w:pPr>
              <w:spacing w:after="0" w:line="240" w:lineRule="auto"/>
              <w:jc w:val="center"/>
              <w:rPr>
                <w:rFonts w:eastAsia="Times New Roman" w:cstheme="minorHAnsi"/>
                <w:b/>
                <w:bCs/>
                <w:lang w:eastAsia="pl-PL"/>
              </w:rPr>
            </w:pPr>
            <w:r w:rsidRPr="006C4540">
              <w:rPr>
                <w:rFonts w:eastAsia="Times New Roman" w:cstheme="minorHAnsi"/>
                <w:b/>
                <w:bCs/>
                <w:lang w:eastAsia="pl-PL"/>
              </w:rPr>
              <w:t>-2,52%</w:t>
            </w:r>
          </w:p>
        </w:tc>
      </w:tr>
    </w:tbl>
    <w:p w14:paraId="36A3A10F" w14:textId="05704D0D" w:rsidR="00D15E1F" w:rsidRPr="005C532E" w:rsidRDefault="00F840BA" w:rsidP="00075A1E">
      <w:pPr>
        <w:spacing w:after="0" w:line="240" w:lineRule="auto"/>
        <w:jc w:val="center"/>
        <w:rPr>
          <w:rFonts w:cstheme="minorHAnsi"/>
        </w:rPr>
      </w:pPr>
      <w:r w:rsidRPr="005C532E">
        <w:rPr>
          <w:rFonts w:cstheme="minorHAnsi"/>
        </w:rPr>
        <w:t>Źródło: opracowanie własne na podstawie danych GUS</w:t>
      </w:r>
    </w:p>
    <w:p w14:paraId="6C84BCE5" w14:textId="77777777" w:rsidR="00D15E1F" w:rsidRPr="00075A1E" w:rsidRDefault="00D15E1F" w:rsidP="00075A1E">
      <w:pPr>
        <w:spacing w:after="0" w:line="240" w:lineRule="auto"/>
        <w:jc w:val="both"/>
        <w:rPr>
          <w:rFonts w:cstheme="minorHAnsi"/>
          <w:highlight w:val="yellow"/>
        </w:rPr>
      </w:pPr>
    </w:p>
    <w:p w14:paraId="543CB67E" w14:textId="5871FB0B" w:rsidR="003E0CE5" w:rsidRPr="00580ACF" w:rsidRDefault="003E0CE5" w:rsidP="00580ACF">
      <w:pPr>
        <w:spacing w:after="0" w:line="240" w:lineRule="auto"/>
        <w:jc w:val="both"/>
        <w:rPr>
          <w:rFonts w:cstheme="minorHAnsi"/>
        </w:rPr>
      </w:pPr>
      <w:r w:rsidRPr="005C532E">
        <w:rPr>
          <w:rFonts w:cstheme="minorHAnsi"/>
        </w:rPr>
        <w:t xml:space="preserve">Przedstawiona powyżej charakterystyka demograficzna pozwala na wysunięcie wniosku, że silnymi stronami potencjału demograficznego obszaru realizacji </w:t>
      </w:r>
      <w:r w:rsidR="009807B5">
        <w:rPr>
          <w:rFonts w:cstheme="minorHAnsi"/>
        </w:rPr>
        <w:t>S</w:t>
      </w:r>
      <w:r w:rsidRPr="005C532E">
        <w:rPr>
          <w:rFonts w:cstheme="minorHAnsi"/>
        </w:rPr>
        <w:t xml:space="preserve">trategii </w:t>
      </w:r>
      <w:r w:rsidR="00580ACF">
        <w:rPr>
          <w:rFonts w:cstheme="minorHAnsi"/>
        </w:rPr>
        <w:t xml:space="preserve">jest </w:t>
      </w:r>
      <w:r w:rsidRPr="00580ACF">
        <w:rPr>
          <w:rFonts w:cstheme="minorHAnsi"/>
        </w:rPr>
        <w:t>wysoki udział ludności w wieku produkcyjnym</w:t>
      </w:r>
      <w:r w:rsidR="002476D0" w:rsidRPr="00580ACF">
        <w:rPr>
          <w:rFonts w:cstheme="minorHAnsi"/>
        </w:rPr>
        <w:t>.</w:t>
      </w:r>
    </w:p>
    <w:p w14:paraId="1646E83B" w14:textId="41B74389" w:rsidR="003E0CE5" w:rsidRPr="005C532E" w:rsidRDefault="003E0CE5" w:rsidP="00075A1E">
      <w:pPr>
        <w:spacing w:after="0" w:line="240" w:lineRule="auto"/>
        <w:jc w:val="both"/>
        <w:rPr>
          <w:rFonts w:cstheme="minorHAnsi"/>
        </w:rPr>
      </w:pPr>
    </w:p>
    <w:p w14:paraId="52432929" w14:textId="5A92B1C9" w:rsidR="002476D0" w:rsidRPr="005C532E" w:rsidRDefault="003E0CE5" w:rsidP="00075A1E">
      <w:pPr>
        <w:spacing w:after="0" w:line="240" w:lineRule="auto"/>
        <w:jc w:val="both"/>
        <w:rPr>
          <w:rFonts w:cstheme="minorHAnsi"/>
        </w:rPr>
      </w:pPr>
      <w:r w:rsidRPr="005C532E">
        <w:rPr>
          <w:rFonts w:cstheme="minorHAnsi"/>
        </w:rPr>
        <w:t xml:space="preserve">Niekorzystnym pod względem demograficznym zjawiskiem, mogącym silniej niż dotąd uwidocznić się w najbliższych latach </w:t>
      </w:r>
      <w:r w:rsidR="002476D0" w:rsidRPr="005C532E">
        <w:rPr>
          <w:rFonts w:cstheme="minorHAnsi"/>
        </w:rPr>
        <w:t xml:space="preserve">na obszarze realizacji </w:t>
      </w:r>
      <w:r w:rsidR="009807B5">
        <w:rPr>
          <w:rFonts w:cstheme="minorHAnsi"/>
        </w:rPr>
        <w:t>St</w:t>
      </w:r>
      <w:r w:rsidR="002476D0" w:rsidRPr="005C532E">
        <w:rPr>
          <w:rFonts w:cstheme="minorHAnsi"/>
        </w:rPr>
        <w:t>rategii</w:t>
      </w:r>
      <w:r w:rsidRPr="005C532E">
        <w:rPr>
          <w:rFonts w:cstheme="minorHAnsi"/>
        </w:rPr>
        <w:t xml:space="preserve"> jest starzenie się społeczeństwa</w:t>
      </w:r>
      <w:r w:rsidR="002476D0" w:rsidRPr="005C532E">
        <w:rPr>
          <w:rFonts w:cstheme="minorHAnsi"/>
        </w:rPr>
        <w:t xml:space="preserve"> oraz</w:t>
      </w:r>
    </w:p>
    <w:p w14:paraId="47E858D4" w14:textId="26CAEF18" w:rsidR="003E0CE5" w:rsidRPr="005C532E" w:rsidRDefault="003E0CE5" w:rsidP="00075A1E">
      <w:pPr>
        <w:pStyle w:val="Akapitzlist"/>
        <w:numPr>
          <w:ilvl w:val="0"/>
          <w:numId w:val="8"/>
        </w:numPr>
        <w:spacing w:after="0" w:line="240" w:lineRule="auto"/>
        <w:jc w:val="both"/>
        <w:rPr>
          <w:rFonts w:cstheme="minorHAnsi"/>
        </w:rPr>
      </w:pPr>
      <w:r w:rsidRPr="005C532E">
        <w:rPr>
          <w:rFonts w:cstheme="minorHAnsi"/>
        </w:rPr>
        <w:t>wysoki poziom zgonów i niski poziom urodzeń,</w:t>
      </w:r>
    </w:p>
    <w:p w14:paraId="2D1FB1DE" w14:textId="10C53D0E" w:rsidR="003E0CE5" w:rsidRPr="005C532E" w:rsidRDefault="003E0CE5" w:rsidP="00075A1E">
      <w:pPr>
        <w:pStyle w:val="Akapitzlist"/>
        <w:numPr>
          <w:ilvl w:val="0"/>
          <w:numId w:val="8"/>
        </w:numPr>
        <w:spacing w:after="0" w:line="240" w:lineRule="auto"/>
        <w:jc w:val="both"/>
        <w:rPr>
          <w:rFonts w:cstheme="minorHAnsi"/>
        </w:rPr>
      </w:pPr>
      <w:r w:rsidRPr="005C532E">
        <w:rPr>
          <w:rFonts w:cstheme="minorHAnsi"/>
        </w:rPr>
        <w:t>niekorzystne prognozy demograficzne na kolejne 10 lat</w:t>
      </w:r>
      <w:r w:rsidR="005C532E" w:rsidRPr="005C532E">
        <w:rPr>
          <w:rFonts w:cstheme="minorHAnsi"/>
        </w:rPr>
        <w:t>,</w:t>
      </w:r>
    </w:p>
    <w:p w14:paraId="5DC94CA4" w14:textId="48BB4901" w:rsidR="003E0CE5" w:rsidRPr="005C532E" w:rsidRDefault="003E0CE5" w:rsidP="00075A1E">
      <w:pPr>
        <w:pStyle w:val="Akapitzlist"/>
        <w:numPr>
          <w:ilvl w:val="0"/>
          <w:numId w:val="8"/>
        </w:numPr>
        <w:spacing w:after="0" w:line="240" w:lineRule="auto"/>
        <w:jc w:val="both"/>
        <w:rPr>
          <w:rFonts w:cstheme="minorHAnsi"/>
        </w:rPr>
      </w:pPr>
      <w:r w:rsidRPr="005C532E">
        <w:rPr>
          <w:rFonts w:cstheme="minorHAnsi"/>
        </w:rPr>
        <w:t>wzrost udziału ludzi starszych w ogólnej populacji gmin</w:t>
      </w:r>
      <w:r w:rsidR="005C532E" w:rsidRPr="005C532E">
        <w:rPr>
          <w:rFonts w:cstheme="minorHAnsi"/>
        </w:rPr>
        <w:t>.</w:t>
      </w:r>
    </w:p>
    <w:p w14:paraId="49804F15" w14:textId="77777777" w:rsidR="003E0CE5" w:rsidRPr="005C532E" w:rsidRDefault="003E0CE5" w:rsidP="00075A1E">
      <w:pPr>
        <w:spacing w:after="0" w:line="240" w:lineRule="auto"/>
        <w:jc w:val="both"/>
        <w:rPr>
          <w:rFonts w:cstheme="minorHAnsi"/>
        </w:rPr>
      </w:pPr>
    </w:p>
    <w:p w14:paraId="47FA0D15" w14:textId="3A3730CE" w:rsidR="00D15E1F" w:rsidRPr="005C532E" w:rsidRDefault="003E0CE5" w:rsidP="00075A1E">
      <w:pPr>
        <w:spacing w:after="0" w:line="240" w:lineRule="auto"/>
        <w:jc w:val="both"/>
        <w:rPr>
          <w:rFonts w:cstheme="minorHAnsi"/>
        </w:rPr>
      </w:pPr>
      <w:r w:rsidRPr="005C532E">
        <w:rPr>
          <w:rFonts w:cstheme="minorHAnsi"/>
        </w:rPr>
        <w:t xml:space="preserve">Przemiany demograficzne, w tym zmiany struktur wieku populacji na obszarze gmin Krasocin, Łopuszno, Słupia Konecka mają duże znaczenie w procesie zarządzania sferą usług publicznych. Starzenie się społeczeństwa wymaga m. in. zwiększonych nakładów na sferę związaną </w:t>
      </w:r>
      <w:r w:rsidR="009807B5">
        <w:rPr>
          <w:rFonts w:cstheme="minorHAnsi"/>
        </w:rPr>
        <w:br/>
      </w:r>
      <w:r w:rsidRPr="005C532E">
        <w:rPr>
          <w:rFonts w:cstheme="minorHAnsi"/>
        </w:rPr>
        <w:t xml:space="preserve">z zapewnieniem opieki osobom starszym. Wzrost liczby dzieci w wieku edukacyjnym powoduje z kolei konieczność zwiększania nakładów na budowę, utrzymanie i remonty szkół. Rosnąca liczba mieszkańców w wieku produkcyjnym zwraca uwagę na dalszy rozwój rynku pracy. Opisane powyżej procesy demograficzne wpłyną istotnie na rosnące potrzeby społeczeństwa lokalnego w zakresie dostępności do usług publicznych (edukacyjnych, zdrowotnych, sportowo-rekreacyjnych, administracyjnych itd.). Duża odpowiedzialność związana z zaspokojeniem tych potrzeb spocznie na władzach publicznych, które zobligowane będą do podejmowania skoordynowanych działań </w:t>
      </w:r>
      <w:r w:rsidR="009807B5">
        <w:rPr>
          <w:rFonts w:cstheme="minorHAnsi"/>
        </w:rPr>
        <w:br/>
      </w:r>
      <w:r w:rsidRPr="005C532E">
        <w:rPr>
          <w:rFonts w:cstheme="minorHAnsi"/>
        </w:rPr>
        <w:t xml:space="preserve">w wymiarze gminnym. Stopień zaspokojenia zmieniających się potrzeb społecznych, wpłynie na wzrost konkurencyjności </w:t>
      </w:r>
      <w:r w:rsidR="00D91FB2" w:rsidRPr="005C532E">
        <w:rPr>
          <w:rFonts w:cstheme="minorHAnsi"/>
        </w:rPr>
        <w:t>gmin</w:t>
      </w:r>
      <w:r w:rsidRPr="005C532E">
        <w:rPr>
          <w:rFonts w:cstheme="minorHAnsi"/>
        </w:rPr>
        <w:t>, ale przede wszystkim na polepszenie jakości życia mieszkańców.</w:t>
      </w:r>
    </w:p>
    <w:p w14:paraId="312F000B" w14:textId="77777777" w:rsidR="00D91FB2" w:rsidRPr="00075A1E" w:rsidRDefault="00D91FB2" w:rsidP="00075A1E">
      <w:pPr>
        <w:spacing w:after="0" w:line="240" w:lineRule="auto"/>
        <w:jc w:val="both"/>
        <w:rPr>
          <w:rFonts w:cstheme="minorHAnsi"/>
          <w:highlight w:val="yellow"/>
        </w:rPr>
      </w:pPr>
    </w:p>
    <w:p w14:paraId="4EE14217" w14:textId="77777777" w:rsidR="002C306D" w:rsidRPr="00075A1E" w:rsidRDefault="002C306D" w:rsidP="00075A1E">
      <w:pPr>
        <w:spacing w:after="0" w:line="240" w:lineRule="auto"/>
        <w:rPr>
          <w:rFonts w:eastAsiaTheme="majorEastAsia" w:cstheme="minorHAnsi"/>
          <w:b/>
          <w:bCs/>
          <w:highlight w:val="yellow"/>
        </w:rPr>
      </w:pPr>
      <w:r w:rsidRPr="00075A1E">
        <w:rPr>
          <w:rFonts w:cstheme="minorHAnsi"/>
          <w:b/>
          <w:bCs/>
          <w:highlight w:val="yellow"/>
        </w:rPr>
        <w:br w:type="page"/>
      </w:r>
    </w:p>
    <w:p w14:paraId="49A4D773" w14:textId="4F8D3B00" w:rsidR="00765418" w:rsidRPr="006C4540" w:rsidRDefault="006C4540" w:rsidP="006C4540">
      <w:pPr>
        <w:pStyle w:val="Nagwek1"/>
        <w:numPr>
          <w:ilvl w:val="1"/>
          <w:numId w:val="2"/>
        </w:numPr>
        <w:spacing w:before="0" w:line="240" w:lineRule="auto"/>
        <w:ind w:left="426" w:hanging="426"/>
        <w:rPr>
          <w:rFonts w:asciiTheme="minorHAnsi" w:hAnsiTheme="minorHAnsi" w:cstheme="minorHAnsi"/>
          <w:b/>
          <w:bCs/>
          <w:color w:val="auto"/>
        </w:rPr>
      </w:pPr>
      <w:r>
        <w:rPr>
          <w:rFonts w:asciiTheme="minorHAnsi" w:hAnsiTheme="minorHAnsi" w:cstheme="minorHAnsi"/>
          <w:b/>
          <w:bCs/>
          <w:color w:val="auto"/>
        </w:rPr>
        <w:lastRenderedPageBreak/>
        <w:t xml:space="preserve"> </w:t>
      </w:r>
      <w:bookmarkStart w:id="34" w:name="_Toc74731819"/>
      <w:r w:rsidR="00765418" w:rsidRPr="006C4540">
        <w:rPr>
          <w:rFonts w:asciiTheme="minorHAnsi" w:hAnsiTheme="minorHAnsi" w:cstheme="minorHAnsi"/>
          <w:b/>
          <w:bCs/>
          <w:color w:val="auto"/>
        </w:rPr>
        <w:t>Pomoc społeczna</w:t>
      </w:r>
      <w:bookmarkEnd w:id="34"/>
      <w:r w:rsidR="00765418" w:rsidRPr="006C4540">
        <w:rPr>
          <w:rFonts w:asciiTheme="minorHAnsi" w:hAnsiTheme="minorHAnsi" w:cstheme="minorHAnsi"/>
          <w:b/>
          <w:bCs/>
          <w:color w:val="auto"/>
        </w:rPr>
        <w:t xml:space="preserve"> </w:t>
      </w:r>
    </w:p>
    <w:p w14:paraId="4BCB455E" w14:textId="77777777" w:rsidR="009807B5" w:rsidRDefault="009807B5" w:rsidP="00075A1E">
      <w:pPr>
        <w:spacing w:after="0" w:line="240" w:lineRule="auto"/>
        <w:jc w:val="both"/>
        <w:rPr>
          <w:rFonts w:cstheme="minorHAnsi"/>
        </w:rPr>
      </w:pPr>
    </w:p>
    <w:p w14:paraId="453CCBF4" w14:textId="29E63505" w:rsidR="00765418" w:rsidRPr="006C4540" w:rsidRDefault="00765418" w:rsidP="00075A1E">
      <w:pPr>
        <w:spacing w:after="0" w:line="240" w:lineRule="auto"/>
        <w:jc w:val="both"/>
        <w:rPr>
          <w:rFonts w:cstheme="minorHAnsi"/>
        </w:rPr>
      </w:pPr>
      <w:r w:rsidRPr="006C4540">
        <w:rPr>
          <w:rFonts w:cstheme="minorHAnsi"/>
        </w:rPr>
        <w:t xml:space="preserve">Pomoc społeczna </w:t>
      </w:r>
      <w:r w:rsidR="009807B5">
        <w:rPr>
          <w:rFonts w:cstheme="minorHAnsi"/>
        </w:rPr>
        <w:t xml:space="preserve">ma </w:t>
      </w:r>
      <w:r w:rsidRPr="006C4540">
        <w:rPr>
          <w:rFonts w:cstheme="minorHAnsi"/>
        </w:rPr>
        <w:t>na celu pomoc osobom i rodzinom w przezwyciężaniu trudnych sytuacji życiowych i doprowadzenie do usamodzielnienia</w:t>
      </w:r>
      <w:r w:rsidRPr="006C4540">
        <w:rPr>
          <w:rFonts w:cstheme="minorHAnsi"/>
          <w:b/>
          <w:bCs/>
        </w:rPr>
        <w:t>.</w:t>
      </w:r>
      <w:r w:rsidRPr="006C4540">
        <w:rPr>
          <w:rFonts w:cstheme="minorHAnsi"/>
        </w:rPr>
        <w:t xml:space="preserve"> Pomoc społeczną w Polsce organizują organy administracji rządowej</w:t>
      </w:r>
      <w:r w:rsidR="009807B5">
        <w:rPr>
          <w:rFonts w:cstheme="minorHAnsi"/>
        </w:rPr>
        <w:t xml:space="preserve"> </w:t>
      </w:r>
      <w:r w:rsidRPr="006C4540">
        <w:rPr>
          <w:rFonts w:cstheme="minorHAnsi"/>
        </w:rPr>
        <w:t>i samorządowej, współpracując na zasadzie partnerstwa z organizacjami pozarządowymi, kościołami, związkami wyznaniowymi oraz osobami fizycznymi i prawnymi. Zadania dotyczące pomocy społecznej w gmin</w:t>
      </w:r>
      <w:r w:rsidR="00D945A4">
        <w:rPr>
          <w:rFonts w:cstheme="minorHAnsi"/>
        </w:rPr>
        <w:t>ach objętych Strategią</w:t>
      </w:r>
      <w:r w:rsidRPr="006C4540">
        <w:rPr>
          <w:rFonts w:cstheme="minorHAnsi"/>
        </w:rPr>
        <w:t xml:space="preserve"> realizuj</w:t>
      </w:r>
      <w:r w:rsidR="00D945A4">
        <w:rPr>
          <w:rFonts w:cstheme="minorHAnsi"/>
        </w:rPr>
        <w:t>ą Gminne</w:t>
      </w:r>
      <w:r w:rsidRPr="006C4540">
        <w:rPr>
          <w:rFonts w:cstheme="minorHAnsi"/>
        </w:rPr>
        <w:t xml:space="preserve"> Ośrodk</w:t>
      </w:r>
      <w:r w:rsidR="00D945A4">
        <w:rPr>
          <w:rFonts w:cstheme="minorHAnsi"/>
        </w:rPr>
        <w:t>i</w:t>
      </w:r>
      <w:r w:rsidRPr="006C4540">
        <w:rPr>
          <w:rFonts w:cstheme="minorHAnsi"/>
        </w:rPr>
        <w:t xml:space="preserve"> Pomocy Społecznej</w:t>
      </w:r>
      <w:r w:rsidR="00D945A4">
        <w:rPr>
          <w:rFonts w:cstheme="minorHAnsi"/>
        </w:rPr>
        <w:t xml:space="preserve"> (dalej także: GOPS). </w:t>
      </w:r>
    </w:p>
    <w:p w14:paraId="014F6839" w14:textId="77777777" w:rsidR="006C4540" w:rsidRPr="00075A1E" w:rsidRDefault="006C4540" w:rsidP="00075A1E">
      <w:pPr>
        <w:spacing w:after="0" w:line="240" w:lineRule="auto"/>
        <w:jc w:val="both"/>
        <w:rPr>
          <w:rFonts w:cstheme="minorHAnsi"/>
          <w:highlight w:val="yellow"/>
        </w:rPr>
      </w:pPr>
    </w:p>
    <w:p w14:paraId="11542702" w14:textId="64AB7DA6" w:rsidR="00765418" w:rsidRPr="006C4540" w:rsidRDefault="00765418" w:rsidP="00075A1E">
      <w:pPr>
        <w:spacing w:after="0" w:line="240" w:lineRule="auto"/>
        <w:jc w:val="both"/>
        <w:rPr>
          <w:rFonts w:cstheme="minorHAnsi"/>
          <w:b/>
          <w:bCs/>
          <w:sz w:val="24"/>
          <w:szCs w:val="24"/>
        </w:rPr>
      </w:pPr>
      <w:r w:rsidRPr="006C4540">
        <w:rPr>
          <w:rFonts w:cstheme="minorHAnsi"/>
          <w:b/>
          <w:bCs/>
          <w:sz w:val="24"/>
          <w:szCs w:val="24"/>
        </w:rPr>
        <w:t>Krasocin</w:t>
      </w:r>
    </w:p>
    <w:p w14:paraId="22004503" w14:textId="58098395" w:rsidR="00262E09" w:rsidRPr="006C4540" w:rsidRDefault="002531B0" w:rsidP="00075A1E">
      <w:pPr>
        <w:spacing w:after="0" w:line="240" w:lineRule="auto"/>
        <w:jc w:val="both"/>
        <w:rPr>
          <w:rFonts w:cstheme="minorHAnsi"/>
        </w:rPr>
      </w:pPr>
      <w:r w:rsidRPr="006C4540">
        <w:rPr>
          <w:rFonts w:cstheme="minorHAnsi"/>
        </w:rPr>
        <w:t>Na terenie gminy</w:t>
      </w:r>
      <w:r w:rsidR="006C4540" w:rsidRPr="006C4540">
        <w:rPr>
          <w:rFonts w:cstheme="minorHAnsi"/>
        </w:rPr>
        <w:t xml:space="preserve"> Krasocin</w:t>
      </w:r>
      <w:r w:rsidRPr="006C4540">
        <w:rPr>
          <w:rFonts w:cstheme="minorHAnsi"/>
        </w:rPr>
        <w:t xml:space="preserve"> pomoc społeczną mieszkańcom świadczy Gminy Ośrodek Pomocy  Społecznej w Krasocinie, który realizuje zadania własne zgodnie z wymogami określanymi  przez przepisy prawa stosownie do zaleceń Wójta </w:t>
      </w:r>
      <w:r w:rsidR="00D945A4">
        <w:rPr>
          <w:rFonts w:cstheme="minorHAnsi"/>
        </w:rPr>
        <w:t>G</w:t>
      </w:r>
      <w:r w:rsidRPr="006C4540">
        <w:rPr>
          <w:rFonts w:cstheme="minorHAnsi"/>
        </w:rPr>
        <w:t>miny Krasocin a zadania zlecone z  zakresu pomocy społecznej na mocy przepisów prawnych i ustaleń Wojewody Świętokrzyskiego.</w:t>
      </w:r>
    </w:p>
    <w:p w14:paraId="3989B8F3" w14:textId="77777777" w:rsidR="00BE76EA" w:rsidRPr="00075A1E" w:rsidRDefault="00BE76EA" w:rsidP="00075A1E">
      <w:pPr>
        <w:spacing w:after="0" w:line="240" w:lineRule="auto"/>
        <w:jc w:val="both"/>
        <w:rPr>
          <w:rFonts w:cstheme="minorHAnsi"/>
          <w:highlight w:val="yellow"/>
        </w:rPr>
      </w:pPr>
    </w:p>
    <w:p w14:paraId="2048493C" w14:textId="038026C7" w:rsidR="00BE76EA" w:rsidRPr="006C4540" w:rsidRDefault="00BE76EA" w:rsidP="00075A1E">
      <w:pPr>
        <w:spacing w:after="0" w:line="240" w:lineRule="auto"/>
        <w:jc w:val="both"/>
        <w:rPr>
          <w:rFonts w:cstheme="minorHAnsi"/>
        </w:rPr>
      </w:pPr>
      <w:r w:rsidRPr="006C4540">
        <w:rPr>
          <w:rFonts w:cstheme="minorHAnsi"/>
        </w:rPr>
        <w:t>W 2020 r. pracownicy socjalni przeprowadzili 441 wywiadów środowiskowych. Ogółem  wydano 396 decyzji administracyjnych przyznających świadczenia z pomocy społecznej</w:t>
      </w:r>
      <w:r w:rsidR="00D945A4">
        <w:rPr>
          <w:rFonts w:cstheme="minorHAnsi"/>
        </w:rPr>
        <w:t>. W</w:t>
      </w:r>
      <w:r w:rsidRPr="006C4540">
        <w:rPr>
          <w:rFonts w:cstheme="minorHAnsi"/>
        </w:rPr>
        <w:t xml:space="preserve"> formie pieniężnej </w:t>
      </w:r>
      <w:r w:rsidR="00D945A4">
        <w:rPr>
          <w:rFonts w:cstheme="minorHAnsi"/>
        </w:rPr>
        <w:br/>
      </w:r>
      <w:r w:rsidRPr="006C4540">
        <w:rPr>
          <w:rFonts w:cstheme="minorHAnsi"/>
        </w:rPr>
        <w:t>i niepieniężnej objęto łącznie 222 rodziny, w których było 581 osób. W 2020 roku zaobserwowano podobne zapotrzebowanie na świadczenia z pomocy społecznej jak w 2019</w:t>
      </w:r>
      <w:r w:rsidR="006C4540" w:rsidRPr="00E33D13">
        <w:rPr>
          <w:rStyle w:val="Odwoanieprzypisudolnego"/>
          <w:rFonts w:cstheme="minorHAnsi"/>
        </w:rPr>
        <w:footnoteReference w:id="2"/>
      </w:r>
      <w:r w:rsidR="006C4540" w:rsidRPr="00E33D13">
        <w:rPr>
          <w:rFonts w:cstheme="minorHAnsi"/>
        </w:rPr>
        <w:t>. Poniższa tabela przedstawia liczbę osób i rodzin korzystających z pomocy GOPS w roku 2016 i 2020 w podziale na przyczyny</w:t>
      </w:r>
      <w:r w:rsidR="00580ACF" w:rsidRPr="00E33D13">
        <w:rPr>
          <w:rFonts w:cstheme="minorHAnsi"/>
        </w:rPr>
        <w:t>.</w:t>
      </w:r>
    </w:p>
    <w:p w14:paraId="5ACA8BBC" w14:textId="77777777" w:rsidR="00BE76EA" w:rsidRPr="00075A1E" w:rsidRDefault="00BE76EA" w:rsidP="00075A1E">
      <w:pPr>
        <w:spacing w:after="0" w:line="240" w:lineRule="auto"/>
        <w:jc w:val="both"/>
        <w:rPr>
          <w:rFonts w:cstheme="minorHAnsi"/>
          <w:highlight w:val="yellow"/>
        </w:rPr>
      </w:pPr>
    </w:p>
    <w:p w14:paraId="44593B85" w14:textId="47BEE1AA" w:rsidR="002531B0" w:rsidRPr="00100647" w:rsidRDefault="002531B0" w:rsidP="00075A1E">
      <w:pPr>
        <w:pStyle w:val="Legenda"/>
        <w:spacing w:after="0"/>
        <w:jc w:val="center"/>
        <w:rPr>
          <w:rFonts w:cstheme="minorHAnsi"/>
          <w:i w:val="0"/>
          <w:iCs w:val="0"/>
          <w:color w:val="auto"/>
          <w:sz w:val="22"/>
          <w:szCs w:val="22"/>
        </w:rPr>
      </w:pPr>
      <w:bookmarkStart w:id="35" w:name="_Toc81370853"/>
      <w:r w:rsidRPr="00100647">
        <w:rPr>
          <w:rFonts w:cstheme="minorHAnsi"/>
          <w:i w:val="0"/>
          <w:iCs w:val="0"/>
          <w:color w:val="auto"/>
          <w:sz w:val="22"/>
          <w:szCs w:val="22"/>
        </w:rPr>
        <w:t xml:space="preserve">Tabela </w:t>
      </w:r>
      <w:r w:rsidRPr="00100647">
        <w:rPr>
          <w:rFonts w:cstheme="minorHAnsi"/>
          <w:i w:val="0"/>
          <w:iCs w:val="0"/>
          <w:color w:val="auto"/>
          <w:sz w:val="22"/>
          <w:szCs w:val="22"/>
        </w:rPr>
        <w:fldChar w:fldCharType="begin"/>
      </w:r>
      <w:r w:rsidRPr="00100647">
        <w:rPr>
          <w:rFonts w:cstheme="minorHAnsi"/>
          <w:i w:val="0"/>
          <w:iCs w:val="0"/>
          <w:color w:val="auto"/>
          <w:sz w:val="22"/>
          <w:szCs w:val="22"/>
        </w:rPr>
        <w:instrText xml:space="preserve"> SEQ Tabela \* ARABIC </w:instrText>
      </w:r>
      <w:r w:rsidRPr="00100647">
        <w:rPr>
          <w:rFonts w:cstheme="minorHAnsi"/>
          <w:i w:val="0"/>
          <w:iCs w:val="0"/>
          <w:color w:val="auto"/>
          <w:sz w:val="22"/>
          <w:szCs w:val="22"/>
        </w:rPr>
        <w:fldChar w:fldCharType="separate"/>
      </w:r>
      <w:r w:rsidR="00EF286D">
        <w:rPr>
          <w:rFonts w:cstheme="minorHAnsi"/>
          <w:i w:val="0"/>
          <w:iCs w:val="0"/>
          <w:noProof/>
          <w:color w:val="auto"/>
          <w:sz w:val="22"/>
          <w:szCs w:val="22"/>
        </w:rPr>
        <w:t>18</w:t>
      </w:r>
      <w:r w:rsidRPr="00100647">
        <w:rPr>
          <w:rFonts w:cstheme="minorHAnsi"/>
          <w:i w:val="0"/>
          <w:iCs w:val="0"/>
          <w:color w:val="auto"/>
          <w:sz w:val="22"/>
          <w:szCs w:val="22"/>
        </w:rPr>
        <w:fldChar w:fldCharType="end"/>
      </w:r>
      <w:r w:rsidRPr="00100647">
        <w:rPr>
          <w:rFonts w:cstheme="minorHAnsi"/>
          <w:i w:val="0"/>
          <w:iCs w:val="0"/>
          <w:color w:val="auto"/>
          <w:sz w:val="22"/>
          <w:szCs w:val="22"/>
        </w:rPr>
        <w:t xml:space="preserve"> Przyczyny korzystania z pomocy społecznej na terenie </w:t>
      </w:r>
      <w:r w:rsidR="00564350">
        <w:rPr>
          <w:rFonts w:cstheme="minorHAnsi"/>
          <w:i w:val="0"/>
          <w:iCs w:val="0"/>
          <w:color w:val="auto"/>
          <w:sz w:val="22"/>
          <w:szCs w:val="22"/>
        </w:rPr>
        <w:t>G</w:t>
      </w:r>
      <w:r w:rsidRPr="00100647">
        <w:rPr>
          <w:rFonts w:cstheme="minorHAnsi"/>
          <w:i w:val="0"/>
          <w:iCs w:val="0"/>
          <w:color w:val="auto"/>
          <w:sz w:val="22"/>
          <w:szCs w:val="22"/>
        </w:rPr>
        <w:t xml:space="preserve">miny Krasocin w latach </w:t>
      </w:r>
      <w:r w:rsidR="00564350">
        <w:rPr>
          <w:rFonts w:cstheme="minorHAnsi"/>
          <w:i w:val="0"/>
          <w:iCs w:val="0"/>
          <w:color w:val="auto"/>
          <w:sz w:val="22"/>
          <w:szCs w:val="22"/>
        </w:rPr>
        <w:t>2</w:t>
      </w:r>
      <w:r w:rsidRPr="00100647">
        <w:rPr>
          <w:rFonts w:cstheme="minorHAnsi"/>
          <w:i w:val="0"/>
          <w:iCs w:val="0"/>
          <w:color w:val="auto"/>
          <w:sz w:val="22"/>
          <w:szCs w:val="22"/>
        </w:rPr>
        <w:t>016 i 2020</w:t>
      </w:r>
      <w:bookmarkEnd w:id="35"/>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1276"/>
        <w:gridCol w:w="1414"/>
        <w:gridCol w:w="1417"/>
        <w:gridCol w:w="1563"/>
      </w:tblGrid>
      <w:tr w:rsidR="002531B0" w:rsidRPr="00100647" w14:paraId="2352A497" w14:textId="77777777" w:rsidTr="00580ACF">
        <w:trPr>
          <w:trHeight w:val="300"/>
        </w:trPr>
        <w:tc>
          <w:tcPr>
            <w:tcW w:w="3397" w:type="dxa"/>
            <w:vMerge w:val="restart"/>
            <w:shd w:val="clear" w:color="000000" w:fill="DBE5F1"/>
            <w:vAlign w:val="center"/>
            <w:hideMark/>
          </w:tcPr>
          <w:p w14:paraId="0B56EEF5" w14:textId="53E34DE7" w:rsidR="002531B0" w:rsidRPr="00100647" w:rsidRDefault="002531B0" w:rsidP="00580ACF">
            <w:pPr>
              <w:spacing w:after="0" w:line="240" w:lineRule="auto"/>
              <w:jc w:val="center"/>
              <w:rPr>
                <w:rFonts w:eastAsia="Times New Roman" w:cstheme="minorHAnsi"/>
                <w:b/>
                <w:bCs/>
                <w:color w:val="000000"/>
                <w:lang w:eastAsia="pl-PL"/>
              </w:rPr>
            </w:pPr>
          </w:p>
        </w:tc>
        <w:tc>
          <w:tcPr>
            <w:tcW w:w="2690" w:type="dxa"/>
            <w:gridSpan w:val="2"/>
            <w:shd w:val="clear" w:color="000000" w:fill="DBE5F1"/>
            <w:vAlign w:val="center"/>
            <w:hideMark/>
          </w:tcPr>
          <w:p w14:paraId="2119E1C1" w14:textId="77777777" w:rsidR="002531B0" w:rsidRPr="00100647" w:rsidRDefault="002531B0" w:rsidP="00580ACF">
            <w:pPr>
              <w:spacing w:after="0" w:line="240" w:lineRule="auto"/>
              <w:jc w:val="center"/>
              <w:rPr>
                <w:rFonts w:eastAsia="Times New Roman" w:cstheme="minorHAnsi"/>
                <w:b/>
                <w:bCs/>
                <w:color w:val="000000"/>
                <w:lang w:eastAsia="pl-PL"/>
              </w:rPr>
            </w:pPr>
            <w:r w:rsidRPr="00100647">
              <w:rPr>
                <w:rFonts w:eastAsia="Times New Roman" w:cstheme="minorHAnsi"/>
                <w:b/>
                <w:bCs/>
                <w:color w:val="000000"/>
                <w:lang w:eastAsia="pl-PL"/>
              </w:rPr>
              <w:t>2016</w:t>
            </w:r>
          </w:p>
        </w:tc>
        <w:tc>
          <w:tcPr>
            <w:tcW w:w="2980" w:type="dxa"/>
            <w:gridSpan w:val="2"/>
            <w:shd w:val="clear" w:color="000000" w:fill="DBE5F1"/>
            <w:vAlign w:val="center"/>
            <w:hideMark/>
          </w:tcPr>
          <w:p w14:paraId="78F67E27" w14:textId="77777777" w:rsidR="002531B0" w:rsidRPr="00100647" w:rsidRDefault="002531B0" w:rsidP="00580ACF">
            <w:pPr>
              <w:spacing w:after="0" w:line="240" w:lineRule="auto"/>
              <w:jc w:val="center"/>
              <w:rPr>
                <w:rFonts w:eastAsia="Times New Roman" w:cstheme="minorHAnsi"/>
                <w:b/>
                <w:bCs/>
                <w:color w:val="000000"/>
                <w:lang w:eastAsia="pl-PL"/>
              </w:rPr>
            </w:pPr>
            <w:r w:rsidRPr="00100647">
              <w:rPr>
                <w:rFonts w:eastAsia="Times New Roman" w:cstheme="minorHAnsi"/>
                <w:b/>
                <w:bCs/>
                <w:color w:val="000000"/>
                <w:lang w:eastAsia="pl-PL"/>
              </w:rPr>
              <w:t>2020</w:t>
            </w:r>
          </w:p>
        </w:tc>
      </w:tr>
      <w:tr w:rsidR="002531B0" w:rsidRPr="00100647" w14:paraId="33738228" w14:textId="77777777" w:rsidTr="00580ACF">
        <w:trPr>
          <w:trHeight w:val="300"/>
        </w:trPr>
        <w:tc>
          <w:tcPr>
            <w:tcW w:w="3397" w:type="dxa"/>
            <w:vMerge/>
            <w:vAlign w:val="center"/>
            <w:hideMark/>
          </w:tcPr>
          <w:p w14:paraId="3481099A" w14:textId="77777777" w:rsidR="002531B0" w:rsidRPr="00100647" w:rsidRDefault="002531B0" w:rsidP="00580ACF">
            <w:pPr>
              <w:spacing w:after="0" w:line="240" w:lineRule="auto"/>
              <w:jc w:val="center"/>
              <w:rPr>
                <w:rFonts w:eastAsia="Times New Roman" w:cstheme="minorHAnsi"/>
                <w:b/>
                <w:bCs/>
                <w:color w:val="000000"/>
                <w:lang w:eastAsia="pl-PL"/>
              </w:rPr>
            </w:pPr>
          </w:p>
        </w:tc>
        <w:tc>
          <w:tcPr>
            <w:tcW w:w="1276" w:type="dxa"/>
            <w:shd w:val="clear" w:color="000000" w:fill="DBE5F1"/>
            <w:vAlign w:val="center"/>
            <w:hideMark/>
          </w:tcPr>
          <w:p w14:paraId="555A1D21" w14:textId="77777777" w:rsidR="002531B0" w:rsidRPr="00100647" w:rsidRDefault="002531B0" w:rsidP="00580ACF">
            <w:pPr>
              <w:spacing w:after="0" w:line="240" w:lineRule="auto"/>
              <w:jc w:val="center"/>
              <w:rPr>
                <w:rFonts w:eastAsia="Times New Roman" w:cstheme="minorHAnsi"/>
                <w:b/>
                <w:bCs/>
                <w:color w:val="000000"/>
                <w:lang w:eastAsia="pl-PL"/>
              </w:rPr>
            </w:pPr>
            <w:r w:rsidRPr="00100647">
              <w:rPr>
                <w:rFonts w:eastAsia="Times New Roman" w:cstheme="minorHAnsi"/>
                <w:b/>
                <w:bCs/>
                <w:color w:val="000000"/>
                <w:lang w:eastAsia="pl-PL"/>
              </w:rPr>
              <w:t>Liczba osób</w:t>
            </w:r>
          </w:p>
        </w:tc>
        <w:tc>
          <w:tcPr>
            <w:tcW w:w="1414" w:type="dxa"/>
            <w:shd w:val="clear" w:color="000000" w:fill="DBE5F1"/>
            <w:vAlign w:val="center"/>
            <w:hideMark/>
          </w:tcPr>
          <w:p w14:paraId="7D1C6010" w14:textId="77777777" w:rsidR="002531B0" w:rsidRPr="00100647" w:rsidRDefault="002531B0" w:rsidP="00580ACF">
            <w:pPr>
              <w:spacing w:after="0" w:line="240" w:lineRule="auto"/>
              <w:jc w:val="center"/>
              <w:rPr>
                <w:rFonts w:eastAsia="Times New Roman" w:cstheme="minorHAnsi"/>
                <w:b/>
                <w:bCs/>
                <w:color w:val="000000"/>
                <w:lang w:eastAsia="pl-PL"/>
              </w:rPr>
            </w:pPr>
            <w:r w:rsidRPr="00100647">
              <w:rPr>
                <w:rFonts w:eastAsia="Times New Roman" w:cstheme="minorHAnsi"/>
                <w:b/>
                <w:bCs/>
                <w:color w:val="000000"/>
                <w:lang w:eastAsia="pl-PL"/>
              </w:rPr>
              <w:t>Liczba rodzin</w:t>
            </w:r>
          </w:p>
        </w:tc>
        <w:tc>
          <w:tcPr>
            <w:tcW w:w="1417" w:type="dxa"/>
            <w:shd w:val="clear" w:color="000000" w:fill="DBE5F1"/>
            <w:vAlign w:val="center"/>
            <w:hideMark/>
          </w:tcPr>
          <w:p w14:paraId="449E474A" w14:textId="77777777" w:rsidR="002531B0" w:rsidRPr="00100647" w:rsidRDefault="002531B0" w:rsidP="00580ACF">
            <w:pPr>
              <w:spacing w:after="0" w:line="240" w:lineRule="auto"/>
              <w:jc w:val="center"/>
              <w:rPr>
                <w:rFonts w:eastAsia="Times New Roman" w:cstheme="minorHAnsi"/>
                <w:b/>
                <w:bCs/>
                <w:color w:val="000000"/>
                <w:lang w:eastAsia="pl-PL"/>
              </w:rPr>
            </w:pPr>
            <w:r w:rsidRPr="00100647">
              <w:rPr>
                <w:rFonts w:eastAsia="Times New Roman" w:cstheme="minorHAnsi"/>
                <w:b/>
                <w:bCs/>
                <w:color w:val="000000"/>
                <w:lang w:eastAsia="pl-PL"/>
              </w:rPr>
              <w:t>Liczba osób</w:t>
            </w:r>
          </w:p>
        </w:tc>
        <w:tc>
          <w:tcPr>
            <w:tcW w:w="1563" w:type="dxa"/>
            <w:shd w:val="clear" w:color="000000" w:fill="DBE5F1"/>
            <w:vAlign w:val="center"/>
            <w:hideMark/>
          </w:tcPr>
          <w:p w14:paraId="0721B6EE" w14:textId="77777777" w:rsidR="002531B0" w:rsidRPr="00100647" w:rsidRDefault="002531B0" w:rsidP="00580ACF">
            <w:pPr>
              <w:spacing w:after="0" w:line="240" w:lineRule="auto"/>
              <w:jc w:val="center"/>
              <w:rPr>
                <w:rFonts w:eastAsia="Times New Roman" w:cstheme="minorHAnsi"/>
                <w:b/>
                <w:bCs/>
                <w:color w:val="000000"/>
                <w:lang w:eastAsia="pl-PL"/>
              </w:rPr>
            </w:pPr>
            <w:r w:rsidRPr="00100647">
              <w:rPr>
                <w:rFonts w:eastAsia="Times New Roman" w:cstheme="minorHAnsi"/>
                <w:b/>
                <w:bCs/>
                <w:color w:val="000000"/>
                <w:lang w:eastAsia="pl-PL"/>
              </w:rPr>
              <w:t>Liczba rodzin</w:t>
            </w:r>
          </w:p>
        </w:tc>
      </w:tr>
      <w:tr w:rsidR="00100647" w:rsidRPr="00100647" w14:paraId="12376F82" w14:textId="77777777" w:rsidTr="00580ACF">
        <w:trPr>
          <w:trHeight w:val="70"/>
        </w:trPr>
        <w:tc>
          <w:tcPr>
            <w:tcW w:w="3397" w:type="dxa"/>
            <w:shd w:val="clear" w:color="auto" w:fill="auto"/>
            <w:vAlign w:val="center"/>
            <w:hideMark/>
          </w:tcPr>
          <w:p w14:paraId="71550D1F" w14:textId="77777777" w:rsidR="00100647" w:rsidRPr="00100647" w:rsidRDefault="00100647" w:rsidP="00580ACF">
            <w:pPr>
              <w:spacing w:after="0" w:line="240" w:lineRule="auto"/>
              <w:jc w:val="center"/>
              <w:rPr>
                <w:rFonts w:eastAsia="Times New Roman" w:cstheme="minorHAnsi"/>
                <w:color w:val="000000"/>
                <w:lang w:eastAsia="pl-PL"/>
              </w:rPr>
            </w:pPr>
            <w:r w:rsidRPr="00100647">
              <w:rPr>
                <w:rFonts w:eastAsia="Times New Roman" w:cstheme="minorHAnsi"/>
                <w:color w:val="000000"/>
                <w:lang w:eastAsia="pl-PL"/>
              </w:rPr>
              <w:t>Bezrobocie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5613C" w14:textId="4916292E"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467</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08D0281F" w14:textId="72369682"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130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49FE143" w14:textId="33390066"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237</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14:paraId="7491A36D" w14:textId="6C5D1212"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74</w:t>
            </w:r>
          </w:p>
        </w:tc>
      </w:tr>
      <w:tr w:rsidR="00100647" w:rsidRPr="00100647" w14:paraId="220E7C5B" w14:textId="77777777" w:rsidTr="00580ACF">
        <w:trPr>
          <w:trHeight w:val="300"/>
        </w:trPr>
        <w:tc>
          <w:tcPr>
            <w:tcW w:w="3397" w:type="dxa"/>
            <w:shd w:val="clear" w:color="auto" w:fill="auto"/>
            <w:vAlign w:val="center"/>
            <w:hideMark/>
          </w:tcPr>
          <w:p w14:paraId="73BD78B5" w14:textId="77777777" w:rsidR="00100647" w:rsidRPr="00100647" w:rsidRDefault="00100647" w:rsidP="00580ACF">
            <w:pPr>
              <w:spacing w:after="0" w:line="240" w:lineRule="auto"/>
              <w:jc w:val="center"/>
              <w:rPr>
                <w:rFonts w:eastAsia="Times New Roman" w:cstheme="minorHAnsi"/>
                <w:color w:val="000000"/>
                <w:lang w:eastAsia="pl-PL"/>
              </w:rPr>
            </w:pPr>
            <w:r w:rsidRPr="00100647">
              <w:rPr>
                <w:rFonts w:eastAsia="Times New Roman" w:cstheme="minorHAnsi"/>
                <w:color w:val="000000"/>
                <w:lang w:eastAsia="pl-PL"/>
              </w:rPr>
              <w:t>Ubóstwo</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6CCB795" w14:textId="498B2D9B"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277</w:t>
            </w:r>
          </w:p>
        </w:tc>
        <w:tc>
          <w:tcPr>
            <w:tcW w:w="1414" w:type="dxa"/>
            <w:tcBorders>
              <w:top w:val="nil"/>
              <w:left w:val="nil"/>
              <w:bottom w:val="single" w:sz="4" w:space="0" w:color="auto"/>
              <w:right w:val="single" w:sz="4" w:space="0" w:color="auto"/>
            </w:tcBorders>
            <w:shd w:val="clear" w:color="auto" w:fill="auto"/>
            <w:vAlign w:val="center"/>
            <w:hideMark/>
          </w:tcPr>
          <w:p w14:paraId="36ABA479" w14:textId="7B6170E4"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89</w:t>
            </w:r>
          </w:p>
        </w:tc>
        <w:tc>
          <w:tcPr>
            <w:tcW w:w="1417" w:type="dxa"/>
            <w:tcBorders>
              <w:top w:val="nil"/>
              <w:left w:val="nil"/>
              <w:bottom w:val="single" w:sz="4" w:space="0" w:color="auto"/>
              <w:right w:val="single" w:sz="4" w:space="0" w:color="auto"/>
            </w:tcBorders>
            <w:shd w:val="clear" w:color="auto" w:fill="auto"/>
            <w:noWrap/>
            <w:vAlign w:val="center"/>
            <w:hideMark/>
          </w:tcPr>
          <w:p w14:paraId="71D18B86" w14:textId="6434D602"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140</w:t>
            </w:r>
          </w:p>
        </w:tc>
        <w:tc>
          <w:tcPr>
            <w:tcW w:w="1563" w:type="dxa"/>
            <w:tcBorders>
              <w:top w:val="nil"/>
              <w:left w:val="nil"/>
              <w:bottom w:val="single" w:sz="4" w:space="0" w:color="auto"/>
              <w:right w:val="single" w:sz="4" w:space="0" w:color="auto"/>
            </w:tcBorders>
            <w:shd w:val="clear" w:color="auto" w:fill="auto"/>
            <w:noWrap/>
            <w:vAlign w:val="center"/>
            <w:hideMark/>
          </w:tcPr>
          <w:p w14:paraId="0EE27E28" w14:textId="3F93B77B"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51</w:t>
            </w:r>
          </w:p>
        </w:tc>
      </w:tr>
      <w:tr w:rsidR="00100647" w:rsidRPr="00100647" w14:paraId="147BE967" w14:textId="77777777" w:rsidTr="00580ACF">
        <w:trPr>
          <w:trHeight w:val="300"/>
        </w:trPr>
        <w:tc>
          <w:tcPr>
            <w:tcW w:w="3397" w:type="dxa"/>
            <w:shd w:val="clear" w:color="auto" w:fill="auto"/>
            <w:vAlign w:val="center"/>
            <w:hideMark/>
          </w:tcPr>
          <w:p w14:paraId="20C56EE6" w14:textId="39FCAB31" w:rsidR="00100647" w:rsidRPr="00100647" w:rsidRDefault="00100647" w:rsidP="00580ACF">
            <w:pPr>
              <w:spacing w:after="0" w:line="240" w:lineRule="auto"/>
              <w:jc w:val="center"/>
              <w:rPr>
                <w:rFonts w:eastAsia="Times New Roman" w:cstheme="minorHAnsi"/>
                <w:color w:val="000000"/>
                <w:lang w:eastAsia="pl-PL"/>
              </w:rPr>
            </w:pPr>
            <w:r w:rsidRPr="00100647">
              <w:rPr>
                <w:rFonts w:eastAsia="Times New Roman" w:cstheme="minorHAnsi"/>
                <w:color w:val="000000"/>
                <w:lang w:eastAsia="pl-PL"/>
              </w:rPr>
              <w:t>Niepełnosprawność</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13C3E1A" w14:textId="20F2C52C"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233</w:t>
            </w:r>
          </w:p>
        </w:tc>
        <w:tc>
          <w:tcPr>
            <w:tcW w:w="1414" w:type="dxa"/>
            <w:tcBorders>
              <w:top w:val="nil"/>
              <w:left w:val="nil"/>
              <w:bottom w:val="single" w:sz="4" w:space="0" w:color="auto"/>
              <w:right w:val="single" w:sz="4" w:space="0" w:color="auto"/>
            </w:tcBorders>
            <w:shd w:val="clear" w:color="auto" w:fill="auto"/>
            <w:vAlign w:val="center"/>
            <w:hideMark/>
          </w:tcPr>
          <w:p w14:paraId="0F274F67" w14:textId="1C82FA82"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97</w:t>
            </w:r>
          </w:p>
        </w:tc>
        <w:tc>
          <w:tcPr>
            <w:tcW w:w="1417" w:type="dxa"/>
            <w:tcBorders>
              <w:top w:val="nil"/>
              <w:left w:val="nil"/>
              <w:bottom w:val="single" w:sz="4" w:space="0" w:color="auto"/>
              <w:right w:val="single" w:sz="4" w:space="0" w:color="auto"/>
            </w:tcBorders>
            <w:shd w:val="clear" w:color="auto" w:fill="auto"/>
            <w:noWrap/>
            <w:vAlign w:val="center"/>
            <w:hideMark/>
          </w:tcPr>
          <w:p w14:paraId="721DE1BB" w14:textId="67D118AD"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116</w:t>
            </w:r>
          </w:p>
        </w:tc>
        <w:tc>
          <w:tcPr>
            <w:tcW w:w="1563" w:type="dxa"/>
            <w:tcBorders>
              <w:top w:val="nil"/>
              <w:left w:val="nil"/>
              <w:bottom w:val="single" w:sz="4" w:space="0" w:color="auto"/>
              <w:right w:val="single" w:sz="4" w:space="0" w:color="auto"/>
            </w:tcBorders>
            <w:shd w:val="clear" w:color="auto" w:fill="auto"/>
            <w:noWrap/>
            <w:vAlign w:val="center"/>
            <w:hideMark/>
          </w:tcPr>
          <w:p w14:paraId="7F69AF6D" w14:textId="08C35B38"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63</w:t>
            </w:r>
          </w:p>
        </w:tc>
      </w:tr>
      <w:tr w:rsidR="00100647" w:rsidRPr="00100647" w14:paraId="4F3938D0" w14:textId="77777777" w:rsidTr="00580ACF">
        <w:trPr>
          <w:trHeight w:val="300"/>
        </w:trPr>
        <w:tc>
          <w:tcPr>
            <w:tcW w:w="3397" w:type="dxa"/>
            <w:shd w:val="clear" w:color="auto" w:fill="auto"/>
            <w:vAlign w:val="center"/>
            <w:hideMark/>
          </w:tcPr>
          <w:p w14:paraId="70B5D12F" w14:textId="77777777" w:rsidR="00100647" w:rsidRPr="00100647" w:rsidRDefault="00100647" w:rsidP="00580ACF">
            <w:pPr>
              <w:spacing w:after="0" w:line="240" w:lineRule="auto"/>
              <w:jc w:val="center"/>
              <w:rPr>
                <w:rFonts w:eastAsia="Times New Roman" w:cstheme="minorHAnsi"/>
                <w:color w:val="000000"/>
                <w:lang w:eastAsia="pl-PL"/>
              </w:rPr>
            </w:pPr>
            <w:r w:rsidRPr="00100647">
              <w:rPr>
                <w:rFonts w:eastAsia="Times New Roman" w:cstheme="minorHAnsi"/>
                <w:color w:val="000000"/>
                <w:lang w:eastAsia="pl-PL"/>
              </w:rPr>
              <w:t>Długotrwała lub ciężka choroba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A26DDD5" w14:textId="498F2000"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228</w:t>
            </w:r>
          </w:p>
        </w:tc>
        <w:tc>
          <w:tcPr>
            <w:tcW w:w="1414" w:type="dxa"/>
            <w:tcBorders>
              <w:top w:val="nil"/>
              <w:left w:val="nil"/>
              <w:bottom w:val="single" w:sz="4" w:space="0" w:color="auto"/>
              <w:right w:val="single" w:sz="4" w:space="0" w:color="auto"/>
            </w:tcBorders>
            <w:shd w:val="clear" w:color="auto" w:fill="auto"/>
            <w:vAlign w:val="center"/>
            <w:hideMark/>
          </w:tcPr>
          <w:p w14:paraId="1018DB45" w14:textId="12CB83BC"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98</w:t>
            </w:r>
          </w:p>
        </w:tc>
        <w:tc>
          <w:tcPr>
            <w:tcW w:w="1417" w:type="dxa"/>
            <w:tcBorders>
              <w:top w:val="nil"/>
              <w:left w:val="nil"/>
              <w:bottom w:val="single" w:sz="4" w:space="0" w:color="auto"/>
              <w:right w:val="single" w:sz="4" w:space="0" w:color="auto"/>
            </w:tcBorders>
            <w:shd w:val="clear" w:color="auto" w:fill="auto"/>
            <w:noWrap/>
            <w:vAlign w:val="center"/>
            <w:hideMark/>
          </w:tcPr>
          <w:p w14:paraId="24A0A3F6" w14:textId="24896DB5"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173</w:t>
            </w:r>
          </w:p>
        </w:tc>
        <w:tc>
          <w:tcPr>
            <w:tcW w:w="1563" w:type="dxa"/>
            <w:tcBorders>
              <w:top w:val="nil"/>
              <w:left w:val="nil"/>
              <w:bottom w:val="single" w:sz="4" w:space="0" w:color="auto"/>
              <w:right w:val="single" w:sz="4" w:space="0" w:color="auto"/>
            </w:tcBorders>
            <w:shd w:val="clear" w:color="auto" w:fill="auto"/>
            <w:noWrap/>
            <w:vAlign w:val="center"/>
            <w:hideMark/>
          </w:tcPr>
          <w:p w14:paraId="41BEC931" w14:textId="5EE4EF90"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77</w:t>
            </w:r>
          </w:p>
        </w:tc>
      </w:tr>
      <w:tr w:rsidR="00100647" w:rsidRPr="00100647" w14:paraId="695C62BD" w14:textId="77777777" w:rsidTr="00580ACF">
        <w:trPr>
          <w:trHeight w:val="300"/>
        </w:trPr>
        <w:tc>
          <w:tcPr>
            <w:tcW w:w="3397" w:type="dxa"/>
            <w:shd w:val="clear" w:color="auto" w:fill="auto"/>
            <w:vAlign w:val="center"/>
            <w:hideMark/>
          </w:tcPr>
          <w:p w14:paraId="61455F7F" w14:textId="77777777" w:rsidR="00100647" w:rsidRPr="00100647" w:rsidRDefault="00100647" w:rsidP="00580ACF">
            <w:pPr>
              <w:spacing w:after="0" w:line="240" w:lineRule="auto"/>
              <w:jc w:val="center"/>
              <w:rPr>
                <w:rFonts w:eastAsia="Times New Roman" w:cstheme="minorHAnsi"/>
                <w:color w:val="000000"/>
                <w:lang w:eastAsia="pl-PL"/>
              </w:rPr>
            </w:pPr>
            <w:r w:rsidRPr="00100647">
              <w:rPr>
                <w:rFonts w:eastAsia="Times New Roman" w:cstheme="minorHAnsi"/>
                <w:color w:val="000000"/>
                <w:lang w:eastAsia="pl-PL"/>
              </w:rPr>
              <w:t>Przemoc</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D6D8678" w14:textId="0FC754F0"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7</w:t>
            </w:r>
          </w:p>
        </w:tc>
        <w:tc>
          <w:tcPr>
            <w:tcW w:w="1414" w:type="dxa"/>
            <w:tcBorders>
              <w:top w:val="nil"/>
              <w:left w:val="nil"/>
              <w:bottom w:val="single" w:sz="4" w:space="0" w:color="auto"/>
              <w:right w:val="single" w:sz="4" w:space="0" w:color="auto"/>
            </w:tcBorders>
            <w:shd w:val="clear" w:color="auto" w:fill="auto"/>
            <w:vAlign w:val="center"/>
            <w:hideMark/>
          </w:tcPr>
          <w:p w14:paraId="2DCC82AF" w14:textId="6D1224B2"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2</w:t>
            </w:r>
          </w:p>
        </w:tc>
        <w:tc>
          <w:tcPr>
            <w:tcW w:w="1417" w:type="dxa"/>
            <w:tcBorders>
              <w:top w:val="nil"/>
              <w:left w:val="nil"/>
              <w:bottom w:val="single" w:sz="4" w:space="0" w:color="auto"/>
              <w:right w:val="single" w:sz="4" w:space="0" w:color="auto"/>
            </w:tcBorders>
            <w:shd w:val="clear" w:color="auto" w:fill="auto"/>
            <w:noWrap/>
            <w:vAlign w:val="center"/>
            <w:hideMark/>
          </w:tcPr>
          <w:p w14:paraId="19BE4C4B" w14:textId="6C16B2A1"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3</w:t>
            </w:r>
          </w:p>
        </w:tc>
        <w:tc>
          <w:tcPr>
            <w:tcW w:w="1563" w:type="dxa"/>
            <w:tcBorders>
              <w:top w:val="nil"/>
              <w:left w:val="nil"/>
              <w:bottom w:val="single" w:sz="4" w:space="0" w:color="auto"/>
              <w:right w:val="single" w:sz="4" w:space="0" w:color="auto"/>
            </w:tcBorders>
            <w:shd w:val="clear" w:color="auto" w:fill="auto"/>
            <w:noWrap/>
            <w:vAlign w:val="center"/>
            <w:hideMark/>
          </w:tcPr>
          <w:p w14:paraId="34818F1F" w14:textId="3DCFAEF8"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1</w:t>
            </w:r>
          </w:p>
        </w:tc>
      </w:tr>
      <w:tr w:rsidR="00100647" w:rsidRPr="00100647" w14:paraId="02736D20" w14:textId="77777777" w:rsidTr="00580ACF">
        <w:trPr>
          <w:trHeight w:val="600"/>
        </w:trPr>
        <w:tc>
          <w:tcPr>
            <w:tcW w:w="3397" w:type="dxa"/>
            <w:shd w:val="clear" w:color="auto" w:fill="auto"/>
            <w:vAlign w:val="center"/>
            <w:hideMark/>
          </w:tcPr>
          <w:p w14:paraId="1844DBA2" w14:textId="77777777" w:rsidR="00100647" w:rsidRPr="00100647" w:rsidRDefault="00100647" w:rsidP="00580ACF">
            <w:pPr>
              <w:spacing w:after="0" w:line="240" w:lineRule="auto"/>
              <w:jc w:val="center"/>
              <w:rPr>
                <w:rFonts w:eastAsia="Times New Roman" w:cstheme="minorHAnsi"/>
                <w:color w:val="000000"/>
                <w:lang w:eastAsia="pl-PL"/>
              </w:rPr>
            </w:pPr>
            <w:r w:rsidRPr="00100647">
              <w:rPr>
                <w:rFonts w:eastAsia="Times New Roman" w:cstheme="minorHAnsi"/>
                <w:color w:val="000000"/>
                <w:lang w:eastAsia="pl-PL"/>
              </w:rPr>
              <w:t>Bezradność w sprawach opiekuńczo-wychowawczych w tym: rodziny niepełne, rodziny wielodzietne</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4AA89B4" w14:textId="637829E5"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139</w:t>
            </w:r>
          </w:p>
        </w:tc>
        <w:tc>
          <w:tcPr>
            <w:tcW w:w="1414" w:type="dxa"/>
            <w:tcBorders>
              <w:top w:val="nil"/>
              <w:left w:val="nil"/>
              <w:bottom w:val="single" w:sz="4" w:space="0" w:color="auto"/>
              <w:right w:val="single" w:sz="4" w:space="0" w:color="auto"/>
            </w:tcBorders>
            <w:shd w:val="clear" w:color="auto" w:fill="auto"/>
            <w:vAlign w:val="center"/>
            <w:hideMark/>
          </w:tcPr>
          <w:p w14:paraId="3D718C8B" w14:textId="13EC332D"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70</w:t>
            </w:r>
          </w:p>
        </w:tc>
        <w:tc>
          <w:tcPr>
            <w:tcW w:w="1417" w:type="dxa"/>
            <w:tcBorders>
              <w:top w:val="nil"/>
              <w:left w:val="nil"/>
              <w:bottom w:val="single" w:sz="4" w:space="0" w:color="auto"/>
              <w:right w:val="single" w:sz="4" w:space="0" w:color="auto"/>
            </w:tcBorders>
            <w:shd w:val="clear" w:color="auto" w:fill="auto"/>
            <w:noWrap/>
            <w:vAlign w:val="center"/>
            <w:hideMark/>
          </w:tcPr>
          <w:p w14:paraId="48297548" w14:textId="6773F7EC"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87</w:t>
            </w:r>
          </w:p>
        </w:tc>
        <w:tc>
          <w:tcPr>
            <w:tcW w:w="1563" w:type="dxa"/>
            <w:tcBorders>
              <w:top w:val="nil"/>
              <w:left w:val="nil"/>
              <w:bottom w:val="single" w:sz="4" w:space="0" w:color="auto"/>
              <w:right w:val="single" w:sz="4" w:space="0" w:color="auto"/>
            </w:tcBorders>
            <w:shd w:val="clear" w:color="auto" w:fill="auto"/>
            <w:noWrap/>
            <w:vAlign w:val="center"/>
            <w:hideMark/>
          </w:tcPr>
          <w:p w14:paraId="79851B40" w14:textId="47B6BADB"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21</w:t>
            </w:r>
          </w:p>
        </w:tc>
      </w:tr>
      <w:tr w:rsidR="00100647" w:rsidRPr="00100647" w14:paraId="177C74CB" w14:textId="77777777" w:rsidTr="00580ACF">
        <w:trPr>
          <w:trHeight w:val="300"/>
        </w:trPr>
        <w:tc>
          <w:tcPr>
            <w:tcW w:w="3397" w:type="dxa"/>
            <w:shd w:val="clear" w:color="auto" w:fill="auto"/>
            <w:vAlign w:val="center"/>
            <w:hideMark/>
          </w:tcPr>
          <w:p w14:paraId="212E164E" w14:textId="77777777" w:rsidR="00100647" w:rsidRPr="00100647" w:rsidRDefault="00100647" w:rsidP="00580ACF">
            <w:pPr>
              <w:spacing w:after="0" w:line="240" w:lineRule="auto"/>
              <w:jc w:val="center"/>
              <w:rPr>
                <w:rFonts w:eastAsia="Times New Roman" w:cstheme="minorHAnsi"/>
                <w:color w:val="000000"/>
                <w:lang w:eastAsia="pl-PL"/>
              </w:rPr>
            </w:pPr>
            <w:r w:rsidRPr="00100647">
              <w:rPr>
                <w:rFonts w:eastAsia="Times New Roman" w:cstheme="minorHAnsi"/>
                <w:color w:val="000000"/>
                <w:lang w:eastAsia="pl-PL"/>
              </w:rPr>
              <w:t>Trudności po opuszczeniu zakładów karnych</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01A723A" w14:textId="482B2D4A"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3</w:t>
            </w:r>
          </w:p>
        </w:tc>
        <w:tc>
          <w:tcPr>
            <w:tcW w:w="1414" w:type="dxa"/>
            <w:tcBorders>
              <w:top w:val="nil"/>
              <w:left w:val="nil"/>
              <w:bottom w:val="single" w:sz="4" w:space="0" w:color="auto"/>
              <w:right w:val="single" w:sz="4" w:space="0" w:color="auto"/>
            </w:tcBorders>
            <w:shd w:val="clear" w:color="auto" w:fill="auto"/>
            <w:vAlign w:val="center"/>
            <w:hideMark/>
          </w:tcPr>
          <w:p w14:paraId="119CD4EB" w14:textId="3B753F88"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3</w:t>
            </w:r>
          </w:p>
        </w:tc>
        <w:tc>
          <w:tcPr>
            <w:tcW w:w="1417" w:type="dxa"/>
            <w:tcBorders>
              <w:top w:val="nil"/>
              <w:left w:val="nil"/>
              <w:bottom w:val="single" w:sz="4" w:space="0" w:color="auto"/>
              <w:right w:val="single" w:sz="4" w:space="0" w:color="auto"/>
            </w:tcBorders>
            <w:shd w:val="clear" w:color="auto" w:fill="auto"/>
            <w:noWrap/>
            <w:vAlign w:val="center"/>
            <w:hideMark/>
          </w:tcPr>
          <w:p w14:paraId="48A0F78A" w14:textId="1C132178"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1</w:t>
            </w:r>
          </w:p>
        </w:tc>
        <w:tc>
          <w:tcPr>
            <w:tcW w:w="1563" w:type="dxa"/>
            <w:tcBorders>
              <w:top w:val="nil"/>
              <w:left w:val="nil"/>
              <w:bottom w:val="single" w:sz="4" w:space="0" w:color="auto"/>
              <w:right w:val="single" w:sz="4" w:space="0" w:color="auto"/>
            </w:tcBorders>
            <w:shd w:val="clear" w:color="auto" w:fill="auto"/>
            <w:noWrap/>
            <w:vAlign w:val="center"/>
            <w:hideMark/>
          </w:tcPr>
          <w:p w14:paraId="62454BDE" w14:textId="500098A3"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1</w:t>
            </w:r>
          </w:p>
        </w:tc>
      </w:tr>
      <w:tr w:rsidR="00100647" w:rsidRPr="00100647" w14:paraId="3714297D" w14:textId="77777777" w:rsidTr="00580ACF">
        <w:trPr>
          <w:trHeight w:val="300"/>
        </w:trPr>
        <w:tc>
          <w:tcPr>
            <w:tcW w:w="3397" w:type="dxa"/>
            <w:shd w:val="clear" w:color="auto" w:fill="auto"/>
            <w:vAlign w:val="center"/>
            <w:hideMark/>
          </w:tcPr>
          <w:p w14:paraId="1C994DDD" w14:textId="77777777" w:rsidR="00100647" w:rsidRPr="00100647" w:rsidRDefault="00100647" w:rsidP="00580ACF">
            <w:pPr>
              <w:spacing w:after="0" w:line="240" w:lineRule="auto"/>
              <w:jc w:val="center"/>
              <w:rPr>
                <w:rFonts w:eastAsia="Times New Roman" w:cstheme="minorHAnsi"/>
                <w:color w:val="000000"/>
                <w:lang w:eastAsia="pl-PL"/>
              </w:rPr>
            </w:pPr>
            <w:r w:rsidRPr="00100647">
              <w:rPr>
                <w:rFonts w:eastAsia="Times New Roman" w:cstheme="minorHAnsi"/>
                <w:color w:val="000000"/>
                <w:lang w:eastAsia="pl-PL"/>
              </w:rPr>
              <w:t>Alkoholizm</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04CE104" w14:textId="41EC838D"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33</w:t>
            </w:r>
          </w:p>
        </w:tc>
        <w:tc>
          <w:tcPr>
            <w:tcW w:w="1414" w:type="dxa"/>
            <w:tcBorders>
              <w:top w:val="nil"/>
              <w:left w:val="nil"/>
              <w:bottom w:val="single" w:sz="4" w:space="0" w:color="auto"/>
              <w:right w:val="single" w:sz="4" w:space="0" w:color="auto"/>
            </w:tcBorders>
            <w:shd w:val="clear" w:color="auto" w:fill="auto"/>
            <w:vAlign w:val="center"/>
            <w:hideMark/>
          </w:tcPr>
          <w:p w14:paraId="6061261A" w14:textId="297F8600"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11</w:t>
            </w:r>
          </w:p>
        </w:tc>
        <w:tc>
          <w:tcPr>
            <w:tcW w:w="1417" w:type="dxa"/>
            <w:tcBorders>
              <w:top w:val="nil"/>
              <w:left w:val="nil"/>
              <w:bottom w:val="single" w:sz="4" w:space="0" w:color="auto"/>
              <w:right w:val="single" w:sz="4" w:space="0" w:color="auto"/>
            </w:tcBorders>
            <w:shd w:val="clear" w:color="auto" w:fill="auto"/>
            <w:noWrap/>
            <w:vAlign w:val="center"/>
            <w:hideMark/>
          </w:tcPr>
          <w:p w14:paraId="09FF9083" w14:textId="1C44764F"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5</w:t>
            </w:r>
          </w:p>
        </w:tc>
        <w:tc>
          <w:tcPr>
            <w:tcW w:w="1563" w:type="dxa"/>
            <w:tcBorders>
              <w:top w:val="nil"/>
              <w:left w:val="nil"/>
              <w:bottom w:val="single" w:sz="4" w:space="0" w:color="auto"/>
              <w:right w:val="single" w:sz="4" w:space="0" w:color="auto"/>
            </w:tcBorders>
            <w:shd w:val="clear" w:color="auto" w:fill="auto"/>
            <w:noWrap/>
            <w:vAlign w:val="center"/>
            <w:hideMark/>
          </w:tcPr>
          <w:p w14:paraId="2C5795A2" w14:textId="5FF92544"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2</w:t>
            </w:r>
          </w:p>
        </w:tc>
      </w:tr>
      <w:tr w:rsidR="00100647" w:rsidRPr="00100647" w14:paraId="63F3D0A4" w14:textId="77777777" w:rsidTr="00580ACF">
        <w:trPr>
          <w:trHeight w:val="300"/>
        </w:trPr>
        <w:tc>
          <w:tcPr>
            <w:tcW w:w="3397" w:type="dxa"/>
            <w:shd w:val="clear" w:color="auto" w:fill="auto"/>
            <w:vAlign w:val="center"/>
            <w:hideMark/>
          </w:tcPr>
          <w:p w14:paraId="1B887EBF" w14:textId="77777777" w:rsidR="00100647" w:rsidRPr="00100647" w:rsidRDefault="00100647" w:rsidP="00580ACF">
            <w:pPr>
              <w:spacing w:after="0" w:line="240" w:lineRule="auto"/>
              <w:jc w:val="center"/>
              <w:rPr>
                <w:rFonts w:eastAsia="Times New Roman" w:cstheme="minorHAnsi"/>
                <w:color w:val="000000"/>
                <w:lang w:eastAsia="pl-PL"/>
              </w:rPr>
            </w:pPr>
            <w:r w:rsidRPr="00100647">
              <w:rPr>
                <w:rFonts w:eastAsia="Times New Roman" w:cstheme="minorHAnsi"/>
                <w:color w:val="000000"/>
                <w:lang w:eastAsia="pl-PL"/>
              </w:rPr>
              <w:t>Sytuacja kryzysowa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E733329" w14:textId="74178B59"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0</w:t>
            </w:r>
          </w:p>
        </w:tc>
        <w:tc>
          <w:tcPr>
            <w:tcW w:w="1414" w:type="dxa"/>
            <w:tcBorders>
              <w:top w:val="nil"/>
              <w:left w:val="nil"/>
              <w:bottom w:val="single" w:sz="4" w:space="0" w:color="auto"/>
              <w:right w:val="single" w:sz="4" w:space="0" w:color="auto"/>
            </w:tcBorders>
            <w:shd w:val="clear" w:color="auto" w:fill="auto"/>
            <w:vAlign w:val="center"/>
            <w:hideMark/>
          </w:tcPr>
          <w:p w14:paraId="047E9A91" w14:textId="4649D9E1"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0</w:t>
            </w:r>
          </w:p>
        </w:tc>
        <w:tc>
          <w:tcPr>
            <w:tcW w:w="1417" w:type="dxa"/>
            <w:tcBorders>
              <w:top w:val="nil"/>
              <w:left w:val="nil"/>
              <w:bottom w:val="single" w:sz="4" w:space="0" w:color="auto"/>
              <w:right w:val="single" w:sz="4" w:space="0" w:color="auto"/>
            </w:tcBorders>
            <w:shd w:val="clear" w:color="auto" w:fill="auto"/>
            <w:noWrap/>
            <w:vAlign w:val="center"/>
            <w:hideMark/>
          </w:tcPr>
          <w:p w14:paraId="07FC6B05" w14:textId="1A387305"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0</w:t>
            </w:r>
          </w:p>
        </w:tc>
        <w:tc>
          <w:tcPr>
            <w:tcW w:w="1563" w:type="dxa"/>
            <w:tcBorders>
              <w:top w:val="nil"/>
              <w:left w:val="nil"/>
              <w:bottom w:val="single" w:sz="4" w:space="0" w:color="auto"/>
              <w:right w:val="single" w:sz="4" w:space="0" w:color="auto"/>
            </w:tcBorders>
            <w:shd w:val="clear" w:color="auto" w:fill="auto"/>
            <w:noWrap/>
            <w:vAlign w:val="center"/>
            <w:hideMark/>
          </w:tcPr>
          <w:p w14:paraId="79A25716" w14:textId="7DED04EC"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0</w:t>
            </w:r>
          </w:p>
        </w:tc>
      </w:tr>
      <w:tr w:rsidR="00100647" w:rsidRPr="00100647" w14:paraId="68DDD373" w14:textId="77777777" w:rsidTr="00580ACF">
        <w:trPr>
          <w:trHeight w:val="300"/>
        </w:trPr>
        <w:tc>
          <w:tcPr>
            <w:tcW w:w="3397" w:type="dxa"/>
            <w:shd w:val="clear" w:color="auto" w:fill="auto"/>
            <w:vAlign w:val="center"/>
            <w:hideMark/>
          </w:tcPr>
          <w:p w14:paraId="1B9801EA" w14:textId="07C4DE0A" w:rsidR="00100647" w:rsidRPr="00100647" w:rsidRDefault="00100647" w:rsidP="00580ACF">
            <w:pPr>
              <w:spacing w:after="0" w:line="240" w:lineRule="auto"/>
              <w:jc w:val="center"/>
              <w:rPr>
                <w:rFonts w:eastAsia="Times New Roman" w:cstheme="minorHAnsi"/>
                <w:color w:val="000000"/>
                <w:lang w:eastAsia="pl-PL"/>
              </w:rPr>
            </w:pPr>
            <w:r w:rsidRPr="00100647">
              <w:rPr>
                <w:rFonts w:eastAsia="Times New Roman" w:cstheme="minorHAnsi"/>
                <w:color w:val="000000"/>
                <w:lang w:eastAsia="pl-PL"/>
              </w:rPr>
              <w:t>bezdomność</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18E3BC9" w14:textId="08E2DE28"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7</w:t>
            </w:r>
          </w:p>
        </w:tc>
        <w:tc>
          <w:tcPr>
            <w:tcW w:w="1414" w:type="dxa"/>
            <w:tcBorders>
              <w:top w:val="nil"/>
              <w:left w:val="nil"/>
              <w:bottom w:val="single" w:sz="4" w:space="0" w:color="auto"/>
              <w:right w:val="single" w:sz="4" w:space="0" w:color="auto"/>
            </w:tcBorders>
            <w:shd w:val="clear" w:color="auto" w:fill="auto"/>
            <w:vAlign w:val="center"/>
            <w:hideMark/>
          </w:tcPr>
          <w:p w14:paraId="38985653" w14:textId="027157DC"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3</w:t>
            </w:r>
          </w:p>
        </w:tc>
        <w:tc>
          <w:tcPr>
            <w:tcW w:w="1417" w:type="dxa"/>
            <w:tcBorders>
              <w:top w:val="nil"/>
              <w:left w:val="nil"/>
              <w:bottom w:val="single" w:sz="4" w:space="0" w:color="auto"/>
              <w:right w:val="single" w:sz="4" w:space="0" w:color="auto"/>
            </w:tcBorders>
            <w:shd w:val="clear" w:color="auto" w:fill="auto"/>
            <w:noWrap/>
            <w:vAlign w:val="center"/>
            <w:hideMark/>
          </w:tcPr>
          <w:p w14:paraId="473492DB" w14:textId="514456A8"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10</w:t>
            </w:r>
          </w:p>
        </w:tc>
        <w:tc>
          <w:tcPr>
            <w:tcW w:w="1563" w:type="dxa"/>
            <w:tcBorders>
              <w:top w:val="nil"/>
              <w:left w:val="nil"/>
              <w:bottom w:val="single" w:sz="4" w:space="0" w:color="auto"/>
              <w:right w:val="single" w:sz="4" w:space="0" w:color="auto"/>
            </w:tcBorders>
            <w:shd w:val="clear" w:color="auto" w:fill="auto"/>
            <w:noWrap/>
            <w:vAlign w:val="center"/>
            <w:hideMark/>
          </w:tcPr>
          <w:p w14:paraId="46F2BA31" w14:textId="0A32FA3E" w:rsidR="00100647" w:rsidRPr="00100647" w:rsidRDefault="00100647" w:rsidP="00580ACF">
            <w:pPr>
              <w:spacing w:after="0" w:line="240" w:lineRule="auto"/>
              <w:jc w:val="center"/>
              <w:rPr>
                <w:rFonts w:eastAsia="Times New Roman" w:cstheme="minorHAnsi"/>
                <w:color w:val="000000"/>
                <w:lang w:eastAsia="pl-PL"/>
              </w:rPr>
            </w:pPr>
            <w:r w:rsidRPr="00100647">
              <w:rPr>
                <w:rFonts w:ascii="Calibri" w:hAnsi="Calibri" w:cs="Calibri"/>
                <w:color w:val="000000"/>
              </w:rPr>
              <w:t>4</w:t>
            </w:r>
          </w:p>
        </w:tc>
      </w:tr>
    </w:tbl>
    <w:p w14:paraId="47D06C81" w14:textId="665C61C7" w:rsidR="00262E09" w:rsidRPr="006C4540" w:rsidRDefault="006C4540" w:rsidP="006C4540">
      <w:pPr>
        <w:spacing w:after="0" w:line="240" w:lineRule="auto"/>
        <w:jc w:val="center"/>
        <w:rPr>
          <w:rFonts w:cstheme="minorHAnsi"/>
        </w:rPr>
      </w:pPr>
      <w:r w:rsidRPr="00100647">
        <w:rPr>
          <w:rFonts w:cstheme="minorHAnsi"/>
        </w:rPr>
        <w:t>Źródło: GOPS w Krasocinie</w:t>
      </w:r>
    </w:p>
    <w:p w14:paraId="688B950C" w14:textId="77777777" w:rsidR="006C4540" w:rsidRPr="00075A1E" w:rsidRDefault="006C4540" w:rsidP="00075A1E">
      <w:pPr>
        <w:spacing w:after="0" w:line="240" w:lineRule="auto"/>
        <w:jc w:val="both"/>
        <w:rPr>
          <w:rFonts w:cstheme="minorHAnsi"/>
          <w:b/>
          <w:bCs/>
          <w:highlight w:val="yellow"/>
        </w:rPr>
      </w:pPr>
    </w:p>
    <w:p w14:paraId="41D74C51" w14:textId="47AADA1A" w:rsidR="00E4307A" w:rsidRDefault="00E4307A" w:rsidP="005C7B54">
      <w:pPr>
        <w:spacing w:after="0" w:line="240" w:lineRule="auto"/>
        <w:jc w:val="both"/>
        <w:rPr>
          <w:rFonts w:cstheme="minorHAnsi"/>
        </w:rPr>
      </w:pPr>
      <w:r w:rsidRPr="005C7B54">
        <w:rPr>
          <w:rFonts w:cstheme="minorHAnsi"/>
        </w:rPr>
        <w:t xml:space="preserve">Z powyższego zestawienia wynika, że najczęstszymi powodami ubiegania się o pomoc było długotrwała </w:t>
      </w:r>
      <w:r w:rsidR="00564350">
        <w:rPr>
          <w:rFonts w:cstheme="minorHAnsi"/>
        </w:rPr>
        <w:t xml:space="preserve">i </w:t>
      </w:r>
      <w:r w:rsidRPr="005C7B54">
        <w:rPr>
          <w:rFonts w:cstheme="minorHAnsi"/>
        </w:rPr>
        <w:t>ciężka choroba, bezrobocie, niepełnosprawność oraz bezradność w sprawach opiekuńczo- wychowawczych</w:t>
      </w:r>
      <w:r w:rsidR="005C7B54" w:rsidRPr="005C7B54">
        <w:rPr>
          <w:rFonts w:cstheme="minorHAnsi"/>
        </w:rPr>
        <w:t xml:space="preserve"> i ubóstwo</w:t>
      </w:r>
      <w:r w:rsidRPr="005C7B54">
        <w:rPr>
          <w:rFonts w:cstheme="minorHAnsi"/>
        </w:rPr>
        <w:t xml:space="preserve">. W większości przypadków podstawą do udzielenia pomocy było równocześnie kilka przesłanek. Wszystkie rodziny objęte były pomocą pracowników socjalnych </w:t>
      </w:r>
      <w:r w:rsidR="005C7B54">
        <w:rPr>
          <w:rFonts w:cstheme="minorHAnsi"/>
        </w:rPr>
        <w:br/>
      </w:r>
      <w:r w:rsidRPr="005C7B54">
        <w:rPr>
          <w:rFonts w:cstheme="minorHAnsi"/>
        </w:rPr>
        <w:t xml:space="preserve">w formie pracy socjalnej, mającej na celu usamodzielnienie i ograniczenie korzystania ze świadczeń </w:t>
      </w:r>
      <w:r w:rsidRPr="005C7B54">
        <w:rPr>
          <w:rFonts w:cstheme="minorHAnsi"/>
        </w:rPr>
        <w:lastRenderedPageBreak/>
        <w:t>pieniężnych. Rodziny, w których występowała przemoc były objęte procedurą „Niebieskiej Karty”</w:t>
      </w:r>
      <w:r w:rsidR="005C7B54">
        <w:rPr>
          <w:rFonts w:cstheme="minorHAnsi"/>
        </w:rPr>
        <w:t xml:space="preserve">. </w:t>
      </w:r>
      <w:r w:rsidR="005C7B54">
        <w:rPr>
          <w:rFonts w:cstheme="minorHAnsi"/>
        </w:rPr>
        <w:br/>
      </w:r>
      <w:r w:rsidR="005C7B54" w:rsidRPr="005C7B54">
        <w:rPr>
          <w:rFonts w:cstheme="minorHAnsi"/>
        </w:rPr>
        <w:t xml:space="preserve">W </w:t>
      </w:r>
      <w:r w:rsidR="005C7B54">
        <w:rPr>
          <w:rFonts w:cstheme="minorHAnsi"/>
        </w:rPr>
        <w:t xml:space="preserve">2019r. Wydatki w działach „Pomoc społeczna i „Pozostałe zadania w zakresie polityki społecznej” wynosił 2014,9 tyś zł. </w:t>
      </w:r>
      <w:r w:rsidR="007F5B50" w:rsidRPr="007F5B50">
        <w:rPr>
          <w:rFonts w:cstheme="minorHAnsi"/>
        </w:rPr>
        <w:t>Wydatki na przeciwdziałanie alkoholizmowi wyniosły natomiast 1</w:t>
      </w:r>
      <w:r w:rsidR="007F5B50">
        <w:rPr>
          <w:rFonts w:cstheme="minorHAnsi"/>
        </w:rPr>
        <w:t>0</w:t>
      </w:r>
      <w:r w:rsidR="007F5B50" w:rsidRPr="007F5B50">
        <w:rPr>
          <w:rFonts w:cstheme="minorHAnsi"/>
        </w:rPr>
        <w:t>4 tyś zł.</w:t>
      </w:r>
    </w:p>
    <w:p w14:paraId="123E7587" w14:textId="012F6628" w:rsidR="005C7B54" w:rsidRDefault="005C7B54" w:rsidP="005C7B54">
      <w:pPr>
        <w:spacing w:after="0" w:line="240" w:lineRule="auto"/>
        <w:jc w:val="both"/>
        <w:rPr>
          <w:rFonts w:cstheme="minorHAnsi"/>
        </w:rPr>
      </w:pPr>
    </w:p>
    <w:p w14:paraId="126EC328" w14:textId="3DDC00E2" w:rsidR="005C7B54" w:rsidRDefault="005C7B54" w:rsidP="005C7B54">
      <w:pPr>
        <w:spacing w:after="0" w:line="240" w:lineRule="auto"/>
        <w:jc w:val="both"/>
        <w:rPr>
          <w:rFonts w:cstheme="minorHAnsi"/>
          <w:b/>
          <w:bCs/>
        </w:rPr>
      </w:pPr>
      <w:r w:rsidRPr="005C7B54">
        <w:rPr>
          <w:rFonts w:cstheme="minorHAnsi"/>
          <w:b/>
          <w:bCs/>
        </w:rPr>
        <w:t>Świadczenia wychowawcze 500+</w:t>
      </w:r>
    </w:p>
    <w:p w14:paraId="3C1AC1E8" w14:textId="698DB905" w:rsidR="005C7B54" w:rsidRDefault="005C7B54" w:rsidP="005C7B54">
      <w:pPr>
        <w:spacing w:after="0" w:line="240" w:lineRule="auto"/>
        <w:jc w:val="both"/>
        <w:rPr>
          <w:rFonts w:cstheme="minorHAnsi"/>
          <w:b/>
          <w:bCs/>
        </w:rPr>
      </w:pPr>
    </w:p>
    <w:p w14:paraId="7CFFE98D" w14:textId="792C48EB" w:rsidR="005C7B54" w:rsidRDefault="005C7B54" w:rsidP="005C7B54">
      <w:pPr>
        <w:spacing w:after="0" w:line="240" w:lineRule="auto"/>
        <w:jc w:val="center"/>
        <w:rPr>
          <w:rFonts w:cstheme="minorHAnsi"/>
          <w:b/>
          <w:bCs/>
        </w:rPr>
      </w:pPr>
      <w:r>
        <w:rPr>
          <w:noProof/>
          <w:lang w:eastAsia="pl-PL"/>
        </w:rPr>
        <w:drawing>
          <wp:inline distT="0" distB="0" distL="0" distR="0" wp14:anchorId="371A5CC2" wp14:editId="6AC74198">
            <wp:extent cx="4510604" cy="1823936"/>
            <wp:effectExtent l="0" t="0" r="4445" b="508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532433" cy="1832763"/>
                    </a:xfrm>
                    <a:prstGeom prst="rect">
                      <a:avLst/>
                    </a:prstGeom>
                    <a:ln>
                      <a:noFill/>
                    </a:ln>
                    <a:extLst>
                      <a:ext uri="{53640926-AAD7-44D8-BBD7-CCE9431645EC}">
                        <a14:shadowObscured xmlns:a14="http://schemas.microsoft.com/office/drawing/2010/main"/>
                      </a:ext>
                    </a:extLst>
                  </pic:spPr>
                </pic:pic>
              </a:graphicData>
            </a:graphic>
          </wp:inline>
        </w:drawing>
      </w:r>
    </w:p>
    <w:p w14:paraId="32F6645F" w14:textId="77777777" w:rsidR="005C7B54" w:rsidRPr="005C7B54" w:rsidRDefault="005C7B54" w:rsidP="005C7B54">
      <w:pPr>
        <w:spacing w:after="0" w:line="240" w:lineRule="auto"/>
        <w:jc w:val="center"/>
        <w:rPr>
          <w:rFonts w:cstheme="minorHAnsi"/>
          <w:b/>
          <w:bCs/>
        </w:rPr>
      </w:pPr>
    </w:p>
    <w:p w14:paraId="045ADACC" w14:textId="7B8EC4BB" w:rsidR="00E4307A" w:rsidRPr="00580ACF" w:rsidRDefault="00580ACF" w:rsidP="00580ACF">
      <w:pPr>
        <w:spacing w:after="0" w:line="240" w:lineRule="auto"/>
        <w:jc w:val="center"/>
        <w:rPr>
          <w:rFonts w:cstheme="minorHAnsi"/>
        </w:rPr>
      </w:pPr>
      <w:r w:rsidRPr="00580ACF">
        <w:rPr>
          <w:rFonts w:cstheme="minorHAnsi"/>
        </w:rPr>
        <w:t xml:space="preserve">Źródło: </w:t>
      </w:r>
      <w:r>
        <w:rPr>
          <w:rFonts w:cstheme="minorHAnsi"/>
        </w:rPr>
        <w:t xml:space="preserve">Statystyczne </w:t>
      </w:r>
      <w:r w:rsidRPr="00580ACF">
        <w:rPr>
          <w:rFonts w:cstheme="minorHAnsi"/>
        </w:rPr>
        <w:t xml:space="preserve">Vademecum </w:t>
      </w:r>
      <w:r>
        <w:rPr>
          <w:rFonts w:cstheme="minorHAnsi"/>
        </w:rPr>
        <w:t>S</w:t>
      </w:r>
      <w:r w:rsidRPr="00580ACF">
        <w:rPr>
          <w:rFonts w:cstheme="minorHAnsi"/>
        </w:rPr>
        <w:t>amorządowca 2020</w:t>
      </w:r>
    </w:p>
    <w:p w14:paraId="6066A6D7" w14:textId="77777777" w:rsidR="00580ACF" w:rsidRDefault="00580ACF" w:rsidP="00075A1E">
      <w:pPr>
        <w:spacing w:after="0" w:line="240" w:lineRule="auto"/>
        <w:jc w:val="both"/>
        <w:rPr>
          <w:rFonts w:cstheme="minorHAnsi"/>
          <w:b/>
          <w:bCs/>
          <w:sz w:val="24"/>
          <w:szCs w:val="24"/>
        </w:rPr>
      </w:pPr>
    </w:p>
    <w:p w14:paraId="1E7C30E5" w14:textId="68B7A22B" w:rsidR="00765418" w:rsidRPr="005C7B54" w:rsidRDefault="00564350" w:rsidP="00075A1E">
      <w:pPr>
        <w:spacing w:after="0" w:line="240" w:lineRule="auto"/>
        <w:jc w:val="both"/>
        <w:rPr>
          <w:rFonts w:cstheme="minorHAnsi"/>
          <w:b/>
          <w:bCs/>
          <w:sz w:val="24"/>
          <w:szCs w:val="24"/>
        </w:rPr>
      </w:pPr>
      <w:r>
        <w:rPr>
          <w:rFonts w:cstheme="minorHAnsi"/>
          <w:b/>
          <w:bCs/>
          <w:sz w:val="24"/>
          <w:szCs w:val="24"/>
        </w:rPr>
        <w:t xml:space="preserve">Gmina </w:t>
      </w:r>
      <w:r w:rsidR="00765418" w:rsidRPr="005C7B54">
        <w:rPr>
          <w:rFonts w:cstheme="minorHAnsi"/>
          <w:b/>
          <w:bCs/>
          <w:sz w:val="24"/>
          <w:szCs w:val="24"/>
        </w:rPr>
        <w:t>Łopuszno</w:t>
      </w:r>
    </w:p>
    <w:p w14:paraId="4DDCAE7F" w14:textId="756FE0E8" w:rsidR="002531B0" w:rsidRPr="005C7B54" w:rsidRDefault="00564350" w:rsidP="00075A1E">
      <w:pPr>
        <w:spacing w:after="0" w:line="240" w:lineRule="auto"/>
        <w:jc w:val="both"/>
        <w:rPr>
          <w:rFonts w:cstheme="minorHAnsi"/>
        </w:rPr>
      </w:pPr>
      <w:r>
        <w:rPr>
          <w:rFonts w:cstheme="minorHAnsi"/>
        </w:rPr>
        <w:t>GOPS</w:t>
      </w:r>
      <w:r w:rsidR="002531B0" w:rsidRPr="005C7B54">
        <w:rPr>
          <w:rFonts w:cstheme="minorHAnsi"/>
        </w:rPr>
        <w:t xml:space="preserve"> w Łopusznie pomaga potrzebującym w różny sposób</w:t>
      </w:r>
      <w:r>
        <w:rPr>
          <w:rFonts w:cstheme="minorHAnsi"/>
        </w:rPr>
        <w:t xml:space="preserve"> m.in. </w:t>
      </w:r>
      <w:r w:rsidR="002531B0" w:rsidRPr="005C7B54">
        <w:rPr>
          <w:rFonts w:cstheme="minorHAnsi"/>
        </w:rPr>
        <w:t xml:space="preserve">poprzez organizację usług opiekuńczych, poradnictwo specjalistyczne, wydawanie posiłków, pomoc przy staraniach o dom pomocy społecznej oraz udziela pomocy finansowej (m.in. zasiłek stały, celowy, okresowy). </w:t>
      </w:r>
      <w:bookmarkStart w:id="36" w:name="_Hlk74640713"/>
      <w:r w:rsidR="002531B0" w:rsidRPr="005C7B54">
        <w:rPr>
          <w:rFonts w:cstheme="minorHAnsi"/>
        </w:rPr>
        <w:t>W roku 2020 najczęstsza przyczyną korzystania z pomocy ośrodka była długotrwała lub ciężka choroba oraz  ubóstwo.</w:t>
      </w:r>
      <w:r w:rsidR="005C7B54">
        <w:rPr>
          <w:rFonts w:cstheme="minorHAnsi"/>
        </w:rPr>
        <w:t xml:space="preserve"> </w:t>
      </w:r>
      <w:r w:rsidR="002531B0" w:rsidRPr="005C7B54">
        <w:rPr>
          <w:rFonts w:cstheme="minorHAnsi"/>
        </w:rPr>
        <w:t xml:space="preserve">Na przestrzeni ostatnich lat zauważyć można stopniowy spadek liczby osób i rodzin korzystających z pomocy ośrodka. </w:t>
      </w:r>
    </w:p>
    <w:p w14:paraId="7A384F88" w14:textId="77777777" w:rsidR="002531B0" w:rsidRPr="005C7B54" w:rsidRDefault="002531B0" w:rsidP="00075A1E">
      <w:pPr>
        <w:spacing w:after="0" w:line="240" w:lineRule="auto"/>
        <w:jc w:val="both"/>
        <w:rPr>
          <w:rFonts w:cstheme="minorHAnsi"/>
        </w:rPr>
      </w:pPr>
    </w:p>
    <w:p w14:paraId="6462E1BB" w14:textId="150D7CD2" w:rsidR="002531B0" w:rsidRPr="005C7B54" w:rsidRDefault="002531B0" w:rsidP="00075A1E">
      <w:pPr>
        <w:pStyle w:val="Legenda"/>
        <w:spacing w:after="0"/>
        <w:jc w:val="center"/>
        <w:rPr>
          <w:rFonts w:cstheme="minorHAnsi"/>
          <w:i w:val="0"/>
          <w:iCs w:val="0"/>
          <w:color w:val="auto"/>
          <w:sz w:val="22"/>
          <w:szCs w:val="22"/>
        </w:rPr>
      </w:pPr>
      <w:bookmarkStart w:id="37" w:name="_Toc81370854"/>
      <w:bookmarkEnd w:id="36"/>
      <w:r w:rsidRPr="005C7B54">
        <w:rPr>
          <w:rFonts w:cstheme="minorHAnsi"/>
          <w:i w:val="0"/>
          <w:iCs w:val="0"/>
          <w:color w:val="auto"/>
          <w:sz w:val="22"/>
          <w:szCs w:val="22"/>
        </w:rPr>
        <w:t xml:space="preserve">Tabela </w:t>
      </w:r>
      <w:r w:rsidRPr="005C7B54">
        <w:rPr>
          <w:rFonts w:cstheme="minorHAnsi"/>
          <w:i w:val="0"/>
          <w:iCs w:val="0"/>
          <w:color w:val="auto"/>
          <w:sz w:val="22"/>
          <w:szCs w:val="22"/>
        </w:rPr>
        <w:fldChar w:fldCharType="begin"/>
      </w:r>
      <w:r w:rsidRPr="005C7B54">
        <w:rPr>
          <w:rFonts w:cstheme="minorHAnsi"/>
          <w:i w:val="0"/>
          <w:iCs w:val="0"/>
          <w:color w:val="auto"/>
          <w:sz w:val="22"/>
          <w:szCs w:val="22"/>
        </w:rPr>
        <w:instrText xml:space="preserve"> SEQ Tabela \* ARABIC </w:instrText>
      </w:r>
      <w:r w:rsidRPr="005C7B54">
        <w:rPr>
          <w:rFonts w:cstheme="minorHAnsi"/>
          <w:i w:val="0"/>
          <w:iCs w:val="0"/>
          <w:color w:val="auto"/>
          <w:sz w:val="22"/>
          <w:szCs w:val="22"/>
        </w:rPr>
        <w:fldChar w:fldCharType="separate"/>
      </w:r>
      <w:r w:rsidR="00EF286D">
        <w:rPr>
          <w:rFonts w:cstheme="minorHAnsi"/>
          <w:i w:val="0"/>
          <w:iCs w:val="0"/>
          <w:noProof/>
          <w:color w:val="auto"/>
          <w:sz w:val="22"/>
          <w:szCs w:val="22"/>
        </w:rPr>
        <w:t>19</w:t>
      </w:r>
      <w:r w:rsidRPr="005C7B54">
        <w:rPr>
          <w:rFonts w:cstheme="minorHAnsi"/>
          <w:i w:val="0"/>
          <w:iCs w:val="0"/>
          <w:color w:val="auto"/>
          <w:sz w:val="22"/>
          <w:szCs w:val="22"/>
        </w:rPr>
        <w:fldChar w:fldCharType="end"/>
      </w:r>
      <w:r w:rsidRPr="005C7B54">
        <w:rPr>
          <w:rFonts w:cstheme="minorHAnsi"/>
          <w:i w:val="0"/>
          <w:iCs w:val="0"/>
          <w:color w:val="auto"/>
          <w:sz w:val="22"/>
          <w:szCs w:val="22"/>
        </w:rPr>
        <w:t xml:space="preserve"> Przyczyny korzystania z pomocy społecznej na terenie </w:t>
      </w:r>
      <w:r w:rsidR="00564350">
        <w:rPr>
          <w:rFonts w:cstheme="minorHAnsi"/>
          <w:i w:val="0"/>
          <w:iCs w:val="0"/>
          <w:color w:val="auto"/>
          <w:sz w:val="22"/>
          <w:szCs w:val="22"/>
        </w:rPr>
        <w:t>G</w:t>
      </w:r>
      <w:r w:rsidRPr="005C7B54">
        <w:rPr>
          <w:rFonts w:cstheme="minorHAnsi"/>
          <w:i w:val="0"/>
          <w:iCs w:val="0"/>
          <w:color w:val="auto"/>
          <w:sz w:val="22"/>
          <w:szCs w:val="22"/>
        </w:rPr>
        <w:t xml:space="preserve">miny Łopuszno w </w:t>
      </w:r>
      <w:r w:rsidR="007F321F" w:rsidRPr="00564350">
        <w:rPr>
          <w:rFonts w:cstheme="minorHAnsi"/>
          <w:i w:val="0"/>
          <w:iCs w:val="0"/>
          <w:color w:val="auto"/>
          <w:sz w:val="22"/>
          <w:szCs w:val="22"/>
        </w:rPr>
        <w:t xml:space="preserve">latach </w:t>
      </w:r>
      <w:r w:rsidR="00564350" w:rsidRPr="00564350">
        <w:rPr>
          <w:rFonts w:cstheme="minorHAnsi"/>
          <w:i w:val="0"/>
          <w:iCs w:val="0"/>
          <w:color w:val="auto"/>
          <w:sz w:val="22"/>
          <w:szCs w:val="22"/>
        </w:rPr>
        <w:t>2</w:t>
      </w:r>
      <w:r w:rsidRPr="00564350">
        <w:rPr>
          <w:rFonts w:cstheme="minorHAnsi"/>
          <w:i w:val="0"/>
          <w:iCs w:val="0"/>
          <w:color w:val="auto"/>
          <w:sz w:val="22"/>
          <w:szCs w:val="22"/>
        </w:rPr>
        <w:t xml:space="preserve">016 </w:t>
      </w:r>
      <w:r w:rsidR="00564350">
        <w:rPr>
          <w:rFonts w:cstheme="minorHAnsi"/>
          <w:i w:val="0"/>
          <w:iCs w:val="0"/>
          <w:color w:val="auto"/>
          <w:sz w:val="22"/>
          <w:szCs w:val="22"/>
        </w:rPr>
        <w:br/>
      </w:r>
      <w:r w:rsidRPr="00564350">
        <w:rPr>
          <w:rFonts w:cstheme="minorHAnsi"/>
          <w:i w:val="0"/>
          <w:iCs w:val="0"/>
          <w:color w:val="auto"/>
          <w:sz w:val="22"/>
          <w:szCs w:val="22"/>
        </w:rPr>
        <w:t>i 2020</w:t>
      </w:r>
      <w:bookmarkEnd w:id="3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1276"/>
        <w:gridCol w:w="1414"/>
        <w:gridCol w:w="1417"/>
        <w:gridCol w:w="1563"/>
      </w:tblGrid>
      <w:tr w:rsidR="002531B0" w:rsidRPr="005C7B54" w14:paraId="04688F08" w14:textId="77777777" w:rsidTr="002531B0">
        <w:trPr>
          <w:trHeight w:val="300"/>
        </w:trPr>
        <w:tc>
          <w:tcPr>
            <w:tcW w:w="3397" w:type="dxa"/>
            <w:vMerge w:val="restart"/>
            <w:shd w:val="clear" w:color="000000" w:fill="DBE5F1"/>
            <w:vAlign w:val="center"/>
            <w:hideMark/>
          </w:tcPr>
          <w:p w14:paraId="65FA7B48" w14:textId="7042AF23" w:rsidR="00262E09" w:rsidRPr="005C7B54" w:rsidRDefault="00262E09" w:rsidP="00075A1E">
            <w:pPr>
              <w:spacing w:after="0" w:line="240" w:lineRule="auto"/>
              <w:jc w:val="center"/>
              <w:rPr>
                <w:rFonts w:eastAsia="Times New Roman" w:cstheme="minorHAnsi"/>
                <w:b/>
                <w:bCs/>
                <w:color w:val="000000"/>
                <w:lang w:eastAsia="pl-PL"/>
              </w:rPr>
            </w:pPr>
          </w:p>
        </w:tc>
        <w:tc>
          <w:tcPr>
            <w:tcW w:w="2690" w:type="dxa"/>
            <w:gridSpan w:val="2"/>
            <w:shd w:val="clear" w:color="000000" w:fill="DBE5F1"/>
            <w:vAlign w:val="center"/>
            <w:hideMark/>
          </w:tcPr>
          <w:p w14:paraId="55585518" w14:textId="77777777" w:rsidR="00262E09" w:rsidRPr="005C7B54" w:rsidRDefault="00262E09" w:rsidP="00075A1E">
            <w:pPr>
              <w:spacing w:after="0" w:line="240" w:lineRule="auto"/>
              <w:jc w:val="center"/>
              <w:rPr>
                <w:rFonts w:eastAsia="Times New Roman" w:cstheme="minorHAnsi"/>
                <w:b/>
                <w:bCs/>
                <w:color w:val="000000"/>
                <w:lang w:eastAsia="pl-PL"/>
              </w:rPr>
            </w:pPr>
            <w:r w:rsidRPr="005C7B54">
              <w:rPr>
                <w:rFonts w:eastAsia="Times New Roman" w:cstheme="minorHAnsi"/>
                <w:b/>
                <w:bCs/>
                <w:color w:val="000000"/>
                <w:lang w:eastAsia="pl-PL"/>
              </w:rPr>
              <w:t>2016</w:t>
            </w:r>
          </w:p>
        </w:tc>
        <w:tc>
          <w:tcPr>
            <w:tcW w:w="2980" w:type="dxa"/>
            <w:gridSpan w:val="2"/>
            <w:shd w:val="clear" w:color="000000" w:fill="DBE5F1"/>
            <w:vAlign w:val="center"/>
            <w:hideMark/>
          </w:tcPr>
          <w:p w14:paraId="38C54EB0" w14:textId="77777777" w:rsidR="00262E09" w:rsidRPr="005C7B54" w:rsidRDefault="00262E09" w:rsidP="00075A1E">
            <w:pPr>
              <w:spacing w:after="0" w:line="240" w:lineRule="auto"/>
              <w:jc w:val="center"/>
              <w:rPr>
                <w:rFonts w:eastAsia="Times New Roman" w:cstheme="minorHAnsi"/>
                <w:b/>
                <w:bCs/>
                <w:color w:val="000000"/>
                <w:lang w:eastAsia="pl-PL"/>
              </w:rPr>
            </w:pPr>
            <w:r w:rsidRPr="005C7B54">
              <w:rPr>
                <w:rFonts w:eastAsia="Times New Roman" w:cstheme="minorHAnsi"/>
                <w:b/>
                <w:bCs/>
                <w:color w:val="000000"/>
                <w:lang w:eastAsia="pl-PL"/>
              </w:rPr>
              <w:t>2020</w:t>
            </w:r>
          </w:p>
        </w:tc>
      </w:tr>
      <w:tr w:rsidR="002531B0" w:rsidRPr="005C7B54" w14:paraId="066E4123" w14:textId="77777777" w:rsidTr="002531B0">
        <w:trPr>
          <w:trHeight w:val="300"/>
        </w:trPr>
        <w:tc>
          <w:tcPr>
            <w:tcW w:w="3397" w:type="dxa"/>
            <w:vMerge/>
            <w:vAlign w:val="center"/>
            <w:hideMark/>
          </w:tcPr>
          <w:p w14:paraId="3A43D842" w14:textId="77777777" w:rsidR="00262E09" w:rsidRPr="005C7B54" w:rsidRDefault="00262E09" w:rsidP="00075A1E">
            <w:pPr>
              <w:spacing w:after="0" w:line="240" w:lineRule="auto"/>
              <w:rPr>
                <w:rFonts w:eastAsia="Times New Roman" w:cstheme="minorHAnsi"/>
                <w:b/>
                <w:bCs/>
                <w:color w:val="000000"/>
                <w:lang w:eastAsia="pl-PL"/>
              </w:rPr>
            </w:pPr>
          </w:p>
        </w:tc>
        <w:tc>
          <w:tcPr>
            <w:tcW w:w="1276" w:type="dxa"/>
            <w:shd w:val="clear" w:color="000000" w:fill="DBE5F1"/>
            <w:vAlign w:val="center"/>
            <w:hideMark/>
          </w:tcPr>
          <w:p w14:paraId="57CC3836" w14:textId="77777777" w:rsidR="00262E09" w:rsidRPr="005C7B54" w:rsidRDefault="00262E09" w:rsidP="00075A1E">
            <w:pPr>
              <w:spacing w:after="0" w:line="240" w:lineRule="auto"/>
              <w:jc w:val="center"/>
              <w:rPr>
                <w:rFonts w:eastAsia="Times New Roman" w:cstheme="minorHAnsi"/>
                <w:b/>
                <w:bCs/>
                <w:color w:val="000000"/>
                <w:lang w:eastAsia="pl-PL"/>
              </w:rPr>
            </w:pPr>
            <w:r w:rsidRPr="005C7B54">
              <w:rPr>
                <w:rFonts w:eastAsia="Times New Roman" w:cstheme="minorHAnsi"/>
                <w:b/>
                <w:bCs/>
                <w:color w:val="000000"/>
                <w:lang w:eastAsia="pl-PL"/>
              </w:rPr>
              <w:t>Liczba osób</w:t>
            </w:r>
          </w:p>
        </w:tc>
        <w:tc>
          <w:tcPr>
            <w:tcW w:w="1414" w:type="dxa"/>
            <w:shd w:val="clear" w:color="000000" w:fill="DBE5F1"/>
            <w:vAlign w:val="center"/>
            <w:hideMark/>
          </w:tcPr>
          <w:p w14:paraId="50956075" w14:textId="77777777" w:rsidR="00262E09" w:rsidRPr="005C7B54" w:rsidRDefault="00262E09" w:rsidP="00075A1E">
            <w:pPr>
              <w:spacing w:after="0" w:line="240" w:lineRule="auto"/>
              <w:jc w:val="center"/>
              <w:rPr>
                <w:rFonts w:eastAsia="Times New Roman" w:cstheme="minorHAnsi"/>
                <w:b/>
                <w:bCs/>
                <w:color w:val="000000"/>
                <w:lang w:eastAsia="pl-PL"/>
              </w:rPr>
            </w:pPr>
            <w:r w:rsidRPr="005C7B54">
              <w:rPr>
                <w:rFonts w:eastAsia="Times New Roman" w:cstheme="minorHAnsi"/>
                <w:b/>
                <w:bCs/>
                <w:color w:val="000000"/>
                <w:lang w:eastAsia="pl-PL"/>
              </w:rPr>
              <w:t>Liczba rodzin</w:t>
            </w:r>
          </w:p>
        </w:tc>
        <w:tc>
          <w:tcPr>
            <w:tcW w:w="1417" w:type="dxa"/>
            <w:shd w:val="clear" w:color="000000" w:fill="DBE5F1"/>
            <w:vAlign w:val="center"/>
            <w:hideMark/>
          </w:tcPr>
          <w:p w14:paraId="0DA2577A" w14:textId="77777777" w:rsidR="00262E09" w:rsidRPr="005C7B54" w:rsidRDefault="00262E09" w:rsidP="00075A1E">
            <w:pPr>
              <w:spacing w:after="0" w:line="240" w:lineRule="auto"/>
              <w:jc w:val="center"/>
              <w:rPr>
                <w:rFonts w:eastAsia="Times New Roman" w:cstheme="minorHAnsi"/>
                <w:b/>
                <w:bCs/>
                <w:color w:val="000000"/>
                <w:lang w:eastAsia="pl-PL"/>
              </w:rPr>
            </w:pPr>
            <w:r w:rsidRPr="005C7B54">
              <w:rPr>
                <w:rFonts w:eastAsia="Times New Roman" w:cstheme="minorHAnsi"/>
                <w:b/>
                <w:bCs/>
                <w:color w:val="000000"/>
                <w:lang w:eastAsia="pl-PL"/>
              </w:rPr>
              <w:t>Liczba osób</w:t>
            </w:r>
          </w:p>
        </w:tc>
        <w:tc>
          <w:tcPr>
            <w:tcW w:w="1563" w:type="dxa"/>
            <w:shd w:val="clear" w:color="000000" w:fill="DBE5F1"/>
            <w:vAlign w:val="center"/>
            <w:hideMark/>
          </w:tcPr>
          <w:p w14:paraId="2802972C" w14:textId="77777777" w:rsidR="00262E09" w:rsidRPr="005C7B54" w:rsidRDefault="00262E09" w:rsidP="00075A1E">
            <w:pPr>
              <w:spacing w:after="0" w:line="240" w:lineRule="auto"/>
              <w:jc w:val="center"/>
              <w:rPr>
                <w:rFonts w:eastAsia="Times New Roman" w:cstheme="minorHAnsi"/>
                <w:b/>
                <w:bCs/>
                <w:color w:val="000000"/>
                <w:lang w:eastAsia="pl-PL"/>
              </w:rPr>
            </w:pPr>
            <w:r w:rsidRPr="005C7B54">
              <w:rPr>
                <w:rFonts w:eastAsia="Times New Roman" w:cstheme="minorHAnsi"/>
                <w:b/>
                <w:bCs/>
                <w:color w:val="000000"/>
                <w:lang w:eastAsia="pl-PL"/>
              </w:rPr>
              <w:t>Liczba rodzin</w:t>
            </w:r>
          </w:p>
        </w:tc>
      </w:tr>
      <w:tr w:rsidR="002531B0" w:rsidRPr="005C7B54" w14:paraId="77FDE0C1" w14:textId="77777777" w:rsidTr="002531B0">
        <w:trPr>
          <w:trHeight w:val="70"/>
        </w:trPr>
        <w:tc>
          <w:tcPr>
            <w:tcW w:w="3397" w:type="dxa"/>
            <w:shd w:val="clear" w:color="auto" w:fill="auto"/>
            <w:vAlign w:val="center"/>
            <w:hideMark/>
          </w:tcPr>
          <w:p w14:paraId="4EC5A080"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Bezrobocie</w:t>
            </w:r>
          </w:p>
        </w:tc>
        <w:tc>
          <w:tcPr>
            <w:tcW w:w="1276" w:type="dxa"/>
            <w:shd w:val="clear" w:color="auto" w:fill="auto"/>
            <w:vAlign w:val="center"/>
            <w:hideMark/>
          </w:tcPr>
          <w:p w14:paraId="0EAB1E9A"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390</w:t>
            </w:r>
          </w:p>
        </w:tc>
        <w:tc>
          <w:tcPr>
            <w:tcW w:w="1414" w:type="dxa"/>
            <w:shd w:val="clear" w:color="auto" w:fill="auto"/>
            <w:vAlign w:val="center"/>
            <w:hideMark/>
          </w:tcPr>
          <w:p w14:paraId="55C1B417"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131</w:t>
            </w:r>
          </w:p>
        </w:tc>
        <w:tc>
          <w:tcPr>
            <w:tcW w:w="1417" w:type="dxa"/>
            <w:shd w:val="clear" w:color="auto" w:fill="auto"/>
            <w:noWrap/>
            <w:vAlign w:val="center"/>
            <w:hideMark/>
          </w:tcPr>
          <w:p w14:paraId="0326AE66"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256</w:t>
            </w:r>
          </w:p>
        </w:tc>
        <w:tc>
          <w:tcPr>
            <w:tcW w:w="1563" w:type="dxa"/>
            <w:shd w:val="clear" w:color="auto" w:fill="auto"/>
            <w:noWrap/>
            <w:vAlign w:val="center"/>
            <w:hideMark/>
          </w:tcPr>
          <w:p w14:paraId="7DFD42F0"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95</w:t>
            </w:r>
          </w:p>
        </w:tc>
      </w:tr>
      <w:tr w:rsidR="002531B0" w:rsidRPr="005C7B54" w14:paraId="4A862026" w14:textId="77777777" w:rsidTr="002531B0">
        <w:trPr>
          <w:trHeight w:val="300"/>
        </w:trPr>
        <w:tc>
          <w:tcPr>
            <w:tcW w:w="3397" w:type="dxa"/>
            <w:shd w:val="clear" w:color="auto" w:fill="auto"/>
            <w:vAlign w:val="center"/>
            <w:hideMark/>
          </w:tcPr>
          <w:p w14:paraId="61A44EB6"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Ubóstwo</w:t>
            </w:r>
          </w:p>
        </w:tc>
        <w:tc>
          <w:tcPr>
            <w:tcW w:w="1276" w:type="dxa"/>
            <w:shd w:val="clear" w:color="auto" w:fill="auto"/>
            <w:vAlign w:val="center"/>
            <w:hideMark/>
          </w:tcPr>
          <w:p w14:paraId="776C8D08"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790</w:t>
            </w:r>
          </w:p>
        </w:tc>
        <w:tc>
          <w:tcPr>
            <w:tcW w:w="1414" w:type="dxa"/>
            <w:shd w:val="clear" w:color="auto" w:fill="auto"/>
            <w:vAlign w:val="center"/>
            <w:hideMark/>
          </w:tcPr>
          <w:p w14:paraId="1A6B61D9"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280</w:t>
            </w:r>
          </w:p>
        </w:tc>
        <w:tc>
          <w:tcPr>
            <w:tcW w:w="1417" w:type="dxa"/>
            <w:shd w:val="clear" w:color="auto" w:fill="auto"/>
            <w:noWrap/>
            <w:vAlign w:val="center"/>
            <w:hideMark/>
          </w:tcPr>
          <w:p w14:paraId="249571B7"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328</w:t>
            </w:r>
          </w:p>
        </w:tc>
        <w:tc>
          <w:tcPr>
            <w:tcW w:w="1563" w:type="dxa"/>
            <w:shd w:val="clear" w:color="auto" w:fill="auto"/>
            <w:noWrap/>
            <w:vAlign w:val="center"/>
            <w:hideMark/>
          </w:tcPr>
          <w:p w14:paraId="14382F95"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141</w:t>
            </w:r>
          </w:p>
        </w:tc>
      </w:tr>
      <w:tr w:rsidR="002531B0" w:rsidRPr="005C7B54" w14:paraId="53101CD0" w14:textId="77777777" w:rsidTr="002531B0">
        <w:trPr>
          <w:trHeight w:val="300"/>
        </w:trPr>
        <w:tc>
          <w:tcPr>
            <w:tcW w:w="3397" w:type="dxa"/>
            <w:shd w:val="clear" w:color="auto" w:fill="auto"/>
            <w:vAlign w:val="center"/>
            <w:hideMark/>
          </w:tcPr>
          <w:p w14:paraId="168C346A"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 xml:space="preserve">Niepełnosprawność </w:t>
            </w:r>
          </w:p>
        </w:tc>
        <w:tc>
          <w:tcPr>
            <w:tcW w:w="1276" w:type="dxa"/>
            <w:shd w:val="clear" w:color="auto" w:fill="auto"/>
            <w:vAlign w:val="center"/>
            <w:hideMark/>
          </w:tcPr>
          <w:p w14:paraId="1BC37B7C"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154</w:t>
            </w:r>
          </w:p>
        </w:tc>
        <w:tc>
          <w:tcPr>
            <w:tcW w:w="1414" w:type="dxa"/>
            <w:shd w:val="clear" w:color="auto" w:fill="auto"/>
            <w:vAlign w:val="center"/>
            <w:hideMark/>
          </w:tcPr>
          <w:p w14:paraId="356507A2"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102</w:t>
            </w:r>
          </w:p>
        </w:tc>
        <w:tc>
          <w:tcPr>
            <w:tcW w:w="1417" w:type="dxa"/>
            <w:shd w:val="clear" w:color="auto" w:fill="auto"/>
            <w:noWrap/>
            <w:vAlign w:val="center"/>
            <w:hideMark/>
          </w:tcPr>
          <w:p w14:paraId="7FE2A58B"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136</w:t>
            </w:r>
          </w:p>
        </w:tc>
        <w:tc>
          <w:tcPr>
            <w:tcW w:w="1563" w:type="dxa"/>
            <w:shd w:val="clear" w:color="auto" w:fill="auto"/>
            <w:noWrap/>
            <w:vAlign w:val="center"/>
            <w:hideMark/>
          </w:tcPr>
          <w:p w14:paraId="34F5C194"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75</w:t>
            </w:r>
          </w:p>
        </w:tc>
      </w:tr>
      <w:tr w:rsidR="002531B0" w:rsidRPr="005C7B54" w14:paraId="71AFF39D" w14:textId="77777777" w:rsidTr="002531B0">
        <w:trPr>
          <w:trHeight w:val="300"/>
        </w:trPr>
        <w:tc>
          <w:tcPr>
            <w:tcW w:w="3397" w:type="dxa"/>
            <w:shd w:val="clear" w:color="auto" w:fill="auto"/>
            <w:vAlign w:val="center"/>
            <w:hideMark/>
          </w:tcPr>
          <w:p w14:paraId="2C2E2D6F"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Długotrwała lub ciężka choroba</w:t>
            </w:r>
          </w:p>
        </w:tc>
        <w:tc>
          <w:tcPr>
            <w:tcW w:w="1276" w:type="dxa"/>
            <w:shd w:val="clear" w:color="auto" w:fill="auto"/>
            <w:vAlign w:val="center"/>
            <w:hideMark/>
          </w:tcPr>
          <w:p w14:paraId="0291B4F3"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426</w:t>
            </w:r>
          </w:p>
        </w:tc>
        <w:tc>
          <w:tcPr>
            <w:tcW w:w="1414" w:type="dxa"/>
            <w:shd w:val="clear" w:color="auto" w:fill="auto"/>
            <w:vAlign w:val="center"/>
            <w:hideMark/>
          </w:tcPr>
          <w:p w14:paraId="2AD7758B"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181</w:t>
            </w:r>
          </w:p>
        </w:tc>
        <w:tc>
          <w:tcPr>
            <w:tcW w:w="1417" w:type="dxa"/>
            <w:shd w:val="clear" w:color="auto" w:fill="auto"/>
            <w:noWrap/>
            <w:vAlign w:val="center"/>
            <w:hideMark/>
          </w:tcPr>
          <w:p w14:paraId="26C50FDF"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298</w:t>
            </w:r>
          </w:p>
        </w:tc>
        <w:tc>
          <w:tcPr>
            <w:tcW w:w="1563" w:type="dxa"/>
            <w:shd w:val="clear" w:color="auto" w:fill="auto"/>
            <w:noWrap/>
            <w:vAlign w:val="center"/>
            <w:hideMark/>
          </w:tcPr>
          <w:p w14:paraId="70FE953B"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174</w:t>
            </w:r>
          </w:p>
        </w:tc>
      </w:tr>
      <w:tr w:rsidR="002531B0" w:rsidRPr="005C7B54" w14:paraId="20E84D30" w14:textId="77777777" w:rsidTr="002531B0">
        <w:trPr>
          <w:trHeight w:val="300"/>
        </w:trPr>
        <w:tc>
          <w:tcPr>
            <w:tcW w:w="3397" w:type="dxa"/>
            <w:shd w:val="clear" w:color="auto" w:fill="auto"/>
            <w:vAlign w:val="center"/>
            <w:hideMark/>
          </w:tcPr>
          <w:p w14:paraId="0621BF8E"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Przemoc</w:t>
            </w:r>
          </w:p>
        </w:tc>
        <w:tc>
          <w:tcPr>
            <w:tcW w:w="1276" w:type="dxa"/>
            <w:shd w:val="clear" w:color="auto" w:fill="auto"/>
            <w:vAlign w:val="center"/>
            <w:hideMark/>
          </w:tcPr>
          <w:p w14:paraId="57BE6541"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8</w:t>
            </w:r>
          </w:p>
        </w:tc>
        <w:tc>
          <w:tcPr>
            <w:tcW w:w="1414" w:type="dxa"/>
            <w:shd w:val="clear" w:color="auto" w:fill="auto"/>
            <w:vAlign w:val="center"/>
            <w:hideMark/>
          </w:tcPr>
          <w:p w14:paraId="3E3F5112"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4</w:t>
            </w:r>
          </w:p>
        </w:tc>
        <w:tc>
          <w:tcPr>
            <w:tcW w:w="1417" w:type="dxa"/>
            <w:shd w:val="clear" w:color="auto" w:fill="auto"/>
            <w:noWrap/>
            <w:vAlign w:val="center"/>
            <w:hideMark/>
          </w:tcPr>
          <w:p w14:paraId="1E15ECF1"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14</w:t>
            </w:r>
          </w:p>
        </w:tc>
        <w:tc>
          <w:tcPr>
            <w:tcW w:w="1563" w:type="dxa"/>
            <w:shd w:val="clear" w:color="auto" w:fill="auto"/>
            <w:noWrap/>
            <w:vAlign w:val="center"/>
            <w:hideMark/>
          </w:tcPr>
          <w:p w14:paraId="4A2FA561"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4</w:t>
            </w:r>
          </w:p>
        </w:tc>
      </w:tr>
      <w:tr w:rsidR="002531B0" w:rsidRPr="005C7B54" w14:paraId="09C26FFF" w14:textId="77777777" w:rsidTr="002531B0">
        <w:trPr>
          <w:trHeight w:val="600"/>
        </w:trPr>
        <w:tc>
          <w:tcPr>
            <w:tcW w:w="3397" w:type="dxa"/>
            <w:shd w:val="clear" w:color="auto" w:fill="auto"/>
            <w:vAlign w:val="center"/>
            <w:hideMark/>
          </w:tcPr>
          <w:p w14:paraId="0AE5E0D7"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Bezradność w sprawach opiekuńczo-wychowawczych w tym: rodziny niepełne, rodziny wielodzietne</w:t>
            </w:r>
          </w:p>
        </w:tc>
        <w:tc>
          <w:tcPr>
            <w:tcW w:w="1276" w:type="dxa"/>
            <w:shd w:val="clear" w:color="auto" w:fill="auto"/>
            <w:vAlign w:val="center"/>
            <w:hideMark/>
          </w:tcPr>
          <w:p w14:paraId="2FEF46A3"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187</w:t>
            </w:r>
          </w:p>
        </w:tc>
        <w:tc>
          <w:tcPr>
            <w:tcW w:w="1414" w:type="dxa"/>
            <w:shd w:val="clear" w:color="auto" w:fill="auto"/>
            <w:vAlign w:val="center"/>
            <w:hideMark/>
          </w:tcPr>
          <w:p w14:paraId="0975AD57"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45</w:t>
            </w:r>
          </w:p>
        </w:tc>
        <w:tc>
          <w:tcPr>
            <w:tcW w:w="1417" w:type="dxa"/>
            <w:shd w:val="clear" w:color="auto" w:fill="auto"/>
            <w:noWrap/>
            <w:vAlign w:val="center"/>
            <w:hideMark/>
          </w:tcPr>
          <w:p w14:paraId="02879915"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106</w:t>
            </w:r>
          </w:p>
        </w:tc>
        <w:tc>
          <w:tcPr>
            <w:tcW w:w="1563" w:type="dxa"/>
            <w:shd w:val="clear" w:color="auto" w:fill="auto"/>
            <w:noWrap/>
            <w:vAlign w:val="center"/>
            <w:hideMark/>
          </w:tcPr>
          <w:p w14:paraId="27087021"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29</w:t>
            </w:r>
          </w:p>
        </w:tc>
      </w:tr>
      <w:tr w:rsidR="002531B0" w:rsidRPr="005C7B54" w14:paraId="03D60069" w14:textId="77777777" w:rsidTr="002531B0">
        <w:trPr>
          <w:trHeight w:val="300"/>
        </w:trPr>
        <w:tc>
          <w:tcPr>
            <w:tcW w:w="3397" w:type="dxa"/>
            <w:shd w:val="clear" w:color="auto" w:fill="auto"/>
            <w:vAlign w:val="center"/>
            <w:hideMark/>
          </w:tcPr>
          <w:p w14:paraId="034F3121"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Trudności po opuszczeniu zakładów karnych</w:t>
            </w:r>
          </w:p>
        </w:tc>
        <w:tc>
          <w:tcPr>
            <w:tcW w:w="1276" w:type="dxa"/>
            <w:shd w:val="clear" w:color="auto" w:fill="auto"/>
            <w:vAlign w:val="center"/>
            <w:hideMark/>
          </w:tcPr>
          <w:p w14:paraId="101C67E7"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6</w:t>
            </w:r>
          </w:p>
        </w:tc>
        <w:tc>
          <w:tcPr>
            <w:tcW w:w="1414" w:type="dxa"/>
            <w:shd w:val="clear" w:color="auto" w:fill="auto"/>
            <w:vAlign w:val="center"/>
            <w:hideMark/>
          </w:tcPr>
          <w:p w14:paraId="2CCAC324"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4</w:t>
            </w:r>
          </w:p>
        </w:tc>
        <w:tc>
          <w:tcPr>
            <w:tcW w:w="1417" w:type="dxa"/>
            <w:shd w:val="clear" w:color="auto" w:fill="auto"/>
            <w:noWrap/>
            <w:vAlign w:val="center"/>
            <w:hideMark/>
          </w:tcPr>
          <w:p w14:paraId="79AD0BB9"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1</w:t>
            </w:r>
          </w:p>
        </w:tc>
        <w:tc>
          <w:tcPr>
            <w:tcW w:w="1563" w:type="dxa"/>
            <w:shd w:val="clear" w:color="auto" w:fill="auto"/>
            <w:noWrap/>
            <w:vAlign w:val="center"/>
            <w:hideMark/>
          </w:tcPr>
          <w:p w14:paraId="7EA7BBA1"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1</w:t>
            </w:r>
          </w:p>
        </w:tc>
      </w:tr>
      <w:tr w:rsidR="002531B0" w:rsidRPr="005C7B54" w14:paraId="5F4C83ED" w14:textId="77777777" w:rsidTr="002531B0">
        <w:trPr>
          <w:trHeight w:val="300"/>
        </w:trPr>
        <w:tc>
          <w:tcPr>
            <w:tcW w:w="3397" w:type="dxa"/>
            <w:shd w:val="clear" w:color="auto" w:fill="auto"/>
            <w:vAlign w:val="center"/>
            <w:hideMark/>
          </w:tcPr>
          <w:p w14:paraId="43DA656E"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Alkoholizm</w:t>
            </w:r>
          </w:p>
        </w:tc>
        <w:tc>
          <w:tcPr>
            <w:tcW w:w="1276" w:type="dxa"/>
            <w:shd w:val="clear" w:color="auto" w:fill="auto"/>
            <w:vAlign w:val="center"/>
            <w:hideMark/>
          </w:tcPr>
          <w:p w14:paraId="2C720A06"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42</w:t>
            </w:r>
          </w:p>
        </w:tc>
        <w:tc>
          <w:tcPr>
            <w:tcW w:w="1414" w:type="dxa"/>
            <w:shd w:val="clear" w:color="auto" w:fill="auto"/>
            <w:vAlign w:val="center"/>
            <w:hideMark/>
          </w:tcPr>
          <w:p w14:paraId="2DF75296"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22</w:t>
            </w:r>
          </w:p>
        </w:tc>
        <w:tc>
          <w:tcPr>
            <w:tcW w:w="1417" w:type="dxa"/>
            <w:shd w:val="clear" w:color="auto" w:fill="auto"/>
            <w:noWrap/>
            <w:vAlign w:val="center"/>
            <w:hideMark/>
          </w:tcPr>
          <w:p w14:paraId="04280622"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47</w:t>
            </w:r>
          </w:p>
        </w:tc>
        <w:tc>
          <w:tcPr>
            <w:tcW w:w="1563" w:type="dxa"/>
            <w:shd w:val="clear" w:color="auto" w:fill="auto"/>
            <w:noWrap/>
            <w:vAlign w:val="center"/>
            <w:hideMark/>
          </w:tcPr>
          <w:p w14:paraId="0E7FFE54"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29</w:t>
            </w:r>
          </w:p>
        </w:tc>
      </w:tr>
      <w:tr w:rsidR="002531B0" w:rsidRPr="005C7B54" w14:paraId="7E349F2E" w14:textId="77777777" w:rsidTr="002531B0">
        <w:trPr>
          <w:trHeight w:val="300"/>
        </w:trPr>
        <w:tc>
          <w:tcPr>
            <w:tcW w:w="3397" w:type="dxa"/>
            <w:shd w:val="clear" w:color="auto" w:fill="auto"/>
            <w:vAlign w:val="center"/>
            <w:hideMark/>
          </w:tcPr>
          <w:p w14:paraId="156E09C5"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Sytuacja kryzysowa</w:t>
            </w:r>
          </w:p>
        </w:tc>
        <w:tc>
          <w:tcPr>
            <w:tcW w:w="1276" w:type="dxa"/>
            <w:shd w:val="clear" w:color="auto" w:fill="auto"/>
            <w:vAlign w:val="center"/>
            <w:hideMark/>
          </w:tcPr>
          <w:p w14:paraId="397988E8"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0</w:t>
            </w:r>
          </w:p>
        </w:tc>
        <w:tc>
          <w:tcPr>
            <w:tcW w:w="1414" w:type="dxa"/>
            <w:shd w:val="clear" w:color="auto" w:fill="auto"/>
            <w:vAlign w:val="center"/>
            <w:hideMark/>
          </w:tcPr>
          <w:p w14:paraId="06860AEB"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0</w:t>
            </w:r>
          </w:p>
        </w:tc>
        <w:tc>
          <w:tcPr>
            <w:tcW w:w="1417" w:type="dxa"/>
            <w:shd w:val="clear" w:color="auto" w:fill="auto"/>
            <w:noWrap/>
            <w:vAlign w:val="center"/>
            <w:hideMark/>
          </w:tcPr>
          <w:p w14:paraId="5F5D9CA8"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0</w:t>
            </w:r>
          </w:p>
        </w:tc>
        <w:tc>
          <w:tcPr>
            <w:tcW w:w="1563" w:type="dxa"/>
            <w:shd w:val="clear" w:color="auto" w:fill="auto"/>
            <w:noWrap/>
            <w:vAlign w:val="center"/>
            <w:hideMark/>
          </w:tcPr>
          <w:p w14:paraId="254FB738"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 </w:t>
            </w:r>
          </w:p>
        </w:tc>
      </w:tr>
      <w:tr w:rsidR="002531B0" w:rsidRPr="005C7B54" w14:paraId="0CE7838B" w14:textId="77777777" w:rsidTr="002531B0">
        <w:trPr>
          <w:trHeight w:val="300"/>
        </w:trPr>
        <w:tc>
          <w:tcPr>
            <w:tcW w:w="3397" w:type="dxa"/>
            <w:shd w:val="clear" w:color="auto" w:fill="auto"/>
            <w:vAlign w:val="center"/>
            <w:hideMark/>
          </w:tcPr>
          <w:p w14:paraId="43CB9E9F"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Zdarzenia losowe</w:t>
            </w:r>
          </w:p>
        </w:tc>
        <w:tc>
          <w:tcPr>
            <w:tcW w:w="1276" w:type="dxa"/>
            <w:shd w:val="clear" w:color="auto" w:fill="auto"/>
            <w:vAlign w:val="center"/>
            <w:hideMark/>
          </w:tcPr>
          <w:p w14:paraId="75911DCA"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2</w:t>
            </w:r>
          </w:p>
        </w:tc>
        <w:tc>
          <w:tcPr>
            <w:tcW w:w="1414" w:type="dxa"/>
            <w:shd w:val="clear" w:color="auto" w:fill="auto"/>
            <w:vAlign w:val="center"/>
            <w:hideMark/>
          </w:tcPr>
          <w:p w14:paraId="5B30BB07"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6</w:t>
            </w:r>
          </w:p>
        </w:tc>
        <w:tc>
          <w:tcPr>
            <w:tcW w:w="1417" w:type="dxa"/>
            <w:shd w:val="clear" w:color="auto" w:fill="auto"/>
            <w:noWrap/>
            <w:vAlign w:val="center"/>
            <w:hideMark/>
          </w:tcPr>
          <w:p w14:paraId="7783E411"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13</w:t>
            </w:r>
          </w:p>
        </w:tc>
        <w:tc>
          <w:tcPr>
            <w:tcW w:w="1563" w:type="dxa"/>
            <w:shd w:val="clear" w:color="auto" w:fill="auto"/>
            <w:noWrap/>
            <w:vAlign w:val="center"/>
            <w:hideMark/>
          </w:tcPr>
          <w:p w14:paraId="19D148EE" w14:textId="77777777" w:rsidR="00262E09" w:rsidRPr="005C7B54" w:rsidRDefault="00262E09" w:rsidP="00075A1E">
            <w:pPr>
              <w:spacing w:after="0" w:line="240" w:lineRule="auto"/>
              <w:jc w:val="center"/>
              <w:rPr>
                <w:rFonts w:eastAsia="Times New Roman" w:cstheme="minorHAnsi"/>
                <w:color w:val="000000"/>
                <w:lang w:eastAsia="pl-PL"/>
              </w:rPr>
            </w:pPr>
            <w:r w:rsidRPr="005C7B54">
              <w:rPr>
                <w:rFonts w:eastAsia="Times New Roman" w:cstheme="minorHAnsi"/>
                <w:color w:val="000000"/>
                <w:lang w:eastAsia="pl-PL"/>
              </w:rPr>
              <w:t>6</w:t>
            </w:r>
          </w:p>
        </w:tc>
      </w:tr>
    </w:tbl>
    <w:p w14:paraId="3C99A334" w14:textId="510C8CB8" w:rsidR="00262E09" w:rsidRPr="005C7B54" w:rsidRDefault="002531B0" w:rsidP="00075A1E">
      <w:pPr>
        <w:spacing w:after="0" w:line="240" w:lineRule="auto"/>
        <w:jc w:val="center"/>
        <w:rPr>
          <w:rFonts w:cstheme="minorHAnsi"/>
        </w:rPr>
      </w:pPr>
      <w:r w:rsidRPr="005C7B54">
        <w:rPr>
          <w:rFonts w:cstheme="minorHAnsi"/>
        </w:rPr>
        <w:t>Źródło: opracowanie własne na podstawie danych GOPS w Łopusznie</w:t>
      </w:r>
    </w:p>
    <w:p w14:paraId="4498B6D9" w14:textId="31AB7781" w:rsidR="00580ACF" w:rsidRDefault="00580ACF" w:rsidP="005C7B54">
      <w:pPr>
        <w:spacing w:after="0" w:line="240" w:lineRule="auto"/>
        <w:jc w:val="both"/>
        <w:rPr>
          <w:rFonts w:cstheme="minorHAnsi"/>
        </w:rPr>
      </w:pPr>
    </w:p>
    <w:p w14:paraId="1A144D15" w14:textId="6D02D272" w:rsidR="00580ACF" w:rsidRDefault="00580ACF" w:rsidP="005C7B54">
      <w:pPr>
        <w:spacing w:after="0" w:line="240" w:lineRule="auto"/>
        <w:jc w:val="both"/>
        <w:rPr>
          <w:rFonts w:cstheme="minorHAnsi"/>
        </w:rPr>
      </w:pPr>
      <w:r>
        <w:rPr>
          <w:rFonts w:cstheme="minorHAnsi"/>
        </w:rPr>
        <w:lastRenderedPageBreak/>
        <w:t>Najczęstszą przyczyna korzystania z pomocy na terenie gminy Łopuszno są: długotrwała lub ciężka choroba oraz ubóstwo.</w:t>
      </w:r>
    </w:p>
    <w:p w14:paraId="2050544E" w14:textId="77777777" w:rsidR="00580ACF" w:rsidRDefault="00580ACF" w:rsidP="005C7B54">
      <w:pPr>
        <w:spacing w:after="0" w:line="240" w:lineRule="auto"/>
        <w:jc w:val="both"/>
        <w:rPr>
          <w:rFonts w:cstheme="minorHAnsi"/>
        </w:rPr>
      </w:pPr>
    </w:p>
    <w:p w14:paraId="5BC6582D" w14:textId="63F4E241" w:rsidR="005C7B54" w:rsidRDefault="005C7B54" w:rsidP="005C7B54">
      <w:pPr>
        <w:spacing w:after="0" w:line="240" w:lineRule="auto"/>
        <w:jc w:val="both"/>
        <w:rPr>
          <w:rFonts w:cstheme="minorHAnsi"/>
        </w:rPr>
      </w:pPr>
      <w:r w:rsidRPr="005C7B54">
        <w:rPr>
          <w:rFonts w:cstheme="minorHAnsi"/>
        </w:rPr>
        <w:t xml:space="preserve">W </w:t>
      </w:r>
      <w:r>
        <w:rPr>
          <w:rFonts w:cstheme="minorHAnsi"/>
        </w:rPr>
        <w:t xml:space="preserve">2019r. Wydatki w działach „Pomoc społeczna i „Pozostałe zadania w zakresie polityki społecznej” wynosił 3367,4 tyś zł. </w:t>
      </w:r>
      <w:r w:rsidR="007F5B50">
        <w:rPr>
          <w:rFonts w:cstheme="minorHAnsi"/>
        </w:rPr>
        <w:t xml:space="preserve"> Wydatki na przeciwdziałanie alkoholizmowi wyniosły natomiast 114 tyś zł. </w:t>
      </w:r>
    </w:p>
    <w:p w14:paraId="697F4E4D" w14:textId="0FF6B072" w:rsidR="00302AB3" w:rsidRDefault="00302AB3" w:rsidP="00075A1E">
      <w:pPr>
        <w:spacing w:after="0" w:line="240" w:lineRule="auto"/>
        <w:jc w:val="center"/>
        <w:rPr>
          <w:rFonts w:cstheme="minorHAnsi"/>
          <w:highlight w:val="yellow"/>
        </w:rPr>
      </w:pPr>
    </w:p>
    <w:p w14:paraId="5D08716E" w14:textId="77777777" w:rsidR="005C7B54" w:rsidRDefault="005C7B54" w:rsidP="005C7B54">
      <w:pPr>
        <w:spacing w:after="0" w:line="240" w:lineRule="auto"/>
        <w:jc w:val="both"/>
        <w:rPr>
          <w:rFonts w:cstheme="minorHAnsi"/>
          <w:b/>
          <w:bCs/>
        </w:rPr>
      </w:pPr>
      <w:r w:rsidRPr="005C7B54">
        <w:rPr>
          <w:rFonts w:cstheme="minorHAnsi"/>
          <w:b/>
          <w:bCs/>
        </w:rPr>
        <w:t>Świadczenia wychowawcze 500+</w:t>
      </w:r>
    </w:p>
    <w:p w14:paraId="3C106BE8" w14:textId="6C049F3F" w:rsidR="005C7B54" w:rsidRPr="00075A1E" w:rsidRDefault="005C7B54" w:rsidP="00075A1E">
      <w:pPr>
        <w:spacing w:after="0" w:line="240" w:lineRule="auto"/>
        <w:jc w:val="center"/>
        <w:rPr>
          <w:rFonts w:cstheme="minorHAnsi"/>
          <w:highlight w:val="yellow"/>
        </w:rPr>
      </w:pPr>
      <w:r>
        <w:rPr>
          <w:noProof/>
          <w:lang w:eastAsia="pl-PL"/>
        </w:rPr>
        <w:drawing>
          <wp:inline distT="0" distB="0" distL="0" distR="0" wp14:anchorId="085E2EC6" wp14:editId="4F0A19AD">
            <wp:extent cx="4796287" cy="1992474"/>
            <wp:effectExtent l="0" t="0" r="4445" b="825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4828889" cy="2006018"/>
                    </a:xfrm>
                    <a:prstGeom prst="rect">
                      <a:avLst/>
                    </a:prstGeom>
                    <a:ln>
                      <a:noFill/>
                    </a:ln>
                    <a:extLst>
                      <a:ext uri="{53640926-AAD7-44D8-BBD7-CCE9431645EC}">
                        <a14:shadowObscured xmlns:a14="http://schemas.microsoft.com/office/drawing/2010/main"/>
                      </a:ext>
                    </a:extLst>
                  </pic:spPr>
                </pic:pic>
              </a:graphicData>
            </a:graphic>
          </wp:inline>
        </w:drawing>
      </w:r>
    </w:p>
    <w:p w14:paraId="03B02D9E" w14:textId="707CEB1D" w:rsidR="007F5B50" w:rsidRPr="00580ACF" w:rsidRDefault="00580ACF" w:rsidP="00580ACF">
      <w:pPr>
        <w:spacing w:after="0" w:line="240" w:lineRule="auto"/>
        <w:jc w:val="center"/>
        <w:rPr>
          <w:rFonts w:cstheme="minorHAnsi"/>
          <w:highlight w:val="yellow"/>
        </w:rPr>
      </w:pPr>
      <w:r w:rsidRPr="00580ACF">
        <w:rPr>
          <w:rFonts w:cstheme="minorHAnsi"/>
        </w:rPr>
        <w:t>Źródło: Statystyczne Vademecum Samorządowca 2020</w:t>
      </w:r>
    </w:p>
    <w:p w14:paraId="6CE0D070" w14:textId="77777777" w:rsidR="00580ACF" w:rsidRDefault="00580ACF" w:rsidP="00075A1E">
      <w:pPr>
        <w:spacing w:after="0" w:line="240" w:lineRule="auto"/>
        <w:jc w:val="both"/>
        <w:rPr>
          <w:rFonts w:cstheme="minorHAnsi"/>
          <w:b/>
          <w:bCs/>
          <w:highlight w:val="yellow"/>
        </w:rPr>
      </w:pPr>
    </w:p>
    <w:p w14:paraId="00CC5B26" w14:textId="3216A317" w:rsidR="00765418" w:rsidRPr="007F5B50" w:rsidRDefault="00564350" w:rsidP="00075A1E">
      <w:pPr>
        <w:spacing w:after="0" w:line="240" w:lineRule="auto"/>
        <w:jc w:val="both"/>
        <w:rPr>
          <w:rFonts w:cstheme="minorHAnsi"/>
          <w:b/>
          <w:bCs/>
          <w:sz w:val="24"/>
          <w:szCs w:val="24"/>
        </w:rPr>
      </w:pPr>
      <w:r>
        <w:rPr>
          <w:rFonts w:cstheme="minorHAnsi"/>
          <w:b/>
          <w:bCs/>
          <w:sz w:val="24"/>
          <w:szCs w:val="24"/>
        </w:rPr>
        <w:t xml:space="preserve">Gmina </w:t>
      </w:r>
      <w:r w:rsidR="00765418" w:rsidRPr="007F5B50">
        <w:rPr>
          <w:rFonts w:cstheme="minorHAnsi"/>
          <w:b/>
          <w:bCs/>
          <w:sz w:val="24"/>
          <w:szCs w:val="24"/>
        </w:rPr>
        <w:t>Słupia Konecka</w:t>
      </w:r>
    </w:p>
    <w:p w14:paraId="6490F64F" w14:textId="02B5120A" w:rsidR="007F5B50" w:rsidRDefault="00BE76EA" w:rsidP="00075A1E">
      <w:pPr>
        <w:spacing w:after="0" w:line="240" w:lineRule="auto"/>
        <w:jc w:val="both"/>
        <w:rPr>
          <w:rFonts w:eastAsia="SimSun" w:cstheme="minorHAnsi"/>
          <w:lang w:eastAsia="zh-CN"/>
        </w:rPr>
      </w:pPr>
      <w:r w:rsidRPr="007F5B50">
        <w:rPr>
          <w:rFonts w:eastAsia="SimSun" w:cstheme="minorHAnsi"/>
          <w:lang w:eastAsia="zh-CN"/>
        </w:rPr>
        <w:t xml:space="preserve">Gminny Ośrodek Pomocy Społecznej w Słupi jest jednostką organizacyjną, która działa na podstawie Uchwały Nr XIX/92 Rady Gminy w Słupi z dnia 24  marca 1992r., w sprawie utworzenia Gminnego Ośrodka Pomocy Społecznej Słupi oraz  Statutu zatwierdzonego Uchwałą Rady Gminy w Słupi z dnia 8 listopada 2016r.  </w:t>
      </w:r>
    </w:p>
    <w:p w14:paraId="23608D88" w14:textId="77777777" w:rsidR="007F5B50" w:rsidRDefault="007F5B50" w:rsidP="00075A1E">
      <w:pPr>
        <w:spacing w:after="0" w:line="240" w:lineRule="auto"/>
        <w:jc w:val="both"/>
        <w:rPr>
          <w:rFonts w:eastAsia="SimSun" w:cstheme="minorHAnsi"/>
          <w:lang w:eastAsia="zh-CN"/>
        </w:rPr>
      </w:pPr>
    </w:p>
    <w:p w14:paraId="4F1E9357" w14:textId="7781BFE1" w:rsidR="00A97672" w:rsidRPr="007F5B50" w:rsidRDefault="00A97672" w:rsidP="00075A1E">
      <w:pPr>
        <w:spacing w:after="0" w:line="240" w:lineRule="auto"/>
        <w:jc w:val="both"/>
        <w:rPr>
          <w:rFonts w:eastAsia="SimSun" w:cstheme="minorHAnsi"/>
          <w:lang w:eastAsia="zh-CN"/>
        </w:rPr>
      </w:pPr>
      <w:r w:rsidRPr="007F5B50">
        <w:rPr>
          <w:rFonts w:eastAsia="SimSun" w:cstheme="minorHAnsi"/>
          <w:lang w:eastAsia="zh-CN"/>
        </w:rPr>
        <w:t>W ostatnich latach zaobserwować można stopniowy spadek liczby rodzin korzystających z pomocy GOPS w Słupi. Analizując dane za ostatnie lata zauważyć można również zmianę co do przyczyn korzystania z pomocy. W 2016r. najczęstszą przesadną korzystania z pomocy GOPS było ubóstwo (128 rodzin)</w:t>
      </w:r>
      <w:r w:rsidR="00564350">
        <w:rPr>
          <w:rFonts w:eastAsia="SimSun" w:cstheme="minorHAnsi"/>
          <w:lang w:eastAsia="zh-CN"/>
        </w:rPr>
        <w:t>, zaś w</w:t>
      </w:r>
      <w:r w:rsidRPr="007F5B50">
        <w:rPr>
          <w:rFonts w:eastAsia="SimSun" w:cstheme="minorHAnsi"/>
          <w:lang w:eastAsia="zh-CN"/>
        </w:rPr>
        <w:t xml:space="preserve"> roku 2020 najczęstszą przyczyną była bezradność w sprawach opiekuńczo-wychowawczych -</w:t>
      </w:r>
      <w:r w:rsidR="00564350">
        <w:rPr>
          <w:rFonts w:eastAsia="SimSun" w:cstheme="minorHAnsi"/>
          <w:lang w:eastAsia="zh-CN"/>
        </w:rPr>
        <w:t xml:space="preserve"> </w:t>
      </w:r>
      <w:r w:rsidRPr="007F5B50">
        <w:rPr>
          <w:rFonts w:eastAsia="SimSun" w:cstheme="minorHAnsi"/>
          <w:lang w:eastAsia="zh-CN"/>
        </w:rPr>
        <w:t>99 rodzin oraz d</w:t>
      </w:r>
      <w:r w:rsidRPr="007F5B50">
        <w:rPr>
          <w:rFonts w:cstheme="minorHAnsi"/>
        </w:rPr>
        <w:t>ługotrwała lub ciężka choroba.</w:t>
      </w:r>
      <w:r w:rsidR="00BE76EA" w:rsidRPr="007F5B50">
        <w:rPr>
          <w:rFonts w:cstheme="minorHAnsi"/>
        </w:rPr>
        <w:t xml:space="preserve"> W 2020 roku z pomocy Ośrodka skorzystało 190 rodzin, w których było 521 osób.</w:t>
      </w:r>
    </w:p>
    <w:p w14:paraId="42DEC996" w14:textId="77777777" w:rsidR="00A97672" w:rsidRPr="007F5B50" w:rsidRDefault="00A97672" w:rsidP="00075A1E">
      <w:pPr>
        <w:spacing w:after="0" w:line="240" w:lineRule="auto"/>
        <w:jc w:val="both"/>
        <w:rPr>
          <w:rFonts w:cstheme="minorHAnsi"/>
        </w:rPr>
      </w:pPr>
    </w:p>
    <w:p w14:paraId="65D2E29C" w14:textId="457AA243" w:rsidR="00A97672" w:rsidRPr="007F5B50" w:rsidRDefault="00A97672" w:rsidP="00075A1E">
      <w:pPr>
        <w:pStyle w:val="Legenda"/>
        <w:spacing w:after="0"/>
        <w:jc w:val="center"/>
        <w:rPr>
          <w:rFonts w:cstheme="minorHAnsi"/>
          <w:i w:val="0"/>
          <w:iCs w:val="0"/>
          <w:color w:val="auto"/>
          <w:sz w:val="22"/>
          <w:szCs w:val="22"/>
        </w:rPr>
      </w:pPr>
      <w:bookmarkStart w:id="38" w:name="_Toc81370855"/>
      <w:r w:rsidRPr="007F5B50">
        <w:rPr>
          <w:rFonts w:cstheme="minorHAnsi"/>
          <w:i w:val="0"/>
          <w:iCs w:val="0"/>
          <w:color w:val="auto"/>
          <w:sz w:val="22"/>
          <w:szCs w:val="22"/>
        </w:rPr>
        <w:t xml:space="preserve">Tabela </w:t>
      </w:r>
      <w:r w:rsidRPr="007F5B50">
        <w:rPr>
          <w:rFonts w:cstheme="minorHAnsi"/>
          <w:i w:val="0"/>
          <w:iCs w:val="0"/>
          <w:color w:val="auto"/>
          <w:sz w:val="22"/>
          <w:szCs w:val="22"/>
        </w:rPr>
        <w:fldChar w:fldCharType="begin"/>
      </w:r>
      <w:r w:rsidRPr="007F5B50">
        <w:rPr>
          <w:rFonts w:cstheme="minorHAnsi"/>
          <w:i w:val="0"/>
          <w:iCs w:val="0"/>
          <w:color w:val="auto"/>
          <w:sz w:val="22"/>
          <w:szCs w:val="22"/>
        </w:rPr>
        <w:instrText xml:space="preserve"> SEQ Tabela \* ARABIC </w:instrText>
      </w:r>
      <w:r w:rsidRPr="007F5B50">
        <w:rPr>
          <w:rFonts w:cstheme="minorHAnsi"/>
          <w:i w:val="0"/>
          <w:iCs w:val="0"/>
          <w:color w:val="auto"/>
          <w:sz w:val="22"/>
          <w:szCs w:val="22"/>
        </w:rPr>
        <w:fldChar w:fldCharType="separate"/>
      </w:r>
      <w:r w:rsidR="00EF286D">
        <w:rPr>
          <w:rFonts w:cstheme="minorHAnsi"/>
          <w:i w:val="0"/>
          <w:iCs w:val="0"/>
          <w:noProof/>
          <w:color w:val="auto"/>
          <w:sz w:val="22"/>
          <w:szCs w:val="22"/>
        </w:rPr>
        <w:t>20</w:t>
      </w:r>
      <w:r w:rsidRPr="007F5B50">
        <w:rPr>
          <w:rFonts w:cstheme="minorHAnsi"/>
          <w:i w:val="0"/>
          <w:iCs w:val="0"/>
          <w:color w:val="auto"/>
          <w:sz w:val="22"/>
          <w:szCs w:val="22"/>
        </w:rPr>
        <w:fldChar w:fldCharType="end"/>
      </w:r>
      <w:r w:rsidRPr="007F5B50">
        <w:rPr>
          <w:rFonts w:cstheme="minorHAnsi"/>
          <w:i w:val="0"/>
          <w:iCs w:val="0"/>
          <w:color w:val="auto"/>
          <w:sz w:val="22"/>
          <w:szCs w:val="22"/>
        </w:rPr>
        <w:t xml:space="preserve"> Przyczyny korzystania z pomocy społecznej na terenie gminy Łopuszno w latach </w:t>
      </w:r>
      <w:r w:rsidR="00564350">
        <w:rPr>
          <w:rFonts w:cstheme="minorHAnsi"/>
          <w:i w:val="0"/>
          <w:iCs w:val="0"/>
          <w:color w:val="auto"/>
          <w:sz w:val="22"/>
          <w:szCs w:val="22"/>
        </w:rPr>
        <w:t>2</w:t>
      </w:r>
      <w:r w:rsidRPr="007F5B50">
        <w:rPr>
          <w:rFonts w:cstheme="minorHAnsi"/>
          <w:i w:val="0"/>
          <w:iCs w:val="0"/>
          <w:color w:val="auto"/>
          <w:sz w:val="22"/>
          <w:szCs w:val="22"/>
        </w:rPr>
        <w:t xml:space="preserve">016 </w:t>
      </w:r>
      <w:r w:rsidR="00564350">
        <w:rPr>
          <w:rFonts w:cstheme="minorHAnsi"/>
          <w:i w:val="0"/>
          <w:iCs w:val="0"/>
          <w:color w:val="auto"/>
          <w:sz w:val="22"/>
          <w:szCs w:val="22"/>
        </w:rPr>
        <w:br/>
      </w:r>
      <w:r w:rsidRPr="007F5B50">
        <w:rPr>
          <w:rFonts w:cstheme="minorHAnsi"/>
          <w:i w:val="0"/>
          <w:iCs w:val="0"/>
          <w:color w:val="auto"/>
          <w:sz w:val="22"/>
          <w:szCs w:val="22"/>
        </w:rPr>
        <w:t>i 2020</w:t>
      </w:r>
      <w:bookmarkEnd w:id="38"/>
    </w:p>
    <w:tbl>
      <w:tblPr>
        <w:tblW w:w="9209" w:type="dxa"/>
        <w:tblCellMar>
          <w:left w:w="70" w:type="dxa"/>
          <w:right w:w="70" w:type="dxa"/>
        </w:tblCellMar>
        <w:tblLook w:val="04A0" w:firstRow="1" w:lastRow="0" w:firstColumn="1" w:lastColumn="0" w:noHBand="0" w:noVBand="1"/>
      </w:tblPr>
      <w:tblGrid>
        <w:gridCol w:w="3539"/>
        <w:gridCol w:w="1275"/>
        <w:gridCol w:w="1560"/>
        <w:gridCol w:w="1417"/>
        <w:gridCol w:w="1418"/>
      </w:tblGrid>
      <w:tr w:rsidR="00A97672" w:rsidRPr="007F5B50" w14:paraId="55FB48E1" w14:textId="77777777" w:rsidTr="00A97672">
        <w:trPr>
          <w:trHeight w:val="300"/>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5D0B1B" w14:textId="4A22523A" w:rsidR="00A97672" w:rsidRPr="007F5B50" w:rsidRDefault="00A97672" w:rsidP="00075A1E">
            <w:pPr>
              <w:spacing w:after="0" w:line="240" w:lineRule="auto"/>
              <w:jc w:val="center"/>
              <w:rPr>
                <w:rFonts w:eastAsia="Times New Roman" w:cstheme="minorHAnsi"/>
                <w:b/>
                <w:bCs/>
                <w:lang w:eastAsia="pl-PL"/>
              </w:rPr>
            </w:pP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5A7FC3FA" w14:textId="77777777" w:rsidR="00A97672" w:rsidRPr="007F5B50" w:rsidRDefault="00A97672" w:rsidP="00075A1E">
            <w:pPr>
              <w:spacing w:after="0" w:line="240" w:lineRule="auto"/>
              <w:jc w:val="center"/>
              <w:rPr>
                <w:rFonts w:eastAsia="Times New Roman" w:cstheme="minorHAnsi"/>
                <w:b/>
                <w:bCs/>
                <w:lang w:eastAsia="pl-PL"/>
              </w:rPr>
            </w:pPr>
            <w:r w:rsidRPr="007F5B50">
              <w:rPr>
                <w:rFonts w:eastAsia="Times New Roman" w:cstheme="minorHAnsi"/>
                <w:b/>
                <w:bCs/>
                <w:lang w:eastAsia="pl-PL"/>
              </w:rPr>
              <w:t>2016</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14:paraId="728E3E5C" w14:textId="77777777" w:rsidR="00A97672" w:rsidRPr="007F5B50" w:rsidRDefault="00A97672" w:rsidP="00075A1E">
            <w:pPr>
              <w:spacing w:after="0" w:line="240" w:lineRule="auto"/>
              <w:jc w:val="center"/>
              <w:rPr>
                <w:rFonts w:eastAsia="Times New Roman" w:cstheme="minorHAnsi"/>
                <w:b/>
                <w:bCs/>
                <w:lang w:eastAsia="pl-PL"/>
              </w:rPr>
            </w:pPr>
            <w:r w:rsidRPr="007F5B50">
              <w:rPr>
                <w:rFonts w:eastAsia="Times New Roman" w:cstheme="minorHAnsi"/>
                <w:b/>
                <w:bCs/>
                <w:lang w:eastAsia="pl-PL"/>
              </w:rPr>
              <w:t>2020</w:t>
            </w:r>
          </w:p>
        </w:tc>
      </w:tr>
      <w:tr w:rsidR="00A97672" w:rsidRPr="007F5B50" w14:paraId="234A83E1" w14:textId="77777777" w:rsidTr="00A97672">
        <w:trPr>
          <w:trHeight w:val="300"/>
        </w:trPr>
        <w:tc>
          <w:tcPr>
            <w:tcW w:w="35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27CA83" w14:textId="77777777" w:rsidR="00A97672" w:rsidRPr="007F5B50" w:rsidRDefault="00A97672" w:rsidP="00075A1E">
            <w:pPr>
              <w:spacing w:after="0" w:line="240" w:lineRule="auto"/>
              <w:rPr>
                <w:rFonts w:eastAsia="Times New Roman" w:cstheme="minorHAnsi"/>
                <w:b/>
                <w:bCs/>
                <w:lang w:eastAsia="pl-PL"/>
              </w:rPr>
            </w:pPr>
          </w:p>
        </w:tc>
        <w:tc>
          <w:tcPr>
            <w:tcW w:w="1275" w:type="dxa"/>
            <w:tcBorders>
              <w:top w:val="nil"/>
              <w:left w:val="nil"/>
              <w:bottom w:val="single" w:sz="4" w:space="0" w:color="auto"/>
              <w:right w:val="single" w:sz="4" w:space="0" w:color="auto"/>
            </w:tcBorders>
            <w:shd w:val="clear" w:color="auto" w:fill="auto"/>
            <w:vAlign w:val="center"/>
            <w:hideMark/>
          </w:tcPr>
          <w:p w14:paraId="2590D736" w14:textId="77777777" w:rsidR="00A97672" w:rsidRPr="007F5B50" w:rsidRDefault="00A97672" w:rsidP="00075A1E">
            <w:pPr>
              <w:spacing w:after="0" w:line="240" w:lineRule="auto"/>
              <w:jc w:val="center"/>
              <w:rPr>
                <w:rFonts w:eastAsia="Times New Roman" w:cstheme="minorHAnsi"/>
                <w:b/>
                <w:bCs/>
                <w:lang w:eastAsia="pl-PL"/>
              </w:rPr>
            </w:pPr>
            <w:r w:rsidRPr="007F5B50">
              <w:rPr>
                <w:rFonts w:eastAsia="Times New Roman" w:cstheme="minorHAnsi"/>
                <w:b/>
                <w:bCs/>
                <w:lang w:eastAsia="pl-PL"/>
              </w:rPr>
              <w:t>Liczba osób</w:t>
            </w:r>
          </w:p>
        </w:tc>
        <w:tc>
          <w:tcPr>
            <w:tcW w:w="1560" w:type="dxa"/>
            <w:tcBorders>
              <w:top w:val="nil"/>
              <w:left w:val="nil"/>
              <w:bottom w:val="single" w:sz="4" w:space="0" w:color="auto"/>
              <w:right w:val="single" w:sz="4" w:space="0" w:color="auto"/>
            </w:tcBorders>
            <w:shd w:val="clear" w:color="auto" w:fill="auto"/>
            <w:vAlign w:val="center"/>
            <w:hideMark/>
          </w:tcPr>
          <w:p w14:paraId="409D015E" w14:textId="77777777" w:rsidR="00A97672" w:rsidRPr="007F5B50" w:rsidRDefault="00A97672" w:rsidP="00075A1E">
            <w:pPr>
              <w:spacing w:after="0" w:line="240" w:lineRule="auto"/>
              <w:jc w:val="center"/>
              <w:rPr>
                <w:rFonts w:eastAsia="Times New Roman" w:cstheme="minorHAnsi"/>
                <w:b/>
                <w:bCs/>
                <w:lang w:eastAsia="pl-PL"/>
              </w:rPr>
            </w:pPr>
            <w:r w:rsidRPr="007F5B50">
              <w:rPr>
                <w:rFonts w:eastAsia="Times New Roman" w:cstheme="minorHAnsi"/>
                <w:b/>
                <w:bCs/>
                <w:lang w:eastAsia="pl-PL"/>
              </w:rPr>
              <w:t>Liczba rodzin</w:t>
            </w:r>
          </w:p>
        </w:tc>
        <w:tc>
          <w:tcPr>
            <w:tcW w:w="1417" w:type="dxa"/>
            <w:tcBorders>
              <w:top w:val="nil"/>
              <w:left w:val="nil"/>
              <w:bottom w:val="single" w:sz="4" w:space="0" w:color="auto"/>
              <w:right w:val="single" w:sz="4" w:space="0" w:color="auto"/>
            </w:tcBorders>
            <w:shd w:val="clear" w:color="auto" w:fill="auto"/>
            <w:vAlign w:val="center"/>
            <w:hideMark/>
          </w:tcPr>
          <w:p w14:paraId="624A4950" w14:textId="77777777" w:rsidR="00A97672" w:rsidRPr="007F5B50" w:rsidRDefault="00A97672" w:rsidP="00075A1E">
            <w:pPr>
              <w:spacing w:after="0" w:line="240" w:lineRule="auto"/>
              <w:jc w:val="center"/>
              <w:rPr>
                <w:rFonts w:eastAsia="Times New Roman" w:cstheme="minorHAnsi"/>
                <w:b/>
                <w:bCs/>
                <w:lang w:eastAsia="pl-PL"/>
              </w:rPr>
            </w:pPr>
            <w:r w:rsidRPr="007F5B50">
              <w:rPr>
                <w:rFonts w:eastAsia="Times New Roman" w:cstheme="minorHAnsi"/>
                <w:b/>
                <w:bCs/>
                <w:lang w:eastAsia="pl-PL"/>
              </w:rPr>
              <w:t>Liczba osób</w:t>
            </w:r>
          </w:p>
        </w:tc>
        <w:tc>
          <w:tcPr>
            <w:tcW w:w="1418" w:type="dxa"/>
            <w:tcBorders>
              <w:top w:val="nil"/>
              <w:left w:val="nil"/>
              <w:bottom w:val="single" w:sz="4" w:space="0" w:color="auto"/>
              <w:right w:val="single" w:sz="4" w:space="0" w:color="auto"/>
            </w:tcBorders>
            <w:shd w:val="clear" w:color="auto" w:fill="auto"/>
            <w:vAlign w:val="center"/>
            <w:hideMark/>
          </w:tcPr>
          <w:p w14:paraId="56EB7DEB" w14:textId="77777777" w:rsidR="00A97672" w:rsidRPr="007F5B50" w:rsidRDefault="00A97672" w:rsidP="00075A1E">
            <w:pPr>
              <w:spacing w:after="0" w:line="240" w:lineRule="auto"/>
              <w:jc w:val="center"/>
              <w:rPr>
                <w:rFonts w:eastAsia="Times New Roman" w:cstheme="minorHAnsi"/>
                <w:b/>
                <w:bCs/>
                <w:lang w:eastAsia="pl-PL"/>
              </w:rPr>
            </w:pPr>
            <w:r w:rsidRPr="007F5B50">
              <w:rPr>
                <w:rFonts w:eastAsia="Times New Roman" w:cstheme="minorHAnsi"/>
                <w:b/>
                <w:bCs/>
                <w:lang w:eastAsia="pl-PL"/>
              </w:rPr>
              <w:t>Liczba rodzin</w:t>
            </w:r>
          </w:p>
        </w:tc>
      </w:tr>
      <w:tr w:rsidR="00A97672" w:rsidRPr="007F5B50" w14:paraId="33804BDA" w14:textId="77777777" w:rsidTr="00A97672">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CB20A9A"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Bezrobocie</w:t>
            </w:r>
          </w:p>
        </w:tc>
        <w:tc>
          <w:tcPr>
            <w:tcW w:w="1275" w:type="dxa"/>
            <w:tcBorders>
              <w:top w:val="nil"/>
              <w:left w:val="nil"/>
              <w:bottom w:val="single" w:sz="4" w:space="0" w:color="auto"/>
              <w:right w:val="single" w:sz="4" w:space="0" w:color="auto"/>
            </w:tcBorders>
            <w:shd w:val="clear" w:color="auto" w:fill="auto"/>
            <w:vAlign w:val="center"/>
            <w:hideMark/>
          </w:tcPr>
          <w:p w14:paraId="554DBB2B"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124</w:t>
            </w:r>
          </w:p>
        </w:tc>
        <w:tc>
          <w:tcPr>
            <w:tcW w:w="1560" w:type="dxa"/>
            <w:tcBorders>
              <w:top w:val="nil"/>
              <w:left w:val="nil"/>
              <w:bottom w:val="single" w:sz="4" w:space="0" w:color="auto"/>
              <w:right w:val="single" w:sz="4" w:space="0" w:color="auto"/>
            </w:tcBorders>
            <w:shd w:val="clear" w:color="auto" w:fill="auto"/>
            <w:vAlign w:val="center"/>
            <w:hideMark/>
          </w:tcPr>
          <w:p w14:paraId="221238F7"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36</w:t>
            </w:r>
          </w:p>
        </w:tc>
        <w:tc>
          <w:tcPr>
            <w:tcW w:w="1417" w:type="dxa"/>
            <w:tcBorders>
              <w:top w:val="nil"/>
              <w:left w:val="nil"/>
              <w:bottom w:val="single" w:sz="4" w:space="0" w:color="auto"/>
              <w:right w:val="single" w:sz="4" w:space="0" w:color="auto"/>
            </w:tcBorders>
            <w:shd w:val="clear" w:color="auto" w:fill="auto"/>
            <w:noWrap/>
            <w:vAlign w:val="center"/>
            <w:hideMark/>
          </w:tcPr>
          <w:p w14:paraId="30201520"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6</w:t>
            </w:r>
          </w:p>
        </w:tc>
        <w:tc>
          <w:tcPr>
            <w:tcW w:w="1418" w:type="dxa"/>
            <w:tcBorders>
              <w:top w:val="nil"/>
              <w:left w:val="nil"/>
              <w:bottom w:val="single" w:sz="4" w:space="0" w:color="auto"/>
              <w:right w:val="single" w:sz="4" w:space="0" w:color="auto"/>
            </w:tcBorders>
            <w:shd w:val="clear" w:color="auto" w:fill="auto"/>
            <w:noWrap/>
            <w:vAlign w:val="center"/>
            <w:hideMark/>
          </w:tcPr>
          <w:p w14:paraId="59D74BB5"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5</w:t>
            </w:r>
          </w:p>
        </w:tc>
      </w:tr>
      <w:tr w:rsidR="00A97672" w:rsidRPr="007F5B50" w14:paraId="7820F6C8" w14:textId="77777777" w:rsidTr="00A97672">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BEAAFA7"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Ubóstwo</w:t>
            </w:r>
          </w:p>
        </w:tc>
        <w:tc>
          <w:tcPr>
            <w:tcW w:w="1275" w:type="dxa"/>
            <w:tcBorders>
              <w:top w:val="nil"/>
              <w:left w:val="nil"/>
              <w:bottom w:val="single" w:sz="4" w:space="0" w:color="auto"/>
              <w:right w:val="single" w:sz="4" w:space="0" w:color="auto"/>
            </w:tcBorders>
            <w:shd w:val="clear" w:color="auto" w:fill="auto"/>
            <w:vAlign w:val="center"/>
            <w:hideMark/>
          </w:tcPr>
          <w:p w14:paraId="5561821E"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461</w:t>
            </w:r>
          </w:p>
        </w:tc>
        <w:tc>
          <w:tcPr>
            <w:tcW w:w="1560" w:type="dxa"/>
            <w:tcBorders>
              <w:top w:val="nil"/>
              <w:left w:val="nil"/>
              <w:bottom w:val="single" w:sz="4" w:space="0" w:color="auto"/>
              <w:right w:val="single" w:sz="4" w:space="0" w:color="auto"/>
            </w:tcBorders>
            <w:shd w:val="clear" w:color="auto" w:fill="auto"/>
            <w:vAlign w:val="center"/>
            <w:hideMark/>
          </w:tcPr>
          <w:p w14:paraId="18C99AAF"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128</w:t>
            </w:r>
          </w:p>
        </w:tc>
        <w:tc>
          <w:tcPr>
            <w:tcW w:w="1417" w:type="dxa"/>
            <w:tcBorders>
              <w:top w:val="nil"/>
              <w:left w:val="nil"/>
              <w:bottom w:val="single" w:sz="4" w:space="0" w:color="auto"/>
              <w:right w:val="single" w:sz="4" w:space="0" w:color="auto"/>
            </w:tcBorders>
            <w:shd w:val="clear" w:color="auto" w:fill="auto"/>
            <w:noWrap/>
            <w:vAlign w:val="center"/>
            <w:hideMark/>
          </w:tcPr>
          <w:p w14:paraId="093FE0A1"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40</w:t>
            </w:r>
          </w:p>
        </w:tc>
        <w:tc>
          <w:tcPr>
            <w:tcW w:w="1418" w:type="dxa"/>
            <w:tcBorders>
              <w:top w:val="nil"/>
              <w:left w:val="nil"/>
              <w:bottom w:val="single" w:sz="4" w:space="0" w:color="auto"/>
              <w:right w:val="single" w:sz="4" w:space="0" w:color="auto"/>
            </w:tcBorders>
            <w:shd w:val="clear" w:color="auto" w:fill="auto"/>
            <w:noWrap/>
            <w:vAlign w:val="center"/>
            <w:hideMark/>
          </w:tcPr>
          <w:p w14:paraId="729924AD"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24</w:t>
            </w:r>
          </w:p>
        </w:tc>
      </w:tr>
      <w:tr w:rsidR="00A97672" w:rsidRPr="007F5B50" w14:paraId="58FA3A89" w14:textId="77777777" w:rsidTr="00A97672">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3A85344"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 xml:space="preserve">Niepełnosprawność </w:t>
            </w:r>
          </w:p>
        </w:tc>
        <w:tc>
          <w:tcPr>
            <w:tcW w:w="1275" w:type="dxa"/>
            <w:tcBorders>
              <w:top w:val="nil"/>
              <w:left w:val="nil"/>
              <w:bottom w:val="single" w:sz="4" w:space="0" w:color="auto"/>
              <w:right w:val="single" w:sz="4" w:space="0" w:color="auto"/>
            </w:tcBorders>
            <w:shd w:val="clear" w:color="auto" w:fill="auto"/>
            <w:vAlign w:val="center"/>
            <w:hideMark/>
          </w:tcPr>
          <w:p w14:paraId="0B8F0DE1"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114</w:t>
            </w:r>
          </w:p>
        </w:tc>
        <w:tc>
          <w:tcPr>
            <w:tcW w:w="1560" w:type="dxa"/>
            <w:tcBorders>
              <w:top w:val="nil"/>
              <w:left w:val="nil"/>
              <w:bottom w:val="single" w:sz="4" w:space="0" w:color="auto"/>
              <w:right w:val="single" w:sz="4" w:space="0" w:color="auto"/>
            </w:tcBorders>
            <w:shd w:val="clear" w:color="auto" w:fill="auto"/>
            <w:vAlign w:val="center"/>
            <w:hideMark/>
          </w:tcPr>
          <w:p w14:paraId="0A1430BB"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44</w:t>
            </w:r>
          </w:p>
        </w:tc>
        <w:tc>
          <w:tcPr>
            <w:tcW w:w="1417" w:type="dxa"/>
            <w:tcBorders>
              <w:top w:val="nil"/>
              <w:left w:val="nil"/>
              <w:bottom w:val="single" w:sz="4" w:space="0" w:color="auto"/>
              <w:right w:val="single" w:sz="4" w:space="0" w:color="auto"/>
            </w:tcBorders>
            <w:shd w:val="clear" w:color="auto" w:fill="auto"/>
            <w:noWrap/>
            <w:vAlign w:val="center"/>
            <w:hideMark/>
          </w:tcPr>
          <w:p w14:paraId="439E2E0E"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36</w:t>
            </w:r>
          </w:p>
        </w:tc>
        <w:tc>
          <w:tcPr>
            <w:tcW w:w="1418" w:type="dxa"/>
            <w:tcBorders>
              <w:top w:val="nil"/>
              <w:left w:val="nil"/>
              <w:bottom w:val="single" w:sz="4" w:space="0" w:color="auto"/>
              <w:right w:val="single" w:sz="4" w:space="0" w:color="auto"/>
            </w:tcBorders>
            <w:shd w:val="clear" w:color="auto" w:fill="auto"/>
            <w:noWrap/>
            <w:vAlign w:val="center"/>
            <w:hideMark/>
          </w:tcPr>
          <w:p w14:paraId="2659AACD"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25</w:t>
            </w:r>
          </w:p>
        </w:tc>
      </w:tr>
      <w:tr w:rsidR="00A97672" w:rsidRPr="007F5B50" w14:paraId="6A76EECB" w14:textId="77777777" w:rsidTr="00A97672">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2A47F3A"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Długotrwała lub ciężka choroba</w:t>
            </w:r>
          </w:p>
        </w:tc>
        <w:tc>
          <w:tcPr>
            <w:tcW w:w="1275" w:type="dxa"/>
            <w:tcBorders>
              <w:top w:val="nil"/>
              <w:left w:val="nil"/>
              <w:bottom w:val="single" w:sz="4" w:space="0" w:color="auto"/>
              <w:right w:val="single" w:sz="4" w:space="0" w:color="auto"/>
            </w:tcBorders>
            <w:shd w:val="clear" w:color="auto" w:fill="auto"/>
            <w:vAlign w:val="center"/>
            <w:hideMark/>
          </w:tcPr>
          <w:p w14:paraId="4BB1854C"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86</w:t>
            </w:r>
          </w:p>
        </w:tc>
        <w:tc>
          <w:tcPr>
            <w:tcW w:w="1560" w:type="dxa"/>
            <w:tcBorders>
              <w:top w:val="nil"/>
              <w:left w:val="nil"/>
              <w:bottom w:val="single" w:sz="4" w:space="0" w:color="auto"/>
              <w:right w:val="single" w:sz="4" w:space="0" w:color="auto"/>
            </w:tcBorders>
            <w:shd w:val="clear" w:color="auto" w:fill="auto"/>
            <w:vAlign w:val="center"/>
            <w:hideMark/>
          </w:tcPr>
          <w:p w14:paraId="74539B68"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45</w:t>
            </w:r>
          </w:p>
        </w:tc>
        <w:tc>
          <w:tcPr>
            <w:tcW w:w="1417" w:type="dxa"/>
            <w:tcBorders>
              <w:top w:val="nil"/>
              <w:left w:val="nil"/>
              <w:bottom w:val="single" w:sz="4" w:space="0" w:color="auto"/>
              <w:right w:val="single" w:sz="4" w:space="0" w:color="auto"/>
            </w:tcBorders>
            <w:shd w:val="clear" w:color="auto" w:fill="auto"/>
            <w:noWrap/>
            <w:vAlign w:val="center"/>
            <w:hideMark/>
          </w:tcPr>
          <w:p w14:paraId="467DED13"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86</w:t>
            </w:r>
          </w:p>
        </w:tc>
        <w:tc>
          <w:tcPr>
            <w:tcW w:w="1418" w:type="dxa"/>
            <w:tcBorders>
              <w:top w:val="nil"/>
              <w:left w:val="nil"/>
              <w:bottom w:val="single" w:sz="4" w:space="0" w:color="auto"/>
              <w:right w:val="single" w:sz="4" w:space="0" w:color="auto"/>
            </w:tcBorders>
            <w:shd w:val="clear" w:color="auto" w:fill="auto"/>
            <w:noWrap/>
            <w:vAlign w:val="center"/>
            <w:hideMark/>
          </w:tcPr>
          <w:p w14:paraId="67FCDB53"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57</w:t>
            </w:r>
          </w:p>
        </w:tc>
      </w:tr>
      <w:tr w:rsidR="00A97672" w:rsidRPr="007F5B50" w14:paraId="2E490600" w14:textId="77777777" w:rsidTr="00A97672">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FB3D44F"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Przemoc</w:t>
            </w:r>
          </w:p>
        </w:tc>
        <w:tc>
          <w:tcPr>
            <w:tcW w:w="1275" w:type="dxa"/>
            <w:tcBorders>
              <w:top w:val="nil"/>
              <w:left w:val="nil"/>
              <w:bottom w:val="single" w:sz="4" w:space="0" w:color="auto"/>
              <w:right w:val="single" w:sz="4" w:space="0" w:color="auto"/>
            </w:tcBorders>
            <w:shd w:val="clear" w:color="auto" w:fill="auto"/>
            <w:vAlign w:val="center"/>
            <w:hideMark/>
          </w:tcPr>
          <w:p w14:paraId="60E4D07C"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3</w:t>
            </w:r>
          </w:p>
        </w:tc>
        <w:tc>
          <w:tcPr>
            <w:tcW w:w="1560" w:type="dxa"/>
            <w:tcBorders>
              <w:top w:val="nil"/>
              <w:left w:val="nil"/>
              <w:bottom w:val="single" w:sz="4" w:space="0" w:color="auto"/>
              <w:right w:val="single" w:sz="4" w:space="0" w:color="auto"/>
            </w:tcBorders>
            <w:shd w:val="clear" w:color="auto" w:fill="auto"/>
            <w:vAlign w:val="center"/>
            <w:hideMark/>
          </w:tcPr>
          <w:p w14:paraId="451F1391"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1</w:t>
            </w:r>
          </w:p>
        </w:tc>
        <w:tc>
          <w:tcPr>
            <w:tcW w:w="1417" w:type="dxa"/>
            <w:tcBorders>
              <w:top w:val="nil"/>
              <w:left w:val="nil"/>
              <w:bottom w:val="single" w:sz="4" w:space="0" w:color="auto"/>
              <w:right w:val="single" w:sz="4" w:space="0" w:color="auto"/>
            </w:tcBorders>
            <w:shd w:val="clear" w:color="auto" w:fill="auto"/>
            <w:noWrap/>
            <w:vAlign w:val="center"/>
            <w:hideMark/>
          </w:tcPr>
          <w:p w14:paraId="543E7871"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7B9F6DED"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0</w:t>
            </w:r>
          </w:p>
        </w:tc>
      </w:tr>
      <w:tr w:rsidR="00A97672" w:rsidRPr="007F5B50" w14:paraId="279104BB" w14:textId="77777777" w:rsidTr="00A97672">
        <w:trPr>
          <w:trHeight w:val="6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277ECDD"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Bezradność w sprawach opiekuńczo-wychowawczych w tym: rodziny niepełne, rodziny wielodzietne</w:t>
            </w:r>
          </w:p>
        </w:tc>
        <w:tc>
          <w:tcPr>
            <w:tcW w:w="1275" w:type="dxa"/>
            <w:tcBorders>
              <w:top w:val="nil"/>
              <w:left w:val="nil"/>
              <w:bottom w:val="single" w:sz="4" w:space="0" w:color="auto"/>
              <w:right w:val="single" w:sz="4" w:space="0" w:color="auto"/>
            </w:tcBorders>
            <w:shd w:val="clear" w:color="auto" w:fill="auto"/>
            <w:vAlign w:val="center"/>
            <w:hideMark/>
          </w:tcPr>
          <w:p w14:paraId="0DC6C357"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6</w:t>
            </w:r>
          </w:p>
        </w:tc>
        <w:tc>
          <w:tcPr>
            <w:tcW w:w="1560" w:type="dxa"/>
            <w:tcBorders>
              <w:top w:val="nil"/>
              <w:left w:val="nil"/>
              <w:bottom w:val="single" w:sz="4" w:space="0" w:color="auto"/>
              <w:right w:val="single" w:sz="4" w:space="0" w:color="auto"/>
            </w:tcBorders>
            <w:shd w:val="clear" w:color="auto" w:fill="auto"/>
            <w:vAlign w:val="center"/>
            <w:hideMark/>
          </w:tcPr>
          <w:p w14:paraId="1D40870C"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3</w:t>
            </w:r>
          </w:p>
        </w:tc>
        <w:tc>
          <w:tcPr>
            <w:tcW w:w="1417" w:type="dxa"/>
            <w:tcBorders>
              <w:top w:val="nil"/>
              <w:left w:val="nil"/>
              <w:bottom w:val="single" w:sz="4" w:space="0" w:color="auto"/>
              <w:right w:val="single" w:sz="4" w:space="0" w:color="auto"/>
            </w:tcBorders>
            <w:shd w:val="clear" w:color="auto" w:fill="auto"/>
            <w:noWrap/>
            <w:vAlign w:val="center"/>
            <w:hideMark/>
          </w:tcPr>
          <w:p w14:paraId="4F8991CE"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395</w:t>
            </w:r>
          </w:p>
        </w:tc>
        <w:tc>
          <w:tcPr>
            <w:tcW w:w="1418" w:type="dxa"/>
            <w:tcBorders>
              <w:top w:val="nil"/>
              <w:left w:val="nil"/>
              <w:bottom w:val="single" w:sz="4" w:space="0" w:color="auto"/>
              <w:right w:val="single" w:sz="4" w:space="0" w:color="auto"/>
            </w:tcBorders>
            <w:shd w:val="clear" w:color="auto" w:fill="auto"/>
            <w:noWrap/>
            <w:vAlign w:val="center"/>
            <w:hideMark/>
          </w:tcPr>
          <w:p w14:paraId="6BAB5962"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99</w:t>
            </w:r>
          </w:p>
        </w:tc>
      </w:tr>
      <w:tr w:rsidR="00A97672" w:rsidRPr="007F5B50" w14:paraId="38D8B44E" w14:textId="77777777" w:rsidTr="00A97672">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16F44CB"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Trudności po opuszczeniu zakładów karnych</w:t>
            </w:r>
          </w:p>
        </w:tc>
        <w:tc>
          <w:tcPr>
            <w:tcW w:w="1275" w:type="dxa"/>
            <w:tcBorders>
              <w:top w:val="nil"/>
              <w:left w:val="nil"/>
              <w:bottom w:val="single" w:sz="4" w:space="0" w:color="auto"/>
              <w:right w:val="single" w:sz="4" w:space="0" w:color="auto"/>
            </w:tcBorders>
            <w:shd w:val="clear" w:color="auto" w:fill="auto"/>
            <w:vAlign w:val="center"/>
            <w:hideMark/>
          </w:tcPr>
          <w:p w14:paraId="24AEBE78"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1</w:t>
            </w:r>
          </w:p>
        </w:tc>
        <w:tc>
          <w:tcPr>
            <w:tcW w:w="1560" w:type="dxa"/>
            <w:tcBorders>
              <w:top w:val="nil"/>
              <w:left w:val="nil"/>
              <w:bottom w:val="single" w:sz="4" w:space="0" w:color="auto"/>
              <w:right w:val="single" w:sz="4" w:space="0" w:color="auto"/>
            </w:tcBorders>
            <w:shd w:val="clear" w:color="auto" w:fill="auto"/>
            <w:vAlign w:val="center"/>
            <w:hideMark/>
          </w:tcPr>
          <w:p w14:paraId="5ECDC734"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1</w:t>
            </w:r>
          </w:p>
        </w:tc>
        <w:tc>
          <w:tcPr>
            <w:tcW w:w="1417" w:type="dxa"/>
            <w:tcBorders>
              <w:top w:val="nil"/>
              <w:left w:val="nil"/>
              <w:bottom w:val="single" w:sz="4" w:space="0" w:color="auto"/>
              <w:right w:val="single" w:sz="4" w:space="0" w:color="auto"/>
            </w:tcBorders>
            <w:shd w:val="clear" w:color="auto" w:fill="auto"/>
            <w:noWrap/>
            <w:vAlign w:val="center"/>
            <w:hideMark/>
          </w:tcPr>
          <w:p w14:paraId="175FF16B"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1</w:t>
            </w:r>
          </w:p>
        </w:tc>
        <w:tc>
          <w:tcPr>
            <w:tcW w:w="1418" w:type="dxa"/>
            <w:tcBorders>
              <w:top w:val="nil"/>
              <w:left w:val="nil"/>
              <w:bottom w:val="single" w:sz="4" w:space="0" w:color="auto"/>
              <w:right w:val="single" w:sz="4" w:space="0" w:color="auto"/>
            </w:tcBorders>
            <w:shd w:val="clear" w:color="auto" w:fill="auto"/>
            <w:noWrap/>
            <w:vAlign w:val="center"/>
            <w:hideMark/>
          </w:tcPr>
          <w:p w14:paraId="56BD57A8"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1</w:t>
            </w:r>
          </w:p>
        </w:tc>
      </w:tr>
      <w:tr w:rsidR="00A97672" w:rsidRPr="007F5B50" w14:paraId="40DE671D" w14:textId="77777777" w:rsidTr="00A97672">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C89D9DE"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Alkoholizm</w:t>
            </w:r>
          </w:p>
        </w:tc>
        <w:tc>
          <w:tcPr>
            <w:tcW w:w="1275" w:type="dxa"/>
            <w:tcBorders>
              <w:top w:val="nil"/>
              <w:left w:val="nil"/>
              <w:bottom w:val="single" w:sz="4" w:space="0" w:color="auto"/>
              <w:right w:val="single" w:sz="4" w:space="0" w:color="auto"/>
            </w:tcBorders>
            <w:shd w:val="clear" w:color="auto" w:fill="auto"/>
            <w:vAlign w:val="center"/>
            <w:hideMark/>
          </w:tcPr>
          <w:p w14:paraId="7F780910"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7</w:t>
            </w:r>
          </w:p>
        </w:tc>
        <w:tc>
          <w:tcPr>
            <w:tcW w:w="1560" w:type="dxa"/>
            <w:tcBorders>
              <w:top w:val="nil"/>
              <w:left w:val="nil"/>
              <w:bottom w:val="single" w:sz="4" w:space="0" w:color="auto"/>
              <w:right w:val="single" w:sz="4" w:space="0" w:color="auto"/>
            </w:tcBorders>
            <w:shd w:val="clear" w:color="auto" w:fill="auto"/>
            <w:vAlign w:val="center"/>
            <w:hideMark/>
          </w:tcPr>
          <w:p w14:paraId="3B00AEE9"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4</w:t>
            </w:r>
          </w:p>
        </w:tc>
        <w:tc>
          <w:tcPr>
            <w:tcW w:w="1417" w:type="dxa"/>
            <w:tcBorders>
              <w:top w:val="nil"/>
              <w:left w:val="nil"/>
              <w:bottom w:val="single" w:sz="4" w:space="0" w:color="auto"/>
              <w:right w:val="single" w:sz="4" w:space="0" w:color="auto"/>
            </w:tcBorders>
            <w:shd w:val="clear" w:color="auto" w:fill="auto"/>
            <w:noWrap/>
            <w:vAlign w:val="center"/>
            <w:hideMark/>
          </w:tcPr>
          <w:p w14:paraId="2443037A"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2</w:t>
            </w:r>
          </w:p>
        </w:tc>
        <w:tc>
          <w:tcPr>
            <w:tcW w:w="1418" w:type="dxa"/>
            <w:tcBorders>
              <w:top w:val="nil"/>
              <w:left w:val="nil"/>
              <w:bottom w:val="single" w:sz="4" w:space="0" w:color="auto"/>
              <w:right w:val="single" w:sz="4" w:space="0" w:color="auto"/>
            </w:tcBorders>
            <w:shd w:val="clear" w:color="auto" w:fill="auto"/>
            <w:noWrap/>
            <w:vAlign w:val="center"/>
            <w:hideMark/>
          </w:tcPr>
          <w:p w14:paraId="39E92933"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2</w:t>
            </w:r>
          </w:p>
        </w:tc>
      </w:tr>
      <w:tr w:rsidR="00A97672" w:rsidRPr="007F5B50" w14:paraId="20B777EF" w14:textId="77777777" w:rsidTr="00A97672">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F26985B"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lastRenderedPageBreak/>
              <w:t>Sytuacja kryzysowa</w:t>
            </w:r>
          </w:p>
        </w:tc>
        <w:tc>
          <w:tcPr>
            <w:tcW w:w="1275" w:type="dxa"/>
            <w:tcBorders>
              <w:top w:val="nil"/>
              <w:left w:val="nil"/>
              <w:bottom w:val="single" w:sz="4" w:space="0" w:color="auto"/>
              <w:right w:val="single" w:sz="4" w:space="0" w:color="auto"/>
            </w:tcBorders>
            <w:shd w:val="clear" w:color="auto" w:fill="auto"/>
            <w:vAlign w:val="center"/>
            <w:hideMark/>
          </w:tcPr>
          <w:p w14:paraId="76AFA635"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0</w:t>
            </w:r>
          </w:p>
        </w:tc>
        <w:tc>
          <w:tcPr>
            <w:tcW w:w="1560" w:type="dxa"/>
            <w:tcBorders>
              <w:top w:val="nil"/>
              <w:left w:val="nil"/>
              <w:bottom w:val="single" w:sz="4" w:space="0" w:color="auto"/>
              <w:right w:val="single" w:sz="4" w:space="0" w:color="auto"/>
            </w:tcBorders>
            <w:shd w:val="clear" w:color="auto" w:fill="auto"/>
            <w:vAlign w:val="center"/>
            <w:hideMark/>
          </w:tcPr>
          <w:p w14:paraId="4B884693"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0</w:t>
            </w:r>
          </w:p>
        </w:tc>
        <w:tc>
          <w:tcPr>
            <w:tcW w:w="1417" w:type="dxa"/>
            <w:tcBorders>
              <w:top w:val="nil"/>
              <w:left w:val="nil"/>
              <w:bottom w:val="single" w:sz="4" w:space="0" w:color="auto"/>
              <w:right w:val="single" w:sz="4" w:space="0" w:color="auto"/>
            </w:tcBorders>
            <w:shd w:val="clear" w:color="auto" w:fill="auto"/>
            <w:noWrap/>
            <w:vAlign w:val="center"/>
            <w:hideMark/>
          </w:tcPr>
          <w:p w14:paraId="4608510A"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4</w:t>
            </w:r>
          </w:p>
        </w:tc>
        <w:tc>
          <w:tcPr>
            <w:tcW w:w="1418" w:type="dxa"/>
            <w:tcBorders>
              <w:top w:val="nil"/>
              <w:left w:val="nil"/>
              <w:bottom w:val="single" w:sz="4" w:space="0" w:color="auto"/>
              <w:right w:val="single" w:sz="4" w:space="0" w:color="auto"/>
            </w:tcBorders>
            <w:shd w:val="clear" w:color="auto" w:fill="auto"/>
            <w:noWrap/>
            <w:vAlign w:val="center"/>
            <w:hideMark/>
          </w:tcPr>
          <w:p w14:paraId="4819CC17"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2</w:t>
            </w:r>
          </w:p>
        </w:tc>
      </w:tr>
      <w:tr w:rsidR="00A97672" w:rsidRPr="007F5B50" w14:paraId="53647590" w14:textId="77777777" w:rsidTr="00A97672">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980BCAE"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Zdarzenia losowe</w:t>
            </w:r>
          </w:p>
        </w:tc>
        <w:tc>
          <w:tcPr>
            <w:tcW w:w="1275" w:type="dxa"/>
            <w:tcBorders>
              <w:top w:val="nil"/>
              <w:left w:val="nil"/>
              <w:bottom w:val="single" w:sz="4" w:space="0" w:color="auto"/>
              <w:right w:val="single" w:sz="4" w:space="0" w:color="auto"/>
            </w:tcBorders>
            <w:shd w:val="clear" w:color="auto" w:fill="auto"/>
            <w:vAlign w:val="center"/>
            <w:hideMark/>
          </w:tcPr>
          <w:p w14:paraId="1AD3232C"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24</w:t>
            </w:r>
          </w:p>
        </w:tc>
        <w:tc>
          <w:tcPr>
            <w:tcW w:w="1560" w:type="dxa"/>
            <w:tcBorders>
              <w:top w:val="nil"/>
              <w:left w:val="nil"/>
              <w:bottom w:val="single" w:sz="4" w:space="0" w:color="auto"/>
              <w:right w:val="single" w:sz="4" w:space="0" w:color="auto"/>
            </w:tcBorders>
            <w:shd w:val="clear" w:color="auto" w:fill="auto"/>
            <w:vAlign w:val="center"/>
            <w:hideMark/>
          </w:tcPr>
          <w:p w14:paraId="30F91F29"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7</w:t>
            </w:r>
          </w:p>
        </w:tc>
        <w:tc>
          <w:tcPr>
            <w:tcW w:w="1417" w:type="dxa"/>
            <w:tcBorders>
              <w:top w:val="nil"/>
              <w:left w:val="nil"/>
              <w:bottom w:val="single" w:sz="4" w:space="0" w:color="auto"/>
              <w:right w:val="single" w:sz="4" w:space="0" w:color="auto"/>
            </w:tcBorders>
            <w:shd w:val="clear" w:color="auto" w:fill="auto"/>
            <w:noWrap/>
            <w:vAlign w:val="center"/>
            <w:hideMark/>
          </w:tcPr>
          <w:p w14:paraId="602D2901"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0</w:t>
            </w:r>
          </w:p>
        </w:tc>
        <w:tc>
          <w:tcPr>
            <w:tcW w:w="1418" w:type="dxa"/>
            <w:tcBorders>
              <w:top w:val="nil"/>
              <w:left w:val="nil"/>
              <w:bottom w:val="single" w:sz="4" w:space="0" w:color="auto"/>
              <w:right w:val="single" w:sz="4" w:space="0" w:color="auto"/>
            </w:tcBorders>
            <w:shd w:val="clear" w:color="auto" w:fill="auto"/>
            <w:noWrap/>
            <w:vAlign w:val="center"/>
            <w:hideMark/>
          </w:tcPr>
          <w:p w14:paraId="3F8B05A6" w14:textId="77777777" w:rsidR="00A97672" w:rsidRPr="007F5B50" w:rsidRDefault="00A97672" w:rsidP="00075A1E">
            <w:pPr>
              <w:spacing w:after="0" w:line="240" w:lineRule="auto"/>
              <w:jc w:val="center"/>
              <w:rPr>
                <w:rFonts w:eastAsia="Times New Roman" w:cstheme="minorHAnsi"/>
                <w:lang w:eastAsia="pl-PL"/>
              </w:rPr>
            </w:pPr>
            <w:r w:rsidRPr="007F5B50">
              <w:rPr>
                <w:rFonts w:eastAsia="Times New Roman" w:cstheme="minorHAnsi"/>
                <w:lang w:eastAsia="pl-PL"/>
              </w:rPr>
              <w:t>0</w:t>
            </w:r>
          </w:p>
        </w:tc>
      </w:tr>
    </w:tbl>
    <w:p w14:paraId="7B481C1A" w14:textId="47AB0810" w:rsidR="00A97672" w:rsidRPr="007F5B50" w:rsidRDefault="00A97672" w:rsidP="00075A1E">
      <w:pPr>
        <w:spacing w:after="0" w:line="240" w:lineRule="auto"/>
        <w:jc w:val="center"/>
        <w:rPr>
          <w:rFonts w:cstheme="minorHAnsi"/>
        </w:rPr>
      </w:pPr>
      <w:r w:rsidRPr="007F5B50">
        <w:rPr>
          <w:rFonts w:cstheme="minorHAnsi"/>
        </w:rPr>
        <w:t>Źródło: opracowanie własne na podstawie danych GOPS w Słupi</w:t>
      </w:r>
      <w:r w:rsidR="008474A1">
        <w:rPr>
          <w:rFonts w:cstheme="minorHAnsi"/>
        </w:rPr>
        <w:t xml:space="preserve"> </w:t>
      </w:r>
    </w:p>
    <w:p w14:paraId="64A958F0" w14:textId="77777777" w:rsidR="00580ACF" w:rsidRDefault="00580ACF" w:rsidP="00075A1E">
      <w:pPr>
        <w:spacing w:after="0" w:line="240" w:lineRule="auto"/>
        <w:jc w:val="both"/>
        <w:rPr>
          <w:rFonts w:cstheme="minorHAnsi"/>
        </w:rPr>
      </w:pPr>
    </w:p>
    <w:p w14:paraId="6D30CDCA" w14:textId="076118D2" w:rsidR="00BE76EA" w:rsidRPr="007F5B50" w:rsidRDefault="00BE76EA" w:rsidP="00075A1E">
      <w:pPr>
        <w:spacing w:after="0" w:line="240" w:lineRule="auto"/>
        <w:jc w:val="both"/>
        <w:rPr>
          <w:rFonts w:cstheme="minorHAnsi"/>
        </w:rPr>
      </w:pPr>
      <w:r w:rsidRPr="007F5B50">
        <w:rPr>
          <w:rFonts w:cstheme="minorHAnsi"/>
        </w:rPr>
        <w:t>W ramach zadań własnych Gminny Ośrodek Pomocy Społecznej w Słupi</w:t>
      </w:r>
      <w:r w:rsidR="008474A1">
        <w:rPr>
          <w:rFonts w:cstheme="minorHAnsi"/>
        </w:rPr>
        <w:t xml:space="preserve"> </w:t>
      </w:r>
      <w:r w:rsidR="007F5B50">
        <w:rPr>
          <w:rFonts w:cstheme="minorHAnsi"/>
        </w:rPr>
        <w:t xml:space="preserve">w 2020r. </w:t>
      </w:r>
      <w:r w:rsidRPr="007F5B50">
        <w:rPr>
          <w:rFonts w:cstheme="minorHAnsi"/>
        </w:rPr>
        <w:t>przyznał decyzją administracyjną:</w:t>
      </w:r>
    </w:p>
    <w:p w14:paraId="1895D6C4" w14:textId="43D2C3F7" w:rsidR="00BE76EA" w:rsidRPr="007F5B50" w:rsidRDefault="00BE76EA" w:rsidP="00075A1E">
      <w:pPr>
        <w:pStyle w:val="Akapitzlist"/>
        <w:numPr>
          <w:ilvl w:val="0"/>
          <w:numId w:val="17"/>
        </w:numPr>
        <w:spacing w:after="0" w:line="240" w:lineRule="auto"/>
        <w:jc w:val="both"/>
        <w:rPr>
          <w:rFonts w:cstheme="minorHAnsi"/>
        </w:rPr>
      </w:pPr>
      <w:r w:rsidRPr="007F5B50">
        <w:rPr>
          <w:rFonts w:cstheme="minorHAnsi"/>
        </w:rPr>
        <w:t>zasiłek okresowy 6 osobom, w których rodzinach było 12 osób, a liczba wypłaconych  świadczeń wyniosła 9. Zasiłek okresowy został przyznany z powodu:</w:t>
      </w:r>
    </w:p>
    <w:p w14:paraId="475CDF97" w14:textId="4026C839" w:rsidR="00BE76EA" w:rsidRPr="007F5B50" w:rsidRDefault="00F86055" w:rsidP="00075A1E">
      <w:pPr>
        <w:pStyle w:val="Akapitzlist"/>
        <w:numPr>
          <w:ilvl w:val="0"/>
          <w:numId w:val="8"/>
        </w:numPr>
        <w:spacing w:after="0" w:line="240" w:lineRule="auto"/>
        <w:jc w:val="both"/>
        <w:rPr>
          <w:rFonts w:cstheme="minorHAnsi"/>
        </w:rPr>
      </w:pPr>
      <w:r>
        <w:rPr>
          <w:rFonts w:cstheme="minorHAnsi"/>
        </w:rPr>
        <w:t>d</w:t>
      </w:r>
      <w:r w:rsidR="00BE76EA" w:rsidRPr="007F5B50">
        <w:rPr>
          <w:rFonts w:cstheme="minorHAnsi"/>
        </w:rPr>
        <w:t>ługotrwałej choroby- 3 osoby;</w:t>
      </w:r>
    </w:p>
    <w:p w14:paraId="50FA7B25" w14:textId="4B66B6B9" w:rsidR="00BE76EA" w:rsidRPr="007F5B50" w:rsidRDefault="00F86055" w:rsidP="00075A1E">
      <w:pPr>
        <w:pStyle w:val="Akapitzlist"/>
        <w:numPr>
          <w:ilvl w:val="0"/>
          <w:numId w:val="8"/>
        </w:numPr>
        <w:spacing w:after="0" w:line="240" w:lineRule="auto"/>
        <w:jc w:val="both"/>
        <w:rPr>
          <w:rFonts w:cstheme="minorHAnsi"/>
        </w:rPr>
      </w:pPr>
      <w:r>
        <w:rPr>
          <w:rFonts w:cstheme="minorHAnsi"/>
        </w:rPr>
        <w:t>n</w:t>
      </w:r>
      <w:r w:rsidR="00BE76EA" w:rsidRPr="007F5B50">
        <w:rPr>
          <w:rFonts w:cstheme="minorHAnsi"/>
        </w:rPr>
        <w:t>iepełnosprawności- 2osoby;</w:t>
      </w:r>
    </w:p>
    <w:p w14:paraId="34532BBC" w14:textId="4F5EF984" w:rsidR="00BE76EA" w:rsidRPr="007F5B50" w:rsidRDefault="00F86055" w:rsidP="00075A1E">
      <w:pPr>
        <w:pStyle w:val="Akapitzlist"/>
        <w:numPr>
          <w:ilvl w:val="0"/>
          <w:numId w:val="8"/>
        </w:numPr>
        <w:spacing w:after="0" w:line="240" w:lineRule="auto"/>
        <w:jc w:val="both"/>
        <w:rPr>
          <w:rFonts w:cstheme="minorHAnsi"/>
        </w:rPr>
      </w:pPr>
      <w:r>
        <w:rPr>
          <w:rFonts w:cstheme="minorHAnsi"/>
        </w:rPr>
        <w:t>b</w:t>
      </w:r>
      <w:r w:rsidR="00BE76EA" w:rsidRPr="007F5B50">
        <w:rPr>
          <w:rFonts w:cstheme="minorHAnsi"/>
        </w:rPr>
        <w:t>ezrobocia- 1 osoba;</w:t>
      </w:r>
    </w:p>
    <w:p w14:paraId="726AAF49" w14:textId="77777777" w:rsidR="00BE76EA" w:rsidRPr="007F5B50" w:rsidRDefault="00BE76EA" w:rsidP="00075A1E">
      <w:pPr>
        <w:pStyle w:val="Akapitzlist"/>
        <w:numPr>
          <w:ilvl w:val="0"/>
          <w:numId w:val="17"/>
        </w:numPr>
        <w:spacing w:after="0" w:line="240" w:lineRule="auto"/>
        <w:jc w:val="both"/>
        <w:rPr>
          <w:rFonts w:cstheme="minorHAnsi"/>
        </w:rPr>
      </w:pPr>
      <w:r w:rsidRPr="007F5B50">
        <w:rPr>
          <w:rFonts w:cstheme="minorHAnsi"/>
        </w:rPr>
        <w:t xml:space="preserve">zasiłek celowy i specjalny zasiłek celowy 127 rodzinom, </w:t>
      </w:r>
    </w:p>
    <w:p w14:paraId="1989FD94" w14:textId="77777777" w:rsidR="00BE76EA" w:rsidRPr="007F5B50" w:rsidRDefault="00BE76EA" w:rsidP="00075A1E">
      <w:pPr>
        <w:pStyle w:val="Akapitzlist"/>
        <w:numPr>
          <w:ilvl w:val="0"/>
          <w:numId w:val="17"/>
        </w:numPr>
        <w:spacing w:after="0" w:line="240" w:lineRule="auto"/>
        <w:jc w:val="both"/>
        <w:rPr>
          <w:rFonts w:cstheme="minorHAnsi"/>
        </w:rPr>
      </w:pPr>
      <w:r w:rsidRPr="007F5B50">
        <w:rPr>
          <w:rFonts w:cstheme="minorHAnsi"/>
        </w:rPr>
        <w:t>posiłek 95 rodzinom,</w:t>
      </w:r>
    </w:p>
    <w:p w14:paraId="4450B83A" w14:textId="77777777" w:rsidR="00BE76EA" w:rsidRPr="007F5B50" w:rsidRDefault="00BE76EA" w:rsidP="00075A1E">
      <w:pPr>
        <w:pStyle w:val="Akapitzlist"/>
        <w:numPr>
          <w:ilvl w:val="0"/>
          <w:numId w:val="17"/>
        </w:numPr>
        <w:spacing w:after="0" w:line="240" w:lineRule="auto"/>
        <w:jc w:val="both"/>
        <w:rPr>
          <w:rFonts w:cstheme="minorHAnsi"/>
        </w:rPr>
      </w:pPr>
      <w:r w:rsidRPr="007F5B50">
        <w:rPr>
          <w:rFonts w:cstheme="minorHAnsi"/>
        </w:rPr>
        <w:t xml:space="preserve">usługi opiekuńcze 35 osobom, </w:t>
      </w:r>
    </w:p>
    <w:p w14:paraId="046EFA21" w14:textId="77777777" w:rsidR="00F86055" w:rsidRDefault="00BE76EA" w:rsidP="00075A1E">
      <w:pPr>
        <w:pStyle w:val="Akapitzlist"/>
        <w:numPr>
          <w:ilvl w:val="0"/>
          <w:numId w:val="17"/>
        </w:numPr>
        <w:spacing w:after="0" w:line="240" w:lineRule="auto"/>
        <w:jc w:val="both"/>
        <w:rPr>
          <w:rFonts w:cstheme="minorHAnsi"/>
        </w:rPr>
      </w:pPr>
      <w:r w:rsidRPr="007F5B50">
        <w:rPr>
          <w:rFonts w:cstheme="minorHAnsi"/>
        </w:rPr>
        <w:t xml:space="preserve">zasiłek stały 24 osobom, </w:t>
      </w:r>
    </w:p>
    <w:p w14:paraId="0E6327DE" w14:textId="7E3B6797" w:rsidR="00BE76EA" w:rsidRPr="007F5B50" w:rsidRDefault="00BE76EA" w:rsidP="00075A1E">
      <w:pPr>
        <w:pStyle w:val="Akapitzlist"/>
        <w:numPr>
          <w:ilvl w:val="0"/>
          <w:numId w:val="17"/>
        </w:numPr>
        <w:spacing w:after="0" w:line="240" w:lineRule="auto"/>
        <w:jc w:val="both"/>
        <w:rPr>
          <w:rFonts w:cstheme="minorHAnsi"/>
        </w:rPr>
      </w:pPr>
      <w:r w:rsidRPr="007F5B50">
        <w:rPr>
          <w:rFonts w:cstheme="minorHAnsi"/>
        </w:rPr>
        <w:t>GOPS opłacił dla 20 osób składkę zdrowotną dla osób pobierających zasiłek stały z pomocy społecznej nie podlegające obowiązkowemu  ubezpieczeniu zdrowotnemu z innego tytułu</w:t>
      </w:r>
      <w:r w:rsidR="00F86055">
        <w:rPr>
          <w:rFonts w:cstheme="minorHAnsi"/>
        </w:rPr>
        <w:t>,</w:t>
      </w:r>
      <w:r w:rsidRPr="007F5B50">
        <w:rPr>
          <w:rFonts w:cstheme="minorHAnsi"/>
        </w:rPr>
        <w:t xml:space="preserve"> </w:t>
      </w:r>
    </w:p>
    <w:p w14:paraId="2A872206" w14:textId="2C2E1211" w:rsidR="00BE76EA" w:rsidRDefault="00BE76EA" w:rsidP="00075A1E">
      <w:pPr>
        <w:pStyle w:val="Akapitzlist"/>
        <w:numPr>
          <w:ilvl w:val="0"/>
          <w:numId w:val="17"/>
        </w:numPr>
        <w:spacing w:after="0" w:line="240" w:lineRule="auto"/>
        <w:jc w:val="both"/>
        <w:rPr>
          <w:rFonts w:cstheme="minorHAnsi"/>
        </w:rPr>
      </w:pPr>
      <w:r w:rsidRPr="007F5B50">
        <w:rPr>
          <w:rFonts w:cstheme="minorHAnsi"/>
        </w:rPr>
        <w:t>odpłatność gminy za pobyt w domu pomocy społecznej dla 6 osób</w:t>
      </w:r>
      <w:r w:rsidR="007F5B50">
        <w:rPr>
          <w:rStyle w:val="Odwoanieprzypisudolnego"/>
          <w:rFonts w:cstheme="minorHAnsi"/>
        </w:rPr>
        <w:footnoteReference w:id="3"/>
      </w:r>
      <w:r w:rsidR="00F86055">
        <w:rPr>
          <w:rFonts w:cstheme="minorHAnsi"/>
        </w:rPr>
        <w:t>.</w:t>
      </w:r>
    </w:p>
    <w:p w14:paraId="4D400885" w14:textId="6BEF2798" w:rsidR="007F5B50" w:rsidRDefault="007F5B50" w:rsidP="007F5B50">
      <w:pPr>
        <w:spacing w:after="0" w:line="240" w:lineRule="auto"/>
        <w:jc w:val="both"/>
        <w:rPr>
          <w:rFonts w:cstheme="minorHAnsi"/>
        </w:rPr>
      </w:pPr>
    </w:p>
    <w:p w14:paraId="5B0167DB" w14:textId="59CCA04C" w:rsidR="007F5B50" w:rsidRDefault="007F5B50" w:rsidP="007F5B50">
      <w:pPr>
        <w:spacing w:after="0" w:line="240" w:lineRule="auto"/>
        <w:jc w:val="both"/>
        <w:rPr>
          <w:rFonts w:cstheme="minorHAnsi"/>
        </w:rPr>
      </w:pPr>
      <w:r w:rsidRPr="005C7B54">
        <w:rPr>
          <w:rFonts w:cstheme="minorHAnsi"/>
        </w:rPr>
        <w:t xml:space="preserve">W </w:t>
      </w:r>
      <w:r>
        <w:rPr>
          <w:rFonts w:cstheme="minorHAnsi"/>
        </w:rPr>
        <w:t xml:space="preserve">2019r. </w:t>
      </w:r>
      <w:r w:rsidR="00F86055">
        <w:rPr>
          <w:rFonts w:cstheme="minorHAnsi"/>
        </w:rPr>
        <w:t>w</w:t>
      </w:r>
      <w:r>
        <w:rPr>
          <w:rFonts w:cstheme="minorHAnsi"/>
        </w:rPr>
        <w:t xml:space="preserve">ydatki w działach „Pomoc społeczna i „Pozostałe zadania w zakresie polityki społecznej” wynosił 1336,7 tyś zł.  Wydatki na przeciwdziałanie alkoholizmowi wyniosły natomiast 23 tyś zł. </w:t>
      </w:r>
    </w:p>
    <w:p w14:paraId="5FFA1FB0" w14:textId="77777777" w:rsidR="007F5B50" w:rsidRDefault="007F5B50" w:rsidP="007F5B50">
      <w:pPr>
        <w:spacing w:after="0" w:line="240" w:lineRule="auto"/>
        <w:jc w:val="center"/>
        <w:rPr>
          <w:rFonts w:cstheme="minorHAnsi"/>
          <w:highlight w:val="yellow"/>
        </w:rPr>
      </w:pPr>
    </w:p>
    <w:p w14:paraId="71EEBB66" w14:textId="77777777" w:rsidR="007F5B50" w:rsidRDefault="007F5B50" w:rsidP="007F5B50">
      <w:pPr>
        <w:spacing w:after="0" w:line="240" w:lineRule="auto"/>
        <w:jc w:val="both"/>
        <w:rPr>
          <w:rFonts w:cstheme="minorHAnsi"/>
          <w:b/>
          <w:bCs/>
        </w:rPr>
      </w:pPr>
      <w:r w:rsidRPr="005C7B54">
        <w:rPr>
          <w:rFonts w:cstheme="minorHAnsi"/>
          <w:b/>
          <w:bCs/>
        </w:rPr>
        <w:t>Świadczenia wychowawcze 500+</w:t>
      </w:r>
    </w:p>
    <w:p w14:paraId="6E9834BC" w14:textId="6F556028" w:rsidR="007F5B50" w:rsidRPr="00075A1E" w:rsidRDefault="007F5B50" w:rsidP="007F5B50">
      <w:pPr>
        <w:spacing w:after="0" w:line="240" w:lineRule="auto"/>
        <w:jc w:val="center"/>
        <w:rPr>
          <w:rFonts w:cstheme="minorHAnsi"/>
          <w:highlight w:val="yellow"/>
        </w:rPr>
      </w:pPr>
      <w:r>
        <w:rPr>
          <w:noProof/>
          <w:lang w:eastAsia="pl-PL"/>
        </w:rPr>
        <w:drawing>
          <wp:inline distT="0" distB="0" distL="0" distR="0" wp14:anchorId="3956D944" wp14:editId="0A4D6AA0">
            <wp:extent cx="4724963" cy="194906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0066" t="60697" r="51023" b="16883"/>
                    <a:stretch/>
                  </pic:blipFill>
                  <pic:spPr bwMode="auto">
                    <a:xfrm>
                      <a:off x="0" y="0"/>
                      <a:ext cx="4759966" cy="1963505"/>
                    </a:xfrm>
                    <a:prstGeom prst="rect">
                      <a:avLst/>
                    </a:prstGeom>
                    <a:ln>
                      <a:noFill/>
                    </a:ln>
                    <a:extLst>
                      <a:ext uri="{53640926-AAD7-44D8-BBD7-CCE9431645EC}">
                        <a14:shadowObscured xmlns:a14="http://schemas.microsoft.com/office/drawing/2010/main"/>
                      </a:ext>
                    </a:extLst>
                  </pic:spPr>
                </pic:pic>
              </a:graphicData>
            </a:graphic>
          </wp:inline>
        </w:drawing>
      </w:r>
    </w:p>
    <w:p w14:paraId="50CEE0D0" w14:textId="4DA74777" w:rsidR="007F5B50" w:rsidRDefault="007F5B50" w:rsidP="007F5B50">
      <w:pPr>
        <w:spacing w:after="0" w:line="240" w:lineRule="auto"/>
        <w:jc w:val="both"/>
        <w:rPr>
          <w:rFonts w:cstheme="minorHAnsi"/>
        </w:rPr>
      </w:pPr>
    </w:p>
    <w:p w14:paraId="4FC5E7AD" w14:textId="77777777" w:rsidR="00580ACF" w:rsidRPr="00580ACF" w:rsidRDefault="00580ACF" w:rsidP="00580ACF">
      <w:pPr>
        <w:spacing w:after="0" w:line="240" w:lineRule="auto"/>
        <w:jc w:val="center"/>
        <w:rPr>
          <w:rFonts w:cstheme="minorHAnsi"/>
        </w:rPr>
      </w:pPr>
      <w:r w:rsidRPr="00580ACF">
        <w:rPr>
          <w:rFonts w:cstheme="minorHAnsi"/>
        </w:rPr>
        <w:t xml:space="preserve">Źródło: </w:t>
      </w:r>
      <w:r>
        <w:rPr>
          <w:rFonts w:cstheme="minorHAnsi"/>
        </w:rPr>
        <w:t xml:space="preserve">Statystyczne </w:t>
      </w:r>
      <w:r w:rsidRPr="00580ACF">
        <w:rPr>
          <w:rFonts w:cstheme="minorHAnsi"/>
        </w:rPr>
        <w:t xml:space="preserve">Vademecum </w:t>
      </w:r>
      <w:r>
        <w:rPr>
          <w:rFonts w:cstheme="minorHAnsi"/>
        </w:rPr>
        <w:t>S</w:t>
      </w:r>
      <w:r w:rsidRPr="00580ACF">
        <w:rPr>
          <w:rFonts w:cstheme="minorHAnsi"/>
        </w:rPr>
        <w:t>amorządowca 2020</w:t>
      </w:r>
    </w:p>
    <w:p w14:paraId="0D563621" w14:textId="77777777" w:rsidR="007F5B50" w:rsidRDefault="007F5B50" w:rsidP="007F5B50">
      <w:pPr>
        <w:spacing w:after="0" w:line="240" w:lineRule="auto"/>
        <w:rPr>
          <w:rFonts w:cstheme="minorHAnsi"/>
          <w:b/>
          <w:bCs/>
          <w:sz w:val="24"/>
          <w:szCs w:val="24"/>
        </w:rPr>
      </w:pPr>
    </w:p>
    <w:p w14:paraId="7CE618BD" w14:textId="016D4350" w:rsidR="007F5B50" w:rsidRPr="00580ACF" w:rsidRDefault="007F5B50" w:rsidP="007F5B50">
      <w:pPr>
        <w:spacing w:after="0" w:line="240" w:lineRule="auto"/>
        <w:rPr>
          <w:rFonts w:cstheme="minorHAnsi"/>
          <w:b/>
          <w:bCs/>
          <w:sz w:val="28"/>
          <w:szCs w:val="28"/>
        </w:rPr>
      </w:pPr>
      <w:r w:rsidRPr="00580ACF">
        <w:rPr>
          <w:rFonts w:cstheme="minorHAnsi"/>
          <w:b/>
          <w:bCs/>
          <w:sz w:val="28"/>
          <w:szCs w:val="28"/>
        </w:rPr>
        <w:t xml:space="preserve">Podsumowanie </w:t>
      </w:r>
      <w:r w:rsidR="009657BE" w:rsidRPr="00580ACF">
        <w:rPr>
          <w:rFonts w:cstheme="minorHAnsi"/>
          <w:b/>
          <w:bCs/>
          <w:sz w:val="28"/>
          <w:szCs w:val="28"/>
        </w:rPr>
        <w:t xml:space="preserve">pomocy społecznej na </w:t>
      </w:r>
      <w:r w:rsidRPr="00580ACF">
        <w:rPr>
          <w:rFonts w:cstheme="minorHAnsi"/>
          <w:b/>
          <w:bCs/>
          <w:sz w:val="28"/>
          <w:szCs w:val="28"/>
        </w:rPr>
        <w:t>obszar</w:t>
      </w:r>
      <w:r w:rsidR="009657BE" w:rsidRPr="00580ACF">
        <w:rPr>
          <w:rFonts w:cstheme="minorHAnsi"/>
          <w:b/>
          <w:bCs/>
          <w:sz w:val="28"/>
          <w:szCs w:val="28"/>
        </w:rPr>
        <w:t>ze</w:t>
      </w:r>
      <w:r w:rsidRPr="00580ACF">
        <w:rPr>
          <w:rFonts w:cstheme="minorHAnsi"/>
          <w:b/>
          <w:bCs/>
          <w:sz w:val="28"/>
          <w:szCs w:val="28"/>
        </w:rPr>
        <w:t xml:space="preserve"> objęt</w:t>
      </w:r>
      <w:r w:rsidR="009657BE" w:rsidRPr="00580ACF">
        <w:rPr>
          <w:rFonts w:cstheme="minorHAnsi"/>
          <w:b/>
          <w:bCs/>
          <w:sz w:val="28"/>
          <w:szCs w:val="28"/>
        </w:rPr>
        <w:t>ym</w:t>
      </w:r>
      <w:r w:rsidRPr="00580ACF">
        <w:rPr>
          <w:rFonts w:cstheme="minorHAnsi"/>
          <w:b/>
          <w:bCs/>
          <w:sz w:val="28"/>
          <w:szCs w:val="28"/>
        </w:rPr>
        <w:t xml:space="preserve"> </w:t>
      </w:r>
      <w:r w:rsidR="00F86055">
        <w:rPr>
          <w:rFonts w:cstheme="minorHAnsi"/>
          <w:b/>
          <w:bCs/>
          <w:sz w:val="28"/>
          <w:szCs w:val="28"/>
        </w:rPr>
        <w:t>S</w:t>
      </w:r>
      <w:r w:rsidRPr="00580ACF">
        <w:rPr>
          <w:rFonts w:cstheme="minorHAnsi"/>
          <w:b/>
          <w:bCs/>
          <w:sz w:val="28"/>
          <w:szCs w:val="28"/>
        </w:rPr>
        <w:t>trategią</w:t>
      </w:r>
    </w:p>
    <w:p w14:paraId="6BA9D991" w14:textId="50C03C7B" w:rsidR="007F5B50" w:rsidRPr="005C7B54" w:rsidRDefault="007F5B50" w:rsidP="007F5B50">
      <w:pPr>
        <w:spacing w:after="0" w:line="240" w:lineRule="auto"/>
        <w:jc w:val="both"/>
        <w:rPr>
          <w:rFonts w:cstheme="minorHAnsi"/>
        </w:rPr>
      </w:pPr>
      <w:r w:rsidRPr="005C7B54">
        <w:rPr>
          <w:rFonts w:cstheme="minorHAnsi"/>
        </w:rPr>
        <w:t>W roku 2020 najczęstsz</w:t>
      </w:r>
      <w:r>
        <w:rPr>
          <w:rFonts w:cstheme="minorHAnsi"/>
        </w:rPr>
        <w:t>ą</w:t>
      </w:r>
      <w:r w:rsidRPr="005C7B54">
        <w:rPr>
          <w:rFonts w:cstheme="minorHAnsi"/>
        </w:rPr>
        <w:t xml:space="preserve"> przyczyną korzystania z pomocy </w:t>
      </w:r>
      <w:r>
        <w:rPr>
          <w:rFonts w:cstheme="minorHAnsi"/>
        </w:rPr>
        <w:t xml:space="preserve">OPS na obszarze realizacji </w:t>
      </w:r>
      <w:r w:rsidR="00F86055">
        <w:rPr>
          <w:rFonts w:cstheme="minorHAnsi"/>
        </w:rPr>
        <w:t>S</w:t>
      </w:r>
      <w:r>
        <w:rPr>
          <w:rFonts w:cstheme="minorHAnsi"/>
        </w:rPr>
        <w:t xml:space="preserve">trategii </w:t>
      </w:r>
      <w:r w:rsidRPr="005C7B54">
        <w:rPr>
          <w:rFonts w:cstheme="minorHAnsi"/>
        </w:rPr>
        <w:t>była długotrwała lub ciężka choroba</w:t>
      </w:r>
      <w:r w:rsidR="00973FB0">
        <w:rPr>
          <w:rFonts w:cstheme="minorHAnsi"/>
        </w:rPr>
        <w:t xml:space="preserve"> – z tego powodu z pomocy skorzystało 3</w:t>
      </w:r>
      <w:r w:rsidR="00D13AE8">
        <w:rPr>
          <w:rFonts w:cstheme="minorHAnsi"/>
        </w:rPr>
        <w:t>08</w:t>
      </w:r>
      <w:r w:rsidR="00973FB0">
        <w:rPr>
          <w:rFonts w:cstheme="minorHAnsi"/>
        </w:rPr>
        <w:t xml:space="preserve"> rodzin </w:t>
      </w:r>
      <w:r w:rsidRPr="005C7B54">
        <w:rPr>
          <w:rFonts w:cstheme="minorHAnsi"/>
        </w:rPr>
        <w:t xml:space="preserve"> </w:t>
      </w:r>
      <w:r w:rsidR="00D13AE8">
        <w:rPr>
          <w:rFonts w:cstheme="minorHAnsi"/>
        </w:rPr>
        <w:t xml:space="preserve">(557 osób) </w:t>
      </w:r>
      <w:r w:rsidRPr="005C7B54">
        <w:rPr>
          <w:rFonts w:cstheme="minorHAnsi"/>
        </w:rPr>
        <w:t>oraz  ubóstwo</w:t>
      </w:r>
      <w:r w:rsidR="00973FB0">
        <w:rPr>
          <w:rFonts w:cstheme="minorHAnsi"/>
        </w:rPr>
        <w:t xml:space="preserve"> – 216 rodzin</w:t>
      </w:r>
      <w:r w:rsidR="00D13AE8">
        <w:rPr>
          <w:rFonts w:cstheme="minorHAnsi"/>
        </w:rPr>
        <w:t xml:space="preserve"> (508 osób)</w:t>
      </w:r>
      <w:r w:rsidRPr="005C7B54">
        <w:rPr>
          <w:rFonts w:cstheme="minorHAnsi"/>
        </w:rPr>
        <w:t>.</w:t>
      </w:r>
      <w:r>
        <w:rPr>
          <w:rFonts w:cstheme="minorHAnsi"/>
        </w:rPr>
        <w:t xml:space="preserve"> </w:t>
      </w:r>
      <w:r w:rsidRPr="005C7B54">
        <w:rPr>
          <w:rFonts w:cstheme="minorHAnsi"/>
        </w:rPr>
        <w:t xml:space="preserve"> </w:t>
      </w:r>
      <w:r w:rsidR="00D13AE8">
        <w:rPr>
          <w:rFonts w:cstheme="minorHAnsi"/>
        </w:rPr>
        <w:t xml:space="preserve">Względem roku 2016 zwiększyła się liczba osób korzystających </w:t>
      </w:r>
      <w:r w:rsidR="00F86055">
        <w:rPr>
          <w:rFonts w:cstheme="minorHAnsi"/>
        </w:rPr>
        <w:br/>
      </w:r>
      <w:r w:rsidR="00D13AE8">
        <w:rPr>
          <w:rFonts w:cstheme="minorHAnsi"/>
        </w:rPr>
        <w:t>z pomocy z powodu  b</w:t>
      </w:r>
      <w:r w:rsidR="00D13AE8" w:rsidRPr="00D13AE8">
        <w:rPr>
          <w:rFonts w:cstheme="minorHAnsi"/>
        </w:rPr>
        <w:t>ezradność w sprawach opiekuńczo-wychowawczych</w:t>
      </w:r>
      <w:r w:rsidR="00D13AE8">
        <w:rPr>
          <w:rFonts w:cstheme="minorHAnsi"/>
        </w:rPr>
        <w:t>.</w:t>
      </w:r>
    </w:p>
    <w:p w14:paraId="6E0C8FA7" w14:textId="12CC5FDF" w:rsidR="007F5B50" w:rsidRDefault="007F5B50" w:rsidP="007F5B50">
      <w:pPr>
        <w:spacing w:after="0" w:line="240" w:lineRule="auto"/>
        <w:jc w:val="both"/>
        <w:rPr>
          <w:rFonts w:cstheme="minorHAnsi"/>
        </w:rPr>
      </w:pPr>
    </w:p>
    <w:p w14:paraId="4586B63E" w14:textId="5C0A4642" w:rsidR="00580ACF" w:rsidRDefault="00580ACF" w:rsidP="007F5B50">
      <w:pPr>
        <w:spacing w:after="0" w:line="240" w:lineRule="auto"/>
        <w:jc w:val="both"/>
        <w:rPr>
          <w:rFonts w:cstheme="minorHAnsi"/>
        </w:rPr>
      </w:pPr>
    </w:p>
    <w:p w14:paraId="113634BC" w14:textId="77777777" w:rsidR="00580ACF" w:rsidRPr="005C7B54" w:rsidRDefault="00580ACF" w:rsidP="007F5B50">
      <w:pPr>
        <w:spacing w:after="0" w:line="240" w:lineRule="auto"/>
        <w:jc w:val="both"/>
        <w:rPr>
          <w:rFonts w:cstheme="minorHAnsi"/>
        </w:rPr>
      </w:pPr>
    </w:p>
    <w:p w14:paraId="606079F5" w14:textId="77777777" w:rsidR="00580ACF" w:rsidRDefault="00580ACF" w:rsidP="009657BE">
      <w:pPr>
        <w:pStyle w:val="Legenda"/>
        <w:spacing w:after="0"/>
        <w:jc w:val="center"/>
        <w:rPr>
          <w:i w:val="0"/>
          <w:iCs w:val="0"/>
          <w:color w:val="auto"/>
          <w:sz w:val="22"/>
          <w:szCs w:val="22"/>
        </w:rPr>
      </w:pPr>
    </w:p>
    <w:p w14:paraId="0893483E" w14:textId="3EC94969" w:rsidR="00580ACF" w:rsidRPr="00D13AE8" w:rsidRDefault="00D13AE8" w:rsidP="00D13AE8">
      <w:pPr>
        <w:pStyle w:val="Legenda"/>
        <w:spacing w:after="0"/>
        <w:jc w:val="center"/>
        <w:rPr>
          <w:i w:val="0"/>
          <w:iCs w:val="0"/>
          <w:color w:val="auto"/>
          <w:sz w:val="28"/>
          <w:szCs w:val="28"/>
        </w:rPr>
      </w:pPr>
      <w:bookmarkStart w:id="39" w:name="_Toc81370856"/>
      <w:r w:rsidRPr="00D13AE8">
        <w:rPr>
          <w:i w:val="0"/>
          <w:iCs w:val="0"/>
          <w:color w:val="auto"/>
          <w:sz w:val="22"/>
          <w:szCs w:val="22"/>
        </w:rPr>
        <w:lastRenderedPageBreak/>
        <w:t xml:space="preserve">Tabela </w:t>
      </w:r>
      <w:r w:rsidRPr="00D13AE8">
        <w:rPr>
          <w:i w:val="0"/>
          <w:iCs w:val="0"/>
          <w:color w:val="auto"/>
          <w:sz w:val="22"/>
          <w:szCs w:val="22"/>
        </w:rPr>
        <w:fldChar w:fldCharType="begin"/>
      </w:r>
      <w:r w:rsidRPr="00D13AE8">
        <w:rPr>
          <w:i w:val="0"/>
          <w:iCs w:val="0"/>
          <w:color w:val="auto"/>
          <w:sz w:val="22"/>
          <w:szCs w:val="22"/>
        </w:rPr>
        <w:instrText xml:space="preserve"> SEQ Tabela \* ARABIC </w:instrText>
      </w:r>
      <w:r w:rsidRPr="00D13AE8">
        <w:rPr>
          <w:i w:val="0"/>
          <w:iCs w:val="0"/>
          <w:color w:val="auto"/>
          <w:sz w:val="22"/>
          <w:szCs w:val="22"/>
        </w:rPr>
        <w:fldChar w:fldCharType="separate"/>
      </w:r>
      <w:r w:rsidR="00EF286D">
        <w:rPr>
          <w:i w:val="0"/>
          <w:iCs w:val="0"/>
          <w:noProof/>
          <w:color w:val="auto"/>
          <w:sz w:val="22"/>
          <w:szCs w:val="22"/>
        </w:rPr>
        <w:t>21</w:t>
      </w:r>
      <w:r w:rsidRPr="00D13AE8">
        <w:rPr>
          <w:i w:val="0"/>
          <w:iCs w:val="0"/>
          <w:color w:val="auto"/>
          <w:sz w:val="22"/>
          <w:szCs w:val="22"/>
        </w:rPr>
        <w:fldChar w:fldCharType="end"/>
      </w:r>
      <w:r w:rsidRPr="00D13AE8">
        <w:rPr>
          <w:i w:val="0"/>
          <w:iCs w:val="0"/>
          <w:color w:val="auto"/>
          <w:sz w:val="22"/>
          <w:szCs w:val="22"/>
        </w:rPr>
        <w:t xml:space="preserve"> Liczba osób i rodzin korzystających z pomocy OPS na terenie </w:t>
      </w:r>
      <w:r w:rsidR="00F86055">
        <w:rPr>
          <w:i w:val="0"/>
          <w:iCs w:val="0"/>
          <w:color w:val="auto"/>
          <w:sz w:val="22"/>
          <w:szCs w:val="22"/>
        </w:rPr>
        <w:t>G</w:t>
      </w:r>
      <w:r w:rsidRPr="00D13AE8">
        <w:rPr>
          <w:i w:val="0"/>
          <w:iCs w:val="0"/>
          <w:color w:val="auto"/>
          <w:sz w:val="22"/>
          <w:szCs w:val="22"/>
        </w:rPr>
        <w:t>min</w:t>
      </w:r>
      <w:r w:rsidR="00F86055">
        <w:rPr>
          <w:i w:val="0"/>
          <w:iCs w:val="0"/>
          <w:color w:val="auto"/>
          <w:sz w:val="22"/>
          <w:szCs w:val="22"/>
        </w:rPr>
        <w:t>:</w:t>
      </w:r>
      <w:r w:rsidRPr="00D13AE8">
        <w:rPr>
          <w:i w:val="0"/>
          <w:iCs w:val="0"/>
          <w:color w:val="auto"/>
          <w:sz w:val="22"/>
          <w:szCs w:val="22"/>
        </w:rPr>
        <w:t xml:space="preserve"> Krasocin, Łopuszno, Słupia Konecka w roku 2016 i 2020</w:t>
      </w:r>
      <w:bookmarkEnd w:id="39"/>
    </w:p>
    <w:tbl>
      <w:tblPr>
        <w:tblW w:w="989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1660"/>
        <w:gridCol w:w="1660"/>
        <w:gridCol w:w="1660"/>
        <w:gridCol w:w="1660"/>
      </w:tblGrid>
      <w:tr w:rsidR="00580ACF" w:rsidRPr="00580ACF" w14:paraId="6781BD6E" w14:textId="77777777" w:rsidTr="00D13AE8">
        <w:trPr>
          <w:trHeight w:val="435"/>
        </w:trPr>
        <w:tc>
          <w:tcPr>
            <w:tcW w:w="3256" w:type="dxa"/>
            <w:vMerge w:val="restart"/>
            <w:shd w:val="clear" w:color="000000" w:fill="DBE5F1"/>
            <w:vAlign w:val="center"/>
            <w:hideMark/>
          </w:tcPr>
          <w:p w14:paraId="394218EC" w14:textId="6D9B8FD5" w:rsidR="00580ACF" w:rsidRPr="00580ACF" w:rsidRDefault="00D13AE8" w:rsidP="00580ACF">
            <w:pPr>
              <w:spacing w:after="0" w:line="240" w:lineRule="auto"/>
              <w:jc w:val="center"/>
              <w:rPr>
                <w:rFonts w:ascii="Calibri" w:eastAsia="Times New Roman" w:hAnsi="Calibri" w:cs="Calibri"/>
                <w:b/>
                <w:bCs/>
                <w:color w:val="000000"/>
                <w:sz w:val="24"/>
                <w:szCs w:val="24"/>
                <w:lang w:eastAsia="pl-PL"/>
              </w:rPr>
            </w:pPr>
            <w:r>
              <w:rPr>
                <w:rFonts w:ascii="Calibri" w:eastAsia="Times New Roman" w:hAnsi="Calibri" w:cs="Calibri"/>
                <w:b/>
                <w:bCs/>
                <w:color w:val="000000"/>
                <w:sz w:val="24"/>
                <w:szCs w:val="24"/>
                <w:lang w:eastAsia="pl-PL"/>
              </w:rPr>
              <w:t>Przesłanka</w:t>
            </w:r>
          </w:p>
        </w:tc>
        <w:tc>
          <w:tcPr>
            <w:tcW w:w="3320" w:type="dxa"/>
            <w:gridSpan w:val="2"/>
            <w:shd w:val="clear" w:color="000000" w:fill="DBE5F1"/>
            <w:vAlign w:val="center"/>
            <w:hideMark/>
          </w:tcPr>
          <w:p w14:paraId="37C2EC0D" w14:textId="77777777" w:rsidR="00580ACF" w:rsidRPr="00580ACF" w:rsidRDefault="00580ACF" w:rsidP="00580ACF">
            <w:pPr>
              <w:spacing w:after="0" w:line="240" w:lineRule="auto"/>
              <w:jc w:val="center"/>
              <w:rPr>
                <w:rFonts w:ascii="Calibri" w:eastAsia="Times New Roman" w:hAnsi="Calibri" w:cs="Calibri"/>
                <w:b/>
                <w:bCs/>
                <w:color w:val="000000"/>
                <w:sz w:val="24"/>
                <w:szCs w:val="24"/>
                <w:lang w:eastAsia="pl-PL"/>
              </w:rPr>
            </w:pPr>
            <w:r w:rsidRPr="00580ACF">
              <w:rPr>
                <w:rFonts w:ascii="Calibri" w:eastAsia="Times New Roman" w:hAnsi="Calibri" w:cs="Calibri"/>
                <w:b/>
                <w:bCs/>
                <w:color w:val="000000"/>
                <w:sz w:val="24"/>
                <w:szCs w:val="24"/>
                <w:lang w:eastAsia="pl-PL"/>
              </w:rPr>
              <w:t>2016</w:t>
            </w:r>
          </w:p>
        </w:tc>
        <w:tc>
          <w:tcPr>
            <w:tcW w:w="3320" w:type="dxa"/>
            <w:gridSpan w:val="2"/>
            <w:shd w:val="clear" w:color="000000" w:fill="DBE5F1"/>
            <w:vAlign w:val="center"/>
            <w:hideMark/>
          </w:tcPr>
          <w:p w14:paraId="4BE69227" w14:textId="77777777" w:rsidR="00580ACF" w:rsidRPr="00580ACF" w:rsidRDefault="00580ACF" w:rsidP="00580ACF">
            <w:pPr>
              <w:spacing w:after="0" w:line="240" w:lineRule="auto"/>
              <w:jc w:val="center"/>
              <w:rPr>
                <w:rFonts w:ascii="Calibri" w:eastAsia="Times New Roman" w:hAnsi="Calibri" w:cs="Calibri"/>
                <w:b/>
                <w:bCs/>
                <w:color w:val="000000"/>
                <w:sz w:val="24"/>
                <w:szCs w:val="24"/>
                <w:lang w:eastAsia="pl-PL"/>
              </w:rPr>
            </w:pPr>
            <w:r w:rsidRPr="00580ACF">
              <w:rPr>
                <w:rFonts w:ascii="Calibri" w:eastAsia="Times New Roman" w:hAnsi="Calibri" w:cs="Calibri"/>
                <w:b/>
                <w:bCs/>
                <w:color w:val="000000"/>
                <w:sz w:val="24"/>
                <w:szCs w:val="24"/>
                <w:lang w:eastAsia="pl-PL"/>
              </w:rPr>
              <w:t>2020</w:t>
            </w:r>
          </w:p>
        </w:tc>
      </w:tr>
      <w:tr w:rsidR="00580ACF" w:rsidRPr="00580ACF" w14:paraId="17D45E60" w14:textId="77777777" w:rsidTr="00D13AE8">
        <w:trPr>
          <w:trHeight w:val="435"/>
        </w:trPr>
        <w:tc>
          <w:tcPr>
            <w:tcW w:w="3256" w:type="dxa"/>
            <w:vMerge/>
            <w:vAlign w:val="center"/>
            <w:hideMark/>
          </w:tcPr>
          <w:p w14:paraId="774D07F0" w14:textId="77777777" w:rsidR="00580ACF" w:rsidRPr="00580ACF" w:rsidRDefault="00580ACF" w:rsidP="00580ACF">
            <w:pPr>
              <w:spacing w:after="0" w:line="240" w:lineRule="auto"/>
              <w:rPr>
                <w:rFonts w:ascii="Calibri" w:eastAsia="Times New Roman" w:hAnsi="Calibri" w:cs="Calibri"/>
                <w:b/>
                <w:bCs/>
                <w:color w:val="000000"/>
                <w:sz w:val="24"/>
                <w:szCs w:val="24"/>
                <w:lang w:eastAsia="pl-PL"/>
              </w:rPr>
            </w:pPr>
          </w:p>
        </w:tc>
        <w:tc>
          <w:tcPr>
            <w:tcW w:w="1660" w:type="dxa"/>
            <w:shd w:val="clear" w:color="000000" w:fill="DBE5F1"/>
            <w:vAlign w:val="center"/>
            <w:hideMark/>
          </w:tcPr>
          <w:p w14:paraId="6136805D" w14:textId="77777777" w:rsidR="00580ACF" w:rsidRPr="00580ACF" w:rsidRDefault="00580ACF" w:rsidP="00580ACF">
            <w:pPr>
              <w:spacing w:after="0" w:line="240" w:lineRule="auto"/>
              <w:jc w:val="center"/>
              <w:rPr>
                <w:rFonts w:ascii="Calibri" w:eastAsia="Times New Roman" w:hAnsi="Calibri" w:cs="Calibri"/>
                <w:b/>
                <w:bCs/>
                <w:color w:val="000000"/>
                <w:sz w:val="24"/>
                <w:szCs w:val="24"/>
                <w:lang w:eastAsia="pl-PL"/>
              </w:rPr>
            </w:pPr>
            <w:r w:rsidRPr="00580ACF">
              <w:rPr>
                <w:rFonts w:ascii="Calibri" w:eastAsia="Times New Roman" w:hAnsi="Calibri" w:cs="Calibri"/>
                <w:b/>
                <w:bCs/>
                <w:color w:val="000000"/>
                <w:sz w:val="24"/>
                <w:szCs w:val="24"/>
                <w:lang w:eastAsia="pl-PL"/>
              </w:rPr>
              <w:t>Liczba osób</w:t>
            </w:r>
          </w:p>
        </w:tc>
        <w:tc>
          <w:tcPr>
            <w:tcW w:w="1660" w:type="dxa"/>
            <w:shd w:val="clear" w:color="000000" w:fill="DBE5F1"/>
            <w:vAlign w:val="center"/>
            <w:hideMark/>
          </w:tcPr>
          <w:p w14:paraId="02E76B7F" w14:textId="77777777" w:rsidR="00580ACF" w:rsidRPr="00580ACF" w:rsidRDefault="00580ACF" w:rsidP="00580ACF">
            <w:pPr>
              <w:spacing w:after="0" w:line="240" w:lineRule="auto"/>
              <w:jc w:val="center"/>
              <w:rPr>
                <w:rFonts w:ascii="Calibri" w:eastAsia="Times New Roman" w:hAnsi="Calibri" w:cs="Calibri"/>
                <w:b/>
                <w:bCs/>
                <w:color w:val="000000"/>
                <w:sz w:val="24"/>
                <w:szCs w:val="24"/>
                <w:lang w:eastAsia="pl-PL"/>
              </w:rPr>
            </w:pPr>
            <w:r w:rsidRPr="00580ACF">
              <w:rPr>
                <w:rFonts w:ascii="Calibri" w:eastAsia="Times New Roman" w:hAnsi="Calibri" w:cs="Calibri"/>
                <w:b/>
                <w:bCs/>
                <w:color w:val="000000"/>
                <w:sz w:val="24"/>
                <w:szCs w:val="24"/>
                <w:lang w:eastAsia="pl-PL"/>
              </w:rPr>
              <w:t>Liczba rodzin</w:t>
            </w:r>
          </w:p>
        </w:tc>
        <w:tc>
          <w:tcPr>
            <w:tcW w:w="1660" w:type="dxa"/>
            <w:shd w:val="clear" w:color="000000" w:fill="DBE5F1"/>
            <w:vAlign w:val="center"/>
            <w:hideMark/>
          </w:tcPr>
          <w:p w14:paraId="03139658" w14:textId="77777777" w:rsidR="00580ACF" w:rsidRPr="00580ACF" w:rsidRDefault="00580ACF" w:rsidP="00580ACF">
            <w:pPr>
              <w:spacing w:after="0" w:line="240" w:lineRule="auto"/>
              <w:jc w:val="center"/>
              <w:rPr>
                <w:rFonts w:ascii="Calibri" w:eastAsia="Times New Roman" w:hAnsi="Calibri" w:cs="Calibri"/>
                <w:b/>
                <w:bCs/>
                <w:color w:val="000000"/>
                <w:sz w:val="24"/>
                <w:szCs w:val="24"/>
                <w:lang w:eastAsia="pl-PL"/>
              </w:rPr>
            </w:pPr>
            <w:r w:rsidRPr="00580ACF">
              <w:rPr>
                <w:rFonts w:ascii="Calibri" w:eastAsia="Times New Roman" w:hAnsi="Calibri" w:cs="Calibri"/>
                <w:b/>
                <w:bCs/>
                <w:color w:val="000000"/>
                <w:sz w:val="24"/>
                <w:szCs w:val="24"/>
                <w:lang w:eastAsia="pl-PL"/>
              </w:rPr>
              <w:t>Liczba osób</w:t>
            </w:r>
          </w:p>
        </w:tc>
        <w:tc>
          <w:tcPr>
            <w:tcW w:w="1660" w:type="dxa"/>
            <w:shd w:val="clear" w:color="000000" w:fill="DBE5F1"/>
            <w:vAlign w:val="center"/>
            <w:hideMark/>
          </w:tcPr>
          <w:p w14:paraId="217B7215" w14:textId="77777777" w:rsidR="00580ACF" w:rsidRPr="00580ACF" w:rsidRDefault="00580ACF" w:rsidP="00580ACF">
            <w:pPr>
              <w:spacing w:after="0" w:line="240" w:lineRule="auto"/>
              <w:jc w:val="center"/>
              <w:rPr>
                <w:rFonts w:ascii="Calibri" w:eastAsia="Times New Roman" w:hAnsi="Calibri" w:cs="Calibri"/>
                <w:b/>
                <w:bCs/>
                <w:color w:val="000000"/>
                <w:sz w:val="24"/>
                <w:szCs w:val="24"/>
                <w:lang w:eastAsia="pl-PL"/>
              </w:rPr>
            </w:pPr>
            <w:r w:rsidRPr="00580ACF">
              <w:rPr>
                <w:rFonts w:ascii="Calibri" w:eastAsia="Times New Roman" w:hAnsi="Calibri" w:cs="Calibri"/>
                <w:b/>
                <w:bCs/>
                <w:color w:val="000000"/>
                <w:sz w:val="24"/>
                <w:szCs w:val="24"/>
                <w:lang w:eastAsia="pl-PL"/>
              </w:rPr>
              <w:t>Liczba rodzin</w:t>
            </w:r>
          </w:p>
        </w:tc>
      </w:tr>
      <w:tr w:rsidR="00580ACF" w:rsidRPr="00580ACF" w14:paraId="3357458D" w14:textId="77777777" w:rsidTr="00D13AE8">
        <w:trPr>
          <w:trHeight w:val="405"/>
        </w:trPr>
        <w:tc>
          <w:tcPr>
            <w:tcW w:w="3256" w:type="dxa"/>
            <w:shd w:val="clear" w:color="auto" w:fill="auto"/>
            <w:vAlign w:val="center"/>
            <w:hideMark/>
          </w:tcPr>
          <w:p w14:paraId="49355766" w14:textId="77777777" w:rsidR="00580ACF" w:rsidRPr="00580ACF" w:rsidRDefault="00580ACF" w:rsidP="00D13AE8">
            <w:pPr>
              <w:spacing w:after="0" w:line="240" w:lineRule="auto"/>
              <w:ind w:left="-217" w:firstLine="217"/>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Bezrobocie</w:t>
            </w:r>
          </w:p>
        </w:tc>
        <w:tc>
          <w:tcPr>
            <w:tcW w:w="1660" w:type="dxa"/>
            <w:shd w:val="clear" w:color="auto" w:fill="auto"/>
            <w:vAlign w:val="center"/>
            <w:hideMark/>
          </w:tcPr>
          <w:p w14:paraId="1E66CBAF"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981</w:t>
            </w:r>
          </w:p>
        </w:tc>
        <w:tc>
          <w:tcPr>
            <w:tcW w:w="1660" w:type="dxa"/>
            <w:shd w:val="clear" w:color="auto" w:fill="auto"/>
            <w:vAlign w:val="center"/>
            <w:hideMark/>
          </w:tcPr>
          <w:p w14:paraId="68A0B411"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297</w:t>
            </w:r>
          </w:p>
        </w:tc>
        <w:tc>
          <w:tcPr>
            <w:tcW w:w="1660" w:type="dxa"/>
            <w:shd w:val="clear" w:color="auto" w:fill="auto"/>
            <w:vAlign w:val="center"/>
            <w:hideMark/>
          </w:tcPr>
          <w:p w14:paraId="7828D28E"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499</w:t>
            </w:r>
          </w:p>
        </w:tc>
        <w:tc>
          <w:tcPr>
            <w:tcW w:w="1660" w:type="dxa"/>
            <w:shd w:val="clear" w:color="auto" w:fill="auto"/>
            <w:vAlign w:val="center"/>
            <w:hideMark/>
          </w:tcPr>
          <w:p w14:paraId="51227E62"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174</w:t>
            </w:r>
          </w:p>
        </w:tc>
      </w:tr>
      <w:tr w:rsidR="00580ACF" w:rsidRPr="00580ACF" w14:paraId="7AE7860A" w14:textId="77777777" w:rsidTr="00D13AE8">
        <w:trPr>
          <w:trHeight w:val="405"/>
        </w:trPr>
        <w:tc>
          <w:tcPr>
            <w:tcW w:w="3256" w:type="dxa"/>
            <w:shd w:val="clear" w:color="auto" w:fill="auto"/>
            <w:vAlign w:val="center"/>
            <w:hideMark/>
          </w:tcPr>
          <w:p w14:paraId="361404CB"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Ubóstwo</w:t>
            </w:r>
          </w:p>
        </w:tc>
        <w:tc>
          <w:tcPr>
            <w:tcW w:w="1660" w:type="dxa"/>
            <w:shd w:val="clear" w:color="auto" w:fill="auto"/>
            <w:vAlign w:val="center"/>
            <w:hideMark/>
          </w:tcPr>
          <w:p w14:paraId="3908C008"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1528</w:t>
            </w:r>
          </w:p>
        </w:tc>
        <w:tc>
          <w:tcPr>
            <w:tcW w:w="1660" w:type="dxa"/>
            <w:shd w:val="clear" w:color="auto" w:fill="auto"/>
            <w:vAlign w:val="center"/>
            <w:hideMark/>
          </w:tcPr>
          <w:p w14:paraId="1FBBB60B"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497</w:t>
            </w:r>
          </w:p>
        </w:tc>
        <w:tc>
          <w:tcPr>
            <w:tcW w:w="1660" w:type="dxa"/>
            <w:shd w:val="clear" w:color="auto" w:fill="auto"/>
            <w:vAlign w:val="center"/>
            <w:hideMark/>
          </w:tcPr>
          <w:p w14:paraId="7F43943E"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508</w:t>
            </w:r>
          </w:p>
        </w:tc>
        <w:tc>
          <w:tcPr>
            <w:tcW w:w="1660" w:type="dxa"/>
            <w:shd w:val="clear" w:color="auto" w:fill="auto"/>
            <w:vAlign w:val="center"/>
            <w:hideMark/>
          </w:tcPr>
          <w:p w14:paraId="5E9AFCF7"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216</w:t>
            </w:r>
          </w:p>
        </w:tc>
      </w:tr>
      <w:tr w:rsidR="00580ACF" w:rsidRPr="00580ACF" w14:paraId="7FA8B4DD" w14:textId="77777777" w:rsidTr="00D13AE8">
        <w:trPr>
          <w:trHeight w:val="405"/>
        </w:trPr>
        <w:tc>
          <w:tcPr>
            <w:tcW w:w="3256" w:type="dxa"/>
            <w:shd w:val="clear" w:color="auto" w:fill="auto"/>
            <w:vAlign w:val="center"/>
            <w:hideMark/>
          </w:tcPr>
          <w:p w14:paraId="1F0E2692"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 xml:space="preserve">Niepełnosprawność </w:t>
            </w:r>
          </w:p>
        </w:tc>
        <w:tc>
          <w:tcPr>
            <w:tcW w:w="1660" w:type="dxa"/>
            <w:shd w:val="clear" w:color="auto" w:fill="auto"/>
            <w:vAlign w:val="center"/>
            <w:hideMark/>
          </w:tcPr>
          <w:p w14:paraId="7CEA691B"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501</w:t>
            </w:r>
          </w:p>
        </w:tc>
        <w:tc>
          <w:tcPr>
            <w:tcW w:w="1660" w:type="dxa"/>
            <w:shd w:val="clear" w:color="auto" w:fill="auto"/>
            <w:vAlign w:val="center"/>
            <w:hideMark/>
          </w:tcPr>
          <w:p w14:paraId="47CF283F"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243</w:t>
            </w:r>
          </w:p>
        </w:tc>
        <w:tc>
          <w:tcPr>
            <w:tcW w:w="1660" w:type="dxa"/>
            <w:shd w:val="clear" w:color="auto" w:fill="auto"/>
            <w:vAlign w:val="center"/>
            <w:hideMark/>
          </w:tcPr>
          <w:p w14:paraId="7147C10A"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288</w:t>
            </w:r>
          </w:p>
        </w:tc>
        <w:tc>
          <w:tcPr>
            <w:tcW w:w="1660" w:type="dxa"/>
            <w:shd w:val="clear" w:color="auto" w:fill="auto"/>
            <w:vAlign w:val="center"/>
            <w:hideMark/>
          </w:tcPr>
          <w:p w14:paraId="68C599C3"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163</w:t>
            </w:r>
          </w:p>
        </w:tc>
      </w:tr>
      <w:tr w:rsidR="00580ACF" w:rsidRPr="00580ACF" w14:paraId="1C74922A" w14:textId="77777777" w:rsidTr="00D13AE8">
        <w:trPr>
          <w:trHeight w:val="405"/>
        </w:trPr>
        <w:tc>
          <w:tcPr>
            <w:tcW w:w="3256" w:type="dxa"/>
            <w:shd w:val="clear" w:color="auto" w:fill="auto"/>
            <w:vAlign w:val="center"/>
            <w:hideMark/>
          </w:tcPr>
          <w:p w14:paraId="062F7920"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Długotrwała lub ciężka choroba</w:t>
            </w:r>
          </w:p>
        </w:tc>
        <w:tc>
          <w:tcPr>
            <w:tcW w:w="1660" w:type="dxa"/>
            <w:shd w:val="clear" w:color="auto" w:fill="auto"/>
            <w:vAlign w:val="center"/>
            <w:hideMark/>
          </w:tcPr>
          <w:p w14:paraId="66467765"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740</w:t>
            </w:r>
          </w:p>
        </w:tc>
        <w:tc>
          <w:tcPr>
            <w:tcW w:w="1660" w:type="dxa"/>
            <w:shd w:val="clear" w:color="auto" w:fill="auto"/>
            <w:vAlign w:val="center"/>
            <w:hideMark/>
          </w:tcPr>
          <w:p w14:paraId="385F556D"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324</w:t>
            </w:r>
          </w:p>
        </w:tc>
        <w:tc>
          <w:tcPr>
            <w:tcW w:w="1660" w:type="dxa"/>
            <w:shd w:val="clear" w:color="auto" w:fill="auto"/>
            <w:vAlign w:val="center"/>
            <w:hideMark/>
          </w:tcPr>
          <w:p w14:paraId="3C5D1A7A"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557</w:t>
            </w:r>
          </w:p>
        </w:tc>
        <w:tc>
          <w:tcPr>
            <w:tcW w:w="1660" w:type="dxa"/>
            <w:shd w:val="clear" w:color="auto" w:fill="auto"/>
            <w:vAlign w:val="center"/>
            <w:hideMark/>
          </w:tcPr>
          <w:p w14:paraId="5ACD9907"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308</w:t>
            </w:r>
          </w:p>
        </w:tc>
      </w:tr>
      <w:tr w:rsidR="00580ACF" w:rsidRPr="00580ACF" w14:paraId="7200E3C5" w14:textId="77777777" w:rsidTr="00D13AE8">
        <w:trPr>
          <w:trHeight w:val="405"/>
        </w:trPr>
        <w:tc>
          <w:tcPr>
            <w:tcW w:w="3256" w:type="dxa"/>
            <w:shd w:val="clear" w:color="auto" w:fill="auto"/>
            <w:vAlign w:val="center"/>
            <w:hideMark/>
          </w:tcPr>
          <w:p w14:paraId="3F1808F5"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Przemoc</w:t>
            </w:r>
          </w:p>
        </w:tc>
        <w:tc>
          <w:tcPr>
            <w:tcW w:w="1660" w:type="dxa"/>
            <w:shd w:val="clear" w:color="auto" w:fill="auto"/>
            <w:vAlign w:val="center"/>
            <w:hideMark/>
          </w:tcPr>
          <w:p w14:paraId="181C8595"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18</w:t>
            </w:r>
          </w:p>
        </w:tc>
        <w:tc>
          <w:tcPr>
            <w:tcW w:w="1660" w:type="dxa"/>
            <w:shd w:val="clear" w:color="auto" w:fill="auto"/>
            <w:vAlign w:val="center"/>
            <w:hideMark/>
          </w:tcPr>
          <w:p w14:paraId="193D7228"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7</w:t>
            </w:r>
          </w:p>
        </w:tc>
        <w:tc>
          <w:tcPr>
            <w:tcW w:w="1660" w:type="dxa"/>
            <w:shd w:val="clear" w:color="auto" w:fill="auto"/>
            <w:vAlign w:val="center"/>
            <w:hideMark/>
          </w:tcPr>
          <w:p w14:paraId="655137E1"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17</w:t>
            </w:r>
          </w:p>
        </w:tc>
        <w:tc>
          <w:tcPr>
            <w:tcW w:w="1660" w:type="dxa"/>
            <w:shd w:val="clear" w:color="auto" w:fill="auto"/>
            <w:vAlign w:val="center"/>
            <w:hideMark/>
          </w:tcPr>
          <w:p w14:paraId="77D99A49"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5</w:t>
            </w:r>
          </w:p>
        </w:tc>
      </w:tr>
      <w:tr w:rsidR="00580ACF" w:rsidRPr="00580ACF" w14:paraId="466618C0" w14:textId="77777777" w:rsidTr="00D13AE8">
        <w:trPr>
          <w:trHeight w:val="585"/>
        </w:trPr>
        <w:tc>
          <w:tcPr>
            <w:tcW w:w="3256" w:type="dxa"/>
            <w:shd w:val="clear" w:color="auto" w:fill="auto"/>
            <w:vAlign w:val="center"/>
            <w:hideMark/>
          </w:tcPr>
          <w:p w14:paraId="272EE325"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Bezradność w sprawach opiekuńczo-wychowawczych w tym: rodziny niepełne, rodziny wielodzietne</w:t>
            </w:r>
          </w:p>
        </w:tc>
        <w:tc>
          <w:tcPr>
            <w:tcW w:w="1660" w:type="dxa"/>
            <w:shd w:val="clear" w:color="auto" w:fill="auto"/>
            <w:vAlign w:val="center"/>
            <w:hideMark/>
          </w:tcPr>
          <w:p w14:paraId="4CCCCF8B"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332</w:t>
            </w:r>
          </w:p>
        </w:tc>
        <w:tc>
          <w:tcPr>
            <w:tcW w:w="1660" w:type="dxa"/>
            <w:shd w:val="clear" w:color="auto" w:fill="auto"/>
            <w:vAlign w:val="center"/>
            <w:hideMark/>
          </w:tcPr>
          <w:p w14:paraId="6842DDD0"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118</w:t>
            </w:r>
          </w:p>
        </w:tc>
        <w:tc>
          <w:tcPr>
            <w:tcW w:w="1660" w:type="dxa"/>
            <w:shd w:val="clear" w:color="auto" w:fill="auto"/>
            <w:vAlign w:val="center"/>
            <w:hideMark/>
          </w:tcPr>
          <w:p w14:paraId="684457FD"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588</w:t>
            </w:r>
          </w:p>
        </w:tc>
        <w:tc>
          <w:tcPr>
            <w:tcW w:w="1660" w:type="dxa"/>
            <w:shd w:val="clear" w:color="auto" w:fill="auto"/>
            <w:vAlign w:val="center"/>
            <w:hideMark/>
          </w:tcPr>
          <w:p w14:paraId="20F0868A"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149</w:t>
            </w:r>
          </w:p>
        </w:tc>
      </w:tr>
      <w:tr w:rsidR="00580ACF" w:rsidRPr="00580ACF" w14:paraId="0C68E154" w14:textId="77777777" w:rsidTr="00D13AE8">
        <w:trPr>
          <w:trHeight w:val="375"/>
        </w:trPr>
        <w:tc>
          <w:tcPr>
            <w:tcW w:w="3256" w:type="dxa"/>
            <w:shd w:val="clear" w:color="auto" w:fill="auto"/>
            <w:vAlign w:val="center"/>
            <w:hideMark/>
          </w:tcPr>
          <w:p w14:paraId="55D05591"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Trudności po opuszczeniu zakładów karnych</w:t>
            </w:r>
          </w:p>
        </w:tc>
        <w:tc>
          <w:tcPr>
            <w:tcW w:w="1660" w:type="dxa"/>
            <w:shd w:val="clear" w:color="auto" w:fill="auto"/>
            <w:vAlign w:val="center"/>
            <w:hideMark/>
          </w:tcPr>
          <w:p w14:paraId="346F7105"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10</w:t>
            </w:r>
          </w:p>
        </w:tc>
        <w:tc>
          <w:tcPr>
            <w:tcW w:w="1660" w:type="dxa"/>
            <w:shd w:val="clear" w:color="auto" w:fill="auto"/>
            <w:vAlign w:val="center"/>
            <w:hideMark/>
          </w:tcPr>
          <w:p w14:paraId="324FA263"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8</w:t>
            </w:r>
          </w:p>
        </w:tc>
        <w:tc>
          <w:tcPr>
            <w:tcW w:w="1660" w:type="dxa"/>
            <w:shd w:val="clear" w:color="auto" w:fill="auto"/>
            <w:vAlign w:val="center"/>
            <w:hideMark/>
          </w:tcPr>
          <w:p w14:paraId="34157413"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3</w:t>
            </w:r>
          </w:p>
        </w:tc>
        <w:tc>
          <w:tcPr>
            <w:tcW w:w="1660" w:type="dxa"/>
            <w:shd w:val="clear" w:color="auto" w:fill="auto"/>
            <w:vAlign w:val="center"/>
            <w:hideMark/>
          </w:tcPr>
          <w:p w14:paraId="3612DB03"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3</w:t>
            </w:r>
          </w:p>
        </w:tc>
      </w:tr>
      <w:tr w:rsidR="00580ACF" w:rsidRPr="00580ACF" w14:paraId="1D3DED9C" w14:textId="77777777" w:rsidTr="00D13AE8">
        <w:trPr>
          <w:trHeight w:val="375"/>
        </w:trPr>
        <w:tc>
          <w:tcPr>
            <w:tcW w:w="3256" w:type="dxa"/>
            <w:shd w:val="clear" w:color="auto" w:fill="auto"/>
            <w:vAlign w:val="center"/>
            <w:hideMark/>
          </w:tcPr>
          <w:p w14:paraId="2E9901D3"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Alkoholizm</w:t>
            </w:r>
          </w:p>
        </w:tc>
        <w:tc>
          <w:tcPr>
            <w:tcW w:w="1660" w:type="dxa"/>
            <w:shd w:val="clear" w:color="auto" w:fill="auto"/>
            <w:vAlign w:val="center"/>
            <w:hideMark/>
          </w:tcPr>
          <w:p w14:paraId="3EE7B8DF"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82</w:t>
            </w:r>
          </w:p>
        </w:tc>
        <w:tc>
          <w:tcPr>
            <w:tcW w:w="1660" w:type="dxa"/>
            <w:shd w:val="clear" w:color="auto" w:fill="auto"/>
            <w:vAlign w:val="center"/>
            <w:hideMark/>
          </w:tcPr>
          <w:p w14:paraId="5AAC05D9"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37</w:t>
            </w:r>
          </w:p>
        </w:tc>
        <w:tc>
          <w:tcPr>
            <w:tcW w:w="1660" w:type="dxa"/>
            <w:shd w:val="clear" w:color="auto" w:fill="auto"/>
            <w:vAlign w:val="center"/>
            <w:hideMark/>
          </w:tcPr>
          <w:p w14:paraId="14693093"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54</w:t>
            </w:r>
          </w:p>
        </w:tc>
        <w:tc>
          <w:tcPr>
            <w:tcW w:w="1660" w:type="dxa"/>
            <w:shd w:val="clear" w:color="auto" w:fill="auto"/>
            <w:vAlign w:val="center"/>
            <w:hideMark/>
          </w:tcPr>
          <w:p w14:paraId="2279299B"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33</w:t>
            </w:r>
          </w:p>
        </w:tc>
      </w:tr>
      <w:tr w:rsidR="00580ACF" w:rsidRPr="00580ACF" w14:paraId="12E3B51E" w14:textId="77777777" w:rsidTr="00D13AE8">
        <w:trPr>
          <w:trHeight w:val="375"/>
        </w:trPr>
        <w:tc>
          <w:tcPr>
            <w:tcW w:w="3256" w:type="dxa"/>
            <w:shd w:val="clear" w:color="auto" w:fill="auto"/>
            <w:vAlign w:val="center"/>
            <w:hideMark/>
          </w:tcPr>
          <w:p w14:paraId="6BD14C64"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Sytuacja kryzysowa</w:t>
            </w:r>
          </w:p>
        </w:tc>
        <w:tc>
          <w:tcPr>
            <w:tcW w:w="1660" w:type="dxa"/>
            <w:shd w:val="clear" w:color="auto" w:fill="auto"/>
            <w:vAlign w:val="center"/>
            <w:hideMark/>
          </w:tcPr>
          <w:p w14:paraId="576C868C"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0</w:t>
            </w:r>
          </w:p>
        </w:tc>
        <w:tc>
          <w:tcPr>
            <w:tcW w:w="1660" w:type="dxa"/>
            <w:shd w:val="clear" w:color="auto" w:fill="auto"/>
            <w:vAlign w:val="center"/>
            <w:hideMark/>
          </w:tcPr>
          <w:p w14:paraId="79728A30"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0</w:t>
            </w:r>
          </w:p>
        </w:tc>
        <w:tc>
          <w:tcPr>
            <w:tcW w:w="1660" w:type="dxa"/>
            <w:shd w:val="clear" w:color="auto" w:fill="auto"/>
            <w:vAlign w:val="center"/>
            <w:hideMark/>
          </w:tcPr>
          <w:p w14:paraId="3A2C51C4"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4</w:t>
            </w:r>
          </w:p>
        </w:tc>
        <w:tc>
          <w:tcPr>
            <w:tcW w:w="1660" w:type="dxa"/>
            <w:shd w:val="clear" w:color="auto" w:fill="auto"/>
            <w:vAlign w:val="center"/>
            <w:hideMark/>
          </w:tcPr>
          <w:p w14:paraId="5149AFA2"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2</w:t>
            </w:r>
          </w:p>
        </w:tc>
      </w:tr>
      <w:tr w:rsidR="00580ACF" w:rsidRPr="00580ACF" w14:paraId="7DD5115A" w14:textId="77777777" w:rsidTr="00D13AE8">
        <w:trPr>
          <w:trHeight w:val="375"/>
        </w:trPr>
        <w:tc>
          <w:tcPr>
            <w:tcW w:w="3256" w:type="dxa"/>
            <w:shd w:val="clear" w:color="auto" w:fill="auto"/>
            <w:vAlign w:val="center"/>
            <w:hideMark/>
          </w:tcPr>
          <w:p w14:paraId="44A7FC84"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Zdarzenia losowe</w:t>
            </w:r>
          </w:p>
        </w:tc>
        <w:tc>
          <w:tcPr>
            <w:tcW w:w="1660" w:type="dxa"/>
            <w:shd w:val="clear" w:color="auto" w:fill="auto"/>
            <w:vAlign w:val="center"/>
            <w:hideMark/>
          </w:tcPr>
          <w:p w14:paraId="7B8F2BC4"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33</w:t>
            </w:r>
          </w:p>
        </w:tc>
        <w:tc>
          <w:tcPr>
            <w:tcW w:w="1660" w:type="dxa"/>
            <w:shd w:val="clear" w:color="auto" w:fill="auto"/>
            <w:vAlign w:val="center"/>
            <w:hideMark/>
          </w:tcPr>
          <w:p w14:paraId="3E8EF9E9"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16</w:t>
            </w:r>
          </w:p>
        </w:tc>
        <w:tc>
          <w:tcPr>
            <w:tcW w:w="1660" w:type="dxa"/>
            <w:shd w:val="clear" w:color="auto" w:fill="auto"/>
            <w:vAlign w:val="center"/>
            <w:hideMark/>
          </w:tcPr>
          <w:p w14:paraId="0E16354A"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23</w:t>
            </w:r>
          </w:p>
        </w:tc>
        <w:tc>
          <w:tcPr>
            <w:tcW w:w="1660" w:type="dxa"/>
            <w:shd w:val="clear" w:color="auto" w:fill="auto"/>
            <w:vAlign w:val="center"/>
            <w:hideMark/>
          </w:tcPr>
          <w:p w14:paraId="050722F7" w14:textId="77777777" w:rsidR="00580ACF" w:rsidRPr="00580ACF" w:rsidRDefault="00580ACF" w:rsidP="00580ACF">
            <w:pPr>
              <w:spacing w:after="0" w:line="240" w:lineRule="auto"/>
              <w:jc w:val="center"/>
              <w:rPr>
                <w:rFonts w:ascii="Calibri" w:eastAsia="Times New Roman" w:hAnsi="Calibri" w:cs="Calibri"/>
                <w:color w:val="000000"/>
                <w:lang w:eastAsia="pl-PL"/>
              </w:rPr>
            </w:pPr>
            <w:r w:rsidRPr="00580ACF">
              <w:rPr>
                <w:rFonts w:ascii="Calibri" w:eastAsia="Times New Roman" w:hAnsi="Calibri" w:cs="Calibri"/>
                <w:color w:val="000000"/>
                <w:lang w:eastAsia="pl-PL"/>
              </w:rPr>
              <w:t>10</w:t>
            </w:r>
          </w:p>
        </w:tc>
      </w:tr>
    </w:tbl>
    <w:p w14:paraId="63F731C7" w14:textId="0D934BFB" w:rsidR="00580ACF" w:rsidRDefault="00D13AE8" w:rsidP="009657BE">
      <w:pPr>
        <w:pStyle w:val="Legenda"/>
        <w:spacing w:after="0"/>
        <w:jc w:val="center"/>
        <w:rPr>
          <w:i w:val="0"/>
          <w:iCs w:val="0"/>
          <w:color w:val="auto"/>
          <w:sz w:val="22"/>
          <w:szCs w:val="22"/>
        </w:rPr>
      </w:pPr>
      <w:r>
        <w:rPr>
          <w:i w:val="0"/>
          <w:iCs w:val="0"/>
          <w:color w:val="auto"/>
          <w:sz w:val="22"/>
          <w:szCs w:val="22"/>
        </w:rPr>
        <w:t xml:space="preserve">Źródło: opracowanie własne na podstawie danych </w:t>
      </w:r>
      <w:r w:rsidR="00F86055">
        <w:rPr>
          <w:i w:val="0"/>
          <w:iCs w:val="0"/>
          <w:color w:val="auto"/>
          <w:sz w:val="22"/>
          <w:szCs w:val="22"/>
        </w:rPr>
        <w:t>Gminnych Ośrodków Pomocy Społecznej w Krasocinie, Łopusznie i Słupi</w:t>
      </w:r>
    </w:p>
    <w:p w14:paraId="0E6624D2" w14:textId="77777777" w:rsidR="00580ACF" w:rsidRDefault="00580ACF" w:rsidP="009657BE">
      <w:pPr>
        <w:pStyle w:val="Legenda"/>
        <w:spacing w:after="0"/>
        <w:jc w:val="center"/>
        <w:rPr>
          <w:i w:val="0"/>
          <w:iCs w:val="0"/>
          <w:color w:val="auto"/>
          <w:sz w:val="22"/>
          <w:szCs w:val="22"/>
        </w:rPr>
      </w:pPr>
    </w:p>
    <w:p w14:paraId="2F9832EA" w14:textId="756749EC" w:rsidR="007F5B50" w:rsidRPr="009657BE" w:rsidRDefault="009657BE" w:rsidP="009657BE">
      <w:pPr>
        <w:pStyle w:val="Legenda"/>
        <w:spacing w:after="0"/>
        <w:jc w:val="center"/>
        <w:rPr>
          <w:rFonts w:cstheme="minorHAnsi"/>
          <w:i w:val="0"/>
          <w:iCs w:val="0"/>
          <w:color w:val="auto"/>
          <w:sz w:val="22"/>
          <w:szCs w:val="22"/>
        </w:rPr>
      </w:pPr>
      <w:bookmarkStart w:id="40" w:name="_Toc81370857"/>
      <w:r w:rsidRPr="009657BE">
        <w:rPr>
          <w:i w:val="0"/>
          <w:iCs w:val="0"/>
          <w:color w:val="auto"/>
          <w:sz w:val="22"/>
          <w:szCs w:val="22"/>
        </w:rPr>
        <w:t xml:space="preserve">Tabela </w:t>
      </w:r>
      <w:r w:rsidRPr="009657BE">
        <w:rPr>
          <w:i w:val="0"/>
          <w:iCs w:val="0"/>
          <w:color w:val="auto"/>
          <w:sz w:val="22"/>
          <w:szCs w:val="22"/>
        </w:rPr>
        <w:fldChar w:fldCharType="begin"/>
      </w:r>
      <w:r w:rsidRPr="009657BE">
        <w:rPr>
          <w:i w:val="0"/>
          <w:iCs w:val="0"/>
          <w:color w:val="auto"/>
          <w:sz w:val="22"/>
          <w:szCs w:val="22"/>
        </w:rPr>
        <w:instrText xml:space="preserve"> SEQ Tabela \* ARABIC </w:instrText>
      </w:r>
      <w:r w:rsidRPr="009657BE">
        <w:rPr>
          <w:i w:val="0"/>
          <w:iCs w:val="0"/>
          <w:color w:val="auto"/>
          <w:sz w:val="22"/>
          <w:szCs w:val="22"/>
        </w:rPr>
        <w:fldChar w:fldCharType="separate"/>
      </w:r>
      <w:r w:rsidR="00EF286D">
        <w:rPr>
          <w:i w:val="0"/>
          <w:iCs w:val="0"/>
          <w:noProof/>
          <w:color w:val="auto"/>
          <w:sz w:val="22"/>
          <w:szCs w:val="22"/>
        </w:rPr>
        <w:t>22</w:t>
      </w:r>
      <w:r w:rsidRPr="009657BE">
        <w:rPr>
          <w:i w:val="0"/>
          <w:iCs w:val="0"/>
          <w:color w:val="auto"/>
          <w:sz w:val="22"/>
          <w:szCs w:val="22"/>
        </w:rPr>
        <w:fldChar w:fldCharType="end"/>
      </w:r>
      <w:r w:rsidRPr="009657BE">
        <w:rPr>
          <w:i w:val="0"/>
          <w:iCs w:val="0"/>
          <w:color w:val="auto"/>
          <w:sz w:val="22"/>
          <w:szCs w:val="22"/>
        </w:rPr>
        <w:t xml:space="preserve"> Przyczyny przyznawania pomocy na obszarze </w:t>
      </w:r>
      <w:r w:rsidR="00F86055">
        <w:rPr>
          <w:i w:val="0"/>
          <w:iCs w:val="0"/>
          <w:color w:val="auto"/>
          <w:sz w:val="22"/>
          <w:szCs w:val="22"/>
        </w:rPr>
        <w:t>G</w:t>
      </w:r>
      <w:r w:rsidRPr="009657BE">
        <w:rPr>
          <w:i w:val="0"/>
          <w:iCs w:val="0"/>
          <w:color w:val="auto"/>
          <w:sz w:val="22"/>
          <w:szCs w:val="22"/>
        </w:rPr>
        <w:t>min</w:t>
      </w:r>
      <w:r w:rsidR="00F86055">
        <w:rPr>
          <w:i w:val="0"/>
          <w:iCs w:val="0"/>
          <w:color w:val="auto"/>
          <w:sz w:val="22"/>
          <w:szCs w:val="22"/>
        </w:rPr>
        <w:t>:</w:t>
      </w:r>
      <w:r w:rsidRPr="009657BE">
        <w:rPr>
          <w:i w:val="0"/>
          <w:iCs w:val="0"/>
          <w:color w:val="auto"/>
          <w:sz w:val="22"/>
          <w:szCs w:val="22"/>
        </w:rPr>
        <w:t xml:space="preserve"> Krasocin, Łopuszno, Słupia Konecka </w:t>
      </w:r>
      <w:r w:rsidR="00F86055">
        <w:rPr>
          <w:i w:val="0"/>
          <w:iCs w:val="0"/>
          <w:color w:val="auto"/>
          <w:sz w:val="22"/>
          <w:szCs w:val="22"/>
        </w:rPr>
        <w:br/>
      </w:r>
      <w:r w:rsidRPr="009657BE">
        <w:rPr>
          <w:i w:val="0"/>
          <w:iCs w:val="0"/>
          <w:color w:val="auto"/>
          <w:sz w:val="22"/>
          <w:szCs w:val="22"/>
        </w:rPr>
        <w:t>w 2020r.</w:t>
      </w:r>
      <w:bookmarkEnd w:id="40"/>
    </w:p>
    <w:tbl>
      <w:tblPr>
        <w:tblW w:w="9351" w:type="dxa"/>
        <w:tblCellMar>
          <w:left w:w="70" w:type="dxa"/>
          <w:right w:w="70" w:type="dxa"/>
        </w:tblCellMar>
        <w:tblLook w:val="04A0" w:firstRow="1" w:lastRow="0" w:firstColumn="1" w:lastColumn="0" w:noHBand="0" w:noVBand="1"/>
      </w:tblPr>
      <w:tblGrid>
        <w:gridCol w:w="3823"/>
        <w:gridCol w:w="1984"/>
        <w:gridCol w:w="1843"/>
        <w:gridCol w:w="1701"/>
      </w:tblGrid>
      <w:tr w:rsidR="009657BE" w:rsidRPr="00973FB0" w14:paraId="01307347" w14:textId="7C98D308" w:rsidTr="00DA2C2E">
        <w:trPr>
          <w:trHeight w:val="142"/>
        </w:trPr>
        <w:tc>
          <w:tcPr>
            <w:tcW w:w="3823"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7425130" w14:textId="47090590" w:rsidR="009657BE" w:rsidRPr="00973FB0" w:rsidRDefault="009657BE" w:rsidP="00973FB0">
            <w:pPr>
              <w:spacing w:after="0" w:line="240" w:lineRule="auto"/>
              <w:jc w:val="center"/>
              <w:rPr>
                <w:rFonts w:ascii="Calibri" w:eastAsia="Times New Roman" w:hAnsi="Calibri" w:cs="Times New Roman"/>
                <w:b/>
                <w:bCs/>
                <w:lang w:eastAsia="pl-PL"/>
              </w:rPr>
            </w:pPr>
          </w:p>
        </w:tc>
        <w:tc>
          <w:tcPr>
            <w:tcW w:w="5528" w:type="dxa"/>
            <w:gridSpan w:val="3"/>
            <w:tcBorders>
              <w:top w:val="single" w:sz="4" w:space="0" w:color="auto"/>
              <w:left w:val="nil"/>
              <w:bottom w:val="single" w:sz="4" w:space="0" w:color="auto"/>
              <w:right w:val="single" w:sz="4" w:space="0" w:color="auto"/>
            </w:tcBorders>
            <w:shd w:val="clear" w:color="000000" w:fill="DBE5F1"/>
            <w:vAlign w:val="center"/>
            <w:hideMark/>
          </w:tcPr>
          <w:p w14:paraId="0DE4D3BE" w14:textId="3D98ED4B" w:rsidR="009657BE" w:rsidRPr="00973FB0" w:rsidRDefault="009657BE" w:rsidP="00973FB0">
            <w:pPr>
              <w:spacing w:after="0" w:line="240" w:lineRule="auto"/>
              <w:jc w:val="center"/>
              <w:rPr>
                <w:rFonts w:ascii="Calibri" w:eastAsia="Times New Roman" w:hAnsi="Calibri" w:cs="Times New Roman"/>
                <w:b/>
                <w:bCs/>
                <w:lang w:eastAsia="pl-PL"/>
              </w:rPr>
            </w:pPr>
            <w:r>
              <w:rPr>
                <w:rFonts w:ascii="Calibri" w:eastAsia="Times New Roman" w:hAnsi="Calibri" w:cs="Times New Roman"/>
                <w:b/>
                <w:bCs/>
                <w:lang w:eastAsia="pl-PL"/>
              </w:rPr>
              <w:t>Liczba rodzin objętych wsparciem</w:t>
            </w:r>
          </w:p>
        </w:tc>
      </w:tr>
      <w:tr w:rsidR="00973FB0" w:rsidRPr="00973FB0" w14:paraId="19876A41" w14:textId="1E9BE0FD" w:rsidTr="00DA2C2E">
        <w:trPr>
          <w:trHeight w:val="300"/>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3AC31ECB" w14:textId="77777777" w:rsidR="00973FB0" w:rsidRPr="00973FB0" w:rsidRDefault="00973FB0" w:rsidP="00973FB0">
            <w:pPr>
              <w:spacing w:after="0" w:line="240" w:lineRule="auto"/>
              <w:rPr>
                <w:rFonts w:ascii="Calibri" w:eastAsia="Times New Roman" w:hAnsi="Calibri" w:cs="Times New Roman"/>
                <w:b/>
                <w:bCs/>
                <w:lang w:eastAsia="pl-PL"/>
              </w:rPr>
            </w:pPr>
          </w:p>
        </w:tc>
        <w:tc>
          <w:tcPr>
            <w:tcW w:w="1984" w:type="dxa"/>
            <w:tcBorders>
              <w:top w:val="nil"/>
              <w:left w:val="nil"/>
              <w:bottom w:val="single" w:sz="4" w:space="0" w:color="auto"/>
              <w:right w:val="single" w:sz="4" w:space="0" w:color="auto"/>
            </w:tcBorders>
            <w:shd w:val="clear" w:color="000000" w:fill="DBE5F1"/>
            <w:vAlign w:val="center"/>
            <w:hideMark/>
          </w:tcPr>
          <w:p w14:paraId="334FB895" w14:textId="5E98AF13" w:rsidR="00973FB0" w:rsidRPr="00973FB0" w:rsidRDefault="00973FB0" w:rsidP="00973FB0">
            <w:pPr>
              <w:spacing w:after="0" w:line="240" w:lineRule="auto"/>
              <w:jc w:val="center"/>
              <w:rPr>
                <w:rFonts w:ascii="Calibri" w:eastAsia="Times New Roman" w:hAnsi="Calibri" w:cs="Times New Roman"/>
                <w:b/>
                <w:bCs/>
                <w:lang w:eastAsia="pl-PL"/>
              </w:rPr>
            </w:pPr>
            <w:r>
              <w:rPr>
                <w:rFonts w:ascii="Calibri" w:eastAsia="Times New Roman" w:hAnsi="Calibri" w:cs="Times New Roman"/>
                <w:b/>
                <w:bCs/>
                <w:lang w:eastAsia="pl-PL"/>
              </w:rPr>
              <w:t>Krasocin</w:t>
            </w:r>
            <w:r w:rsidRPr="00973FB0">
              <w:rPr>
                <w:rFonts w:ascii="Calibri" w:eastAsia="Times New Roman" w:hAnsi="Calibri" w:cs="Times New Roman"/>
                <w:b/>
                <w:bCs/>
                <w:lang w:eastAsia="pl-PL"/>
              </w:rPr>
              <w:t xml:space="preserve"> </w:t>
            </w:r>
            <w:r>
              <w:rPr>
                <w:rFonts w:ascii="Calibri" w:eastAsia="Times New Roman" w:hAnsi="Calibri" w:cs="Times New Roman"/>
                <w:b/>
                <w:bCs/>
                <w:lang w:eastAsia="pl-PL"/>
              </w:rPr>
              <w:t xml:space="preserve"> </w:t>
            </w:r>
          </w:p>
        </w:tc>
        <w:tc>
          <w:tcPr>
            <w:tcW w:w="1843" w:type="dxa"/>
            <w:tcBorders>
              <w:top w:val="nil"/>
              <w:left w:val="nil"/>
              <w:bottom w:val="single" w:sz="4" w:space="0" w:color="auto"/>
              <w:right w:val="single" w:sz="4" w:space="0" w:color="auto"/>
            </w:tcBorders>
            <w:shd w:val="clear" w:color="000000" w:fill="DBE5F1"/>
            <w:vAlign w:val="center"/>
            <w:hideMark/>
          </w:tcPr>
          <w:p w14:paraId="1468F4E3" w14:textId="217EE558" w:rsidR="00973FB0" w:rsidRPr="00973FB0" w:rsidRDefault="00973FB0" w:rsidP="00973FB0">
            <w:pPr>
              <w:spacing w:after="0" w:line="240" w:lineRule="auto"/>
              <w:jc w:val="center"/>
              <w:rPr>
                <w:rFonts w:ascii="Calibri" w:eastAsia="Times New Roman" w:hAnsi="Calibri" w:cs="Times New Roman"/>
                <w:b/>
                <w:bCs/>
                <w:lang w:eastAsia="pl-PL"/>
              </w:rPr>
            </w:pPr>
            <w:r>
              <w:rPr>
                <w:rFonts w:ascii="Calibri" w:eastAsia="Times New Roman" w:hAnsi="Calibri" w:cs="Times New Roman"/>
                <w:b/>
                <w:bCs/>
                <w:lang w:eastAsia="pl-PL"/>
              </w:rPr>
              <w:t>Łopuszno</w:t>
            </w:r>
          </w:p>
        </w:tc>
        <w:tc>
          <w:tcPr>
            <w:tcW w:w="1701" w:type="dxa"/>
            <w:tcBorders>
              <w:top w:val="nil"/>
              <w:left w:val="nil"/>
              <w:bottom w:val="single" w:sz="4" w:space="0" w:color="auto"/>
              <w:right w:val="single" w:sz="4" w:space="0" w:color="auto"/>
            </w:tcBorders>
            <w:shd w:val="clear" w:color="000000" w:fill="DBE5F1"/>
          </w:tcPr>
          <w:p w14:paraId="5D130FE4" w14:textId="2E6ED454" w:rsidR="00973FB0" w:rsidRDefault="00973FB0" w:rsidP="00DA2C2E">
            <w:pPr>
              <w:spacing w:after="0" w:line="240" w:lineRule="auto"/>
              <w:jc w:val="center"/>
              <w:rPr>
                <w:rFonts w:ascii="Calibri" w:eastAsia="Times New Roman" w:hAnsi="Calibri" w:cs="Times New Roman"/>
                <w:b/>
                <w:bCs/>
                <w:lang w:eastAsia="pl-PL"/>
              </w:rPr>
            </w:pPr>
            <w:r>
              <w:rPr>
                <w:rFonts w:ascii="Calibri" w:eastAsia="Times New Roman" w:hAnsi="Calibri" w:cs="Times New Roman"/>
                <w:b/>
                <w:bCs/>
                <w:lang w:eastAsia="pl-PL"/>
              </w:rPr>
              <w:t>Słupia</w:t>
            </w:r>
            <w:r w:rsidR="008474A1">
              <w:rPr>
                <w:rFonts w:ascii="Calibri" w:eastAsia="Times New Roman" w:hAnsi="Calibri" w:cs="Times New Roman"/>
                <w:b/>
                <w:bCs/>
                <w:lang w:eastAsia="pl-PL"/>
              </w:rPr>
              <w:t xml:space="preserve"> Konecka</w:t>
            </w:r>
          </w:p>
        </w:tc>
      </w:tr>
      <w:tr w:rsidR="00580ACF" w:rsidRPr="00973FB0" w14:paraId="496F305B" w14:textId="3F5590B2" w:rsidTr="00DA2C2E">
        <w:trPr>
          <w:trHeight w:val="3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B040585" w14:textId="77777777" w:rsidR="00580ACF" w:rsidRPr="00973FB0" w:rsidRDefault="00580ACF" w:rsidP="00580ACF">
            <w:pPr>
              <w:spacing w:after="0" w:line="240" w:lineRule="auto"/>
              <w:jc w:val="center"/>
              <w:rPr>
                <w:rFonts w:ascii="Calibri" w:eastAsia="Times New Roman" w:hAnsi="Calibri" w:cs="Times New Roman"/>
                <w:lang w:eastAsia="pl-PL"/>
              </w:rPr>
            </w:pPr>
            <w:r w:rsidRPr="00973FB0">
              <w:rPr>
                <w:rFonts w:ascii="Calibri" w:eastAsia="Times New Roman" w:hAnsi="Calibri" w:cs="Times New Roman"/>
                <w:lang w:eastAsia="pl-PL"/>
              </w:rPr>
              <w:t>Bezrobocie</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04ED" w14:textId="632DB686" w:rsidR="00580ACF" w:rsidRPr="00580ACF" w:rsidRDefault="00580ACF" w:rsidP="00580ACF">
            <w:pPr>
              <w:spacing w:after="0" w:line="240" w:lineRule="auto"/>
              <w:jc w:val="center"/>
              <w:rPr>
                <w:rFonts w:ascii="Calibri" w:eastAsia="Times New Roman" w:hAnsi="Calibri" w:cs="Times New Roman"/>
                <w:lang w:eastAsia="pl-PL"/>
              </w:rPr>
            </w:pPr>
            <w:r w:rsidRPr="00580ACF">
              <w:rPr>
                <w:rFonts w:ascii="Calibri" w:hAnsi="Calibri" w:cs="Calibri"/>
                <w:color w:val="000000"/>
              </w:rPr>
              <w:t>74</w:t>
            </w:r>
          </w:p>
        </w:tc>
        <w:tc>
          <w:tcPr>
            <w:tcW w:w="1843" w:type="dxa"/>
            <w:tcBorders>
              <w:top w:val="nil"/>
              <w:left w:val="nil"/>
              <w:bottom w:val="single" w:sz="4" w:space="0" w:color="auto"/>
              <w:right w:val="single" w:sz="4" w:space="0" w:color="auto"/>
            </w:tcBorders>
            <w:shd w:val="clear" w:color="auto" w:fill="auto"/>
            <w:noWrap/>
            <w:vAlign w:val="center"/>
            <w:hideMark/>
          </w:tcPr>
          <w:p w14:paraId="1A4AFA40" w14:textId="77777777"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eastAsia="Times New Roman" w:hAnsi="Calibri" w:cs="Times New Roman"/>
                <w:lang w:eastAsia="pl-PL"/>
              </w:rPr>
              <w:t>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9CC199" w14:textId="2D2412AA"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hAnsi="Calibri"/>
              </w:rPr>
              <w:t>5</w:t>
            </w:r>
          </w:p>
        </w:tc>
      </w:tr>
      <w:tr w:rsidR="00580ACF" w:rsidRPr="00973FB0" w14:paraId="176F72D0" w14:textId="28BBE89E" w:rsidTr="00DA2C2E">
        <w:trPr>
          <w:trHeight w:val="3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99EFB5C" w14:textId="77777777" w:rsidR="00580ACF" w:rsidRPr="00973FB0" w:rsidRDefault="00580ACF" w:rsidP="00580ACF">
            <w:pPr>
              <w:spacing w:after="0" w:line="240" w:lineRule="auto"/>
              <w:jc w:val="center"/>
              <w:rPr>
                <w:rFonts w:ascii="Calibri" w:eastAsia="Times New Roman" w:hAnsi="Calibri" w:cs="Times New Roman"/>
                <w:lang w:eastAsia="pl-PL"/>
              </w:rPr>
            </w:pPr>
            <w:r w:rsidRPr="00973FB0">
              <w:rPr>
                <w:rFonts w:ascii="Calibri" w:eastAsia="Times New Roman" w:hAnsi="Calibri" w:cs="Times New Roman"/>
                <w:lang w:eastAsia="pl-PL"/>
              </w:rPr>
              <w:t>Ubóstwo</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5760360" w14:textId="43118BF4" w:rsidR="00580ACF" w:rsidRPr="00580ACF" w:rsidRDefault="00580ACF" w:rsidP="00580ACF">
            <w:pPr>
              <w:spacing w:after="0" w:line="240" w:lineRule="auto"/>
              <w:jc w:val="center"/>
              <w:rPr>
                <w:rFonts w:ascii="Calibri" w:eastAsia="Times New Roman" w:hAnsi="Calibri" w:cs="Times New Roman"/>
                <w:lang w:eastAsia="pl-PL"/>
              </w:rPr>
            </w:pPr>
            <w:r w:rsidRPr="00580ACF">
              <w:rPr>
                <w:rFonts w:ascii="Calibri" w:hAnsi="Calibri" w:cs="Calibri"/>
                <w:color w:val="000000"/>
              </w:rPr>
              <w:t>51</w:t>
            </w:r>
          </w:p>
        </w:tc>
        <w:tc>
          <w:tcPr>
            <w:tcW w:w="1843" w:type="dxa"/>
            <w:tcBorders>
              <w:top w:val="nil"/>
              <w:left w:val="nil"/>
              <w:bottom w:val="single" w:sz="4" w:space="0" w:color="auto"/>
              <w:right w:val="single" w:sz="4" w:space="0" w:color="auto"/>
            </w:tcBorders>
            <w:shd w:val="clear" w:color="auto" w:fill="auto"/>
            <w:noWrap/>
            <w:vAlign w:val="center"/>
            <w:hideMark/>
          </w:tcPr>
          <w:p w14:paraId="4B6C5E6E" w14:textId="77777777"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eastAsia="Times New Roman" w:hAnsi="Calibri" w:cs="Times New Roman"/>
                <w:lang w:eastAsia="pl-PL"/>
              </w:rPr>
              <w:t>141</w:t>
            </w:r>
          </w:p>
        </w:tc>
        <w:tc>
          <w:tcPr>
            <w:tcW w:w="1701" w:type="dxa"/>
            <w:tcBorders>
              <w:top w:val="nil"/>
              <w:left w:val="single" w:sz="4" w:space="0" w:color="auto"/>
              <w:bottom w:val="single" w:sz="4" w:space="0" w:color="auto"/>
              <w:right w:val="single" w:sz="4" w:space="0" w:color="auto"/>
            </w:tcBorders>
            <w:shd w:val="clear" w:color="auto" w:fill="auto"/>
            <w:vAlign w:val="center"/>
          </w:tcPr>
          <w:p w14:paraId="4BD7CDAA" w14:textId="5BECC29F"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hAnsi="Calibri"/>
              </w:rPr>
              <w:t>24</w:t>
            </w:r>
          </w:p>
        </w:tc>
      </w:tr>
      <w:tr w:rsidR="00580ACF" w:rsidRPr="00973FB0" w14:paraId="06167C9B" w14:textId="30F9CB8D" w:rsidTr="00DA2C2E">
        <w:trPr>
          <w:trHeight w:val="3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99448AA" w14:textId="77777777" w:rsidR="00580ACF" w:rsidRPr="00973FB0" w:rsidRDefault="00580ACF" w:rsidP="00580ACF">
            <w:pPr>
              <w:spacing w:after="0" w:line="240" w:lineRule="auto"/>
              <w:jc w:val="center"/>
              <w:rPr>
                <w:rFonts w:ascii="Calibri" w:eastAsia="Times New Roman" w:hAnsi="Calibri" w:cs="Times New Roman"/>
                <w:lang w:eastAsia="pl-PL"/>
              </w:rPr>
            </w:pPr>
            <w:r w:rsidRPr="00973FB0">
              <w:rPr>
                <w:rFonts w:ascii="Calibri" w:eastAsia="Times New Roman" w:hAnsi="Calibri" w:cs="Times New Roman"/>
                <w:lang w:eastAsia="pl-PL"/>
              </w:rPr>
              <w:t xml:space="preserve">Niepełnosprawność </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9E2E7C9" w14:textId="2150FB16" w:rsidR="00580ACF" w:rsidRPr="00580ACF" w:rsidRDefault="00580ACF" w:rsidP="00580ACF">
            <w:pPr>
              <w:spacing w:after="0" w:line="240" w:lineRule="auto"/>
              <w:jc w:val="center"/>
              <w:rPr>
                <w:rFonts w:ascii="Calibri" w:eastAsia="Times New Roman" w:hAnsi="Calibri" w:cs="Times New Roman"/>
                <w:lang w:eastAsia="pl-PL"/>
              </w:rPr>
            </w:pPr>
            <w:r w:rsidRPr="00580ACF">
              <w:rPr>
                <w:rFonts w:ascii="Calibri" w:hAnsi="Calibri" w:cs="Calibri"/>
                <w:color w:val="000000"/>
              </w:rPr>
              <w:t>63</w:t>
            </w:r>
          </w:p>
        </w:tc>
        <w:tc>
          <w:tcPr>
            <w:tcW w:w="1843" w:type="dxa"/>
            <w:tcBorders>
              <w:top w:val="nil"/>
              <w:left w:val="nil"/>
              <w:bottom w:val="single" w:sz="4" w:space="0" w:color="auto"/>
              <w:right w:val="single" w:sz="4" w:space="0" w:color="auto"/>
            </w:tcBorders>
            <w:shd w:val="clear" w:color="auto" w:fill="auto"/>
            <w:noWrap/>
            <w:vAlign w:val="center"/>
            <w:hideMark/>
          </w:tcPr>
          <w:p w14:paraId="30E2C118" w14:textId="77777777"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eastAsia="Times New Roman" w:hAnsi="Calibri" w:cs="Times New Roman"/>
                <w:lang w:eastAsia="pl-PL"/>
              </w:rPr>
              <w:t>75</w:t>
            </w:r>
          </w:p>
        </w:tc>
        <w:tc>
          <w:tcPr>
            <w:tcW w:w="1701" w:type="dxa"/>
            <w:tcBorders>
              <w:top w:val="nil"/>
              <w:left w:val="single" w:sz="4" w:space="0" w:color="auto"/>
              <w:bottom w:val="single" w:sz="4" w:space="0" w:color="auto"/>
              <w:right w:val="single" w:sz="4" w:space="0" w:color="auto"/>
            </w:tcBorders>
            <w:shd w:val="clear" w:color="auto" w:fill="auto"/>
            <w:vAlign w:val="center"/>
          </w:tcPr>
          <w:p w14:paraId="7A029D10" w14:textId="24F336D0"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hAnsi="Calibri"/>
              </w:rPr>
              <w:t>25</w:t>
            </w:r>
          </w:p>
        </w:tc>
      </w:tr>
      <w:tr w:rsidR="00580ACF" w:rsidRPr="00973FB0" w14:paraId="7E745621" w14:textId="51505B88" w:rsidTr="00DA2C2E">
        <w:trPr>
          <w:trHeight w:val="3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7B6F358" w14:textId="77777777" w:rsidR="00580ACF" w:rsidRPr="00973FB0" w:rsidRDefault="00580ACF" w:rsidP="00580ACF">
            <w:pPr>
              <w:spacing w:after="0" w:line="240" w:lineRule="auto"/>
              <w:jc w:val="center"/>
              <w:rPr>
                <w:rFonts w:ascii="Calibri" w:eastAsia="Times New Roman" w:hAnsi="Calibri" w:cs="Times New Roman"/>
                <w:lang w:eastAsia="pl-PL"/>
              </w:rPr>
            </w:pPr>
            <w:r w:rsidRPr="00973FB0">
              <w:rPr>
                <w:rFonts w:ascii="Calibri" w:eastAsia="Times New Roman" w:hAnsi="Calibri" w:cs="Times New Roman"/>
                <w:lang w:eastAsia="pl-PL"/>
              </w:rPr>
              <w:t>Długotrwała lub ciężka choroba</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0ED3317" w14:textId="06E040F1" w:rsidR="00580ACF" w:rsidRPr="00580ACF" w:rsidRDefault="00580ACF" w:rsidP="00580ACF">
            <w:pPr>
              <w:spacing w:after="0" w:line="240" w:lineRule="auto"/>
              <w:jc w:val="center"/>
              <w:rPr>
                <w:rFonts w:ascii="Calibri" w:eastAsia="Times New Roman" w:hAnsi="Calibri" w:cs="Times New Roman"/>
                <w:lang w:eastAsia="pl-PL"/>
              </w:rPr>
            </w:pPr>
            <w:r w:rsidRPr="00580ACF">
              <w:rPr>
                <w:rFonts w:ascii="Calibri" w:hAnsi="Calibri" w:cs="Calibri"/>
                <w:color w:val="000000"/>
              </w:rPr>
              <w:t>77</w:t>
            </w:r>
          </w:p>
        </w:tc>
        <w:tc>
          <w:tcPr>
            <w:tcW w:w="1843" w:type="dxa"/>
            <w:tcBorders>
              <w:top w:val="nil"/>
              <w:left w:val="nil"/>
              <w:bottom w:val="single" w:sz="4" w:space="0" w:color="auto"/>
              <w:right w:val="single" w:sz="4" w:space="0" w:color="auto"/>
            </w:tcBorders>
            <w:shd w:val="clear" w:color="auto" w:fill="auto"/>
            <w:noWrap/>
            <w:vAlign w:val="center"/>
            <w:hideMark/>
          </w:tcPr>
          <w:p w14:paraId="66CDC10F" w14:textId="77777777"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eastAsia="Times New Roman" w:hAnsi="Calibri" w:cs="Times New Roman"/>
                <w:lang w:eastAsia="pl-PL"/>
              </w:rPr>
              <w:t>174</w:t>
            </w:r>
          </w:p>
        </w:tc>
        <w:tc>
          <w:tcPr>
            <w:tcW w:w="1701" w:type="dxa"/>
            <w:tcBorders>
              <w:top w:val="nil"/>
              <w:left w:val="single" w:sz="4" w:space="0" w:color="auto"/>
              <w:bottom w:val="single" w:sz="4" w:space="0" w:color="auto"/>
              <w:right w:val="single" w:sz="4" w:space="0" w:color="auto"/>
            </w:tcBorders>
            <w:shd w:val="clear" w:color="auto" w:fill="auto"/>
            <w:vAlign w:val="center"/>
          </w:tcPr>
          <w:p w14:paraId="12D45FD4" w14:textId="218A965E"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hAnsi="Calibri"/>
              </w:rPr>
              <w:t>57</w:t>
            </w:r>
          </w:p>
        </w:tc>
      </w:tr>
      <w:tr w:rsidR="00580ACF" w:rsidRPr="00973FB0" w14:paraId="565B226A" w14:textId="786CFF4F" w:rsidTr="00DA2C2E">
        <w:trPr>
          <w:trHeight w:val="3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0192F97" w14:textId="77777777" w:rsidR="00580ACF" w:rsidRPr="00973FB0" w:rsidRDefault="00580ACF" w:rsidP="00580ACF">
            <w:pPr>
              <w:spacing w:after="0" w:line="240" w:lineRule="auto"/>
              <w:jc w:val="center"/>
              <w:rPr>
                <w:rFonts w:ascii="Calibri" w:eastAsia="Times New Roman" w:hAnsi="Calibri" w:cs="Times New Roman"/>
                <w:lang w:eastAsia="pl-PL"/>
              </w:rPr>
            </w:pPr>
            <w:r w:rsidRPr="00973FB0">
              <w:rPr>
                <w:rFonts w:ascii="Calibri" w:eastAsia="Times New Roman" w:hAnsi="Calibri" w:cs="Times New Roman"/>
                <w:lang w:eastAsia="pl-PL"/>
              </w:rPr>
              <w:t>Przemoc</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C985CF9" w14:textId="6428131F" w:rsidR="00580ACF" w:rsidRPr="00580ACF" w:rsidRDefault="00580ACF" w:rsidP="00580ACF">
            <w:pPr>
              <w:spacing w:after="0" w:line="240" w:lineRule="auto"/>
              <w:jc w:val="center"/>
              <w:rPr>
                <w:rFonts w:ascii="Calibri" w:eastAsia="Times New Roman" w:hAnsi="Calibri" w:cs="Times New Roman"/>
                <w:lang w:eastAsia="pl-PL"/>
              </w:rPr>
            </w:pPr>
            <w:r w:rsidRPr="00580ACF">
              <w:rPr>
                <w:rFonts w:ascii="Calibri" w:hAnsi="Calibri" w:cs="Calibri"/>
                <w:color w:val="000000"/>
              </w:rPr>
              <w:t>1</w:t>
            </w:r>
          </w:p>
        </w:tc>
        <w:tc>
          <w:tcPr>
            <w:tcW w:w="1843" w:type="dxa"/>
            <w:tcBorders>
              <w:top w:val="nil"/>
              <w:left w:val="nil"/>
              <w:bottom w:val="single" w:sz="4" w:space="0" w:color="auto"/>
              <w:right w:val="single" w:sz="4" w:space="0" w:color="auto"/>
            </w:tcBorders>
            <w:shd w:val="clear" w:color="auto" w:fill="auto"/>
            <w:noWrap/>
            <w:vAlign w:val="center"/>
            <w:hideMark/>
          </w:tcPr>
          <w:p w14:paraId="2C33B2B2" w14:textId="77777777"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eastAsia="Times New Roman" w:hAnsi="Calibri" w:cs="Times New Roman"/>
                <w:lang w:eastAsia="pl-PL"/>
              </w:rPr>
              <w:t>4</w:t>
            </w:r>
          </w:p>
        </w:tc>
        <w:tc>
          <w:tcPr>
            <w:tcW w:w="1701" w:type="dxa"/>
            <w:tcBorders>
              <w:top w:val="nil"/>
              <w:left w:val="single" w:sz="4" w:space="0" w:color="auto"/>
              <w:bottom w:val="single" w:sz="4" w:space="0" w:color="auto"/>
              <w:right w:val="single" w:sz="4" w:space="0" w:color="auto"/>
            </w:tcBorders>
            <w:shd w:val="clear" w:color="auto" w:fill="auto"/>
            <w:vAlign w:val="center"/>
          </w:tcPr>
          <w:p w14:paraId="088B7BDA" w14:textId="5CB74E97"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hAnsi="Calibri"/>
              </w:rPr>
              <w:t>0</w:t>
            </w:r>
          </w:p>
        </w:tc>
      </w:tr>
      <w:tr w:rsidR="00580ACF" w:rsidRPr="00973FB0" w14:paraId="6D2565F4" w14:textId="6A1B214D" w:rsidTr="00DA2C2E">
        <w:trPr>
          <w:trHeight w:val="6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1442EDA" w14:textId="77777777" w:rsidR="00580ACF" w:rsidRPr="00973FB0" w:rsidRDefault="00580ACF" w:rsidP="00580ACF">
            <w:pPr>
              <w:spacing w:after="0" w:line="240" w:lineRule="auto"/>
              <w:jc w:val="center"/>
              <w:rPr>
                <w:rFonts w:ascii="Calibri" w:eastAsia="Times New Roman" w:hAnsi="Calibri" w:cs="Times New Roman"/>
                <w:lang w:eastAsia="pl-PL"/>
              </w:rPr>
            </w:pPr>
            <w:r w:rsidRPr="00973FB0">
              <w:rPr>
                <w:rFonts w:ascii="Calibri" w:eastAsia="Times New Roman" w:hAnsi="Calibri" w:cs="Times New Roman"/>
                <w:lang w:eastAsia="pl-PL"/>
              </w:rPr>
              <w:t>Bezradność w sprawach opiekuńczo-wychowawczych w tym: rodziny niepełne, rodziny wielodzietne</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5BCCB125" w14:textId="74C8AB4E" w:rsidR="00580ACF" w:rsidRPr="00580ACF" w:rsidRDefault="00580ACF" w:rsidP="00580ACF">
            <w:pPr>
              <w:spacing w:after="0" w:line="240" w:lineRule="auto"/>
              <w:jc w:val="center"/>
              <w:rPr>
                <w:rFonts w:ascii="Calibri" w:eastAsia="Times New Roman" w:hAnsi="Calibri" w:cs="Times New Roman"/>
                <w:lang w:eastAsia="pl-PL"/>
              </w:rPr>
            </w:pPr>
            <w:r w:rsidRPr="00580ACF">
              <w:rPr>
                <w:rFonts w:ascii="Calibri" w:hAnsi="Calibri" w:cs="Calibri"/>
                <w:color w:val="000000"/>
              </w:rPr>
              <w:t>21</w:t>
            </w:r>
          </w:p>
        </w:tc>
        <w:tc>
          <w:tcPr>
            <w:tcW w:w="1843" w:type="dxa"/>
            <w:tcBorders>
              <w:top w:val="nil"/>
              <w:left w:val="nil"/>
              <w:bottom w:val="single" w:sz="4" w:space="0" w:color="auto"/>
              <w:right w:val="single" w:sz="4" w:space="0" w:color="auto"/>
            </w:tcBorders>
            <w:shd w:val="clear" w:color="auto" w:fill="auto"/>
            <w:noWrap/>
            <w:vAlign w:val="center"/>
            <w:hideMark/>
          </w:tcPr>
          <w:p w14:paraId="56B4B234" w14:textId="77777777"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eastAsia="Times New Roman" w:hAnsi="Calibri" w:cs="Times New Roman"/>
                <w:lang w:eastAsia="pl-PL"/>
              </w:rPr>
              <w:t>29</w:t>
            </w:r>
          </w:p>
        </w:tc>
        <w:tc>
          <w:tcPr>
            <w:tcW w:w="1701" w:type="dxa"/>
            <w:tcBorders>
              <w:top w:val="nil"/>
              <w:left w:val="single" w:sz="4" w:space="0" w:color="auto"/>
              <w:bottom w:val="single" w:sz="4" w:space="0" w:color="auto"/>
              <w:right w:val="single" w:sz="4" w:space="0" w:color="auto"/>
            </w:tcBorders>
            <w:shd w:val="clear" w:color="auto" w:fill="auto"/>
            <w:vAlign w:val="center"/>
          </w:tcPr>
          <w:p w14:paraId="2DD96F46" w14:textId="7F4EEAC4"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hAnsi="Calibri"/>
              </w:rPr>
              <w:t>99</w:t>
            </w:r>
          </w:p>
        </w:tc>
      </w:tr>
      <w:tr w:rsidR="00580ACF" w:rsidRPr="00973FB0" w14:paraId="1C6F249B" w14:textId="098EA447" w:rsidTr="00DA2C2E">
        <w:trPr>
          <w:trHeight w:val="3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EC54584" w14:textId="77777777" w:rsidR="00580ACF" w:rsidRPr="00973FB0" w:rsidRDefault="00580ACF" w:rsidP="00580ACF">
            <w:pPr>
              <w:spacing w:after="0" w:line="240" w:lineRule="auto"/>
              <w:jc w:val="center"/>
              <w:rPr>
                <w:rFonts w:ascii="Calibri" w:eastAsia="Times New Roman" w:hAnsi="Calibri" w:cs="Times New Roman"/>
                <w:lang w:eastAsia="pl-PL"/>
              </w:rPr>
            </w:pPr>
            <w:r w:rsidRPr="00973FB0">
              <w:rPr>
                <w:rFonts w:ascii="Calibri" w:eastAsia="Times New Roman" w:hAnsi="Calibri" w:cs="Times New Roman"/>
                <w:lang w:eastAsia="pl-PL"/>
              </w:rPr>
              <w:t>Trudności po opuszczeniu zakładów karnych</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21B9EC2" w14:textId="09DE74B2" w:rsidR="00580ACF" w:rsidRPr="00580ACF" w:rsidRDefault="00580ACF" w:rsidP="00580ACF">
            <w:pPr>
              <w:spacing w:after="0" w:line="240" w:lineRule="auto"/>
              <w:jc w:val="center"/>
              <w:rPr>
                <w:rFonts w:ascii="Calibri" w:eastAsia="Times New Roman" w:hAnsi="Calibri" w:cs="Times New Roman"/>
                <w:lang w:eastAsia="pl-PL"/>
              </w:rPr>
            </w:pPr>
            <w:r w:rsidRPr="00580ACF">
              <w:rPr>
                <w:rFonts w:ascii="Calibri" w:hAnsi="Calibri" w:cs="Calibri"/>
                <w:color w:val="000000"/>
              </w:rPr>
              <w:t>1</w:t>
            </w:r>
          </w:p>
        </w:tc>
        <w:tc>
          <w:tcPr>
            <w:tcW w:w="1843" w:type="dxa"/>
            <w:tcBorders>
              <w:top w:val="nil"/>
              <w:left w:val="nil"/>
              <w:bottom w:val="single" w:sz="4" w:space="0" w:color="auto"/>
              <w:right w:val="single" w:sz="4" w:space="0" w:color="auto"/>
            </w:tcBorders>
            <w:shd w:val="clear" w:color="auto" w:fill="auto"/>
            <w:noWrap/>
            <w:vAlign w:val="center"/>
            <w:hideMark/>
          </w:tcPr>
          <w:p w14:paraId="78A63C95" w14:textId="77777777"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eastAsia="Times New Roman" w:hAnsi="Calibri" w:cs="Times New Roman"/>
                <w:lang w:eastAsia="pl-PL"/>
              </w:rPr>
              <w:t>1</w:t>
            </w:r>
          </w:p>
        </w:tc>
        <w:tc>
          <w:tcPr>
            <w:tcW w:w="1701" w:type="dxa"/>
            <w:tcBorders>
              <w:top w:val="nil"/>
              <w:left w:val="single" w:sz="4" w:space="0" w:color="auto"/>
              <w:bottom w:val="single" w:sz="4" w:space="0" w:color="auto"/>
              <w:right w:val="single" w:sz="4" w:space="0" w:color="auto"/>
            </w:tcBorders>
            <w:shd w:val="clear" w:color="auto" w:fill="auto"/>
            <w:vAlign w:val="center"/>
          </w:tcPr>
          <w:p w14:paraId="4040F516" w14:textId="11916155"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hAnsi="Calibri"/>
              </w:rPr>
              <w:t>1</w:t>
            </w:r>
          </w:p>
        </w:tc>
      </w:tr>
      <w:tr w:rsidR="00580ACF" w:rsidRPr="00973FB0" w14:paraId="4E5B28F0" w14:textId="170716CD" w:rsidTr="00DA2C2E">
        <w:trPr>
          <w:trHeight w:val="3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EDC1E41" w14:textId="77777777" w:rsidR="00580ACF" w:rsidRPr="00973FB0" w:rsidRDefault="00580ACF" w:rsidP="00580ACF">
            <w:pPr>
              <w:spacing w:after="0" w:line="240" w:lineRule="auto"/>
              <w:jc w:val="center"/>
              <w:rPr>
                <w:rFonts w:ascii="Calibri" w:eastAsia="Times New Roman" w:hAnsi="Calibri" w:cs="Times New Roman"/>
                <w:lang w:eastAsia="pl-PL"/>
              </w:rPr>
            </w:pPr>
            <w:r w:rsidRPr="00973FB0">
              <w:rPr>
                <w:rFonts w:ascii="Calibri" w:eastAsia="Times New Roman" w:hAnsi="Calibri" w:cs="Times New Roman"/>
                <w:lang w:eastAsia="pl-PL"/>
              </w:rPr>
              <w:t>Alkoholizm</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BD61952" w14:textId="560D2059" w:rsidR="00580ACF" w:rsidRPr="00580ACF" w:rsidRDefault="00580ACF" w:rsidP="00580ACF">
            <w:pPr>
              <w:spacing w:after="0" w:line="240" w:lineRule="auto"/>
              <w:jc w:val="center"/>
              <w:rPr>
                <w:rFonts w:ascii="Calibri" w:eastAsia="Times New Roman" w:hAnsi="Calibri" w:cs="Times New Roman"/>
                <w:lang w:eastAsia="pl-PL"/>
              </w:rPr>
            </w:pPr>
            <w:r w:rsidRPr="00580ACF">
              <w:rPr>
                <w:rFonts w:ascii="Calibri" w:hAnsi="Calibri" w:cs="Calibri"/>
                <w:color w:val="000000"/>
              </w:rPr>
              <w:t>2</w:t>
            </w:r>
          </w:p>
        </w:tc>
        <w:tc>
          <w:tcPr>
            <w:tcW w:w="1843" w:type="dxa"/>
            <w:tcBorders>
              <w:top w:val="nil"/>
              <w:left w:val="nil"/>
              <w:bottom w:val="single" w:sz="4" w:space="0" w:color="auto"/>
              <w:right w:val="single" w:sz="4" w:space="0" w:color="auto"/>
            </w:tcBorders>
            <w:shd w:val="clear" w:color="auto" w:fill="auto"/>
            <w:noWrap/>
            <w:vAlign w:val="center"/>
            <w:hideMark/>
          </w:tcPr>
          <w:p w14:paraId="4F9626CB" w14:textId="77777777"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eastAsia="Times New Roman" w:hAnsi="Calibri" w:cs="Times New Roman"/>
                <w:lang w:eastAsia="pl-PL"/>
              </w:rPr>
              <w:t>29</w:t>
            </w:r>
          </w:p>
        </w:tc>
        <w:tc>
          <w:tcPr>
            <w:tcW w:w="1701" w:type="dxa"/>
            <w:tcBorders>
              <w:top w:val="nil"/>
              <w:left w:val="single" w:sz="4" w:space="0" w:color="auto"/>
              <w:bottom w:val="single" w:sz="4" w:space="0" w:color="auto"/>
              <w:right w:val="single" w:sz="4" w:space="0" w:color="auto"/>
            </w:tcBorders>
            <w:shd w:val="clear" w:color="auto" w:fill="auto"/>
            <w:vAlign w:val="center"/>
          </w:tcPr>
          <w:p w14:paraId="060266BB" w14:textId="114FC4BC"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hAnsi="Calibri"/>
              </w:rPr>
              <w:t>2</w:t>
            </w:r>
          </w:p>
        </w:tc>
      </w:tr>
      <w:tr w:rsidR="00580ACF" w:rsidRPr="00973FB0" w14:paraId="0DA9BDFE" w14:textId="252BC683" w:rsidTr="00DA2C2E">
        <w:trPr>
          <w:trHeight w:val="30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A3E6E4F" w14:textId="77777777" w:rsidR="00580ACF" w:rsidRPr="00973FB0" w:rsidRDefault="00580ACF" w:rsidP="00580ACF">
            <w:pPr>
              <w:spacing w:after="0" w:line="240" w:lineRule="auto"/>
              <w:jc w:val="center"/>
              <w:rPr>
                <w:rFonts w:ascii="Calibri" w:eastAsia="Times New Roman" w:hAnsi="Calibri" w:cs="Times New Roman"/>
                <w:lang w:eastAsia="pl-PL"/>
              </w:rPr>
            </w:pPr>
            <w:r w:rsidRPr="00973FB0">
              <w:rPr>
                <w:rFonts w:ascii="Calibri" w:eastAsia="Times New Roman" w:hAnsi="Calibri" w:cs="Times New Roman"/>
                <w:lang w:eastAsia="pl-PL"/>
              </w:rPr>
              <w:t>Sytuacja kryzysowa</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C606A52" w14:textId="773A9E70" w:rsidR="00580ACF" w:rsidRPr="00580ACF" w:rsidRDefault="00580ACF" w:rsidP="00580ACF">
            <w:pPr>
              <w:spacing w:after="0" w:line="240" w:lineRule="auto"/>
              <w:jc w:val="center"/>
              <w:rPr>
                <w:rFonts w:ascii="Calibri" w:eastAsia="Times New Roman" w:hAnsi="Calibri" w:cs="Times New Roman"/>
                <w:lang w:eastAsia="pl-PL"/>
              </w:rPr>
            </w:pPr>
            <w:r w:rsidRPr="00580ACF">
              <w:rPr>
                <w:rFonts w:ascii="Calibri" w:hAnsi="Calibri" w:cs="Calibri"/>
                <w:color w:val="000000"/>
              </w:rPr>
              <w:t>0</w:t>
            </w:r>
          </w:p>
        </w:tc>
        <w:tc>
          <w:tcPr>
            <w:tcW w:w="1843" w:type="dxa"/>
            <w:tcBorders>
              <w:top w:val="nil"/>
              <w:left w:val="nil"/>
              <w:bottom w:val="single" w:sz="4" w:space="0" w:color="auto"/>
              <w:right w:val="single" w:sz="4" w:space="0" w:color="auto"/>
            </w:tcBorders>
            <w:shd w:val="clear" w:color="auto" w:fill="auto"/>
            <w:noWrap/>
            <w:vAlign w:val="center"/>
            <w:hideMark/>
          </w:tcPr>
          <w:p w14:paraId="49DBBB35" w14:textId="77777777"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eastAsia="Times New Roman" w:hAnsi="Calibri" w:cs="Times New Roman"/>
                <w:lang w:eastAsia="pl-PL"/>
              </w:rPr>
              <w:t> </w:t>
            </w:r>
          </w:p>
        </w:tc>
        <w:tc>
          <w:tcPr>
            <w:tcW w:w="1701" w:type="dxa"/>
            <w:tcBorders>
              <w:top w:val="nil"/>
              <w:left w:val="single" w:sz="4" w:space="0" w:color="auto"/>
              <w:bottom w:val="single" w:sz="4" w:space="0" w:color="auto"/>
              <w:right w:val="single" w:sz="4" w:space="0" w:color="auto"/>
            </w:tcBorders>
            <w:shd w:val="clear" w:color="auto" w:fill="auto"/>
            <w:vAlign w:val="center"/>
          </w:tcPr>
          <w:p w14:paraId="1B6B5A5F" w14:textId="3C3B2562"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hAnsi="Calibri"/>
              </w:rPr>
              <w:t>2</w:t>
            </w:r>
          </w:p>
        </w:tc>
      </w:tr>
      <w:tr w:rsidR="00580ACF" w:rsidRPr="00973FB0" w14:paraId="3748BCC6" w14:textId="0076ACA2" w:rsidTr="00DA2C2E">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A75AA" w14:textId="77777777" w:rsidR="00580ACF" w:rsidRPr="00973FB0" w:rsidRDefault="00580ACF" w:rsidP="00580ACF">
            <w:pPr>
              <w:spacing w:after="0" w:line="240" w:lineRule="auto"/>
              <w:jc w:val="center"/>
              <w:rPr>
                <w:rFonts w:ascii="Calibri" w:eastAsia="Times New Roman" w:hAnsi="Calibri" w:cs="Times New Roman"/>
                <w:lang w:eastAsia="pl-PL"/>
              </w:rPr>
            </w:pPr>
            <w:r w:rsidRPr="00973FB0">
              <w:rPr>
                <w:rFonts w:ascii="Calibri" w:eastAsia="Times New Roman" w:hAnsi="Calibri" w:cs="Times New Roman"/>
                <w:lang w:eastAsia="pl-PL"/>
              </w:rPr>
              <w:t>Zdarzenia losowe</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970A37A" w14:textId="262614F6" w:rsidR="00580ACF" w:rsidRPr="00580ACF" w:rsidRDefault="00580ACF" w:rsidP="00580ACF">
            <w:pPr>
              <w:spacing w:after="0" w:line="240" w:lineRule="auto"/>
              <w:jc w:val="center"/>
              <w:rPr>
                <w:rFonts w:ascii="Calibri" w:eastAsia="Times New Roman" w:hAnsi="Calibri" w:cs="Times New Roman"/>
                <w:lang w:eastAsia="pl-PL"/>
              </w:rPr>
            </w:pPr>
            <w:r w:rsidRPr="00580ACF">
              <w:rPr>
                <w:rFonts w:ascii="Calibri" w:hAnsi="Calibri" w:cs="Calibri"/>
                <w:color w:val="000000"/>
              </w:rPr>
              <w:t>4</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13C745B" w14:textId="77777777"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eastAsia="Times New Roman" w:hAnsi="Calibri" w:cs="Times New Roman"/>
                <w:lang w:eastAsia="pl-PL"/>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C96637" w14:textId="4415E636" w:rsidR="00580ACF" w:rsidRPr="009657BE" w:rsidRDefault="00580ACF" w:rsidP="00580ACF">
            <w:pPr>
              <w:spacing w:after="0" w:line="240" w:lineRule="auto"/>
              <w:jc w:val="center"/>
              <w:rPr>
                <w:rFonts w:ascii="Calibri" w:eastAsia="Times New Roman" w:hAnsi="Calibri" w:cs="Times New Roman"/>
                <w:lang w:eastAsia="pl-PL"/>
              </w:rPr>
            </w:pPr>
            <w:r w:rsidRPr="009657BE">
              <w:rPr>
                <w:rFonts w:ascii="Calibri" w:hAnsi="Calibri"/>
              </w:rPr>
              <w:t>0</w:t>
            </w:r>
          </w:p>
        </w:tc>
      </w:tr>
    </w:tbl>
    <w:p w14:paraId="460924D3" w14:textId="39D07A72" w:rsidR="00D13AE8" w:rsidRDefault="00D13AE8" w:rsidP="00D13AE8">
      <w:pPr>
        <w:pStyle w:val="Legenda"/>
        <w:spacing w:after="0"/>
        <w:jc w:val="center"/>
        <w:rPr>
          <w:i w:val="0"/>
          <w:iCs w:val="0"/>
          <w:color w:val="auto"/>
          <w:sz w:val="22"/>
          <w:szCs w:val="22"/>
        </w:rPr>
      </w:pPr>
      <w:r>
        <w:rPr>
          <w:i w:val="0"/>
          <w:iCs w:val="0"/>
          <w:color w:val="auto"/>
          <w:sz w:val="22"/>
          <w:szCs w:val="22"/>
        </w:rPr>
        <w:t xml:space="preserve">Źródło: </w:t>
      </w:r>
      <w:r w:rsidR="00F86055">
        <w:rPr>
          <w:i w:val="0"/>
          <w:iCs w:val="0"/>
          <w:color w:val="auto"/>
          <w:sz w:val="22"/>
          <w:szCs w:val="22"/>
        </w:rPr>
        <w:t xml:space="preserve">opracowanie własne na podstawie danych Gminnych Ośrodków Pomocy Społecznej w Krasocinie, Łopusznie i Słupi </w:t>
      </w:r>
    </w:p>
    <w:p w14:paraId="67D68BBD" w14:textId="13BDF1D4" w:rsidR="00F86055" w:rsidRDefault="00F86055">
      <w:r>
        <w:rPr>
          <w:i/>
          <w:iCs/>
        </w:rPr>
        <w:br w:type="page"/>
      </w:r>
    </w:p>
    <w:p w14:paraId="66FC65CD" w14:textId="47C961E9" w:rsidR="0017158C" w:rsidRPr="0017158C" w:rsidRDefault="0017158C" w:rsidP="00250CBD">
      <w:pPr>
        <w:spacing w:after="0" w:line="240" w:lineRule="auto"/>
        <w:jc w:val="both"/>
        <w:rPr>
          <w:rFonts w:cstheme="minorHAnsi"/>
        </w:rPr>
      </w:pPr>
      <w:r w:rsidRPr="0017158C">
        <w:rPr>
          <w:rFonts w:cstheme="minorHAnsi"/>
        </w:rPr>
        <w:lastRenderedPageBreak/>
        <w:t>Z analizy danych z kilku ostatnich lat można wywnioskować</w:t>
      </w:r>
      <w:r w:rsidR="00F86055">
        <w:rPr>
          <w:rFonts w:cstheme="minorHAnsi"/>
        </w:rPr>
        <w:t xml:space="preserve">, </w:t>
      </w:r>
      <w:r w:rsidRPr="0017158C">
        <w:rPr>
          <w:rFonts w:cstheme="minorHAnsi"/>
        </w:rPr>
        <w:t>iż:</w:t>
      </w:r>
    </w:p>
    <w:p w14:paraId="218C41C0" w14:textId="5050EDA1" w:rsidR="0017158C" w:rsidRPr="0017158C" w:rsidRDefault="00D13AE8" w:rsidP="00250CBD">
      <w:pPr>
        <w:pStyle w:val="Akapitzlist"/>
        <w:numPr>
          <w:ilvl w:val="0"/>
          <w:numId w:val="32"/>
        </w:numPr>
        <w:spacing w:after="0" w:line="240" w:lineRule="auto"/>
        <w:jc w:val="both"/>
        <w:rPr>
          <w:rFonts w:cstheme="minorHAnsi"/>
        </w:rPr>
      </w:pPr>
      <w:r>
        <w:rPr>
          <w:rFonts w:cstheme="minorHAnsi"/>
        </w:rPr>
        <w:t xml:space="preserve">w kolejnych latach </w:t>
      </w:r>
      <w:r w:rsidR="0017158C" w:rsidRPr="0017158C">
        <w:rPr>
          <w:rFonts w:cstheme="minorHAnsi"/>
        </w:rPr>
        <w:t>liczba osób i rodzin korzystających z pomocy OPS będzie stopniowo spadać</w:t>
      </w:r>
      <w:r>
        <w:rPr>
          <w:rFonts w:cstheme="minorHAnsi"/>
        </w:rPr>
        <w:t>,</w:t>
      </w:r>
    </w:p>
    <w:p w14:paraId="70C169FF" w14:textId="6F973605" w:rsidR="0017158C" w:rsidRDefault="0017158C" w:rsidP="00250CBD">
      <w:pPr>
        <w:pStyle w:val="Akapitzlist"/>
        <w:numPr>
          <w:ilvl w:val="0"/>
          <w:numId w:val="32"/>
        </w:numPr>
        <w:spacing w:after="0" w:line="240" w:lineRule="auto"/>
        <w:jc w:val="both"/>
        <w:rPr>
          <w:rFonts w:cstheme="minorHAnsi"/>
        </w:rPr>
      </w:pPr>
      <w:r>
        <w:rPr>
          <w:rFonts w:cstheme="minorHAnsi"/>
        </w:rPr>
        <w:t>w kolejnych latach wzrośnie liczba osób korzystających z pomocy z powodu niepełnosprawności i długotrwałej lub ciężkiej choroby co jest spowodowane starzejącym się społeczeństwem,</w:t>
      </w:r>
    </w:p>
    <w:p w14:paraId="17005A93" w14:textId="70A1DBF2" w:rsidR="0017158C" w:rsidRDefault="0017158C" w:rsidP="00250CBD">
      <w:pPr>
        <w:pStyle w:val="Akapitzlist"/>
        <w:numPr>
          <w:ilvl w:val="0"/>
          <w:numId w:val="32"/>
        </w:numPr>
        <w:spacing w:after="0" w:line="240" w:lineRule="auto"/>
        <w:jc w:val="both"/>
        <w:rPr>
          <w:rFonts w:cstheme="minorHAnsi"/>
        </w:rPr>
      </w:pPr>
      <w:r>
        <w:rPr>
          <w:rFonts w:cstheme="minorHAnsi"/>
        </w:rPr>
        <w:t xml:space="preserve">wzrośnie liczba osób korzystających z pomocy z powodu </w:t>
      </w:r>
      <w:r w:rsidRPr="0017158C">
        <w:rPr>
          <w:rFonts w:cstheme="minorHAnsi"/>
        </w:rPr>
        <w:t>i bezradnoś</w:t>
      </w:r>
      <w:r w:rsidR="00F86055">
        <w:rPr>
          <w:rFonts w:cstheme="minorHAnsi"/>
        </w:rPr>
        <w:t>ci</w:t>
      </w:r>
      <w:r w:rsidRPr="0017158C">
        <w:rPr>
          <w:rFonts w:cstheme="minorHAnsi"/>
        </w:rPr>
        <w:t xml:space="preserve"> w sprawach opiekuńczo-wychowawczych</w:t>
      </w:r>
      <w:r w:rsidR="00F86055">
        <w:rPr>
          <w:rFonts w:cstheme="minorHAnsi"/>
        </w:rPr>
        <w:t>,</w:t>
      </w:r>
    </w:p>
    <w:p w14:paraId="6074EFD5" w14:textId="776C3C81" w:rsidR="0017158C" w:rsidRDefault="0017158C" w:rsidP="00250CBD">
      <w:pPr>
        <w:pStyle w:val="Akapitzlist"/>
        <w:numPr>
          <w:ilvl w:val="0"/>
          <w:numId w:val="32"/>
        </w:numPr>
        <w:spacing w:after="0" w:line="240" w:lineRule="auto"/>
        <w:jc w:val="both"/>
        <w:rPr>
          <w:rFonts w:cstheme="minorHAnsi"/>
        </w:rPr>
      </w:pPr>
      <w:r>
        <w:rPr>
          <w:rFonts w:cstheme="minorHAnsi"/>
        </w:rPr>
        <w:t>wzrośnie liczba osób borykających się z uzależnieniami.</w:t>
      </w:r>
    </w:p>
    <w:p w14:paraId="0E5A11C9" w14:textId="77777777" w:rsidR="0017158C" w:rsidRPr="0017158C" w:rsidRDefault="0017158C" w:rsidP="00250CBD">
      <w:pPr>
        <w:pStyle w:val="Akapitzlist"/>
        <w:spacing w:after="0" w:line="240" w:lineRule="auto"/>
        <w:jc w:val="both"/>
        <w:rPr>
          <w:rFonts w:cstheme="minorHAnsi"/>
        </w:rPr>
      </w:pPr>
    </w:p>
    <w:p w14:paraId="758E952E" w14:textId="1A2CED30" w:rsidR="007F5B50" w:rsidRPr="0017158C" w:rsidRDefault="0017158C" w:rsidP="00250CBD">
      <w:pPr>
        <w:spacing w:after="0" w:line="240" w:lineRule="auto"/>
        <w:jc w:val="both"/>
        <w:rPr>
          <w:rFonts w:cstheme="minorHAnsi"/>
        </w:rPr>
      </w:pPr>
      <w:r w:rsidRPr="0017158C">
        <w:rPr>
          <w:rFonts w:cstheme="minorHAnsi"/>
        </w:rPr>
        <w:t>Wobec wysokiej dynamiki wzrostu grupy osób starszych, istnieje potrzeba rozszerzenia oferty pomocy społecznej osobom starszym i chorym. Z uwagi na rosnącą bezradność w sprawach opiekuńczo-wychowawczych, a także uzależnienia konieczne jest wzmocnienie działań z zakresu pomocy w funkcjonowaniu rodziny</w:t>
      </w:r>
      <w:r>
        <w:rPr>
          <w:rFonts w:cstheme="minorHAnsi"/>
        </w:rPr>
        <w:t>.</w:t>
      </w:r>
      <w:r w:rsidR="007F5B50" w:rsidRPr="0017158C">
        <w:rPr>
          <w:rFonts w:cstheme="minorHAnsi"/>
          <w:highlight w:val="yellow"/>
        </w:rPr>
        <w:br w:type="page"/>
      </w:r>
    </w:p>
    <w:p w14:paraId="58CC1B78" w14:textId="37785B0A" w:rsidR="00765418" w:rsidRPr="00043C13" w:rsidRDefault="007F5B50" w:rsidP="007F5B50">
      <w:pPr>
        <w:pStyle w:val="Nagwek1"/>
        <w:numPr>
          <w:ilvl w:val="1"/>
          <w:numId w:val="2"/>
        </w:numPr>
        <w:spacing w:before="0" w:line="240" w:lineRule="auto"/>
        <w:ind w:left="426" w:hanging="437"/>
        <w:rPr>
          <w:rFonts w:asciiTheme="minorHAnsi" w:hAnsiTheme="minorHAnsi" w:cstheme="minorHAnsi"/>
          <w:b/>
          <w:bCs/>
          <w:color w:val="auto"/>
        </w:rPr>
      </w:pPr>
      <w:r w:rsidRPr="00043C13">
        <w:rPr>
          <w:rFonts w:asciiTheme="minorHAnsi" w:hAnsiTheme="minorHAnsi" w:cstheme="minorHAnsi"/>
          <w:b/>
          <w:bCs/>
          <w:color w:val="auto"/>
        </w:rPr>
        <w:lastRenderedPageBreak/>
        <w:t xml:space="preserve"> </w:t>
      </w:r>
      <w:bookmarkStart w:id="41" w:name="_Toc74731820"/>
      <w:r w:rsidR="00765418" w:rsidRPr="00043C13">
        <w:rPr>
          <w:rFonts w:asciiTheme="minorHAnsi" w:hAnsiTheme="minorHAnsi" w:cstheme="minorHAnsi"/>
          <w:b/>
          <w:bCs/>
          <w:color w:val="auto"/>
        </w:rPr>
        <w:t>Edukacja</w:t>
      </w:r>
      <w:bookmarkEnd w:id="41"/>
      <w:r w:rsidR="00765418" w:rsidRPr="00043C13">
        <w:rPr>
          <w:rFonts w:asciiTheme="minorHAnsi" w:hAnsiTheme="minorHAnsi" w:cstheme="minorHAnsi"/>
          <w:b/>
          <w:bCs/>
          <w:color w:val="auto"/>
        </w:rPr>
        <w:t xml:space="preserve"> </w:t>
      </w:r>
    </w:p>
    <w:p w14:paraId="2DAD1175" w14:textId="77777777" w:rsidR="00262E09" w:rsidRPr="00043C13" w:rsidRDefault="00262E09" w:rsidP="00075A1E">
      <w:pPr>
        <w:spacing w:after="0" w:line="240" w:lineRule="auto"/>
        <w:rPr>
          <w:rFonts w:cstheme="minorHAnsi"/>
          <w:b/>
          <w:bCs/>
        </w:rPr>
      </w:pPr>
    </w:p>
    <w:p w14:paraId="21F0468F" w14:textId="23DAAEA4" w:rsidR="00262E09" w:rsidRPr="00043C13" w:rsidRDefault="00F86055" w:rsidP="00075A1E">
      <w:pPr>
        <w:spacing w:after="0" w:line="240" w:lineRule="auto"/>
        <w:rPr>
          <w:rFonts w:cstheme="minorHAnsi"/>
          <w:b/>
          <w:bCs/>
          <w:sz w:val="24"/>
          <w:szCs w:val="24"/>
        </w:rPr>
      </w:pPr>
      <w:r>
        <w:rPr>
          <w:rFonts w:cstheme="minorHAnsi"/>
          <w:b/>
          <w:bCs/>
          <w:sz w:val="24"/>
          <w:szCs w:val="24"/>
        </w:rPr>
        <w:t xml:space="preserve">Gmina </w:t>
      </w:r>
      <w:r w:rsidR="00262E09" w:rsidRPr="00043C13">
        <w:rPr>
          <w:rFonts w:cstheme="minorHAnsi"/>
          <w:b/>
          <w:bCs/>
          <w:sz w:val="24"/>
          <w:szCs w:val="24"/>
        </w:rPr>
        <w:t>Krasocin</w:t>
      </w:r>
    </w:p>
    <w:p w14:paraId="48A919F1" w14:textId="5C507A8B" w:rsidR="00262E09" w:rsidRDefault="00262E09" w:rsidP="00075A1E">
      <w:pPr>
        <w:spacing w:after="0" w:line="240" w:lineRule="auto"/>
        <w:jc w:val="both"/>
        <w:rPr>
          <w:rFonts w:cstheme="minorHAnsi"/>
        </w:rPr>
      </w:pPr>
      <w:r w:rsidRPr="00043C13">
        <w:rPr>
          <w:rFonts w:cstheme="minorHAnsi"/>
        </w:rPr>
        <w:t xml:space="preserve">2 574 mieszkańców gminy Krasocin jest w wieku potencjalnej nauki (3-24 lata) (w tym 1 240 kobiet oraz 1 334 mężczyzn). Według Narodowego Spisu Powszechnego z 2011 roku 11,9% ludności posiada wykształcenie wyższe, 2,0% wykształcenie policealne, 10,2% średnie ogólnokształcące, a 15,8% średnie zawodowe. Wykształceniem zasadniczym zawodowym legitymuje się 24,4% mieszkańców gminy Krasocin, gimnazjalnym 6,3%, natomiast 26,8% podstawowym ukończonym. 2,6% mieszkańców zakończyło edukację przed ukończeniem szkoły podstawowej. W porównaniu do całego województwa świętokrzyskiego mieszkańcy gminy Krasocin mają znacznie niższy poziom wykształcenia. Wśród kobiet mieszkających w gminie Krasocin największy odsetek ma wykształcenie podstawowe ukończone (29,0%) oraz zasadnicze zawodowe (16,2%). Mężczyźni najczęściej mają wykształcenie zasadnicze zawodowe (32,7%) oraz podstawowe ukończone (24,5%). </w:t>
      </w:r>
    </w:p>
    <w:p w14:paraId="167A02A9" w14:textId="51F2C409" w:rsidR="00043C13" w:rsidRDefault="00043C13" w:rsidP="00075A1E">
      <w:pPr>
        <w:spacing w:after="0" w:line="240" w:lineRule="auto"/>
        <w:jc w:val="both"/>
        <w:rPr>
          <w:rFonts w:cstheme="minorHAnsi"/>
        </w:rPr>
      </w:pPr>
    </w:p>
    <w:p w14:paraId="48C70552" w14:textId="176A8752" w:rsidR="00043C13" w:rsidRPr="00043C13" w:rsidRDefault="00043C13" w:rsidP="00043C13">
      <w:pPr>
        <w:pStyle w:val="Legenda"/>
        <w:spacing w:after="0"/>
        <w:jc w:val="center"/>
        <w:rPr>
          <w:rFonts w:cstheme="minorHAnsi"/>
          <w:i w:val="0"/>
          <w:iCs w:val="0"/>
          <w:color w:val="auto"/>
          <w:sz w:val="22"/>
          <w:szCs w:val="22"/>
        </w:rPr>
      </w:pPr>
      <w:bookmarkStart w:id="42" w:name="_Toc81294403"/>
      <w:r w:rsidRPr="00043C13">
        <w:rPr>
          <w:rFonts w:cstheme="minorHAnsi"/>
          <w:i w:val="0"/>
          <w:iCs w:val="0"/>
          <w:color w:val="auto"/>
          <w:sz w:val="22"/>
          <w:szCs w:val="22"/>
        </w:rPr>
        <w:t xml:space="preserve">Wykres </w:t>
      </w:r>
      <w:r w:rsidRPr="00043C13">
        <w:rPr>
          <w:rFonts w:cstheme="minorHAnsi"/>
          <w:i w:val="0"/>
          <w:iCs w:val="0"/>
          <w:color w:val="auto"/>
          <w:sz w:val="22"/>
          <w:szCs w:val="22"/>
        </w:rPr>
        <w:fldChar w:fldCharType="begin"/>
      </w:r>
      <w:r w:rsidRPr="00043C13">
        <w:rPr>
          <w:rFonts w:cstheme="minorHAnsi"/>
          <w:i w:val="0"/>
          <w:iCs w:val="0"/>
          <w:color w:val="auto"/>
          <w:sz w:val="22"/>
          <w:szCs w:val="22"/>
        </w:rPr>
        <w:instrText xml:space="preserve"> SEQ Wykres \* ARABIC </w:instrText>
      </w:r>
      <w:r w:rsidRPr="00043C13">
        <w:rPr>
          <w:rFonts w:cstheme="minorHAnsi"/>
          <w:i w:val="0"/>
          <w:iCs w:val="0"/>
          <w:color w:val="auto"/>
          <w:sz w:val="22"/>
          <w:szCs w:val="22"/>
        </w:rPr>
        <w:fldChar w:fldCharType="separate"/>
      </w:r>
      <w:r w:rsidR="00984021">
        <w:rPr>
          <w:rFonts w:cstheme="minorHAnsi"/>
          <w:i w:val="0"/>
          <w:iCs w:val="0"/>
          <w:noProof/>
          <w:color w:val="auto"/>
          <w:sz w:val="22"/>
          <w:szCs w:val="22"/>
        </w:rPr>
        <w:t>11</w:t>
      </w:r>
      <w:r w:rsidRPr="00043C13">
        <w:rPr>
          <w:rFonts w:cstheme="minorHAnsi"/>
          <w:i w:val="0"/>
          <w:iCs w:val="0"/>
          <w:color w:val="auto"/>
          <w:sz w:val="22"/>
          <w:szCs w:val="22"/>
        </w:rPr>
        <w:fldChar w:fldCharType="end"/>
      </w:r>
      <w:r w:rsidRPr="00043C13">
        <w:rPr>
          <w:rFonts w:cstheme="minorHAnsi"/>
          <w:i w:val="0"/>
          <w:iCs w:val="0"/>
          <w:color w:val="auto"/>
          <w:sz w:val="22"/>
          <w:szCs w:val="22"/>
        </w:rPr>
        <w:t xml:space="preserve"> Edukacyjne grupy wieku w gminie Krasocin w roku 2019</w:t>
      </w:r>
      <w:bookmarkEnd w:id="42"/>
    </w:p>
    <w:p w14:paraId="1623E831" w14:textId="77777777" w:rsidR="00043C13" w:rsidRPr="00043C13" w:rsidRDefault="00043C13" w:rsidP="00043C13">
      <w:pPr>
        <w:spacing w:after="0" w:line="240" w:lineRule="auto"/>
        <w:jc w:val="center"/>
        <w:rPr>
          <w:rFonts w:cstheme="minorHAnsi"/>
        </w:rPr>
      </w:pPr>
      <w:r w:rsidRPr="00043C13">
        <w:rPr>
          <w:rFonts w:cstheme="minorHAnsi"/>
          <w:noProof/>
          <w:lang w:eastAsia="pl-PL"/>
        </w:rPr>
        <w:drawing>
          <wp:inline distT="0" distB="0" distL="0" distR="0" wp14:anchorId="6535C929" wp14:editId="3BDCCE60">
            <wp:extent cx="4015547" cy="1930555"/>
            <wp:effectExtent l="0" t="0" r="444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4035492" cy="1940144"/>
                    </a:xfrm>
                    <a:prstGeom prst="rect">
                      <a:avLst/>
                    </a:prstGeom>
                    <a:ln>
                      <a:noFill/>
                    </a:ln>
                    <a:extLst>
                      <a:ext uri="{53640926-AAD7-44D8-BBD7-CCE9431645EC}">
                        <a14:shadowObscured xmlns:a14="http://schemas.microsoft.com/office/drawing/2010/main"/>
                      </a:ext>
                    </a:extLst>
                  </pic:spPr>
                </pic:pic>
              </a:graphicData>
            </a:graphic>
          </wp:inline>
        </w:drawing>
      </w:r>
    </w:p>
    <w:p w14:paraId="7A8F6BA0" w14:textId="77777777" w:rsidR="00043C13" w:rsidRPr="00043C13" w:rsidRDefault="00043C13" w:rsidP="00043C13">
      <w:pPr>
        <w:spacing w:after="0" w:line="240" w:lineRule="auto"/>
        <w:jc w:val="center"/>
        <w:rPr>
          <w:rFonts w:cstheme="minorHAnsi"/>
        </w:rPr>
      </w:pPr>
      <w:r w:rsidRPr="00043C13">
        <w:rPr>
          <w:rFonts w:cstheme="minorHAnsi"/>
        </w:rPr>
        <w:t xml:space="preserve">Źródło: </w:t>
      </w:r>
      <w:hyperlink r:id="rId38" w:history="1">
        <w:r w:rsidRPr="00043C13">
          <w:rPr>
            <w:rStyle w:val="Hipercze"/>
            <w:rFonts w:cstheme="minorHAnsi"/>
            <w:color w:val="auto"/>
            <w:u w:val="none"/>
          </w:rPr>
          <w:t>https://www</w:t>
        </w:r>
      </w:hyperlink>
      <w:r w:rsidRPr="00043C13">
        <w:rPr>
          <w:rFonts w:cstheme="minorHAnsi"/>
        </w:rPr>
        <w:t>.polskawliczbach.pl/gmina_Krasocin#edukacja-i-szkolnictwo</w:t>
      </w:r>
    </w:p>
    <w:p w14:paraId="3E792681" w14:textId="77777777" w:rsidR="00043C13" w:rsidRDefault="00043C13" w:rsidP="00075A1E">
      <w:pPr>
        <w:spacing w:after="0" w:line="240" w:lineRule="auto"/>
        <w:jc w:val="both"/>
        <w:rPr>
          <w:rFonts w:cstheme="minorHAnsi"/>
        </w:rPr>
      </w:pPr>
    </w:p>
    <w:p w14:paraId="666BD564" w14:textId="1F628023" w:rsidR="00D945A4" w:rsidRPr="00043C13" w:rsidRDefault="00D945A4" w:rsidP="00D945A4">
      <w:pPr>
        <w:spacing w:after="0" w:line="240" w:lineRule="auto"/>
        <w:jc w:val="both"/>
        <w:rPr>
          <w:rFonts w:cstheme="minorHAnsi"/>
        </w:rPr>
      </w:pPr>
      <w:r>
        <w:rPr>
          <w:rFonts w:cstheme="minorHAnsi"/>
        </w:rPr>
        <w:t xml:space="preserve">Na terenie gminy w roku szkolnym 2019/2020 funkcjonowało </w:t>
      </w:r>
      <w:r w:rsidR="00F86055">
        <w:rPr>
          <w:rFonts w:cstheme="minorHAnsi"/>
        </w:rPr>
        <w:t xml:space="preserve">6 </w:t>
      </w:r>
      <w:r>
        <w:rPr>
          <w:rFonts w:cstheme="minorHAnsi"/>
        </w:rPr>
        <w:t>szkół podstawowych</w:t>
      </w:r>
      <w:r w:rsidR="00F86055">
        <w:rPr>
          <w:rFonts w:cstheme="minorHAnsi"/>
        </w:rPr>
        <w:t xml:space="preserve"> oraz 1 filia</w:t>
      </w:r>
      <w:r>
        <w:rPr>
          <w:rFonts w:cstheme="minorHAnsi"/>
        </w:rPr>
        <w:t xml:space="preserve"> oraz 9 placówek wychowania przedszkolnego. </w:t>
      </w:r>
    </w:p>
    <w:p w14:paraId="0AF5BABB" w14:textId="77777777" w:rsidR="00D945A4" w:rsidRPr="00043C13" w:rsidRDefault="00D945A4" w:rsidP="00D945A4">
      <w:pPr>
        <w:spacing w:after="0" w:line="240" w:lineRule="auto"/>
        <w:jc w:val="both"/>
        <w:rPr>
          <w:rFonts w:cstheme="minorHAnsi"/>
        </w:rPr>
      </w:pPr>
    </w:p>
    <w:p w14:paraId="10095C92" w14:textId="50698B52" w:rsidR="00D945A4" w:rsidRPr="00043C13" w:rsidRDefault="00D945A4" w:rsidP="00D945A4">
      <w:pPr>
        <w:pStyle w:val="Legenda"/>
        <w:spacing w:after="0"/>
        <w:jc w:val="center"/>
        <w:rPr>
          <w:rFonts w:cstheme="minorHAnsi"/>
          <w:i w:val="0"/>
          <w:iCs w:val="0"/>
          <w:color w:val="auto"/>
          <w:sz w:val="22"/>
          <w:szCs w:val="22"/>
        </w:rPr>
      </w:pPr>
      <w:bookmarkStart w:id="43" w:name="_Toc81370858"/>
      <w:r w:rsidRPr="00043C13">
        <w:rPr>
          <w:rFonts w:cstheme="minorHAnsi"/>
          <w:i w:val="0"/>
          <w:iCs w:val="0"/>
          <w:color w:val="auto"/>
          <w:sz w:val="22"/>
          <w:szCs w:val="22"/>
        </w:rPr>
        <w:t xml:space="preserve">Tabela </w:t>
      </w:r>
      <w:r w:rsidRPr="00043C13">
        <w:rPr>
          <w:rFonts w:cstheme="minorHAnsi"/>
          <w:i w:val="0"/>
          <w:iCs w:val="0"/>
          <w:color w:val="auto"/>
          <w:sz w:val="22"/>
          <w:szCs w:val="22"/>
        </w:rPr>
        <w:fldChar w:fldCharType="begin"/>
      </w:r>
      <w:r w:rsidRPr="00043C13">
        <w:rPr>
          <w:rFonts w:cstheme="minorHAnsi"/>
          <w:i w:val="0"/>
          <w:iCs w:val="0"/>
          <w:color w:val="auto"/>
          <w:sz w:val="22"/>
          <w:szCs w:val="22"/>
        </w:rPr>
        <w:instrText xml:space="preserve"> SEQ Tabela \* ARABIC </w:instrText>
      </w:r>
      <w:r w:rsidRPr="00043C13">
        <w:rPr>
          <w:rFonts w:cstheme="minorHAnsi"/>
          <w:i w:val="0"/>
          <w:iCs w:val="0"/>
          <w:color w:val="auto"/>
          <w:sz w:val="22"/>
          <w:szCs w:val="22"/>
        </w:rPr>
        <w:fldChar w:fldCharType="separate"/>
      </w:r>
      <w:r w:rsidR="00EF286D">
        <w:rPr>
          <w:rFonts w:cstheme="minorHAnsi"/>
          <w:i w:val="0"/>
          <w:iCs w:val="0"/>
          <w:noProof/>
          <w:color w:val="auto"/>
          <w:sz w:val="22"/>
          <w:szCs w:val="22"/>
        </w:rPr>
        <w:t>23</w:t>
      </w:r>
      <w:r w:rsidRPr="00043C13">
        <w:rPr>
          <w:rFonts w:cstheme="minorHAnsi"/>
          <w:i w:val="0"/>
          <w:iCs w:val="0"/>
          <w:color w:val="auto"/>
          <w:sz w:val="22"/>
          <w:szCs w:val="22"/>
        </w:rPr>
        <w:fldChar w:fldCharType="end"/>
      </w:r>
      <w:r w:rsidRPr="00043C13">
        <w:rPr>
          <w:rFonts w:cstheme="minorHAnsi"/>
          <w:i w:val="0"/>
          <w:iCs w:val="0"/>
          <w:color w:val="auto"/>
          <w:sz w:val="22"/>
          <w:szCs w:val="22"/>
        </w:rPr>
        <w:t xml:space="preserve"> Szkoły podstawowe i przedszkola zlokalizowane na terenie gminy Krasocin</w:t>
      </w:r>
      <w:bookmarkEnd w:id="43"/>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5"/>
        <w:gridCol w:w="1445"/>
        <w:gridCol w:w="1240"/>
        <w:gridCol w:w="1174"/>
        <w:gridCol w:w="1307"/>
      </w:tblGrid>
      <w:tr w:rsidR="00D945A4" w:rsidRPr="00043C13" w14:paraId="3D1D98DF" w14:textId="77777777" w:rsidTr="00CD6589">
        <w:trPr>
          <w:trHeight w:val="300"/>
          <w:jc w:val="center"/>
        </w:trPr>
        <w:tc>
          <w:tcPr>
            <w:tcW w:w="4185" w:type="dxa"/>
            <w:shd w:val="clear" w:color="auto" w:fill="auto"/>
            <w:noWrap/>
            <w:vAlign w:val="center"/>
            <w:hideMark/>
          </w:tcPr>
          <w:p w14:paraId="52310F33" w14:textId="77777777" w:rsidR="00D945A4" w:rsidRPr="00043C13" w:rsidRDefault="00D945A4" w:rsidP="00CD6589">
            <w:pPr>
              <w:spacing w:after="0" w:line="240" w:lineRule="auto"/>
              <w:jc w:val="center"/>
              <w:rPr>
                <w:rFonts w:eastAsia="Times New Roman" w:cstheme="minorHAnsi"/>
                <w:b/>
                <w:bCs/>
                <w:lang w:eastAsia="pl-PL"/>
              </w:rPr>
            </w:pPr>
            <w:r w:rsidRPr="00043C13">
              <w:rPr>
                <w:rFonts w:eastAsia="Times New Roman" w:cstheme="minorHAnsi"/>
                <w:b/>
                <w:bCs/>
                <w:lang w:eastAsia="pl-PL"/>
              </w:rPr>
              <w:t>Krasocin</w:t>
            </w:r>
          </w:p>
        </w:tc>
        <w:tc>
          <w:tcPr>
            <w:tcW w:w="1445" w:type="dxa"/>
            <w:shd w:val="clear" w:color="auto" w:fill="auto"/>
            <w:noWrap/>
            <w:vAlign w:val="center"/>
            <w:hideMark/>
          </w:tcPr>
          <w:p w14:paraId="3F210047" w14:textId="77777777" w:rsidR="00D945A4" w:rsidRPr="00043C13" w:rsidRDefault="00D945A4" w:rsidP="00CD6589">
            <w:pPr>
              <w:spacing w:after="0" w:line="240" w:lineRule="auto"/>
              <w:jc w:val="center"/>
              <w:rPr>
                <w:rFonts w:eastAsia="Times New Roman" w:cstheme="minorHAnsi"/>
                <w:b/>
                <w:bCs/>
                <w:color w:val="000000"/>
                <w:lang w:eastAsia="pl-PL"/>
              </w:rPr>
            </w:pPr>
            <w:r w:rsidRPr="00043C13">
              <w:rPr>
                <w:rFonts w:eastAsia="Times New Roman" w:cstheme="minorHAnsi"/>
                <w:b/>
                <w:bCs/>
                <w:color w:val="000000"/>
                <w:lang w:eastAsia="pl-PL"/>
              </w:rPr>
              <w:t>2017/2018</w:t>
            </w:r>
          </w:p>
        </w:tc>
        <w:tc>
          <w:tcPr>
            <w:tcW w:w="1240" w:type="dxa"/>
            <w:shd w:val="clear" w:color="auto" w:fill="auto"/>
            <w:noWrap/>
            <w:vAlign w:val="center"/>
            <w:hideMark/>
          </w:tcPr>
          <w:p w14:paraId="70147B15" w14:textId="77777777" w:rsidR="00D945A4" w:rsidRPr="00043C13" w:rsidRDefault="00D945A4" w:rsidP="00CD6589">
            <w:pPr>
              <w:spacing w:after="0" w:line="240" w:lineRule="auto"/>
              <w:jc w:val="center"/>
              <w:rPr>
                <w:rFonts w:eastAsia="Times New Roman" w:cstheme="minorHAnsi"/>
                <w:b/>
                <w:bCs/>
                <w:color w:val="000000"/>
                <w:lang w:eastAsia="pl-PL"/>
              </w:rPr>
            </w:pPr>
            <w:r w:rsidRPr="00043C13">
              <w:rPr>
                <w:rFonts w:eastAsia="Times New Roman" w:cstheme="minorHAnsi"/>
                <w:b/>
                <w:bCs/>
                <w:color w:val="000000"/>
                <w:lang w:eastAsia="pl-PL"/>
              </w:rPr>
              <w:t>2018/2019</w:t>
            </w:r>
          </w:p>
        </w:tc>
        <w:tc>
          <w:tcPr>
            <w:tcW w:w="1174" w:type="dxa"/>
            <w:vAlign w:val="center"/>
          </w:tcPr>
          <w:p w14:paraId="5CC2C5EB" w14:textId="77777777" w:rsidR="00D945A4" w:rsidRPr="00043C13" w:rsidRDefault="00D945A4" w:rsidP="00CD6589">
            <w:pPr>
              <w:spacing w:after="0" w:line="240" w:lineRule="auto"/>
              <w:jc w:val="center"/>
              <w:rPr>
                <w:rFonts w:eastAsia="Times New Roman" w:cstheme="minorHAnsi"/>
                <w:b/>
                <w:bCs/>
                <w:color w:val="000000"/>
                <w:lang w:eastAsia="pl-PL"/>
              </w:rPr>
            </w:pPr>
            <w:r w:rsidRPr="00043C13">
              <w:rPr>
                <w:rFonts w:eastAsia="Times New Roman" w:cstheme="minorHAnsi"/>
                <w:b/>
                <w:bCs/>
                <w:color w:val="000000"/>
                <w:lang w:eastAsia="pl-PL"/>
              </w:rPr>
              <w:t>2019/2020</w:t>
            </w:r>
          </w:p>
        </w:tc>
        <w:tc>
          <w:tcPr>
            <w:tcW w:w="1307" w:type="dxa"/>
          </w:tcPr>
          <w:p w14:paraId="372FBACA" w14:textId="77777777" w:rsidR="00D945A4" w:rsidRPr="00043C13" w:rsidRDefault="00D945A4" w:rsidP="00CD6589">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2020/2021</w:t>
            </w:r>
          </w:p>
        </w:tc>
      </w:tr>
      <w:tr w:rsidR="00D945A4" w:rsidRPr="00043C13" w14:paraId="00FCB49E" w14:textId="77777777" w:rsidTr="00CD6589">
        <w:trPr>
          <w:trHeight w:val="258"/>
          <w:jc w:val="center"/>
        </w:trPr>
        <w:tc>
          <w:tcPr>
            <w:tcW w:w="4185" w:type="dxa"/>
            <w:shd w:val="clear" w:color="auto" w:fill="auto"/>
            <w:noWrap/>
            <w:vAlign w:val="center"/>
            <w:hideMark/>
          </w:tcPr>
          <w:p w14:paraId="337E7369" w14:textId="77777777" w:rsidR="00D945A4" w:rsidRPr="00043C13" w:rsidRDefault="00D945A4" w:rsidP="00CD6589">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Placówki wychowania przedszkolnego</w:t>
            </w:r>
          </w:p>
        </w:tc>
        <w:tc>
          <w:tcPr>
            <w:tcW w:w="1445" w:type="dxa"/>
            <w:shd w:val="clear" w:color="auto" w:fill="auto"/>
            <w:noWrap/>
            <w:vAlign w:val="center"/>
            <w:hideMark/>
          </w:tcPr>
          <w:p w14:paraId="151E592A" w14:textId="77777777" w:rsidR="00D945A4" w:rsidRPr="00043C13" w:rsidRDefault="00D945A4" w:rsidP="00CD6589">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8</w:t>
            </w:r>
          </w:p>
        </w:tc>
        <w:tc>
          <w:tcPr>
            <w:tcW w:w="1240" w:type="dxa"/>
            <w:shd w:val="clear" w:color="auto" w:fill="auto"/>
            <w:noWrap/>
            <w:vAlign w:val="center"/>
            <w:hideMark/>
          </w:tcPr>
          <w:p w14:paraId="484F67D0" w14:textId="77777777" w:rsidR="00D945A4" w:rsidRPr="00043C13" w:rsidRDefault="00D945A4" w:rsidP="00CD6589">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9</w:t>
            </w:r>
          </w:p>
        </w:tc>
        <w:tc>
          <w:tcPr>
            <w:tcW w:w="1174" w:type="dxa"/>
            <w:vAlign w:val="center"/>
          </w:tcPr>
          <w:p w14:paraId="294E8250" w14:textId="77777777" w:rsidR="00D945A4" w:rsidRPr="00043C13" w:rsidRDefault="00D945A4" w:rsidP="00CD6589">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9</w:t>
            </w:r>
          </w:p>
        </w:tc>
        <w:tc>
          <w:tcPr>
            <w:tcW w:w="1307" w:type="dxa"/>
          </w:tcPr>
          <w:p w14:paraId="43E9F22E" w14:textId="77777777" w:rsidR="00D945A4" w:rsidRPr="00043C13" w:rsidRDefault="00D945A4" w:rsidP="00CD6589">
            <w:pPr>
              <w:spacing w:after="0" w:line="240" w:lineRule="auto"/>
              <w:jc w:val="center"/>
              <w:rPr>
                <w:rFonts w:eastAsia="Times New Roman" w:cstheme="minorHAnsi"/>
                <w:color w:val="000000"/>
                <w:lang w:eastAsia="pl-PL"/>
              </w:rPr>
            </w:pPr>
            <w:r>
              <w:rPr>
                <w:rFonts w:eastAsia="Times New Roman" w:cstheme="minorHAnsi"/>
                <w:color w:val="000000"/>
                <w:lang w:eastAsia="pl-PL"/>
              </w:rPr>
              <w:t>9</w:t>
            </w:r>
          </w:p>
        </w:tc>
      </w:tr>
      <w:tr w:rsidR="00D945A4" w:rsidRPr="00043C13" w14:paraId="605FF252" w14:textId="77777777" w:rsidTr="00CD6589">
        <w:trPr>
          <w:trHeight w:val="300"/>
          <w:jc w:val="center"/>
        </w:trPr>
        <w:tc>
          <w:tcPr>
            <w:tcW w:w="4185" w:type="dxa"/>
            <w:shd w:val="clear" w:color="auto" w:fill="auto"/>
            <w:noWrap/>
            <w:vAlign w:val="center"/>
            <w:hideMark/>
          </w:tcPr>
          <w:p w14:paraId="79A9C612" w14:textId="77777777" w:rsidR="00D945A4" w:rsidRPr="00043C13" w:rsidRDefault="00D945A4" w:rsidP="00CD6589">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W tym przedszkola</w:t>
            </w:r>
          </w:p>
        </w:tc>
        <w:tc>
          <w:tcPr>
            <w:tcW w:w="1445" w:type="dxa"/>
            <w:shd w:val="clear" w:color="auto" w:fill="auto"/>
            <w:noWrap/>
            <w:vAlign w:val="center"/>
            <w:hideMark/>
          </w:tcPr>
          <w:p w14:paraId="012094FC" w14:textId="77777777" w:rsidR="00D945A4" w:rsidRPr="00043C13" w:rsidRDefault="00D945A4" w:rsidP="00CD6589">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2</w:t>
            </w:r>
          </w:p>
        </w:tc>
        <w:tc>
          <w:tcPr>
            <w:tcW w:w="1240" w:type="dxa"/>
            <w:shd w:val="clear" w:color="auto" w:fill="auto"/>
            <w:noWrap/>
            <w:vAlign w:val="center"/>
            <w:hideMark/>
          </w:tcPr>
          <w:p w14:paraId="5A002A8A" w14:textId="77777777" w:rsidR="00D945A4" w:rsidRPr="00043C13" w:rsidRDefault="00D945A4" w:rsidP="00CD6589">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3</w:t>
            </w:r>
          </w:p>
        </w:tc>
        <w:tc>
          <w:tcPr>
            <w:tcW w:w="1174" w:type="dxa"/>
            <w:vAlign w:val="center"/>
          </w:tcPr>
          <w:p w14:paraId="536CC34E" w14:textId="77777777" w:rsidR="00D945A4" w:rsidRPr="00043C13" w:rsidRDefault="00D945A4" w:rsidP="00CD6589">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3</w:t>
            </w:r>
          </w:p>
        </w:tc>
        <w:tc>
          <w:tcPr>
            <w:tcW w:w="1307" w:type="dxa"/>
          </w:tcPr>
          <w:p w14:paraId="0E8D5E1B" w14:textId="77777777" w:rsidR="00D945A4" w:rsidRPr="00043C13" w:rsidRDefault="00D945A4" w:rsidP="00CD6589">
            <w:pPr>
              <w:spacing w:after="0" w:line="240" w:lineRule="auto"/>
              <w:jc w:val="center"/>
              <w:rPr>
                <w:rFonts w:eastAsia="Times New Roman" w:cstheme="minorHAnsi"/>
                <w:color w:val="000000"/>
                <w:lang w:eastAsia="pl-PL"/>
              </w:rPr>
            </w:pPr>
            <w:r>
              <w:rPr>
                <w:rFonts w:eastAsia="Times New Roman" w:cstheme="minorHAnsi"/>
                <w:color w:val="000000"/>
                <w:lang w:eastAsia="pl-PL"/>
              </w:rPr>
              <w:t>3</w:t>
            </w:r>
          </w:p>
        </w:tc>
      </w:tr>
      <w:tr w:rsidR="00D945A4" w:rsidRPr="00043C13" w14:paraId="7283573F" w14:textId="77777777" w:rsidTr="00CD6589">
        <w:trPr>
          <w:trHeight w:val="300"/>
          <w:jc w:val="center"/>
        </w:trPr>
        <w:tc>
          <w:tcPr>
            <w:tcW w:w="4185" w:type="dxa"/>
            <w:shd w:val="clear" w:color="auto" w:fill="auto"/>
            <w:noWrap/>
            <w:vAlign w:val="center"/>
            <w:hideMark/>
          </w:tcPr>
          <w:p w14:paraId="5BE01CB0" w14:textId="77777777" w:rsidR="00D945A4" w:rsidRPr="00043C13" w:rsidRDefault="00D945A4" w:rsidP="00CD6589">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Miejsca w przedszkolach</w:t>
            </w:r>
          </w:p>
        </w:tc>
        <w:tc>
          <w:tcPr>
            <w:tcW w:w="1445" w:type="dxa"/>
            <w:shd w:val="clear" w:color="auto" w:fill="auto"/>
            <w:noWrap/>
            <w:vAlign w:val="center"/>
            <w:hideMark/>
          </w:tcPr>
          <w:p w14:paraId="3FB9712A" w14:textId="77777777" w:rsidR="00D945A4" w:rsidRPr="00043C13" w:rsidRDefault="00D945A4" w:rsidP="00CD6589">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170</w:t>
            </w:r>
          </w:p>
        </w:tc>
        <w:tc>
          <w:tcPr>
            <w:tcW w:w="1240" w:type="dxa"/>
            <w:shd w:val="clear" w:color="auto" w:fill="auto"/>
            <w:noWrap/>
            <w:vAlign w:val="center"/>
            <w:hideMark/>
          </w:tcPr>
          <w:p w14:paraId="4837414F" w14:textId="77777777" w:rsidR="00D945A4" w:rsidRPr="00043C13" w:rsidRDefault="00D945A4" w:rsidP="00CD6589">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240</w:t>
            </w:r>
          </w:p>
        </w:tc>
        <w:tc>
          <w:tcPr>
            <w:tcW w:w="1174" w:type="dxa"/>
            <w:vAlign w:val="center"/>
          </w:tcPr>
          <w:p w14:paraId="0AD14081" w14:textId="77777777" w:rsidR="00D945A4" w:rsidRPr="00043C13" w:rsidRDefault="00D945A4" w:rsidP="00CD6589">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193</w:t>
            </w:r>
          </w:p>
        </w:tc>
        <w:tc>
          <w:tcPr>
            <w:tcW w:w="1307" w:type="dxa"/>
          </w:tcPr>
          <w:p w14:paraId="18A44F4F" w14:textId="77777777" w:rsidR="00D945A4" w:rsidRPr="00043C13" w:rsidRDefault="00D945A4" w:rsidP="00CD6589">
            <w:pPr>
              <w:spacing w:after="0" w:line="240" w:lineRule="auto"/>
              <w:jc w:val="center"/>
              <w:rPr>
                <w:rFonts w:eastAsia="Times New Roman" w:cstheme="minorHAnsi"/>
                <w:color w:val="000000"/>
                <w:lang w:eastAsia="pl-PL"/>
              </w:rPr>
            </w:pPr>
            <w:r>
              <w:rPr>
                <w:rFonts w:eastAsia="Times New Roman" w:cstheme="minorHAnsi"/>
                <w:color w:val="000000"/>
                <w:lang w:eastAsia="pl-PL"/>
              </w:rPr>
              <w:t>bd</w:t>
            </w:r>
          </w:p>
        </w:tc>
      </w:tr>
      <w:tr w:rsidR="00D945A4" w:rsidRPr="00043C13" w14:paraId="7E307620" w14:textId="77777777" w:rsidTr="00CD6589">
        <w:trPr>
          <w:trHeight w:val="300"/>
          <w:jc w:val="center"/>
        </w:trPr>
        <w:tc>
          <w:tcPr>
            <w:tcW w:w="4185" w:type="dxa"/>
            <w:shd w:val="clear" w:color="auto" w:fill="auto"/>
            <w:noWrap/>
            <w:vAlign w:val="center"/>
            <w:hideMark/>
          </w:tcPr>
          <w:p w14:paraId="33B70C04" w14:textId="77777777" w:rsidR="00D945A4" w:rsidRPr="00043C13" w:rsidRDefault="00D945A4" w:rsidP="00CD6589">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Szkoły podstawowe</w:t>
            </w:r>
          </w:p>
        </w:tc>
        <w:tc>
          <w:tcPr>
            <w:tcW w:w="1445" w:type="dxa"/>
            <w:shd w:val="clear" w:color="auto" w:fill="auto"/>
            <w:noWrap/>
            <w:vAlign w:val="center"/>
            <w:hideMark/>
          </w:tcPr>
          <w:p w14:paraId="1054C04F" w14:textId="77777777" w:rsidR="00D945A4" w:rsidRPr="00043C13" w:rsidRDefault="00D945A4" w:rsidP="00CD6589">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7</w:t>
            </w:r>
          </w:p>
        </w:tc>
        <w:tc>
          <w:tcPr>
            <w:tcW w:w="1240" w:type="dxa"/>
            <w:shd w:val="clear" w:color="auto" w:fill="auto"/>
            <w:noWrap/>
            <w:vAlign w:val="center"/>
            <w:hideMark/>
          </w:tcPr>
          <w:p w14:paraId="1E625BC9" w14:textId="77777777" w:rsidR="00D945A4" w:rsidRPr="00043C13" w:rsidRDefault="00D945A4" w:rsidP="00CD6589">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7</w:t>
            </w:r>
          </w:p>
        </w:tc>
        <w:tc>
          <w:tcPr>
            <w:tcW w:w="1174" w:type="dxa"/>
            <w:vAlign w:val="center"/>
          </w:tcPr>
          <w:p w14:paraId="3E67F3A1" w14:textId="77777777" w:rsidR="00D945A4" w:rsidRPr="00043C13" w:rsidRDefault="00D945A4" w:rsidP="00CD6589">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7</w:t>
            </w:r>
          </w:p>
        </w:tc>
        <w:tc>
          <w:tcPr>
            <w:tcW w:w="1307" w:type="dxa"/>
          </w:tcPr>
          <w:p w14:paraId="34FA3783" w14:textId="77777777" w:rsidR="00D945A4" w:rsidRPr="00043C13" w:rsidRDefault="00D945A4" w:rsidP="00CD6589">
            <w:pPr>
              <w:spacing w:after="0" w:line="240" w:lineRule="auto"/>
              <w:jc w:val="center"/>
              <w:rPr>
                <w:rFonts w:eastAsia="Times New Roman" w:cstheme="minorHAnsi"/>
                <w:color w:val="000000"/>
                <w:lang w:eastAsia="pl-PL"/>
              </w:rPr>
            </w:pPr>
            <w:r>
              <w:rPr>
                <w:rFonts w:eastAsia="Times New Roman" w:cstheme="minorHAnsi"/>
                <w:color w:val="000000"/>
                <w:lang w:eastAsia="pl-PL"/>
              </w:rPr>
              <w:t>6</w:t>
            </w:r>
          </w:p>
        </w:tc>
      </w:tr>
      <w:tr w:rsidR="00D945A4" w:rsidRPr="00043C13" w14:paraId="0B697AE5" w14:textId="77777777" w:rsidTr="00CD6589">
        <w:trPr>
          <w:trHeight w:val="300"/>
          <w:jc w:val="center"/>
        </w:trPr>
        <w:tc>
          <w:tcPr>
            <w:tcW w:w="4185" w:type="dxa"/>
            <w:shd w:val="clear" w:color="auto" w:fill="auto"/>
            <w:noWrap/>
            <w:vAlign w:val="center"/>
          </w:tcPr>
          <w:p w14:paraId="2430AC27" w14:textId="77777777" w:rsidR="00D945A4" w:rsidRPr="00043C13" w:rsidRDefault="00D945A4" w:rsidP="00CD6589">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Liczba żłobków</w:t>
            </w:r>
          </w:p>
        </w:tc>
        <w:tc>
          <w:tcPr>
            <w:tcW w:w="1445" w:type="dxa"/>
            <w:shd w:val="clear" w:color="auto" w:fill="auto"/>
            <w:noWrap/>
            <w:vAlign w:val="center"/>
          </w:tcPr>
          <w:p w14:paraId="7A4917D3" w14:textId="77777777" w:rsidR="00D945A4" w:rsidRPr="00043C13" w:rsidRDefault="00D945A4" w:rsidP="00CD6589">
            <w:pPr>
              <w:spacing w:after="0" w:line="240" w:lineRule="auto"/>
              <w:jc w:val="center"/>
              <w:rPr>
                <w:rFonts w:eastAsia="Times New Roman" w:cstheme="minorHAnsi"/>
                <w:color w:val="000000"/>
                <w:lang w:eastAsia="pl-PL"/>
              </w:rPr>
            </w:pPr>
            <w:r>
              <w:rPr>
                <w:rFonts w:eastAsia="Times New Roman" w:cstheme="minorHAnsi"/>
                <w:color w:val="000000"/>
                <w:lang w:eastAsia="pl-PL"/>
              </w:rPr>
              <w:t>-</w:t>
            </w:r>
          </w:p>
        </w:tc>
        <w:tc>
          <w:tcPr>
            <w:tcW w:w="1240" w:type="dxa"/>
            <w:shd w:val="clear" w:color="auto" w:fill="auto"/>
            <w:noWrap/>
            <w:vAlign w:val="center"/>
          </w:tcPr>
          <w:p w14:paraId="6123FAAD" w14:textId="77777777" w:rsidR="00D945A4" w:rsidRPr="00043C13" w:rsidRDefault="00D945A4" w:rsidP="00CD6589">
            <w:pPr>
              <w:spacing w:after="0" w:line="240" w:lineRule="auto"/>
              <w:jc w:val="center"/>
              <w:rPr>
                <w:rFonts w:eastAsia="Times New Roman" w:cstheme="minorHAnsi"/>
                <w:color w:val="000000"/>
                <w:lang w:eastAsia="pl-PL"/>
              </w:rPr>
            </w:pPr>
            <w:r>
              <w:rPr>
                <w:rFonts w:eastAsia="Times New Roman" w:cstheme="minorHAnsi"/>
                <w:color w:val="000000"/>
                <w:lang w:eastAsia="pl-PL"/>
              </w:rPr>
              <w:t>-</w:t>
            </w:r>
          </w:p>
        </w:tc>
        <w:tc>
          <w:tcPr>
            <w:tcW w:w="1174" w:type="dxa"/>
            <w:vAlign w:val="center"/>
          </w:tcPr>
          <w:p w14:paraId="3C54B6F5" w14:textId="79E5363E" w:rsidR="00D945A4" w:rsidRPr="00043C13" w:rsidRDefault="00F86055" w:rsidP="00CD6589">
            <w:pPr>
              <w:spacing w:after="0" w:line="240" w:lineRule="auto"/>
              <w:jc w:val="center"/>
              <w:rPr>
                <w:rFonts w:eastAsia="Times New Roman" w:cstheme="minorHAnsi"/>
                <w:color w:val="000000"/>
                <w:lang w:eastAsia="pl-PL"/>
              </w:rPr>
            </w:pPr>
            <w:r>
              <w:rPr>
                <w:rFonts w:eastAsia="Times New Roman" w:cstheme="minorHAnsi"/>
                <w:color w:val="000000"/>
                <w:lang w:eastAsia="pl-PL"/>
              </w:rPr>
              <w:t>-</w:t>
            </w:r>
          </w:p>
        </w:tc>
        <w:tc>
          <w:tcPr>
            <w:tcW w:w="1307" w:type="dxa"/>
          </w:tcPr>
          <w:p w14:paraId="18FBB55D" w14:textId="77777777" w:rsidR="00D945A4" w:rsidRDefault="00D945A4" w:rsidP="00CD6589">
            <w:pPr>
              <w:spacing w:after="0" w:line="240" w:lineRule="auto"/>
              <w:jc w:val="center"/>
              <w:rPr>
                <w:rFonts w:eastAsia="Times New Roman" w:cstheme="minorHAnsi"/>
                <w:color w:val="000000"/>
                <w:lang w:eastAsia="pl-PL"/>
              </w:rPr>
            </w:pPr>
            <w:r>
              <w:rPr>
                <w:rFonts w:eastAsia="Times New Roman" w:cstheme="minorHAnsi"/>
                <w:color w:val="000000"/>
                <w:lang w:eastAsia="pl-PL"/>
              </w:rPr>
              <w:t>1</w:t>
            </w:r>
          </w:p>
        </w:tc>
      </w:tr>
      <w:tr w:rsidR="00D945A4" w:rsidRPr="00043C13" w14:paraId="17DDF170" w14:textId="77777777" w:rsidTr="00CD6589">
        <w:trPr>
          <w:trHeight w:val="300"/>
          <w:jc w:val="center"/>
        </w:trPr>
        <w:tc>
          <w:tcPr>
            <w:tcW w:w="4185" w:type="dxa"/>
            <w:shd w:val="clear" w:color="auto" w:fill="auto"/>
            <w:noWrap/>
            <w:vAlign w:val="center"/>
          </w:tcPr>
          <w:p w14:paraId="689C48F4" w14:textId="77777777" w:rsidR="00D945A4" w:rsidRPr="00043C13" w:rsidRDefault="00D945A4" w:rsidP="00CD6589">
            <w:pPr>
              <w:spacing w:after="0" w:line="240" w:lineRule="auto"/>
              <w:jc w:val="center"/>
              <w:rPr>
                <w:rFonts w:eastAsia="Times New Roman" w:cstheme="minorHAnsi"/>
                <w:color w:val="000000"/>
                <w:lang w:eastAsia="pl-PL"/>
              </w:rPr>
            </w:pPr>
            <w:r>
              <w:rPr>
                <w:rFonts w:eastAsia="Times New Roman" w:cstheme="minorHAnsi"/>
                <w:color w:val="000000"/>
                <w:lang w:eastAsia="pl-PL"/>
              </w:rPr>
              <w:t>Kluby dziecięce</w:t>
            </w:r>
          </w:p>
        </w:tc>
        <w:tc>
          <w:tcPr>
            <w:tcW w:w="1445" w:type="dxa"/>
            <w:shd w:val="clear" w:color="auto" w:fill="auto"/>
            <w:noWrap/>
            <w:vAlign w:val="center"/>
          </w:tcPr>
          <w:p w14:paraId="4EA7A776" w14:textId="77777777" w:rsidR="00D945A4" w:rsidRPr="00043C13" w:rsidRDefault="00D945A4" w:rsidP="00CD6589">
            <w:pPr>
              <w:spacing w:after="0" w:line="240" w:lineRule="auto"/>
              <w:jc w:val="center"/>
              <w:rPr>
                <w:rFonts w:eastAsia="Times New Roman" w:cstheme="minorHAnsi"/>
                <w:color w:val="000000"/>
                <w:lang w:eastAsia="pl-PL"/>
              </w:rPr>
            </w:pPr>
            <w:r>
              <w:rPr>
                <w:rFonts w:eastAsia="Times New Roman" w:cstheme="minorHAnsi"/>
                <w:color w:val="000000"/>
                <w:lang w:eastAsia="pl-PL"/>
              </w:rPr>
              <w:t>-</w:t>
            </w:r>
          </w:p>
        </w:tc>
        <w:tc>
          <w:tcPr>
            <w:tcW w:w="1240" w:type="dxa"/>
            <w:shd w:val="clear" w:color="auto" w:fill="auto"/>
            <w:noWrap/>
            <w:vAlign w:val="center"/>
          </w:tcPr>
          <w:p w14:paraId="10D02626" w14:textId="77777777" w:rsidR="00D945A4" w:rsidRPr="00043C13" w:rsidRDefault="00D945A4" w:rsidP="00CD6589">
            <w:pPr>
              <w:spacing w:after="0" w:line="240" w:lineRule="auto"/>
              <w:jc w:val="center"/>
              <w:rPr>
                <w:rFonts w:eastAsia="Times New Roman" w:cstheme="minorHAnsi"/>
                <w:color w:val="000000"/>
                <w:lang w:eastAsia="pl-PL"/>
              </w:rPr>
            </w:pPr>
            <w:r>
              <w:rPr>
                <w:rFonts w:eastAsia="Times New Roman" w:cstheme="minorHAnsi"/>
                <w:color w:val="000000"/>
                <w:lang w:eastAsia="pl-PL"/>
              </w:rPr>
              <w:t>-</w:t>
            </w:r>
          </w:p>
        </w:tc>
        <w:tc>
          <w:tcPr>
            <w:tcW w:w="1174" w:type="dxa"/>
            <w:vAlign w:val="center"/>
          </w:tcPr>
          <w:p w14:paraId="1C542FD6" w14:textId="77777777" w:rsidR="00D945A4" w:rsidRPr="00043C13" w:rsidRDefault="00D945A4" w:rsidP="00CD6589">
            <w:pPr>
              <w:spacing w:after="0" w:line="240" w:lineRule="auto"/>
              <w:jc w:val="center"/>
              <w:rPr>
                <w:rFonts w:eastAsia="Times New Roman" w:cstheme="minorHAnsi"/>
                <w:color w:val="000000"/>
                <w:lang w:eastAsia="pl-PL"/>
              </w:rPr>
            </w:pPr>
            <w:r>
              <w:rPr>
                <w:rFonts w:eastAsia="Times New Roman" w:cstheme="minorHAnsi"/>
                <w:color w:val="000000"/>
                <w:lang w:eastAsia="pl-PL"/>
              </w:rPr>
              <w:t>-</w:t>
            </w:r>
          </w:p>
        </w:tc>
        <w:tc>
          <w:tcPr>
            <w:tcW w:w="1307" w:type="dxa"/>
          </w:tcPr>
          <w:p w14:paraId="64BBE8C6" w14:textId="77777777" w:rsidR="00D945A4" w:rsidRDefault="00D945A4" w:rsidP="00CD6589">
            <w:pPr>
              <w:spacing w:after="0" w:line="240" w:lineRule="auto"/>
              <w:jc w:val="center"/>
              <w:rPr>
                <w:rFonts w:eastAsia="Times New Roman" w:cstheme="minorHAnsi"/>
                <w:color w:val="000000"/>
                <w:lang w:eastAsia="pl-PL"/>
              </w:rPr>
            </w:pPr>
            <w:r>
              <w:rPr>
                <w:rFonts w:eastAsia="Times New Roman" w:cstheme="minorHAnsi"/>
                <w:color w:val="000000"/>
                <w:lang w:eastAsia="pl-PL"/>
              </w:rPr>
              <w:t>-</w:t>
            </w:r>
          </w:p>
        </w:tc>
      </w:tr>
      <w:tr w:rsidR="00D945A4" w:rsidRPr="00043C13" w14:paraId="759A7A01" w14:textId="77777777" w:rsidTr="00CD6589">
        <w:trPr>
          <w:trHeight w:val="300"/>
          <w:jc w:val="center"/>
        </w:trPr>
        <w:tc>
          <w:tcPr>
            <w:tcW w:w="4185" w:type="dxa"/>
            <w:shd w:val="clear" w:color="auto" w:fill="auto"/>
            <w:noWrap/>
            <w:vAlign w:val="center"/>
          </w:tcPr>
          <w:p w14:paraId="388412AE" w14:textId="77777777" w:rsidR="00D945A4" w:rsidRPr="00043C13" w:rsidRDefault="00D945A4" w:rsidP="00CD6589">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Gimnazja</w:t>
            </w:r>
          </w:p>
        </w:tc>
        <w:tc>
          <w:tcPr>
            <w:tcW w:w="1445" w:type="dxa"/>
            <w:shd w:val="clear" w:color="auto" w:fill="auto"/>
            <w:noWrap/>
            <w:vAlign w:val="center"/>
          </w:tcPr>
          <w:p w14:paraId="3DCD7181" w14:textId="77698C74" w:rsidR="00D945A4" w:rsidRPr="00043C13" w:rsidRDefault="00F86055" w:rsidP="00CD6589">
            <w:pPr>
              <w:spacing w:after="0" w:line="240" w:lineRule="auto"/>
              <w:jc w:val="center"/>
              <w:rPr>
                <w:rFonts w:eastAsia="Times New Roman" w:cstheme="minorHAnsi"/>
                <w:color w:val="000000"/>
                <w:lang w:eastAsia="pl-PL"/>
              </w:rPr>
            </w:pPr>
            <w:r>
              <w:rPr>
                <w:rFonts w:eastAsia="Times New Roman" w:cstheme="minorHAnsi"/>
                <w:color w:val="000000"/>
                <w:lang w:eastAsia="pl-PL"/>
              </w:rPr>
              <w:t>3</w:t>
            </w:r>
          </w:p>
        </w:tc>
        <w:tc>
          <w:tcPr>
            <w:tcW w:w="1240" w:type="dxa"/>
            <w:shd w:val="clear" w:color="auto" w:fill="auto"/>
            <w:noWrap/>
            <w:vAlign w:val="center"/>
          </w:tcPr>
          <w:p w14:paraId="0D8848F8" w14:textId="1A4F2344" w:rsidR="00D945A4" w:rsidRPr="00043C13" w:rsidRDefault="00F86055" w:rsidP="00CD6589">
            <w:pPr>
              <w:spacing w:after="0" w:line="240" w:lineRule="auto"/>
              <w:jc w:val="center"/>
              <w:rPr>
                <w:rFonts w:eastAsia="Times New Roman" w:cstheme="minorHAnsi"/>
                <w:color w:val="000000"/>
                <w:lang w:eastAsia="pl-PL"/>
              </w:rPr>
            </w:pPr>
            <w:r>
              <w:rPr>
                <w:rFonts w:eastAsia="Times New Roman" w:cstheme="minorHAnsi"/>
                <w:color w:val="000000"/>
                <w:lang w:eastAsia="pl-PL"/>
              </w:rPr>
              <w:t>3</w:t>
            </w:r>
          </w:p>
        </w:tc>
        <w:tc>
          <w:tcPr>
            <w:tcW w:w="1174" w:type="dxa"/>
            <w:vAlign w:val="center"/>
          </w:tcPr>
          <w:p w14:paraId="4064032C" w14:textId="77777777" w:rsidR="00D945A4" w:rsidRPr="00043C13" w:rsidRDefault="00D945A4" w:rsidP="00CD6589">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w:t>
            </w:r>
          </w:p>
        </w:tc>
        <w:tc>
          <w:tcPr>
            <w:tcW w:w="1307" w:type="dxa"/>
          </w:tcPr>
          <w:p w14:paraId="57DA87D9" w14:textId="77777777" w:rsidR="00D945A4" w:rsidRPr="00043C13" w:rsidRDefault="00D945A4" w:rsidP="00CD6589">
            <w:pPr>
              <w:spacing w:after="0" w:line="240" w:lineRule="auto"/>
              <w:jc w:val="center"/>
              <w:rPr>
                <w:rFonts w:eastAsia="Times New Roman" w:cstheme="minorHAnsi"/>
                <w:color w:val="000000"/>
                <w:lang w:eastAsia="pl-PL"/>
              </w:rPr>
            </w:pPr>
            <w:r>
              <w:rPr>
                <w:rFonts w:eastAsia="Times New Roman" w:cstheme="minorHAnsi"/>
                <w:color w:val="000000"/>
                <w:lang w:eastAsia="pl-PL"/>
              </w:rPr>
              <w:t>-</w:t>
            </w:r>
          </w:p>
        </w:tc>
      </w:tr>
    </w:tbl>
    <w:p w14:paraId="424760F7" w14:textId="77777777" w:rsidR="00D945A4" w:rsidRPr="00043C13" w:rsidRDefault="00D945A4" w:rsidP="00D945A4">
      <w:pPr>
        <w:spacing w:after="0" w:line="240" w:lineRule="auto"/>
        <w:jc w:val="center"/>
        <w:rPr>
          <w:rFonts w:cstheme="minorHAnsi"/>
        </w:rPr>
      </w:pPr>
      <w:r w:rsidRPr="00043C13">
        <w:rPr>
          <w:rFonts w:cstheme="minorHAnsi"/>
        </w:rPr>
        <w:t>Źródło: opracowanie własne na podstawie danych Urzędu gminy w Krasocinie oraz danych GUS</w:t>
      </w:r>
    </w:p>
    <w:p w14:paraId="70E1F574" w14:textId="77777777" w:rsidR="00D13AE8" w:rsidRPr="00075A1E" w:rsidRDefault="00D13AE8" w:rsidP="00075A1E">
      <w:pPr>
        <w:spacing w:after="0" w:line="240" w:lineRule="auto"/>
        <w:jc w:val="both"/>
        <w:rPr>
          <w:rFonts w:cstheme="minorHAnsi"/>
          <w:highlight w:val="yellow"/>
        </w:rPr>
      </w:pPr>
    </w:p>
    <w:p w14:paraId="1EF7412D" w14:textId="01E521BF" w:rsidR="005338F0" w:rsidRPr="00043C13" w:rsidRDefault="005338F0" w:rsidP="00043C13">
      <w:pPr>
        <w:pStyle w:val="Legenda"/>
        <w:spacing w:after="0"/>
        <w:jc w:val="center"/>
        <w:rPr>
          <w:rFonts w:cstheme="minorHAnsi"/>
          <w:i w:val="0"/>
          <w:iCs w:val="0"/>
          <w:color w:val="auto"/>
          <w:sz w:val="22"/>
          <w:szCs w:val="22"/>
        </w:rPr>
      </w:pPr>
      <w:bookmarkStart w:id="44" w:name="_Toc81370859"/>
      <w:r w:rsidRPr="00043C13">
        <w:rPr>
          <w:rFonts w:cstheme="minorHAnsi"/>
          <w:i w:val="0"/>
          <w:iCs w:val="0"/>
          <w:color w:val="auto"/>
          <w:sz w:val="22"/>
          <w:szCs w:val="22"/>
        </w:rPr>
        <w:t xml:space="preserve">Tabela </w:t>
      </w:r>
      <w:r w:rsidRPr="00043C13">
        <w:rPr>
          <w:rFonts w:cstheme="minorHAnsi"/>
          <w:i w:val="0"/>
          <w:iCs w:val="0"/>
          <w:color w:val="auto"/>
          <w:sz w:val="22"/>
          <w:szCs w:val="22"/>
        </w:rPr>
        <w:fldChar w:fldCharType="begin"/>
      </w:r>
      <w:r w:rsidRPr="00043C13">
        <w:rPr>
          <w:rFonts w:cstheme="minorHAnsi"/>
          <w:i w:val="0"/>
          <w:iCs w:val="0"/>
          <w:color w:val="auto"/>
          <w:sz w:val="22"/>
          <w:szCs w:val="22"/>
        </w:rPr>
        <w:instrText xml:space="preserve"> SEQ Tabela \* ARABIC </w:instrText>
      </w:r>
      <w:r w:rsidRPr="00043C13">
        <w:rPr>
          <w:rFonts w:cstheme="minorHAnsi"/>
          <w:i w:val="0"/>
          <w:iCs w:val="0"/>
          <w:color w:val="auto"/>
          <w:sz w:val="22"/>
          <w:szCs w:val="22"/>
        </w:rPr>
        <w:fldChar w:fldCharType="separate"/>
      </w:r>
      <w:r w:rsidR="00EF286D">
        <w:rPr>
          <w:rFonts w:cstheme="minorHAnsi"/>
          <w:i w:val="0"/>
          <w:iCs w:val="0"/>
          <w:noProof/>
          <w:color w:val="auto"/>
          <w:sz w:val="22"/>
          <w:szCs w:val="22"/>
        </w:rPr>
        <w:t>24</w:t>
      </w:r>
      <w:r w:rsidRPr="00043C13">
        <w:rPr>
          <w:rFonts w:cstheme="minorHAnsi"/>
          <w:i w:val="0"/>
          <w:iCs w:val="0"/>
          <w:color w:val="auto"/>
          <w:sz w:val="22"/>
          <w:szCs w:val="22"/>
        </w:rPr>
        <w:fldChar w:fldCharType="end"/>
      </w:r>
      <w:r w:rsidRPr="00043C13">
        <w:rPr>
          <w:rFonts w:cstheme="minorHAnsi"/>
          <w:i w:val="0"/>
          <w:iCs w:val="0"/>
          <w:color w:val="auto"/>
          <w:sz w:val="22"/>
          <w:szCs w:val="22"/>
        </w:rPr>
        <w:t xml:space="preserve"> Liczba dzieci w szkołach podstawowych i przedszkolach w latach szkolnych </w:t>
      </w:r>
      <w:r w:rsidR="006F16CE" w:rsidRPr="00043C13">
        <w:rPr>
          <w:rFonts w:cstheme="minorHAnsi"/>
          <w:i w:val="0"/>
          <w:iCs w:val="0"/>
          <w:color w:val="auto"/>
          <w:sz w:val="22"/>
          <w:szCs w:val="22"/>
        </w:rPr>
        <w:t>2017-2020</w:t>
      </w:r>
      <w:bookmarkEnd w:id="44"/>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1"/>
        <w:gridCol w:w="1533"/>
        <w:gridCol w:w="1476"/>
        <w:gridCol w:w="1127"/>
        <w:gridCol w:w="1364"/>
      </w:tblGrid>
      <w:tr w:rsidR="00100647" w:rsidRPr="00043C13" w14:paraId="09C4AA6E" w14:textId="13728DFE" w:rsidTr="00100647">
        <w:trPr>
          <w:trHeight w:val="171"/>
          <w:jc w:val="center"/>
        </w:trPr>
        <w:tc>
          <w:tcPr>
            <w:tcW w:w="3851" w:type="dxa"/>
            <w:shd w:val="clear" w:color="auto" w:fill="auto"/>
            <w:noWrap/>
            <w:vAlign w:val="center"/>
            <w:hideMark/>
          </w:tcPr>
          <w:p w14:paraId="730882CE" w14:textId="7292E8FA" w:rsidR="00100647" w:rsidRPr="00043C13" w:rsidRDefault="00100647" w:rsidP="00100647">
            <w:pPr>
              <w:spacing w:after="0" w:line="240" w:lineRule="auto"/>
              <w:jc w:val="center"/>
              <w:rPr>
                <w:rFonts w:eastAsia="Times New Roman" w:cstheme="minorHAnsi"/>
                <w:lang w:eastAsia="pl-PL"/>
              </w:rPr>
            </w:pPr>
            <w:r w:rsidRPr="00043C13">
              <w:rPr>
                <w:rFonts w:eastAsia="Times New Roman" w:cstheme="minorHAnsi"/>
                <w:b/>
                <w:bCs/>
                <w:lang w:eastAsia="pl-PL"/>
              </w:rPr>
              <w:t>Krasocin</w:t>
            </w:r>
          </w:p>
        </w:tc>
        <w:tc>
          <w:tcPr>
            <w:tcW w:w="1533" w:type="dxa"/>
            <w:shd w:val="clear" w:color="auto" w:fill="auto"/>
            <w:noWrap/>
            <w:vAlign w:val="center"/>
            <w:hideMark/>
          </w:tcPr>
          <w:p w14:paraId="288F0350" w14:textId="77777777"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b/>
                <w:bCs/>
                <w:color w:val="000000"/>
                <w:lang w:eastAsia="pl-PL"/>
              </w:rPr>
              <w:t>2017/2018</w:t>
            </w:r>
          </w:p>
        </w:tc>
        <w:tc>
          <w:tcPr>
            <w:tcW w:w="1476" w:type="dxa"/>
            <w:shd w:val="clear" w:color="auto" w:fill="auto"/>
            <w:noWrap/>
            <w:vAlign w:val="center"/>
            <w:hideMark/>
          </w:tcPr>
          <w:p w14:paraId="117EE2D1" w14:textId="77777777"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b/>
                <w:bCs/>
                <w:color w:val="000000"/>
                <w:lang w:eastAsia="pl-PL"/>
              </w:rPr>
              <w:t>2018/2019</w:t>
            </w:r>
          </w:p>
        </w:tc>
        <w:tc>
          <w:tcPr>
            <w:tcW w:w="1101" w:type="dxa"/>
            <w:vAlign w:val="center"/>
          </w:tcPr>
          <w:p w14:paraId="4BD01BBB" w14:textId="77777777" w:rsidR="00100647" w:rsidRPr="00043C13" w:rsidRDefault="00100647" w:rsidP="00100647">
            <w:pPr>
              <w:spacing w:after="0" w:line="240" w:lineRule="auto"/>
              <w:jc w:val="center"/>
              <w:rPr>
                <w:rFonts w:eastAsia="Times New Roman" w:cstheme="minorHAnsi"/>
                <w:b/>
                <w:bCs/>
                <w:color w:val="000000"/>
                <w:lang w:eastAsia="pl-PL"/>
              </w:rPr>
            </w:pPr>
            <w:r w:rsidRPr="00043C13">
              <w:rPr>
                <w:rFonts w:eastAsia="Times New Roman" w:cstheme="minorHAnsi"/>
                <w:b/>
                <w:bCs/>
                <w:color w:val="000000"/>
                <w:lang w:eastAsia="pl-PL"/>
              </w:rPr>
              <w:t>2019/2020</w:t>
            </w:r>
          </w:p>
        </w:tc>
        <w:tc>
          <w:tcPr>
            <w:tcW w:w="1390" w:type="dxa"/>
            <w:vAlign w:val="center"/>
          </w:tcPr>
          <w:p w14:paraId="2CBE16C0" w14:textId="63117893" w:rsidR="00100647" w:rsidRPr="00043C13" w:rsidRDefault="00100647" w:rsidP="00100647">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2020/2021</w:t>
            </w:r>
          </w:p>
        </w:tc>
      </w:tr>
      <w:tr w:rsidR="00100647" w:rsidRPr="00043C13" w14:paraId="0239C17B" w14:textId="137B968C" w:rsidTr="00100647">
        <w:trPr>
          <w:trHeight w:val="435"/>
          <w:jc w:val="center"/>
        </w:trPr>
        <w:tc>
          <w:tcPr>
            <w:tcW w:w="3851" w:type="dxa"/>
            <w:shd w:val="clear" w:color="auto" w:fill="auto"/>
            <w:noWrap/>
            <w:vAlign w:val="center"/>
            <w:hideMark/>
          </w:tcPr>
          <w:p w14:paraId="58CAFB1A" w14:textId="77777777"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Liczba uczniów w szkołach</w:t>
            </w:r>
          </w:p>
        </w:tc>
        <w:tc>
          <w:tcPr>
            <w:tcW w:w="1533" w:type="dxa"/>
            <w:shd w:val="clear" w:color="auto" w:fill="auto"/>
            <w:noWrap/>
            <w:vAlign w:val="center"/>
            <w:hideMark/>
          </w:tcPr>
          <w:p w14:paraId="7E0FF6AC" w14:textId="2D076835"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795</w:t>
            </w:r>
          </w:p>
        </w:tc>
        <w:tc>
          <w:tcPr>
            <w:tcW w:w="1476" w:type="dxa"/>
            <w:shd w:val="clear" w:color="auto" w:fill="auto"/>
            <w:noWrap/>
            <w:vAlign w:val="center"/>
            <w:hideMark/>
          </w:tcPr>
          <w:p w14:paraId="457729B5" w14:textId="32565973"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894</w:t>
            </w:r>
          </w:p>
        </w:tc>
        <w:tc>
          <w:tcPr>
            <w:tcW w:w="1101" w:type="dxa"/>
            <w:vAlign w:val="center"/>
          </w:tcPr>
          <w:p w14:paraId="0787DD19" w14:textId="2183A2A9"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852</w:t>
            </w:r>
          </w:p>
        </w:tc>
        <w:tc>
          <w:tcPr>
            <w:tcW w:w="1390" w:type="dxa"/>
            <w:vAlign w:val="center"/>
          </w:tcPr>
          <w:p w14:paraId="074B47B0" w14:textId="37237E07" w:rsidR="00100647" w:rsidRPr="00043C13" w:rsidRDefault="00100647" w:rsidP="00100647">
            <w:pPr>
              <w:spacing w:after="0" w:line="240" w:lineRule="auto"/>
              <w:jc w:val="center"/>
              <w:rPr>
                <w:rFonts w:eastAsia="Times New Roman" w:cstheme="minorHAnsi"/>
                <w:color w:val="000000"/>
                <w:lang w:eastAsia="pl-PL"/>
              </w:rPr>
            </w:pPr>
            <w:r>
              <w:rPr>
                <w:rFonts w:eastAsia="Times New Roman" w:cstheme="minorHAnsi"/>
                <w:color w:val="000000"/>
                <w:lang w:eastAsia="pl-PL"/>
              </w:rPr>
              <w:t>820</w:t>
            </w:r>
          </w:p>
        </w:tc>
      </w:tr>
      <w:tr w:rsidR="00100647" w:rsidRPr="00043C13" w14:paraId="21068833" w14:textId="6E09E1B5" w:rsidTr="00100647">
        <w:trPr>
          <w:trHeight w:val="414"/>
          <w:jc w:val="center"/>
        </w:trPr>
        <w:tc>
          <w:tcPr>
            <w:tcW w:w="3851" w:type="dxa"/>
            <w:shd w:val="clear" w:color="auto" w:fill="auto"/>
            <w:vAlign w:val="center"/>
            <w:hideMark/>
          </w:tcPr>
          <w:p w14:paraId="7CC04467" w14:textId="77777777"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Uczniowie szkół gimnazjalnych</w:t>
            </w:r>
          </w:p>
        </w:tc>
        <w:tc>
          <w:tcPr>
            <w:tcW w:w="1533" w:type="dxa"/>
            <w:shd w:val="clear" w:color="auto" w:fill="auto"/>
            <w:noWrap/>
            <w:vAlign w:val="center"/>
            <w:hideMark/>
          </w:tcPr>
          <w:p w14:paraId="770D1083" w14:textId="3EEF7B7C"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237</w:t>
            </w:r>
          </w:p>
        </w:tc>
        <w:tc>
          <w:tcPr>
            <w:tcW w:w="1476" w:type="dxa"/>
            <w:shd w:val="clear" w:color="auto" w:fill="auto"/>
            <w:noWrap/>
            <w:vAlign w:val="center"/>
            <w:hideMark/>
          </w:tcPr>
          <w:p w14:paraId="4B3F747D" w14:textId="6D127E23"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134</w:t>
            </w:r>
          </w:p>
        </w:tc>
        <w:tc>
          <w:tcPr>
            <w:tcW w:w="1101" w:type="dxa"/>
            <w:vAlign w:val="center"/>
          </w:tcPr>
          <w:p w14:paraId="5C64C5D6" w14:textId="77777777"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w:t>
            </w:r>
          </w:p>
        </w:tc>
        <w:tc>
          <w:tcPr>
            <w:tcW w:w="1390" w:type="dxa"/>
            <w:vAlign w:val="center"/>
          </w:tcPr>
          <w:p w14:paraId="0C24D47E" w14:textId="67A69258" w:rsidR="00100647" w:rsidRPr="00043C13" w:rsidRDefault="00100647" w:rsidP="00100647">
            <w:pPr>
              <w:spacing w:after="0" w:line="240" w:lineRule="auto"/>
              <w:jc w:val="center"/>
              <w:rPr>
                <w:rFonts w:eastAsia="Times New Roman" w:cstheme="minorHAnsi"/>
                <w:color w:val="000000"/>
                <w:lang w:eastAsia="pl-PL"/>
              </w:rPr>
            </w:pPr>
            <w:r>
              <w:rPr>
                <w:rFonts w:eastAsia="Times New Roman" w:cstheme="minorHAnsi"/>
                <w:color w:val="000000"/>
                <w:lang w:eastAsia="pl-PL"/>
              </w:rPr>
              <w:t>-</w:t>
            </w:r>
          </w:p>
        </w:tc>
      </w:tr>
      <w:tr w:rsidR="00100647" w:rsidRPr="00043C13" w14:paraId="0C0B3973" w14:textId="7BF8A370" w:rsidTr="00100647">
        <w:trPr>
          <w:trHeight w:val="600"/>
          <w:jc w:val="center"/>
        </w:trPr>
        <w:tc>
          <w:tcPr>
            <w:tcW w:w="3851" w:type="dxa"/>
            <w:shd w:val="clear" w:color="auto" w:fill="auto"/>
            <w:vAlign w:val="center"/>
            <w:hideMark/>
          </w:tcPr>
          <w:p w14:paraId="12A3BDC2" w14:textId="0FB6CBBB" w:rsidR="00100647" w:rsidRPr="00043C13" w:rsidRDefault="00100647" w:rsidP="00100647">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lastRenderedPageBreak/>
              <w:t>Dzieci przebywające w żłobkach i klubach dziecięcych</w:t>
            </w:r>
          </w:p>
        </w:tc>
        <w:tc>
          <w:tcPr>
            <w:tcW w:w="1533" w:type="dxa"/>
            <w:shd w:val="clear" w:color="auto" w:fill="auto"/>
            <w:noWrap/>
            <w:vAlign w:val="center"/>
            <w:hideMark/>
          </w:tcPr>
          <w:p w14:paraId="2EB37BEB" w14:textId="77777777"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0</w:t>
            </w:r>
          </w:p>
        </w:tc>
        <w:tc>
          <w:tcPr>
            <w:tcW w:w="1476" w:type="dxa"/>
            <w:shd w:val="clear" w:color="auto" w:fill="auto"/>
            <w:noWrap/>
            <w:vAlign w:val="center"/>
            <w:hideMark/>
          </w:tcPr>
          <w:p w14:paraId="36A5A1F1" w14:textId="77777777"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0</w:t>
            </w:r>
          </w:p>
        </w:tc>
        <w:tc>
          <w:tcPr>
            <w:tcW w:w="1101" w:type="dxa"/>
            <w:vAlign w:val="center"/>
          </w:tcPr>
          <w:p w14:paraId="0B425D8A" w14:textId="719B282F"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0</w:t>
            </w:r>
          </w:p>
        </w:tc>
        <w:tc>
          <w:tcPr>
            <w:tcW w:w="1390" w:type="dxa"/>
            <w:vAlign w:val="center"/>
          </w:tcPr>
          <w:p w14:paraId="0CA2EC56" w14:textId="6A03AFF2" w:rsidR="00100647" w:rsidRPr="00043C13" w:rsidRDefault="00100647" w:rsidP="00100647">
            <w:pPr>
              <w:spacing w:after="0" w:line="240" w:lineRule="auto"/>
              <w:jc w:val="center"/>
              <w:rPr>
                <w:rFonts w:eastAsia="Times New Roman" w:cstheme="minorHAnsi"/>
                <w:color w:val="000000"/>
                <w:lang w:eastAsia="pl-PL"/>
              </w:rPr>
            </w:pPr>
            <w:r>
              <w:rPr>
                <w:rFonts w:eastAsia="Times New Roman" w:cstheme="minorHAnsi"/>
                <w:color w:val="000000"/>
                <w:lang w:eastAsia="pl-PL"/>
              </w:rPr>
              <w:t>38</w:t>
            </w:r>
          </w:p>
        </w:tc>
      </w:tr>
      <w:tr w:rsidR="00100647" w:rsidRPr="00043C13" w14:paraId="26C00B49" w14:textId="61516167" w:rsidTr="00100647">
        <w:trPr>
          <w:trHeight w:val="199"/>
          <w:jc w:val="center"/>
        </w:trPr>
        <w:tc>
          <w:tcPr>
            <w:tcW w:w="3851" w:type="dxa"/>
            <w:shd w:val="clear" w:color="auto" w:fill="auto"/>
            <w:vAlign w:val="center"/>
          </w:tcPr>
          <w:p w14:paraId="033E8A4E" w14:textId="39D1D2BD"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Dzieci w placówkach wychowania przedszkolnego</w:t>
            </w:r>
          </w:p>
        </w:tc>
        <w:tc>
          <w:tcPr>
            <w:tcW w:w="1533" w:type="dxa"/>
            <w:shd w:val="clear" w:color="auto" w:fill="auto"/>
            <w:noWrap/>
            <w:vAlign w:val="center"/>
          </w:tcPr>
          <w:p w14:paraId="114C83B8" w14:textId="418E5FDF"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290</w:t>
            </w:r>
          </w:p>
        </w:tc>
        <w:tc>
          <w:tcPr>
            <w:tcW w:w="1476" w:type="dxa"/>
            <w:shd w:val="clear" w:color="auto" w:fill="auto"/>
            <w:noWrap/>
            <w:vAlign w:val="center"/>
          </w:tcPr>
          <w:p w14:paraId="3F65D1DC" w14:textId="0E00C53B"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311</w:t>
            </w:r>
          </w:p>
        </w:tc>
        <w:tc>
          <w:tcPr>
            <w:tcW w:w="1101" w:type="dxa"/>
            <w:vAlign w:val="center"/>
          </w:tcPr>
          <w:p w14:paraId="4030AF40" w14:textId="4E9B2C65"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289</w:t>
            </w:r>
          </w:p>
        </w:tc>
        <w:tc>
          <w:tcPr>
            <w:tcW w:w="1390" w:type="dxa"/>
            <w:vAlign w:val="center"/>
          </w:tcPr>
          <w:p w14:paraId="0A12952C" w14:textId="4EA7162F" w:rsidR="00100647" w:rsidRPr="00043C13" w:rsidRDefault="00100647" w:rsidP="00100647">
            <w:pPr>
              <w:spacing w:after="0" w:line="240" w:lineRule="auto"/>
              <w:jc w:val="center"/>
              <w:rPr>
                <w:rFonts w:eastAsia="Times New Roman" w:cstheme="minorHAnsi"/>
                <w:color w:val="000000"/>
                <w:lang w:eastAsia="pl-PL"/>
              </w:rPr>
            </w:pPr>
            <w:r>
              <w:rPr>
                <w:rFonts w:eastAsia="Times New Roman" w:cstheme="minorHAnsi"/>
                <w:color w:val="000000"/>
                <w:lang w:eastAsia="pl-PL"/>
              </w:rPr>
              <w:t>331</w:t>
            </w:r>
          </w:p>
        </w:tc>
      </w:tr>
      <w:tr w:rsidR="00100647" w:rsidRPr="00043C13" w14:paraId="6BF7A98B" w14:textId="05F169EB" w:rsidTr="00100647">
        <w:trPr>
          <w:trHeight w:val="292"/>
          <w:jc w:val="center"/>
        </w:trPr>
        <w:tc>
          <w:tcPr>
            <w:tcW w:w="3851" w:type="dxa"/>
            <w:shd w:val="clear" w:color="auto" w:fill="auto"/>
            <w:vAlign w:val="center"/>
          </w:tcPr>
          <w:p w14:paraId="051BB952" w14:textId="78471C30"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w tym w przedszkolach</w:t>
            </w:r>
          </w:p>
        </w:tc>
        <w:tc>
          <w:tcPr>
            <w:tcW w:w="1533" w:type="dxa"/>
            <w:shd w:val="clear" w:color="auto" w:fill="auto"/>
            <w:noWrap/>
            <w:vAlign w:val="center"/>
          </w:tcPr>
          <w:p w14:paraId="13A12D53" w14:textId="35927BC3"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162</w:t>
            </w:r>
          </w:p>
        </w:tc>
        <w:tc>
          <w:tcPr>
            <w:tcW w:w="1476" w:type="dxa"/>
            <w:shd w:val="clear" w:color="auto" w:fill="auto"/>
            <w:noWrap/>
            <w:vAlign w:val="center"/>
          </w:tcPr>
          <w:p w14:paraId="295474EA" w14:textId="4FA2BBC2"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212</w:t>
            </w:r>
          </w:p>
        </w:tc>
        <w:tc>
          <w:tcPr>
            <w:tcW w:w="1101" w:type="dxa"/>
            <w:vAlign w:val="center"/>
          </w:tcPr>
          <w:p w14:paraId="2815EB7C" w14:textId="3109EC1A"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206</w:t>
            </w:r>
          </w:p>
        </w:tc>
        <w:tc>
          <w:tcPr>
            <w:tcW w:w="1390" w:type="dxa"/>
            <w:vAlign w:val="center"/>
          </w:tcPr>
          <w:p w14:paraId="197900F0" w14:textId="49E73EC8" w:rsidR="00100647" w:rsidRPr="00043C13" w:rsidRDefault="00100647" w:rsidP="00100647">
            <w:pPr>
              <w:spacing w:after="0" w:line="240" w:lineRule="auto"/>
              <w:jc w:val="center"/>
              <w:rPr>
                <w:rFonts w:eastAsia="Times New Roman" w:cstheme="minorHAnsi"/>
                <w:color w:val="000000"/>
                <w:lang w:eastAsia="pl-PL"/>
              </w:rPr>
            </w:pPr>
            <w:r>
              <w:rPr>
                <w:rFonts w:eastAsia="Times New Roman" w:cstheme="minorHAnsi"/>
                <w:color w:val="000000"/>
                <w:lang w:eastAsia="pl-PL"/>
              </w:rPr>
              <w:t>bd</w:t>
            </w:r>
          </w:p>
        </w:tc>
      </w:tr>
    </w:tbl>
    <w:p w14:paraId="5A6E670C" w14:textId="46065F93" w:rsidR="00FB776E" w:rsidRPr="00043C13" w:rsidRDefault="00043C13" w:rsidP="00043C13">
      <w:pPr>
        <w:spacing w:after="0" w:line="240" w:lineRule="auto"/>
        <w:jc w:val="center"/>
        <w:rPr>
          <w:rFonts w:cstheme="minorHAnsi"/>
        </w:rPr>
      </w:pPr>
      <w:r w:rsidRPr="00043C13">
        <w:rPr>
          <w:rFonts w:cstheme="minorHAnsi"/>
        </w:rPr>
        <w:t>Źródło: opracowanie własne na podstawie danych Urzędu gminy w Krasocinie oraz danych GUS</w:t>
      </w:r>
    </w:p>
    <w:p w14:paraId="46C65E6D" w14:textId="0BCCEF7B" w:rsidR="00AA0926" w:rsidRDefault="00AA0926" w:rsidP="00043C13">
      <w:pPr>
        <w:spacing w:after="0" w:line="240" w:lineRule="auto"/>
        <w:rPr>
          <w:rFonts w:cstheme="minorHAnsi"/>
        </w:rPr>
      </w:pPr>
    </w:p>
    <w:p w14:paraId="2FB591AB" w14:textId="4496973E" w:rsidR="00262E09" w:rsidRPr="00043C13" w:rsidRDefault="00F86055" w:rsidP="00075A1E">
      <w:pPr>
        <w:spacing w:after="0" w:line="240" w:lineRule="auto"/>
        <w:rPr>
          <w:rFonts w:cstheme="minorHAnsi"/>
          <w:b/>
          <w:bCs/>
          <w:sz w:val="24"/>
          <w:szCs w:val="24"/>
        </w:rPr>
      </w:pPr>
      <w:r>
        <w:rPr>
          <w:rFonts w:cstheme="minorHAnsi"/>
          <w:b/>
          <w:bCs/>
          <w:sz w:val="24"/>
          <w:szCs w:val="24"/>
        </w:rPr>
        <w:t xml:space="preserve">Gmina </w:t>
      </w:r>
      <w:r w:rsidR="00262E09" w:rsidRPr="00043C13">
        <w:rPr>
          <w:rFonts w:cstheme="minorHAnsi"/>
          <w:b/>
          <w:bCs/>
          <w:sz w:val="24"/>
          <w:szCs w:val="24"/>
        </w:rPr>
        <w:t>Łopuszno</w:t>
      </w:r>
    </w:p>
    <w:p w14:paraId="62AA7EBA" w14:textId="6F41EEC4" w:rsidR="00262E09" w:rsidRPr="00043C13" w:rsidRDefault="00262E09" w:rsidP="00075A1E">
      <w:pPr>
        <w:spacing w:after="0" w:line="240" w:lineRule="auto"/>
        <w:jc w:val="both"/>
        <w:rPr>
          <w:rFonts w:cstheme="minorHAnsi"/>
        </w:rPr>
      </w:pPr>
      <w:r w:rsidRPr="00043C13">
        <w:rPr>
          <w:rFonts w:cstheme="minorHAnsi"/>
        </w:rPr>
        <w:t xml:space="preserve">2 228 mieszkańców gminy Łopuszno jest w wieku potencjalnej nauki (3-24 lata) (w tym 1 114 kobiet oraz 1 114 mężczyzn). Według Narodowego Spisu Powszechnego z 2011 roku 13,7% ludności posiada wykształcenie wyższe, 1,3% wykształcenie policealne, 9,5% średnie ogólnokształcące, a 15,9% średnie zawodowe. Wykształceniem zasadniczym zawodowym legitymuje się 24,3% mieszkańców gminy Łopuszno, gimnazjalnym 6,6%, natomiast 25,7% podstawowym ukończonym. 3,0% mieszkańców zakończyło edukację przed ukończeniem szkoły podstawowej. W porównaniu do całego województwa świętokrzyskiego mieszkańcy gminy Łopuszno mają niższy poziom wykształcenia. Wśród kobiet mieszkających w gminie Łopuszno największy odsetek ma wykształcenie podstawowe ukończone (27,5%) oraz wyższe (17,4%). Mężczyźni najczęściej mają wykształcenie zasadnicze zawodowe (31,5%) oraz podstawowe ukończone (23,9%). </w:t>
      </w:r>
    </w:p>
    <w:p w14:paraId="61AD3DDC" w14:textId="27AC8043" w:rsidR="00262E09" w:rsidRPr="00043C13" w:rsidRDefault="00262E09" w:rsidP="00075A1E">
      <w:pPr>
        <w:spacing w:after="0" w:line="240" w:lineRule="auto"/>
        <w:jc w:val="both"/>
        <w:rPr>
          <w:rFonts w:cstheme="minorHAnsi"/>
        </w:rPr>
      </w:pPr>
    </w:p>
    <w:p w14:paraId="4FF5CDAB" w14:textId="23C3D14C" w:rsidR="00043C13" w:rsidRPr="00043C13" w:rsidRDefault="00043C13" w:rsidP="00043C13">
      <w:pPr>
        <w:pStyle w:val="Legenda"/>
        <w:spacing w:after="0"/>
        <w:jc w:val="center"/>
        <w:rPr>
          <w:rFonts w:cstheme="minorHAnsi"/>
          <w:i w:val="0"/>
          <w:iCs w:val="0"/>
          <w:color w:val="auto"/>
          <w:sz w:val="22"/>
          <w:szCs w:val="22"/>
        </w:rPr>
      </w:pPr>
      <w:bookmarkStart w:id="45" w:name="_Toc81294404"/>
      <w:r w:rsidRPr="00043C13">
        <w:rPr>
          <w:rFonts w:cstheme="minorHAnsi"/>
          <w:i w:val="0"/>
          <w:iCs w:val="0"/>
          <w:color w:val="auto"/>
          <w:sz w:val="22"/>
          <w:szCs w:val="22"/>
        </w:rPr>
        <w:t xml:space="preserve">Wykres </w:t>
      </w:r>
      <w:r w:rsidRPr="00043C13">
        <w:rPr>
          <w:rFonts w:cstheme="minorHAnsi"/>
          <w:i w:val="0"/>
          <w:iCs w:val="0"/>
          <w:color w:val="auto"/>
          <w:sz w:val="22"/>
          <w:szCs w:val="22"/>
        </w:rPr>
        <w:fldChar w:fldCharType="begin"/>
      </w:r>
      <w:r w:rsidRPr="00043C13">
        <w:rPr>
          <w:rFonts w:cstheme="minorHAnsi"/>
          <w:i w:val="0"/>
          <w:iCs w:val="0"/>
          <w:color w:val="auto"/>
          <w:sz w:val="22"/>
          <w:szCs w:val="22"/>
        </w:rPr>
        <w:instrText xml:space="preserve"> SEQ Wykres \* ARABIC </w:instrText>
      </w:r>
      <w:r w:rsidRPr="00043C13">
        <w:rPr>
          <w:rFonts w:cstheme="minorHAnsi"/>
          <w:i w:val="0"/>
          <w:iCs w:val="0"/>
          <w:color w:val="auto"/>
          <w:sz w:val="22"/>
          <w:szCs w:val="22"/>
        </w:rPr>
        <w:fldChar w:fldCharType="separate"/>
      </w:r>
      <w:r w:rsidR="00984021">
        <w:rPr>
          <w:rFonts w:cstheme="minorHAnsi"/>
          <w:i w:val="0"/>
          <w:iCs w:val="0"/>
          <w:noProof/>
          <w:color w:val="auto"/>
          <w:sz w:val="22"/>
          <w:szCs w:val="22"/>
        </w:rPr>
        <w:t>12</w:t>
      </w:r>
      <w:r w:rsidRPr="00043C13">
        <w:rPr>
          <w:rFonts w:cstheme="minorHAnsi"/>
          <w:i w:val="0"/>
          <w:iCs w:val="0"/>
          <w:color w:val="auto"/>
          <w:sz w:val="22"/>
          <w:szCs w:val="22"/>
        </w:rPr>
        <w:fldChar w:fldCharType="end"/>
      </w:r>
      <w:r w:rsidRPr="00043C13">
        <w:rPr>
          <w:rFonts w:cstheme="minorHAnsi"/>
          <w:i w:val="0"/>
          <w:iCs w:val="0"/>
          <w:color w:val="auto"/>
          <w:sz w:val="22"/>
          <w:szCs w:val="22"/>
        </w:rPr>
        <w:t xml:space="preserve"> Edukacyjne grupy wieku w gminie Łopuszno w roku 2019.</w:t>
      </w:r>
      <w:bookmarkEnd w:id="45"/>
    </w:p>
    <w:p w14:paraId="23E00C4A" w14:textId="77777777" w:rsidR="00043C13" w:rsidRPr="00043C13" w:rsidRDefault="00043C13" w:rsidP="00043C13">
      <w:pPr>
        <w:spacing w:after="0" w:line="240" w:lineRule="auto"/>
        <w:jc w:val="center"/>
        <w:rPr>
          <w:rFonts w:cstheme="minorHAnsi"/>
        </w:rPr>
      </w:pPr>
      <w:r w:rsidRPr="00043C13">
        <w:rPr>
          <w:rFonts w:cstheme="minorHAnsi"/>
          <w:noProof/>
          <w:lang w:eastAsia="pl-PL"/>
        </w:rPr>
        <w:drawing>
          <wp:inline distT="0" distB="0" distL="0" distR="0" wp14:anchorId="038BBD12" wp14:editId="5DB3A186">
            <wp:extent cx="4208190" cy="2186609"/>
            <wp:effectExtent l="0" t="0" r="1905" b="444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4225111" cy="2195401"/>
                    </a:xfrm>
                    <a:prstGeom prst="rect">
                      <a:avLst/>
                    </a:prstGeom>
                    <a:ln>
                      <a:noFill/>
                    </a:ln>
                    <a:extLst>
                      <a:ext uri="{53640926-AAD7-44D8-BBD7-CCE9431645EC}">
                        <a14:shadowObscured xmlns:a14="http://schemas.microsoft.com/office/drawing/2010/main"/>
                      </a:ext>
                    </a:extLst>
                  </pic:spPr>
                </pic:pic>
              </a:graphicData>
            </a:graphic>
          </wp:inline>
        </w:drawing>
      </w:r>
    </w:p>
    <w:p w14:paraId="1FC15280" w14:textId="2F06FE41" w:rsidR="00043C13" w:rsidRPr="00043C13" w:rsidRDefault="00043C13" w:rsidP="00043C13">
      <w:pPr>
        <w:spacing w:after="0" w:line="240" w:lineRule="auto"/>
        <w:jc w:val="center"/>
        <w:rPr>
          <w:rFonts w:cstheme="minorHAnsi"/>
        </w:rPr>
      </w:pPr>
      <w:r w:rsidRPr="00043C13">
        <w:rPr>
          <w:rFonts w:cstheme="minorHAnsi"/>
        </w:rPr>
        <w:t xml:space="preserve">Źródło: </w:t>
      </w:r>
      <w:hyperlink r:id="rId40" w:history="1">
        <w:r w:rsidRPr="00043C13">
          <w:rPr>
            <w:rStyle w:val="Hipercze"/>
            <w:rFonts w:cstheme="minorHAnsi"/>
            <w:color w:val="auto"/>
            <w:u w:val="none"/>
          </w:rPr>
          <w:t>https://www</w:t>
        </w:r>
      </w:hyperlink>
      <w:r w:rsidRPr="00043C13">
        <w:rPr>
          <w:rFonts w:cstheme="minorHAnsi"/>
        </w:rPr>
        <w:t>.polskawliczbach.pl/gmina_Lopuszno#edukacja-i-szkolnictwo</w:t>
      </w:r>
    </w:p>
    <w:p w14:paraId="070A8CCC" w14:textId="4BB926A9" w:rsidR="00043C13" w:rsidRDefault="00043C13" w:rsidP="00075A1E">
      <w:pPr>
        <w:spacing w:after="0" w:line="240" w:lineRule="auto"/>
        <w:jc w:val="both"/>
        <w:rPr>
          <w:rFonts w:cstheme="minorHAnsi"/>
          <w:highlight w:val="yellow"/>
        </w:rPr>
      </w:pPr>
    </w:p>
    <w:p w14:paraId="190CEDD3" w14:textId="77777777" w:rsidR="00D13AE8" w:rsidRDefault="00D13AE8" w:rsidP="00075A1E">
      <w:pPr>
        <w:spacing w:after="0" w:line="240" w:lineRule="auto"/>
        <w:jc w:val="both"/>
        <w:rPr>
          <w:rFonts w:cstheme="minorHAnsi"/>
          <w:highlight w:val="yellow"/>
        </w:rPr>
      </w:pPr>
    </w:p>
    <w:p w14:paraId="5F574F4E" w14:textId="3AC733AE" w:rsidR="00FB776E" w:rsidRPr="00043C13" w:rsidRDefault="00262E09" w:rsidP="00075A1E">
      <w:pPr>
        <w:spacing w:after="0" w:line="240" w:lineRule="auto"/>
        <w:jc w:val="both"/>
        <w:rPr>
          <w:rFonts w:cstheme="minorHAnsi"/>
        </w:rPr>
      </w:pPr>
      <w:r w:rsidRPr="00043C13">
        <w:rPr>
          <w:rFonts w:cstheme="minorHAnsi"/>
        </w:rPr>
        <w:t>W roku 2020 w gminie Łopuszno mieściło się 7 przedszkoli w tym 6 prowadzonych przez gminę, do których uczęszczało 271 dzieci. Na terenie gminy znajduje się żłobek gdzie opiekę ma zapewnionych 56 dzieci</w:t>
      </w:r>
      <w:r w:rsidR="00231617">
        <w:rPr>
          <w:rFonts w:cstheme="minorHAnsi"/>
        </w:rPr>
        <w:t xml:space="preserve"> w roku szkolnym 2019/2020 opiekę </w:t>
      </w:r>
      <w:r w:rsidR="00BA3F27">
        <w:rPr>
          <w:rFonts w:cstheme="minorHAnsi"/>
        </w:rPr>
        <w:t>żłobkowa</w:t>
      </w:r>
      <w:r w:rsidR="00231617">
        <w:rPr>
          <w:rFonts w:cstheme="minorHAnsi"/>
        </w:rPr>
        <w:t xml:space="preserve"> miało zapewnione 91 dzieci</w:t>
      </w:r>
      <w:r w:rsidR="00FB776E" w:rsidRPr="00043C13">
        <w:rPr>
          <w:rFonts w:cstheme="minorHAnsi"/>
        </w:rPr>
        <w:t>.</w:t>
      </w:r>
      <w:r w:rsidR="00302AB3" w:rsidRPr="00043C13">
        <w:rPr>
          <w:rFonts w:cstheme="minorHAnsi"/>
        </w:rPr>
        <w:t xml:space="preserve"> Z każdym rokiem rośnie ilość miejsc przedszkolnych dostępnych na terenie gminy oraz liczba dzieci objętych edukacją przedszkolną. Na terenie gminy </w:t>
      </w:r>
      <w:r w:rsidR="008C37E0">
        <w:rPr>
          <w:rFonts w:cstheme="minorHAnsi"/>
        </w:rPr>
        <w:t>719 uczniów uczy się w</w:t>
      </w:r>
      <w:r w:rsidR="00F86055">
        <w:t xml:space="preserve"> 3 szkoł</w:t>
      </w:r>
      <w:r w:rsidR="008C37E0">
        <w:t>ach</w:t>
      </w:r>
      <w:r w:rsidR="00F86055">
        <w:t xml:space="preserve"> podstawow</w:t>
      </w:r>
      <w:r w:rsidR="008C37E0">
        <w:t>ych</w:t>
      </w:r>
      <w:r w:rsidR="00F86055">
        <w:t>: Łopuszno, Gnieźdzsika i Dobrzeszów oraz 3 szkoł</w:t>
      </w:r>
      <w:r w:rsidR="008C37E0">
        <w:t>ach</w:t>
      </w:r>
      <w:r w:rsidR="00F86055">
        <w:t xml:space="preserve"> filialn</w:t>
      </w:r>
      <w:r w:rsidR="008C37E0">
        <w:t>ych</w:t>
      </w:r>
      <w:r w:rsidR="00F86055">
        <w:t>: Łopuszna – w Grabownicy oraz w Lasocinie, oraz Dobrzeszowa</w:t>
      </w:r>
      <w:r w:rsidR="008C37E0">
        <w:t xml:space="preserve">, </w:t>
      </w:r>
      <w:r w:rsidR="00F86055">
        <w:t>w Sarbicach Drugich.</w:t>
      </w:r>
      <w:r w:rsidR="008C37E0">
        <w:rPr>
          <w:rFonts w:cstheme="minorHAnsi"/>
        </w:rPr>
        <w:t xml:space="preserve"> </w:t>
      </w:r>
      <w:r w:rsidR="00302AB3" w:rsidRPr="00043C13">
        <w:rPr>
          <w:rFonts w:cstheme="minorHAnsi"/>
        </w:rPr>
        <w:t xml:space="preserve">Dla porównania w 2011 roku w gminie Łopuszno </w:t>
      </w:r>
      <w:r w:rsidR="008C37E0">
        <w:rPr>
          <w:rFonts w:cstheme="minorHAnsi"/>
        </w:rPr>
        <w:t>funkcjonowało</w:t>
      </w:r>
      <w:r w:rsidR="00302AB3" w:rsidRPr="00043C13">
        <w:rPr>
          <w:rFonts w:cstheme="minorHAnsi"/>
        </w:rPr>
        <w:t xml:space="preserve"> 6 szkół podstawowych, w których uczyło się 519 uczniów</w:t>
      </w:r>
      <w:r w:rsidR="008C37E0">
        <w:rPr>
          <w:rFonts w:cstheme="minorHAnsi"/>
        </w:rPr>
        <w:t>.</w:t>
      </w:r>
      <w:r w:rsidR="00302AB3" w:rsidRPr="00043C13">
        <w:rPr>
          <w:rFonts w:cstheme="minorHAnsi"/>
        </w:rPr>
        <w:t xml:space="preserve"> </w:t>
      </w:r>
      <w:r w:rsidRPr="00043C13">
        <w:rPr>
          <w:rFonts w:cstheme="minorHAnsi"/>
        </w:rPr>
        <w:t>Współczynnik skolaryzacji brutto (</w:t>
      </w:r>
      <w:r w:rsidR="008C37E0">
        <w:rPr>
          <w:rFonts w:cstheme="minorHAnsi"/>
        </w:rPr>
        <w:t>st</w:t>
      </w:r>
      <w:r w:rsidRPr="00043C13">
        <w:rPr>
          <w:rFonts w:cstheme="minorHAnsi"/>
        </w:rPr>
        <w:t xml:space="preserve">osunek wszystkich osób uczących się w szkołach podstawowych do osób w wieku 7-12 lat) wynosi 87,88. </w:t>
      </w:r>
    </w:p>
    <w:p w14:paraId="4A156797" w14:textId="77777777" w:rsidR="00D13AE8" w:rsidRPr="00043C13" w:rsidRDefault="00D13AE8" w:rsidP="00075A1E">
      <w:pPr>
        <w:spacing w:after="0" w:line="240" w:lineRule="auto"/>
        <w:jc w:val="both"/>
        <w:rPr>
          <w:rFonts w:cstheme="minorHAnsi"/>
        </w:rPr>
      </w:pPr>
    </w:p>
    <w:p w14:paraId="6590C62A" w14:textId="7E9BE0A6" w:rsidR="00FB776E" w:rsidRPr="00043C13" w:rsidRDefault="00FB776E" w:rsidP="00075A1E">
      <w:pPr>
        <w:pStyle w:val="Legenda"/>
        <w:spacing w:after="0"/>
        <w:jc w:val="center"/>
        <w:rPr>
          <w:rFonts w:cstheme="minorHAnsi"/>
          <w:i w:val="0"/>
          <w:iCs w:val="0"/>
          <w:color w:val="auto"/>
          <w:sz w:val="22"/>
          <w:szCs w:val="22"/>
        </w:rPr>
      </w:pPr>
      <w:bookmarkStart w:id="46" w:name="_Toc81370860"/>
      <w:r w:rsidRPr="00043C13">
        <w:rPr>
          <w:rFonts w:cstheme="minorHAnsi"/>
          <w:i w:val="0"/>
          <w:iCs w:val="0"/>
          <w:color w:val="auto"/>
          <w:sz w:val="22"/>
          <w:szCs w:val="22"/>
        </w:rPr>
        <w:t xml:space="preserve">Tabela </w:t>
      </w:r>
      <w:r w:rsidRPr="00043C13">
        <w:rPr>
          <w:rFonts w:cstheme="minorHAnsi"/>
          <w:i w:val="0"/>
          <w:iCs w:val="0"/>
          <w:color w:val="auto"/>
          <w:sz w:val="22"/>
          <w:szCs w:val="22"/>
        </w:rPr>
        <w:fldChar w:fldCharType="begin"/>
      </w:r>
      <w:r w:rsidRPr="00043C13">
        <w:rPr>
          <w:rFonts w:cstheme="minorHAnsi"/>
          <w:i w:val="0"/>
          <w:iCs w:val="0"/>
          <w:color w:val="auto"/>
          <w:sz w:val="22"/>
          <w:szCs w:val="22"/>
        </w:rPr>
        <w:instrText xml:space="preserve"> SEQ Tabela \* ARABIC </w:instrText>
      </w:r>
      <w:r w:rsidRPr="00043C13">
        <w:rPr>
          <w:rFonts w:cstheme="minorHAnsi"/>
          <w:i w:val="0"/>
          <w:iCs w:val="0"/>
          <w:color w:val="auto"/>
          <w:sz w:val="22"/>
          <w:szCs w:val="22"/>
        </w:rPr>
        <w:fldChar w:fldCharType="separate"/>
      </w:r>
      <w:r w:rsidR="00EF286D">
        <w:rPr>
          <w:rFonts w:cstheme="minorHAnsi"/>
          <w:i w:val="0"/>
          <w:iCs w:val="0"/>
          <w:noProof/>
          <w:color w:val="auto"/>
          <w:sz w:val="22"/>
          <w:szCs w:val="22"/>
        </w:rPr>
        <w:t>25</w:t>
      </w:r>
      <w:r w:rsidRPr="00043C13">
        <w:rPr>
          <w:rFonts w:cstheme="minorHAnsi"/>
          <w:i w:val="0"/>
          <w:iCs w:val="0"/>
          <w:color w:val="auto"/>
          <w:sz w:val="22"/>
          <w:szCs w:val="22"/>
        </w:rPr>
        <w:fldChar w:fldCharType="end"/>
      </w:r>
      <w:r w:rsidRPr="00043C13">
        <w:rPr>
          <w:rFonts w:cstheme="minorHAnsi"/>
          <w:i w:val="0"/>
          <w:iCs w:val="0"/>
          <w:color w:val="auto"/>
          <w:sz w:val="22"/>
          <w:szCs w:val="22"/>
        </w:rPr>
        <w:t xml:space="preserve"> Szkoły podstawowe i przedszkola zlokalizowane na terenie </w:t>
      </w:r>
      <w:r w:rsidR="008C37E0">
        <w:rPr>
          <w:rFonts w:cstheme="minorHAnsi"/>
          <w:i w:val="0"/>
          <w:iCs w:val="0"/>
          <w:color w:val="auto"/>
          <w:sz w:val="22"/>
          <w:szCs w:val="22"/>
        </w:rPr>
        <w:t>G</w:t>
      </w:r>
      <w:r w:rsidRPr="00043C13">
        <w:rPr>
          <w:rFonts w:cstheme="minorHAnsi"/>
          <w:i w:val="0"/>
          <w:iCs w:val="0"/>
          <w:color w:val="auto"/>
          <w:sz w:val="22"/>
          <w:szCs w:val="22"/>
        </w:rPr>
        <w:t>miny Łopuszno</w:t>
      </w:r>
      <w:bookmarkEnd w:id="46"/>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5"/>
        <w:gridCol w:w="1445"/>
        <w:gridCol w:w="1240"/>
        <w:gridCol w:w="1174"/>
        <w:gridCol w:w="1127"/>
      </w:tblGrid>
      <w:tr w:rsidR="00100647" w:rsidRPr="00043C13" w14:paraId="6F524718" w14:textId="71E892B1" w:rsidTr="00100647">
        <w:trPr>
          <w:trHeight w:val="300"/>
          <w:jc w:val="center"/>
        </w:trPr>
        <w:tc>
          <w:tcPr>
            <w:tcW w:w="4185" w:type="dxa"/>
            <w:shd w:val="clear" w:color="auto" w:fill="auto"/>
            <w:noWrap/>
            <w:vAlign w:val="center"/>
            <w:hideMark/>
          </w:tcPr>
          <w:p w14:paraId="3A2DBE21" w14:textId="70DD51AC" w:rsidR="00100647" w:rsidRPr="00043C13" w:rsidRDefault="00100647" w:rsidP="00100647">
            <w:pPr>
              <w:spacing w:after="0" w:line="240" w:lineRule="auto"/>
              <w:jc w:val="center"/>
              <w:rPr>
                <w:rFonts w:eastAsia="Times New Roman" w:cstheme="minorHAnsi"/>
                <w:b/>
                <w:bCs/>
                <w:lang w:eastAsia="pl-PL"/>
              </w:rPr>
            </w:pPr>
            <w:r w:rsidRPr="00043C13">
              <w:rPr>
                <w:rFonts w:eastAsia="Times New Roman" w:cstheme="minorHAnsi"/>
                <w:b/>
                <w:bCs/>
                <w:lang w:eastAsia="pl-PL"/>
              </w:rPr>
              <w:t>Łopuszno</w:t>
            </w:r>
          </w:p>
        </w:tc>
        <w:tc>
          <w:tcPr>
            <w:tcW w:w="1445" w:type="dxa"/>
            <w:shd w:val="clear" w:color="auto" w:fill="auto"/>
            <w:noWrap/>
            <w:vAlign w:val="center"/>
            <w:hideMark/>
          </w:tcPr>
          <w:p w14:paraId="07E3BA01" w14:textId="6E133B25" w:rsidR="00100647" w:rsidRPr="00043C13" w:rsidRDefault="00100647" w:rsidP="00100647">
            <w:pPr>
              <w:spacing w:after="0" w:line="240" w:lineRule="auto"/>
              <w:jc w:val="center"/>
              <w:rPr>
                <w:rFonts w:eastAsia="Times New Roman" w:cstheme="minorHAnsi"/>
                <w:b/>
                <w:bCs/>
                <w:color w:val="000000"/>
                <w:lang w:eastAsia="pl-PL"/>
              </w:rPr>
            </w:pPr>
            <w:r w:rsidRPr="00043C13">
              <w:rPr>
                <w:rFonts w:eastAsia="Times New Roman" w:cstheme="minorHAnsi"/>
                <w:b/>
                <w:bCs/>
                <w:color w:val="000000"/>
                <w:lang w:eastAsia="pl-PL"/>
              </w:rPr>
              <w:t>2017/2018</w:t>
            </w:r>
          </w:p>
        </w:tc>
        <w:tc>
          <w:tcPr>
            <w:tcW w:w="1240" w:type="dxa"/>
            <w:shd w:val="clear" w:color="auto" w:fill="auto"/>
            <w:noWrap/>
            <w:vAlign w:val="center"/>
            <w:hideMark/>
          </w:tcPr>
          <w:p w14:paraId="46636CD0" w14:textId="418B94D6" w:rsidR="00100647" w:rsidRPr="00043C13" w:rsidRDefault="00100647" w:rsidP="00100647">
            <w:pPr>
              <w:spacing w:after="0" w:line="240" w:lineRule="auto"/>
              <w:jc w:val="center"/>
              <w:rPr>
                <w:rFonts w:eastAsia="Times New Roman" w:cstheme="minorHAnsi"/>
                <w:b/>
                <w:bCs/>
                <w:color w:val="000000"/>
                <w:lang w:eastAsia="pl-PL"/>
              </w:rPr>
            </w:pPr>
            <w:r w:rsidRPr="00043C13">
              <w:rPr>
                <w:rFonts w:eastAsia="Times New Roman" w:cstheme="minorHAnsi"/>
                <w:b/>
                <w:bCs/>
                <w:color w:val="000000"/>
                <w:lang w:eastAsia="pl-PL"/>
              </w:rPr>
              <w:t>2018/2019</w:t>
            </w:r>
          </w:p>
        </w:tc>
        <w:tc>
          <w:tcPr>
            <w:tcW w:w="1174" w:type="dxa"/>
            <w:vAlign w:val="center"/>
          </w:tcPr>
          <w:p w14:paraId="2EAA78DD" w14:textId="3B87CCC2" w:rsidR="00100647" w:rsidRPr="00043C13" w:rsidRDefault="00100647" w:rsidP="00100647">
            <w:pPr>
              <w:spacing w:after="0" w:line="240" w:lineRule="auto"/>
              <w:jc w:val="center"/>
              <w:rPr>
                <w:rFonts w:eastAsia="Times New Roman" w:cstheme="minorHAnsi"/>
                <w:b/>
                <w:bCs/>
                <w:color w:val="000000"/>
                <w:lang w:eastAsia="pl-PL"/>
              </w:rPr>
            </w:pPr>
            <w:r w:rsidRPr="00043C13">
              <w:rPr>
                <w:rFonts w:eastAsia="Times New Roman" w:cstheme="minorHAnsi"/>
                <w:b/>
                <w:bCs/>
                <w:color w:val="000000"/>
                <w:lang w:eastAsia="pl-PL"/>
              </w:rPr>
              <w:t>2019/2020</w:t>
            </w:r>
          </w:p>
        </w:tc>
        <w:tc>
          <w:tcPr>
            <w:tcW w:w="1127" w:type="dxa"/>
            <w:vAlign w:val="center"/>
          </w:tcPr>
          <w:p w14:paraId="02509561" w14:textId="01973BA1" w:rsidR="00100647" w:rsidRPr="00043C13" w:rsidRDefault="00100647" w:rsidP="00100647">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2020/2021</w:t>
            </w:r>
          </w:p>
        </w:tc>
      </w:tr>
      <w:tr w:rsidR="00100647" w:rsidRPr="00043C13" w14:paraId="7778E89C" w14:textId="687F4E20" w:rsidTr="00100647">
        <w:trPr>
          <w:trHeight w:val="408"/>
          <w:jc w:val="center"/>
        </w:trPr>
        <w:tc>
          <w:tcPr>
            <w:tcW w:w="4185" w:type="dxa"/>
            <w:shd w:val="clear" w:color="auto" w:fill="auto"/>
            <w:noWrap/>
            <w:vAlign w:val="center"/>
            <w:hideMark/>
          </w:tcPr>
          <w:p w14:paraId="427E5443" w14:textId="33A2FF25"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Placówki wychowania przedszkolnego</w:t>
            </w:r>
          </w:p>
        </w:tc>
        <w:tc>
          <w:tcPr>
            <w:tcW w:w="1445" w:type="dxa"/>
            <w:shd w:val="clear" w:color="auto" w:fill="auto"/>
            <w:noWrap/>
            <w:vAlign w:val="center"/>
            <w:hideMark/>
          </w:tcPr>
          <w:p w14:paraId="03736197" w14:textId="6731EA9A"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7</w:t>
            </w:r>
          </w:p>
        </w:tc>
        <w:tc>
          <w:tcPr>
            <w:tcW w:w="1240" w:type="dxa"/>
            <w:shd w:val="clear" w:color="auto" w:fill="auto"/>
            <w:noWrap/>
            <w:vAlign w:val="center"/>
            <w:hideMark/>
          </w:tcPr>
          <w:p w14:paraId="7C7389C3" w14:textId="45F37A2D"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7</w:t>
            </w:r>
          </w:p>
        </w:tc>
        <w:tc>
          <w:tcPr>
            <w:tcW w:w="1174" w:type="dxa"/>
            <w:vAlign w:val="center"/>
          </w:tcPr>
          <w:p w14:paraId="51364DA1" w14:textId="28A2FD99"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7</w:t>
            </w:r>
          </w:p>
        </w:tc>
        <w:tc>
          <w:tcPr>
            <w:tcW w:w="1127" w:type="dxa"/>
            <w:vAlign w:val="center"/>
          </w:tcPr>
          <w:p w14:paraId="76E5220D" w14:textId="1CC23BE5" w:rsidR="00100647" w:rsidRPr="00043C13" w:rsidRDefault="00100647" w:rsidP="00100647">
            <w:pPr>
              <w:spacing w:after="0" w:line="240" w:lineRule="auto"/>
              <w:jc w:val="center"/>
              <w:rPr>
                <w:rFonts w:eastAsia="Times New Roman" w:cstheme="minorHAnsi"/>
                <w:color w:val="000000"/>
                <w:lang w:eastAsia="pl-PL"/>
              </w:rPr>
            </w:pPr>
            <w:r>
              <w:rPr>
                <w:rFonts w:eastAsia="Times New Roman" w:cstheme="minorHAnsi"/>
                <w:color w:val="000000"/>
                <w:lang w:eastAsia="pl-PL"/>
              </w:rPr>
              <w:t>7</w:t>
            </w:r>
          </w:p>
        </w:tc>
      </w:tr>
      <w:tr w:rsidR="00100647" w:rsidRPr="00043C13" w14:paraId="3117211C" w14:textId="4F584A4D" w:rsidTr="00100647">
        <w:trPr>
          <w:trHeight w:val="300"/>
          <w:jc w:val="center"/>
        </w:trPr>
        <w:tc>
          <w:tcPr>
            <w:tcW w:w="4185" w:type="dxa"/>
            <w:shd w:val="clear" w:color="auto" w:fill="auto"/>
            <w:noWrap/>
            <w:vAlign w:val="center"/>
            <w:hideMark/>
          </w:tcPr>
          <w:p w14:paraId="7480A2BA" w14:textId="65BE8231"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lastRenderedPageBreak/>
              <w:t>W tym przedszkola</w:t>
            </w:r>
          </w:p>
        </w:tc>
        <w:tc>
          <w:tcPr>
            <w:tcW w:w="1445" w:type="dxa"/>
            <w:shd w:val="clear" w:color="auto" w:fill="auto"/>
            <w:noWrap/>
            <w:vAlign w:val="center"/>
            <w:hideMark/>
          </w:tcPr>
          <w:p w14:paraId="05EFB5BB" w14:textId="7B88139F"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1</w:t>
            </w:r>
          </w:p>
        </w:tc>
        <w:tc>
          <w:tcPr>
            <w:tcW w:w="1240" w:type="dxa"/>
            <w:shd w:val="clear" w:color="auto" w:fill="auto"/>
            <w:noWrap/>
            <w:vAlign w:val="center"/>
            <w:hideMark/>
          </w:tcPr>
          <w:p w14:paraId="581B79A9" w14:textId="0D72421F"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1</w:t>
            </w:r>
          </w:p>
        </w:tc>
        <w:tc>
          <w:tcPr>
            <w:tcW w:w="1174" w:type="dxa"/>
            <w:vAlign w:val="center"/>
          </w:tcPr>
          <w:p w14:paraId="4139B989" w14:textId="735F5E33"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1</w:t>
            </w:r>
          </w:p>
        </w:tc>
        <w:tc>
          <w:tcPr>
            <w:tcW w:w="1127" w:type="dxa"/>
            <w:vAlign w:val="center"/>
          </w:tcPr>
          <w:p w14:paraId="0927564D" w14:textId="2EE8B76E" w:rsidR="00100647" w:rsidRPr="00043C13" w:rsidRDefault="00100647" w:rsidP="00100647">
            <w:pPr>
              <w:spacing w:after="0" w:line="240" w:lineRule="auto"/>
              <w:jc w:val="center"/>
              <w:rPr>
                <w:rFonts w:eastAsia="Times New Roman" w:cstheme="minorHAnsi"/>
                <w:color w:val="000000"/>
                <w:lang w:eastAsia="pl-PL"/>
              </w:rPr>
            </w:pPr>
            <w:r>
              <w:rPr>
                <w:rFonts w:eastAsia="Times New Roman" w:cstheme="minorHAnsi"/>
                <w:color w:val="000000"/>
                <w:lang w:eastAsia="pl-PL"/>
              </w:rPr>
              <w:t>1</w:t>
            </w:r>
          </w:p>
        </w:tc>
      </w:tr>
      <w:tr w:rsidR="00100647" w:rsidRPr="00043C13" w14:paraId="2510C726" w14:textId="452671C8" w:rsidTr="00100647">
        <w:trPr>
          <w:trHeight w:val="300"/>
          <w:jc w:val="center"/>
        </w:trPr>
        <w:tc>
          <w:tcPr>
            <w:tcW w:w="4185" w:type="dxa"/>
            <w:shd w:val="clear" w:color="auto" w:fill="auto"/>
            <w:noWrap/>
            <w:vAlign w:val="center"/>
            <w:hideMark/>
          </w:tcPr>
          <w:p w14:paraId="5F5E0B68" w14:textId="76839CF0"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Miejsca w przedszkolach</w:t>
            </w:r>
          </w:p>
        </w:tc>
        <w:tc>
          <w:tcPr>
            <w:tcW w:w="1445" w:type="dxa"/>
            <w:shd w:val="clear" w:color="auto" w:fill="auto"/>
            <w:noWrap/>
            <w:vAlign w:val="center"/>
            <w:hideMark/>
          </w:tcPr>
          <w:p w14:paraId="35E885A0" w14:textId="7A6C098D"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75</w:t>
            </w:r>
          </w:p>
        </w:tc>
        <w:tc>
          <w:tcPr>
            <w:tcW w:w="1240" w:type="dxa"/>
            <w:shd w:val="clear" w:color="auto" w:fill="auto"/>
            <w:noWrap/>
            <w:vAlign w:val="center"/>
            <w:hideMark/>
          </w:tcPr>
          <w:p w14:paraId="345B13BB" w14:textId="7703D168"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96</w:t>
            </w:r>
          </w:p>
        </w:tc>
        <w:tc>
          <w:tcPr>
            <w:tcW w:w="1174" w:type="dxa"/>
            <w:vAlign w:val="center"/>
          </w:tcPr>
          <w:p w14:paraId="432A8C05" w14:textId="615B7932"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90</w:t>
            </w:r>
          </w:p>
        </w:tc>
        <w:tc>
          <w:tcPr>
            <w:tcW w:w="1127" w:type="dxa"/>
            <w:vAlign w:val="center"/>
          </w:tcPr>
          <w:p w14:paraId="6EE7ED21" w14:textId="75AE4F9C" w:rsidR="00100647" w:rsidRPr="00043C13" w:rsidRDefault="00100647" w:rsidP="00100647">
            <w:pPr>
              <w:spacing w:after="0" w:line="240" w:lineRule="auto"/>
              <w:jc w:val="center"/>
              <w:rPr>
                <w:rFonts w:eastAsia="Times New Roman" w:cstheme="minorHAnsi"/>
                <w:color w:val="000000"/>
                <w:lang w:eastAsia="pl-PL"/>
              </w:rPr>
            </w:pPr>
            <w:r>
              <w:rPr>
                <w:rFonts w:eastAsia="Times New Roman" w:cstheme="minorHAnsi"/>
                <w:color w:val="000000"/>
                <w:lang w:eastAsia="pl-PL"/>
              </w:rPr>
              <w:t>90</w:t>
            </w:r>
          </w:p>
        </w:tc>
      </w:tr>
      <w:tr w:rsidR="00100647" w:rsidRPr="00043C13" w14:paraId="371DA499" w14:textId="52810545" w:rsidTr="00100647">
        <w:trPr>
          <w:trHeight w:val="300"/>
          <w:jc w:val="center"/>
        </w:trPr>
        <w:tc>
          <w:tcPr>
            <w:tcW w:w="4185" w:type="dxa"/>
            <w:shd w:val="clear" w:color="auto" w:fill="auto"/>
            <w:noWrap/>
            <w:vAlign w:val="center"/>
            <w:hideMark/>
          </w:tcPr>
          <w:p w14:paraId="25A1F1BC" w14:textId="7E079422"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Szkoły podstawowe</w:t>
            </w:r>
          </w:p>
        </w:tc>
        <w:tc>
          <w:tcPr>
            <w:tcW w:w="1445" w:type="dxa"/>
            <w:shd w:val="clear" w:color="auto" w:fill="auto"/>
            <w:noWrap/>
            <w:vAlign w:val="center"/>
            <w:hideMark/>
          </w:tcPr>
          <w:p w14:paraId="50C38127" w14:textId="2E7CCDF5" w:rsidR="00100647" w:rsidRPr="00043C13" w:rsidRDefault="008C37E0" w:rsidP="00100647">
            <w:pPr>
              <w:spacing w:after="0" w:line="240" w:lineRule="auto"/>
              <w:jc w:val="center"/>
              <w:rPr>
                <w:rFonts w:eastAsia="Times New Roman" w:cstheme="minorHAnsi"/>
                <w:color w:val="000000"/>
                <w:lang w:eastAsia="pl-PL"/>
              </w:rPr>
            </w:pPr>
            <w:r>
              <w:rPr>
                <w:rFonts w:eastAsia="Times New Roman" w:cstheme="minorHAnsi"/>
                <w:color w:val="000000"/>
                <w:lang w:eastAsia="pl-PL"/>
              </w:rPr>
              <w:t>3</w:t>
            </w:r>
          </w:p>
        </w:tc>
        <w:tc>
          <w:tcPr>
            <w:tcW w:w="1240" w:type="dxa"/>
            <w:shd w:val="clear" w:color="auto" w:fill="auto"/>
            <w:noWrap/>
            <w:vAlign w:val="center"/>
            <w:hideMark/>
          </w:tcPr>
          <w:p w14:paraId="773E966C" w14:textId="6BBF6DD7" w:rsidR="00100647" w:rsidRPr="00043C13" w:rsidRDefault="008C37E0" w:rsidP="00100647">
            <w:pPr>
              <w:spacing w:after="0" w:line="240" w:lineRule="auto"/>
              <w:jc w:val="center"/>
              <w:rPr>
                <w:rFonts w:eastAsia="Times New Roman" w:cstheme="minorHAnsi"/>
                <w:color w:val="000000"/>
                <w:lang w:eastAsia="pl-PL"/>
              </w:rPr>
            </w:pPr>
            <w:r>
              <w:rPr>
                <w:rFonts w:eastAsia="Times New Roman" w:cstheme="minorHAnsi"/>
                <w:color w:val="000000"/>
                <w:lang w:eastAsia="pl-PL"/>
              </w:rPr>
              <w:t>3</w:t>
            </w:r>
          </w:p>
        </w:tc>
        <w:tc>
          <w:tcPr>
            <w:tcW w:w="1174" w:type="dxa"/>
            <w:vAlign w:val="center"/>
          </w:tcPr>
          <w:p w14:paraId="76171EA8" w14:textId="6DC4563D" w:rsidR="00100647" w:rsidRPr="00043C13" w:rsidRDefault="008C37E0" w:rsidP="00100647">
            <w:pPr>
              <w:spacing w:after="0" w:line="240" w:lineRule="auto"/>
              <w:jc w:val="center"/>
              <w:rPr>
                <w:rFonts w:eastAsia="Times New Roman" w:cstheme="minorHAnsi"/>
                <w:color w:val="000000"/>
                <w:lang w:eastAsia="pl-PL"/>
              </w:rPr>
            </w:pPr>
            <w:r>
              <w:rPr>
                <w:rFonts w:eastAsia="Times New Roman" w:cstheme="minorHAnsi"/>
                <w:color w:val="000000"/>
                <w:lang w:eastAsia="pl-PL"/>
              </w:rPr>
              <w:t>3</w:t>
            </w:r>
          </w:p>
        </w:tc>
        <w:tc>
          <w:tcPr>
            <w:tcW w:w="1127" w:type="dxa"/>
            <w:vAlign w:val="center"/>
          </w:tcPr>
          <w:p w14:paraId="3AB412B1" w14:textId="056E9AC7" w:rsidR="00100647" w:rsidRPr="00043C13" w:rsidRDefault="008C37E0" w:rsidP="00100647">
            <w:pPr>
              <w:spacing w:after="0" w:line="240" w:lineRule="auto"/>
              <w:jc w:val="center"/>
              <w:rPr>
                <w:rFonts w:eastAsia="Times New Roman" w:cstheme="minorHAnsi"/>
                <w:color w:val="000000"/>
                <w:lang w:eastAsia="pl-PL"/>
              </w:rPr>
            </w:pPr>
            <w:r>
              <w:rPr>
                <w:rFonts w:eastAsia="Times New Roman" w:cstheme="minorHAnsi"/>
                <w:color w:val="000000"/>
                <w:lang w:eastAsia="pl-PL"/>
              </w:rPr>
              <w:t>3</w:t>
            </w:r>
          </w:p>
        </w:tc>
      </w:tr>
      <w:tr w:rsidR="00100647" w:rsidRPr="00043C13" w14:paraId="7C29A5F5" w14:textId="293DD5FC" w:rsidTr="00100647">
        <w:trPr>
          <w:trHeight w:val="300"/>
          <w:jc w:val="center"/>
        </w:trPr>
        <w:tc>
          <w:tcPr>
            <w:tcW w:w="4185" w:type="dxa"/>
            <w:shd w:val="clear" w:color="auto" w:fill="auto"/>
            <w:noWrap/>
            <w:vAlign w:val="center"/>
          </w:tcPr>
          <w:p w14:paraId="32991B52" w14:textId="61303060"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Liczba żłobków</w:t>
            </w:r>
          </w:p>
        </w:tc>
        <w:tc>
          <w:tcPr>
            <w:tcW w:w="1445" w:type="dxa"/>
            <w:shd w:val="clear" w:color="auto" w:fill="auto"/>
            <w:noWrap/>
            <w:vAlign w:val="center"/>
          </w:tcPr>
          <w:p w14:paraId="36B9E2D2" w14:textId="7DCDF13E"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0</w:t>
            </w:r>
          </w:p>
        </w:tc>
        <w:tc>
          <w:tcPr>
            <w:tcW w:w="1240" w:type="dxa"/>
            <w:shd w:val="clear" w:color="auto" w:fill="auto"/>
            <w:noWrap/>
            <w:vAlign w:val="center"/>
          </w:tcPr>
          <w:p w14:paraId="143F5773" w14:textId="60F9B675"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0</w:t>
            </w:r>
          </w:p>
        </w:tc>
        <w:tc>
          <w:tcPr>
            <w:tcW w:w="1174" w:type="dxa"/>
            <w:vAlign w:val="center"/>
          </w:tcPr>
          <w:p w14:paraId="5D0AA35A" w14:textId="7623F255" w:rsidR="00100647" w:rsidRPr="00043C13" w:rsidRDefault="00100647" w:rsidP="0010064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1</w:t>
            </w:r>
          </w:p>
        </w:tc>
        <w:tc>
          <w:tcPr>
            <w:tcW w:w="1127" w:type="dxa"/>
            <w:vAlign w:val="center"/>
          </w:tcPr>
          <w:p w14:paraId="4446FB8A" w14:textId="61285456" w:rsidR="00100647" w:rsidRPr="00043C13" w:rsidRDefault="00100647" w:rsidP="00100647">
            <w:pPr>
              <w:spacing w:after="0" w:line="240" w:lineRule="auto"/>
              <w:jc w:val="center"/>
              <w:rPr>
                <w:rFonts w:eastAsia="Times New Roman" w:cstheme="minorHAnsi"/>
                <w:color w:val="000000"/>
                <w:lang w:eastAsia="pl-PL"/>
              </w:rPr>
            </w:pPr>
            <w:r>
              <w:rPr>
                <w:rFonts w:eastAsia="Times New Roman" w:cstheme="minorHAnsi"/>
                <w:color w:val="000000"/>
                <w:lang w:eastAsia="pl-PL"/>
              </w:rPr>
              <w:t>1</w:t>
            </w:r>
          </w:p>
        </w:tc>
      </w:tr>
    </w:tbl>
    <w:p w14:paraId="1A298FE6" w14:textId="16B6AC2A" w:rsidR="00FB776E" w:rsidRPr="00043C13" w:rsidRDefault="00FB776E" w:rsidP="00075A1E">
      <w:pPr>
        <w:spacing w:after="0" w:line="240" w:lineRule="auto"/>
        <w:jc w:val="center"/>
        <w:rPr>
          <w:rFonts w:cstheme="minorHAnsi"/>
        </w:rPr>
      </w:pPr>
      <w:r w:rsidRPr="00043C13">
        <w:rPr>
          <w:rFonts w:cstheme="minorHAnsi"/>
        </w:rPr>
        <w:t>Źródło: opracowanie własne na podstawie danych Urzędu gminy w Łopusznie</w:t>
      </w:r>
      <w:r w:rsidR="00043C13" w:rsidRPr="00043C13">
        <w:rPr>
          <w:rFonts w:cstheme="minorHAnsi"/>
        </w:rPr>
        <w:t xml:space="preserve"> oraz danych GUS</w:t>
      </w:r>
    </w:p>
    <w:p w14:paraId="0169A873" w14:textId="200C759F" w:rsidR="00FB776E" w:rsidRDefault="00FB776E" w:rsidP="00075A1E">
      <w:pPr>
        <w:spacing w:after="0" w:line="240" w:lineRule="auto"/>
        <w:jc w:val="both"/>
        <w:rPr>
          <w:rFonts w:cstheme="minorHAnsi"/>
        </w:rPr>
      </w:pPr>
    </w:p>
    <w:p w14:paraId="726EE1EF" w14:textId="7E3B16C6" w:rsidR="00FB776E" w:rsidRPr="00043C13" w:rsidRDefault="00FB776E" w:rsidP="00075A1E">
      <w:pPr>
        <w:pStyle w:val="Legenda"/>
        <w:spacing w:after="0"/>
        <w:jc w:val="center"/>
        <w:rPr>
          <w:rFonts w:cstheme="minorHAnsi"/>
          <w:i w:val="0"/>
          <w:iCs w:val="0"/>
          <w:color w:val="auto"/>
          <w:sz w:val="22"/>
          <w:szCs w:val="22"/>
        </w:rPr>
      </w:pPr>
      <w:bookmarkStart w:id="47" w:name="_Toc81370861"/>
      <w:r w:rsidRPr="00043C13">
        <w:rPr>
          <w:rFonts w:cstheme="minorHAnsi"/>
          <w:i w:val="0"/>
          <w:iCs w:val="0"/>
          <w:color w:val="auto"/>
          <w:sz w:val="22"/>
          <w:szCs w:val="22"/>
        </w:rPr>
        <w:t xml:space="preserve">Tabela </w:t>
      </w:r>
      <w:r w:rsidRPr="00043C13">
        <w:rPr>
          <w:rFonts w:cstheme="minorHAnsi"/>
          <w:i w:val="0"/>
          <w:iCs w:val="0"/>
          <w:color w:val="auto"/>
          <w:sz w:val="22"/>
          <w:szCs w:val="22"/>
        </w:rPr>
        <w:fldChar w:fldCharType="begin"/>
      </w:r>
      <w:r w:rsidRPr="00043C13">
        <w:rPr>
          <w:rFonts w:cstheme="minorHAnsi"/>
          <w:i w:val="0"/>
          <w:iCs w:val="0"/>
          <w:color w:val="auto"/>
          <w:sz w:val="22"/>
          <w:szCs w:val="22"/>
        </w:rPr>
        <w:instrText xml:space="preserve"> SEQ Tabela \* ARABIC </w:instrText>
      </w:r>
      <w:r w:rsidRPr="00043C13">
        <w:rPr>
          <w:rFonts w:cstheme="minorHAnsi"/>
          <w:i w:val="0"/>
          <w:iCs w:val="0"/>
          <w:color w:val="auto"/>
          <w:sz w:val="22"/>
          <w:szCs w:val="22"/>
        </w:rPr>
        <w:fldChar w:fldCharType="separate"/>
      </w:r>
      <w:r w:rsidR="00EF286D">
        <w:rPr>
          <w:rFonts w:cstheme="minorHAnsi"/>
          <w:i w:val="0"/>
          <w:iCs w:val="0"/>
          <w:noProof/>
          <w:color w:val="auto"/>
          <w:sz w:val="22"/>
          <w:szCs w:val="22"/>
        </w:rPr>
        <w:t>26</w:t>
      </w:r>
      <w:r w:rsidRPr="00043C13">
        <w:rPr>
          <w:rFonts w:cstheme="minorHAnsi"/>
          <w:i w:val="0"/>
          <w:iCs w:val="0"/>
          <w:color w:val="auto"/>
          <w:sz w:val="22"/>
          <w:szCs w:val="22"/>
        </w:rPr>
        <w:fldChar w:fldCharType="end"/>
      </w:r>
      <w:r w:rsidRPr="00043C13">
        <w:rPr>
          <w:rFonts w:cstheme="minorHAnsi"/>
          <w:i w:val="0"/>
          <w:iCs w:val="0"/>
          <w:color w:val="auto"/>
          <w:sz w:val="22"/>
          <w:szCs w:val="22"/>
        </w:rPr>
        <w:t xml:space="preserve"> Liczba dzieci w szkołach podstawowych i przedszkolach w latach szkolnych 2011/2012 </w:t>
      </w:r>
      <w:r w:rsidR="008C37E0">
        <w:rPr>
          <w:rFonts w:cstheme="minorHAnsi"/>
          <w:i w:val="0"/>
          <w:iCs w:val="0"/>
          <w:color w:val="auto"/>
          <w:sz w:val="22"/>
          <w:szCs w:val="22"/>
        </w:rPr>
        <w:br/>
      </w:r>
      <w:r w:rsidRPr="00043C13">
        <w:rPr>
          <w:rFonts w:cstheme="minorHAnsi"/>
          <w:i w:val="0"/>
          <w:iCs w:val="0"/>
          <w:color w:val="auto"/>
          <w:sz w:val="22"/>
          <w:szCs w:val="22"/>
        </w:rPr>
        <w:t>i 2020/2021</w:t>
      </w:r>
      <w:bookmarkEnd w:id="47"/>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6"/>
        <w:gridCol w:w="1568"/>
        <w:gridCol w:w="1510"/>
        <w:gridCol w:w="1127"/>
        <w:gridCol w:w="1127"/>
      </w:tblGrid>
      <w:tr w:rsidR="00100647" w:rsidRPr="00043C13" w14:paraId="65C322B2" w14:textId="6FA2921D" w:rsidTr="00100647">
        <w:trPr>
          <w:trHeight w:val="89"/>
        </w:trPr>
        <w:tc>
          <w:tcPr>
            <w:tcW w:w="3926" w:type="dxa"/>
            <w:shd w:val="clear" w:color="auto" w:fill="auto"/>
            <w:noWrap/>
            <w:vAlign w:val="center"/>
            <w:hideMark/>
          </w:tcPr>
          <w:p w14:paraId="70DDD512" w14:textId="16F5CA52" w:rsidR="00100647" w:rsidRPr="00043C13" w:rsidRDefault="00100647" w:rsidP="00231617">
            <w:pPr>
              <w:spacing w:after="0" w:line="240" w:lineRule="auto"/>
              <w:jc w:val="center"/>
              <w:rPr>
                <w:rFonts w:eastAsia="Times New Roman" w:cstheme="minorHAnsi"/>
                <w:lang w:eastAsia="pl-PL"/>
              </w:rPr>
            </w:pPr>
            <w:r w:rsidRPr="00043C13">
              <w:rPr>
                <w:rFonts w:eastAsia="Times New Roman" w:cstheme="minorHAnsi"/>
                <w:b/>
                <w:bCs/>
                <w:lang w:eastAsia="pl-PL"/>
              </w:rPr>
              <w:t>Łopuszno</w:t>
            </w:r>
          </w:p>
        </w:tc>
        <w:tc>
          <w:tcPr>
            <w:tcW w:w="1568" w:type="dxa"/>
            <w:shd w:val="clear" w:color="auto" w:fill="auto"/>
            <w:noWrap/>
            <w:vAlign w:val="center"/>
            <w:hideMark/>
          </w:tcPr>
          <w:p w14:paraId="094400B7" w14:textId="15BA23C1"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b/>
                <w:bCs/>
                <w:color w:val="000000"/>
                <w:lang w:eastAsia="pl-PL"/>
              </w:rPr>
              <w:t>2017/2018</w:t>
            </w:r>
          </w:p>
        </w:tc>
        <w:tc>
          <w:tcPr>
            <w:tcW w:w="1510" w:type="dxa"/>
            <w:shd w:val="clear" w:color="auto" w:fill="auto"/>
            <w:noWrap/>
            <w:vAlign w:val="center"/>
            <w:hideMark/>
          </w:tcPr>
          <w:p w14:paraId="10DC129F" w14:textId="424E08B2"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b/>
                <w:bCs/>
                <w:color w:val="000000"/>
                <w:lang w:eastAsia="pl-PL"/>
              </w:rPr>
              <w:t>2018/2019</w:t>
            </w:r>
          </w:p>
        </w:tc>
        <w:tc>
          <w:tcPr>
            <w:tcW w:w="1213" w:type="dxa"/>
            <w:vAlign w:val="center"/>
          </w:tcPr>
          <w:p w14:paraId="2AA3123B" w14:textId="46B06AC2" w:rsidR="00100647" w:rsidRPr="00043C13" w:rsidRDefault="00100647" w:rsidP="00231617">
            <w:pPr>
              <w:spacing w:after="0" w:line="240" w:lineRule="auto"/>
              <w:jc w:val="center"/>
              <w:rPr>
                <w:rFonts w:eastAsia="Times New Roman" w:cstheme="minorHAnsi"/>
                <w:b/>
                <w:bCs/>
                <w:color w:val="000000"/>
                <w:lang w:eastAsia="pl-PL"/>
              </w:rPr>
            </w:pPr>
            <w:r w:rsidRPr="00043C13">
              <w:rPr>
                <w:rFonts w:eastAsia="Times New Roman" w:cstheme="minorHAnsi"/>
                <w:b/>
                <w:bCs/>
                <w:color w:val="000000"/>
                <w:lang w:eastAsia="pl-PL"/>
              </w:rPr>
              <w:t>2019/2020</w:t>
            </w:r>
          </w:p>
        </w:tc>
        <w:tc>
          <w:tcPr>
            <w:tcW w:w="1029" w:type="dxa"/>
          </w:tcPr>
          <w:p w14:paraId="4ACC4913" w14:textId="2B21DA48" w:rsidR="00100647" w:rsidRPr="00043C13" w:rsidRDefault="00100647" w:rsidP="00231617">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2020/2021</w:t>
            </w:r>
          </w:p>
        </w:tc>
      </w:tr>
      <w:tr w:rsidR="00100647" w:rsidRPr="00043C13" w14:paraId="3708F17A" w14:textId="1A1C3ABE" w:rsidTr="00100647">
        <w:trPr>
          <w:trHeight w:val="157"/>
        </w:trPr>
        <w:tc>
          <w:tcPr>
            <w:tcW w:w="3926" w:type="dxa"/>
            <w:shd w:val="clear" w:color="auto" w:fill="auto"/>
            <w:noWrap/>
            <w:vAlign w:val="center"/>
            <w:hideMark/>
          </w:tcPr>
          <w:p w14:paraId="0A16E4B4" w14:textId="72721311"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Liczba uczniów w szkołach</w:t>
            </w:r>
          </w:p>
        </w:tc>
        <w:tc>
          <w:tcPr>
            <w:tcW w:w="1568" w:type="dxa"/>
            <w:shd w:val="clear" w:color="auto" w:fill="auto"/>
            <w:noWrap/>
            <w:vAlign w:val="center"/>
            <w:hideMark/>
          </w:tcPr>
          <w:p w14:paraId="2B507F4B" w14:textId="015D48BA"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610</w:t>
            </w:r>
          </w:p>
        </w:tc>
        <w:tc>
          <w:tcPr>
            <w:tcW w:w="1510" w:type="dxa"/>
            <w:shd w:val="clear" w:color="auto" w:fill="auto"/>
            <w:noWrap/>
            <w:vAlign w:val="center"/>
            <w:hideMark/>
          </w:tcPr>
          <w:p w14:paraId="4A303909" w14:textId="6B5DAD97"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696</w:t>
            </w:r>
          </w:p>
        </w:tc>
        <w:tc>
          <w:tcPr>
            <w:tcW w:w="1213" w:type="dxa"/>
            <w:vAlign w:val="center"/>
          </w:tcPr>
          <w:p w14:paraId="740AFB32" w14:textId="41AE1DC2"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719</w:t>
            </w:r>
          </w:p>
        </w:tc>
        <w:tc>
          <w:tcPr>
            <w:tcW w:w="1029" w:type="dxa"/>
          </w:tcPr>
          <w:p w14:paraId="48064086" w14:textId="2744C85B" w:rsidR="00100647" w:rsidRPr="00043C13" w:rsidRDefault="00100647" w:rsidP="00231617">
            <w:pPr>
              <w:spacing w:after="0" w:line="240" w:lineRule="auto"/>
              <w:jc w:val="center"/>
              <w:rPr>
                <w:rFonts w:eastAsia="Times New Roman" w:cstheme="minorHAnsi"/>
                <w:color w:val="000000"/>
                <w:lang w:eastAsia="pl-PL"/>
              </w:rPr>
            </w:pPr>
            <w:r>
              <w:rPr>
                <w:rFonts w:eastAsia="Times New Roman" w:cstheme="minorHAnsi"/>
                <w:color w:val="000000"/>
                <w:lang w:eastAsia="pl-PL"/>
              </w:rPr>
              <w:t>719</w:t>
            </w:r>
          </w:p>
        </w:tc>
      </w:tr>
      <w:tr w:rsidR="00100647" w:rsidRPr="00043C13" w14:paraId="120BFA6D" w14:textId="32E622AE" w:rsidTr="00100647">
        <w:trPr>
          <w:trHeight w:val="314"/>
        </w:trPr>
        <w:tc>
          <w:tcPr>
            <w:tcW w:w="3926" w:type="dxa"/>
            <w:shd w:val="clear" w:color="auto" w:fill="auto"/>
            <w:vAlign w:val="center"/>
            <w:hideMark/>
          </w:tcPr>
          <w:p w14:paraId="6D249BAD" w14:textId="750D6B01"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Uczniowie szkół gimnazjalnych</w:t>
            </w:r>
          </w:p>
        </w:tc>
        <w:tc>
          <w:tcPr>
            <w:tcW w:w="1568" w:type="dxa"/>
            <w:shd w:val="clear" w:color="auto" w:fill="auto"/>
            <w:noWrap/>
            <w:vAlign w:val="center"/>
            <w:hideMark/>
          </w:tcPr>
          <w:p w14:paraId="30752B31" w14:textId="077B6EFD"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206</w:t>
            </w:r>
          </w:p>
        </w:tc>
        <w:tc>
          <w:tcPr>
            <w:tcW w:w="1510" w:type="dxa"/>
            <w:shd w:val="clear" w:color="auto" w:fill="auto"/>
            <w:noWrap/>
            <w:vAlign w:val="center"/>
            <w:hideMark/>
          </w:tcPr>
          <w:p w14:paraId="1A06CDA5" w14:textId="2AD989A9"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100</w:t>
            </w:r>
          </w:p>
        </w:tc>
        <w:tc>
          <w:tcPr>
            <w:tcW w:w="1213" w:type="dxa"/>
            <w:vAlign w:val="center"/>
          </w:tcPr>
          <w:p w14:paraId="7A179657" w14:textId="37A93C10"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w:t>
            </w:r>
          </w:p>
        </w:tc>
        <w:tc>
          <w:tcPr>
            <w:tcW w:w="1029" w:type="dxa"/>
          </w:tcPr>
          <w:p w14:paraId="41CD4A6C" w14:textId="14C7189D" w:rsidR="00100647" w:rsidRPr="00043C13" w:rsidRDefault="00100647" w:rsidP="00231617">
            <w:pPr>
              <w:spacing w:after="0" w:line="240" w:lineRule="auto"/>
              <w:jc w:val="center"/>
              <w:rPr>
                <w:rFonts w:eastAsia="Times New Roman" w:cstheme="minorHAnsi"/>
                <w:color w:val="000000"/>
                <w:lang w:eastAsia="pl-PL"/>
              </w:rPr>
            </w:pPr>
            <w:r>
              <w:rPr>
                <w:rFonts w:eastAsia="Times New Roman" w:cstheme="minorHAnsi"/>
                <w:color w:val="000000"/>
                <w:lang w:eastAsia="pl-PL"/>
              </w:rPr>
              <w:t>-</w:t>
            </w:r>
          </w:p>
        </w:tc>
      </w:tr>
      <w:tr w:rsidR="00100647" w:rsidRPr="00043C13" w14:paraId="1A611894" w14:textId="7BACE992" w:rsidTr="00100647">
        <w:trPr>
          <w:trHeight w:val="314"/>
        </w:trPr>
        <w:tc>
          <w:tcPr>
            <w:tcW w:w="3926" w:type="dxa"/>
            <w:shd w:val="clear" w:color="auto" w:fill="auto"/>
            <w:vAlign w:val="center"/>
            <w:hideMark/>
          </w:tcPr>
          <w:p w14:paraId="7092E603" w14:textId="0C0A64A3" w:rsidR="00100647" w:rsidRPr="00043C13" w:rsidRDefault="00100647" w:rsidP="00231617">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Dzieci przebywające w żłobkach i klubach dziecięcych</w:t>
            </w:r>
          </w:p>
        </w:tc>
        <w:tc>
          <w:tcPr>
            <w:tcW w:w="1568" w:type="dxa"/>
            <w:shd w:val="clear" w:color="auto" w:fill="auto"/>
            <w:noWrap/>
            <w:vAlign w:val="center"/>
            <w:hideMark/>
          </w:tcPr>
          <w:p w14:paraId="4E8EE6B1" w14:textId="77777777"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0</w:t>
            </w:r>
          </w:p>
        </w:tc>
        <w:tc>
          <w:tcPr>
            <w:tcW w:w="1510" w:type="dxa"/>
            <w:shd w:val="clear" w:color="auto" w:fill="auto"/>
            <w:noWrap/>
            <w:vAlign w:val="center"/>
            <w:hideMark/>
          </w:tcPr>
          <w:p w14:paraId="5B34F9D4" w14:textId="43D80237"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0</w:t>
            </w:r>
          </w:p>
        </w:tc>
        <w:tc>
          <w:tcPr>
            <w:tcW w:w="1213" w:type="dxa"/>
            <w:vAlign w:val="center"/>
          </w:tcPr>
          <w:p w14:paraId="02E06F04" w14:textId="6E7D0D87" w:rsidR="00100647" w:rsidRPr="00043C13" w:rsidRDefault="00100647" w:rsidP="00231617">
            <w:pPr>
              <w:spacing w:after="0" w:line="240" w:lineRule="auto"/>
              <w:jc w:val="center"/>
              <w:rPr>
                <w:rFonts w:eastAsia="Times New Roman" w:cstheme="minorHAnsi"/>
                <w:color w:val="000000"/>
                <w:lang w:eastAsia="pl-PL"/>
              </w:rPr>
            </w:pPr>
            <w:r>
              <w:rPr>
                <w:rFonts w:eastAsia="Times New Roman" w:cstheme="minorHAnsi"/>
                <w:color w:val="000000"/>
                <w:lang w:eastAsia="pl-PL"/>
              </w:rPr>
              <w:t>91</w:t>
            </w:r>
          </w:p>
        </w:tc>
        <w:tc>
          <w:tcPr>
            <w:tcW w:w="1029" w:type="dxa"/>
          </w:tcPr>
          <w:p w14:paraId="33898C29" w14:textId="0CEC7D65" w:rsidR="00100647" w:rsidRDefault="00100647" w:rsidP="00231617">
            <w:pPr>
              <w:spacing w:after="0" w:line="240" w:lineRule="auto"/>
              <w:jc w:val="center"/>
              <w:rPr>
                <w:rFonts w:eastAsia="Times New Roman" w:cstheme="minorHAnsi"/>
                <w:color w:val="000000"/>
                <w:lang w:eastAsia="pl-PL"/>
              </w:rPr>
            </w:pPr>
            <w:r>
              <w:rPr>
                <w:rFonts w:eastAsia="Times New Roman" w:cstheme="minorHAnsi"/>
                <w:color w:val="000000"/>
                <w:lang w:eastAsia="pl-PL"/>
              </w:rPr>
              <w:t>56</w:t>
            </w:r>
          </w:p>
        </w:tc>
      </w:tr>
      <w:tr w:rsidR="00100647" w:rsidRPr="00043C13" w14:paraId="5009A1BD" w14:textId="3ED2E021" w:rsidTr="00100647">
        <w:trPr>
          <w:trHeight w:val="314"/>
        </w:trPr>
        <w:tc>
          <w:tcPr>
            <w:tcW w:w="3926" w:type="dxa"/>
            <w:shd w:val="clear" w:color="auto" w:fill="auto"/>
            <w:vAlign w:val="center"/>
          </w:tcPr>
          <w:p w14:paraId="206324B0" w14:textId="5173392A"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Dzieci w placówkach wychowania przedszkolnego</w:t>
            </w:r>
          </w:p>
        </w:tc>
        <w:tc>
          <w:tcPr>
            <w:tcW w:w="1568" w:type="dxa"/>
            <w:shd w:val="clear" w:color="auto" w:fill="auto"/>
            <w:noWrap/>
            <w:vAlign w:val="center"/>
          </w:tcPr>
          <w:p w14:paraId="1683398C" w14:textId="4C64CE7C"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311</w:t>
            </w:r>
          </w:p>
        </w:tc>
        <w:tc>
          <w:tcPr>
            <w:tcW w:w="1510" w:type="dxa"/>
            <w:shd w:val="clear" w:color="auto" w:fill="auto"/>
            <w:noWrap/>
            <w:vAlign w:val="center"/>
          </w:tcPr>
          <w:p w14:paraId="43437FE2" w14:textId="525236CC"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340</w:t>
            </w:r>
          </w:p>
        </w:tc>
        <w:tc>
          <w:tcPr>
            <w:tcW w:w="1213" w:type="dxa"/>
            <w:vAlign w:val="center"/>
          </w:tcPr>
          <w:p w14:paraId="0F8DDAA5" w14:textId="370D2273"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340</w:t>
            </w:r>
          </w:p>
        </w:tc>
        <w:tc>
          <w:tcPr>
            <w:tcW w:w="1029" w:type="dxa"/>
          </w:tcPr>
          <w:p w14:paraId="3AED26A8" w14:textId="18E0B21A" w:rsidR="00100647" w:rsidRPr="00100647" w:rsidRDefault="00100647" w:rsidP="00231617">
            <w:pPr>
              <w:spacing w:after="0" w:line="240" w:lineRule="auto"/>
              <w:jc w:val="center"/>
              <w:rPr>
                <w:rFonts w:eastAsia="Times New Roman" w:cstheme="minorHAnsi"/>
                <w:color w:val="000000"/>
                <w:vertAlign w:val="superscript"/>
                <w:lang w:eastAsia="pl-PL"/>
              </w:rPr>
            </w:pPr>
            <w:r>
              <w:rPr>
                <w:rFonts w:eastAsia="Times New Roman" w:cstheme="minorHAnsi"/>
                <w:color w:val="000000"/>
                <w:lang w:eastAsia="pl-PL"/>
              </w:rPr>
              <w:t>271</w:t>
            </w:r>
            <w:r>
              <w:rPr>
                <w:rStyle w:val="Odwoanieprzypisudolnego"/>
                <w:rFonts w:eastAsia="Times New Roman" w:cstheme="minorHAnsi"/>
                <w:color w:val="000000"/>
                <w:lang w:eastAsia="pl-PL"/>
              </w:rPr>
              <w:footnoteReference w:id="4"/>
            </w:r>
          </w:p>
        </w:tc>
      </w:tr>
      <w:tr w:rsidR="00100647" w:rsidRPr="00043C13" w14:paraId="121438E9" w14:textId="36F0DE9D" w:rsidTr="00100647">
        <w:trPr>
          <w:trHeight w:val="314"/>
        </w:trPr>
        <w:tc>
          <w:tcPr>
            <w:tcW w:w="3926" w:type="dxa"/>
            <w:shd w:val="clear" w:color="auto" w:fill="auto"/>
            <w:vAlign w:val="center"/>
          </w:tcPr>
          <w:p w14:paraId="0ACEBD0F" w14:textId="0DEF76AA"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W tym w przedszkolach</w:t>
            </w:r>
          </w:p>
        </w:tc>
        <w:tc>
          <w:tcPr>
            <w:tcW w:w="1568" w:type="dxa"/>
            <w:shd w:val="clear" w:color="auto" w:fill="auto"/>
            <w:noWrap/>
            <w:vAlign w:val="center"/>
          </w:tcPr>
          <w:p w14:paraId="38378DC4" w14:textId="36A805EA"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62</w:t>
            </w:r>
          </w:p>
        </w:tc>
        <w:tc>
          <w:tcPr>
            <w:tcW w:w="1510" w:type="dxa"/>
            <w:shd w:val="clear" w:color="auto" w:fill="auto"/>
            <w:noWrap/>
            <w:vAlign w:val="center"/>
          </w:tcPr>
          <w:p w14:paraId="46465D36" w14:textId="66F7B7A6"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71</w:t>
            </w:r>
          </w:p>
        </w:tc>
        <w:tc>
          <w:tcPr>
            <w:tcW w:w="1213" w:type="dxa"/>
            <w:vAlign w:val="center"/>
          </w:tcPr>
          <w:p w14:paraId="1472C5A0" w14:textId="484D4CBF" w:rsidR="00100647" w:rsidRPr="00043C13" w:rsidRDefault="00100647" w:rsidP="00231617">
            <w:pPr>
              <w:spacing w:after="0" w:line="240" w:lineRule="auto"/>
              <w:jc w:val="center"/>
              <w:rPr>
                <w:rFonts w:eastAsia="Times New Roman" w:cstheme="minorHAnsi"/>
                <w:color w:val="000000"/>
                <w:lang w:eastAsia="pl-PL"/>
              </w:rPr>
            </w:pPr>
            <w:r w:rsidRPr="00043C13">
              <w:rPr>
                <w:rFonts w:eastAsia="Times New Roman" w:cstheme="minorHAnsi"/>
                <w:color w:val="000000"/>
                <w:lang w:eastAsia="pl-PL"/>
              </w:rPr>
              <w:t>69</w:t>
            </w:r>
          </w:p>
        </w:tc>
        <w:tc>
          <w:tcPr>
            <w:tcW w:w="1029" w:type="dxa"/>
          </w:tcPr>
          <w:p w14:paraId="5198EFDF" w14:textId="359E66F6" w:rsidR="00100647" w:rsidRPr="00043C13" w:rsidRDefault="00100647" w:rsidP="00231617">
            <w:pPr>
              <w:spacing w:after="0" w:line="240" w:lineRule="auto"/>
              <w:jc w:val="center"/>
              <w:rPr>
                <w:rFonts w:eastAsia="Times New Roman" w:cstheme="minorHAnsi"/>
                <w:color w:val="000000"/>
                <w:lang w:eastAsia="pl-PL"/>
              </w:rPr>
            </w:pPr>
            <w:r>
              <w:rPr>
                <w:rFonts w:eastAsia="Times New Roman" w:cstheme="minorHAnsi"/>
                <w:color w:val="000000"/>
                <w:lang w:eastAsia="pl-PL"/>
              </w:rPr>
              <w:t>70</w:t>
            </w:r>
          </w:p>
        </w:tc>
      </w:tr>
    </w:tbl>
    <w:p w14:paraId="783F2654" w14:textId="195ACEC3" w:rsidR="00FB776E" w:rsidRPr="00043C13" w:rsidRDefault="00FB776E" w:rsidP="00075A1E">
      <w:pPr>
        <w:spacing w:after="0" w:line="240" w:lineRule="auto"/>
        <w:jc w:val="center"/>
        <w:rPr>
          <w:rFonts w:cstheme="minorHAnsi"/>
        </w:rPr>
      </w:pPr>
      <w:r w:rsidRPr="00043C13">
        <w:rPr>
          <w:rFonts w:cstheme="minorHAnsi"/>
        </w:rPr>
        <w:t>Źródło: opracowanie własne na podstawie danych Urzędu gminy w Łopusznie</w:t>
      </w:r>
      <w:r w:rsidR="00043C13" w:rsidRPr="00043C13">
        <w:rPr>
          <w:rFonts w:cstheme="minorHAnsi"/>
        </w:rPr>
        <w:t xml:space="preserve"> oraz danych GUS</w:t>
      </w:r>
    </w:p>
    <w:p w14:paraId="1F638D98" w14:textId="493BCBBF" w:rsidR="00302AB3" w:rsidRPr="00043C13" w:rsidRDefault="00302AB3" w:rsidP="00075A1E">
      <w:pPr>
        <w:spacing w:after="0" w:line="240" w:lineRule="auto"/>
        <w:jc w:val="both"/>
        <w:rPr>
          <w:rFonts w:cstheme="minorHAnsi"/>
        </w:rPr>
      </w:pPr>
    </w:p>
    <w:p w14:paraId="67C5081D" w14:textId="55E387CF" w:rsidR="00302AB3" w:rsidRPr="00043C13" w:rsidRDefault="00302AB3" w:rsidP="00075A1E">
      <w:pPr>
        <w:spacing w:after="0" w:line="240" w:lineRule="auto"/>
        <w:jc w:val="both"/>
        <w:rPr>
          <w:rFonts w:cstheme="minorHAnsi"/>
        </w:rPr>
      </w:pPr>
      <w:r w:rsidRPr="00043C13">
        <w:rPr>
          <w:rFonts w:cstheme="minorHAnsi"/>
        </w:rPr>
        <w:t xml:space="preserve">W gminie Łopuszno </w:t>
      </w:r>
      <w:r w:rsidR="008C37E0">
        <w:rPr>
          <w:rFonts w:cstheme="minorHAnsi"/>
        </w:rPr>
        <w:t xml:space="preserve">ma swoją siedzibę </w:t>
      </w:r>
      <w:r w:rsidR="008C37E0">
        <w:t>Powiatowy Zespół Szkół Ponadgimnazjalnych, w ramach którego funkcjonuje liceum ogólnokształcące, technikum, szkoła branżowa I i II stopnia</w:t>
      </w:r>
      <w:r w:rsidR="008C37E0">
        <w:rPr>
          <w:rFonts w:cstheme="minorHAnsi"/>
        </w:rPr>
        <w:t xml:space="preserve">. W </w:t>
      </w:r>
      <w:r w:rsidRPr="00043C13">
        <w:rPr>
          <w:rFonts w:cstheme="minorHAnsi"/>
        </w:rPr>
        <w:t xml:space="preserve">2019r. </w:t>
      </w:r>
      <w:r w:rsidR="008C37E0">
        <w:rPr>
          <w:rFonts w:cstheme="minorHAnsi"/>
        </w:rPr>
        <w:br/>
      </w:r>
      <w:r w:rsidRPr="00043C13">
        <w:rPr>
          <w:rFonts w:cstheme="minorHAnsi"/>
        </w:rPr>
        <w:t xml:space="preserve">w 4 oddziałach </w:t>
      </w:r>
      <w:r w:rsidR="008C37E0">
        <w:rPr>
          <w:rFonts w:cstheme="minorHAnsi"/>
        </w:rPr>
        <w:t xml:space="preserve">Liceum </w:t>
      </w:r>
      <w:r w:rsidRPr="00043C13">
        <w:rPr>
          <w:rFonts w:cstheme="minorHAnsi"/>
        </w:rPr>
        <w:t xml:space="preserve">uczyło się 132 uczniów (80 kobiet oraz 52 mężczyzn), technikum </w:t>
      </w:r>
      <w:r w:rsidR="00BE76EA" w:rsidRPr="00043C13">
        <w:rPr>
          <w:rFonts w:cstheme="minorHAnsi"/>
        </w:rPr>
        <w:t>–</w:t>
      </w:r>
      <w:r w:rsidRPr="00043C13">
        <w:rPr>
          <w:rFonts w:cstheme="minorHAnsi"/>
        </w:rPr>
        <w:t xml:space="preserve"> 277 uczniów, Szkoła Policealna dla Dorosłych 80 uczniów, Zasadnicza Szkoła Zawodowa -13 uczniów.</w:t>
      </w:r>
    </w:p>
    <w:p w14:paraId="1C97637D" w14:textId="76D080C8" w:rsidR="00AA0926" w:rsidRPr="00075A1E" w:rsidRDefault="00AA0926" w:rsidP="00075A1E">
      <w:pPr>
        <w:spacing w:after="0" w:line="240" w:lineRule="auto"/>
        <w:jc w:val="both"/>
        <w:rPr>
          <w:rFonts w:cstheme="minorHAnsi"/>
          <w:highlight w:val="yellow"/>
        </w:rPr>
      </w:pPr>
    </w:p>
    <w:p w14:paraId="6ECB9C45" w14:textId="2947C00D" w:rsidR="00262E09" w:rsidRPr="00043C13" w:rsidRDefault="008C37E0" w:rsidP="00075A1E">
      <w:pPr>
        <w:spacing w:after="0" w:line="240" w:lineRule="auto"/>
        <w:rPr>
          <w:rFonts w:cstheme="minorHAnsi"/>
          <w:b/>
          <w:bCs/>
          <w:sz w:val="24"/>
          <w:szCs w:val="24"/>
        </w:rPr>
      </w:pPr>
      <w:r>
        <w:rPr>
          <w:rFonts w:cstheme="minorHAnsi"/>
          <w:b/>
          <w:bCs/>
          <w:sz w:val="24"/>
          <w:szCs w:val="24"/>
        </w:rPr>
        <w:t xml:space="preserve">Gmina </w:t>
      </w:r>
      <w:r w:rsidR="00FB776E" w:rsidRPr="00043C13">
        <w:rPr>
          <w:rFonts w:cstheme="minorHAnsi"/>
          <w:b/>
          <w:bCs/>
          <w:sz w:val="24"/>
          <w:szCs w:val="24"/>
        </w:rPr>
        <w:t>Słupia Konecka</w:t>
      </w:r>
    </w:p>
    <w:p w14:paraId="7332C4E5" w14:textId="33204578" w:rsidR="00FB776E" w:rsidRPr="00043C13" w:rsidRDefault="00FB776E" w:rsidP="00075A1E">
      <w:pPr>
        <w:spacing w:after="0" w:line="240" w:lineRule="auto"/>
        <w:jc w:val="both"/>
        <w:rPr>
          <w:rFonts w:cstheme="minorHAnsi"/>
        </w:rPr>
      </w:pPr>
      <w:r w:rsidRPr="00043C13">
        <w:rPr>
          <w:rFonts w:cstheme="minorHAnsi"/>
        </w:rPr>
        <w:t>729 mieszkańców gminy Słupia Konecka</w:t>
      </w:r>
      <w:r w:rsidR="0020228B">
        <w:rPr>
          <w:rFonts w:cstheme="minorHAnsi"/>
        </w:rPr>
        <w:t xml:space="preserve"> </w:t>
      </w:r>
      <w:r w:rsidRPr="00043C13">
        <w:rPr>
          <w:rFonts w:cstheme="minorHAnsi"/>
        </w:rPr>
        <w:t>jest w wieku potencjalnej nauki (3-24 lata) (w tym 358 kobiet oraz 371 mężczyzn). Według Narodowego Spisu Powszechnego z 2011 roku 12,5% ludności posiada wykształcenie wyższe, 2,2% wykształcenie policealne, 9,0% średnie ogólnokształcące, a 16,4% średnie zawodowe. Wykształceniem zasadniczym zawodowym legitymuje się 24,5% mieszkańców gminy Słupia Konecka, gimnazjalnym 5,4%, natomiast 26,5% podstawowym ukończonym. 3,4% mieszkańców zakończyło edukację przed ukończeniem szkoły podstawowej. W porównaniu do całego województwa świętokrzyskiego mieszkańcy gminy Słupia Konecka mają znacznie niższy poziom wykształcenia. Wśród kobiet mieszkających w gminie Słupia Konecka największy odsetek ma wykształcenie podstawowe ukończone (28,4%) oraz zasadnicze zawodowe (16,5%). Mężczyźni najczęściej mają wykształcenie zasadnicze zawodowe (32,9%) oraz podstawowe ukończone (24,5%).</w:t>
      </w:r>
    </w:p>
    <w:p w14:paraId="3011B76E" w14:textId="77777777" w:rsidR="00043C13" w:rsidRPr="00043C13" w:rsidRDefault="00043C13" w:rsidP="00075A1E">
      <w:pPr>
        <w:spacing w:after="0" w:line="240" w:lineRule="auto"/>
        <w:jc w:val="both"/>
        <w:rPr>
          <w:rFonts w:cstheme="minorHAnsi"/>
        </w:rPr>
      </w:pPr>
    </w:p>
    <w:p w14:paraId="0CB7A710" w14:textId="77777777" w:rsidR="00D13AE8" w:rsidRDefault="00D13AE8" w:rsidP="00043C13">
      <w:pPr>
        <w:spacing w:after="0" w:line="240" w:lineRule="auto"/>
        <w:jc w:val="center"/>
        <w:rPr>
          <w:rFonts w:cstheme="minorHAnsi"/>
        </w:rPr>
      </w:pPr>
    </w:p>
    <w:p w14:paraId="596DD50D" w14:textId="77777777" w:rsidR="00D13AE8" w:rsidRDefault="00D13AE8" w:rsidP="00043C13">
      <w:pPr>
        <w:spacing w:after="0" w:line="240" w:lineRule="auto"/>
        <w:jc w:val="center"/>
        <w:rPr>
          <w:rFonts w:cstheme="minorHAnsi"/>
        </w:rPr>
      </w:pPr>
    </w:p>
    <w:p w14:paraId="5EA30CCE" w14:textId="77777777" w:rsidR="00D13AE8" w:rsidRDefault="00D13AE8" w:rsidP="00043C13">
      <w:pPr>
        <w:spacing w:after="0" w:line="240" w:lineRule="auto"/>
        <w:jc w:val="center"/>
        <w:rPr>
          <w:rFonts w:cstheme="minorHAnsi"/>
        </w:rPr>
      </w:pPr>
    </w:p>
    <w:p w14:paraId="1AFF2E17" w14:textId="77777777" w:rsidR="00D13AE8" w:rsidRDefault="00D13AE8" w:rsidP="00043C13">
      <w:pPr>
        <w:spacing w:after="0" w:line="240" w:lineRule="auto"/>
        <w:jc w:val="center"/>
        <w:rPr>
          <w:rFonts w:cstheme="minorHAnsi"/>
        </w:rPr>
      </w:pPr>
    </w:p>
    <w:p w14:paraId="3EF04B04" w14:textId="77777777" w:rsidR="00D13AE8" w:rsidRDefault="00D13AE8" w:rsidP="00043C13">
      <w:pPr>
        <w:spacing w:after="0" w:line="240" w:lineRule="auto"/>
        <w:jc w:val="center"/>
        <w:rPr>
          <w:rFonts w:cstheme="minorHAnsi"/>
        </w:rPr>
      </w:pPr>
    </w:p>
    <w:p w14:paraId="35D47062" w14:textId="77777777" w:rsidR="00D13AE8" w:rsidRDefault="00D13AE8" w:rsidP="00043C13">
      <w:pPr>
        <w:spacing w:after="0" w:line="240" w:lineRule="auto"/>
        <w:jc w:val="center"/>
        <w:rPr>
          <w:rFonts w:cstheme="minorHAnsi"/>
        </w:rPr>
      </w:pPr>
    </w:p>
    <w:p w14:paraId="345AFC73" w14:textId="77777777" w:rsidR="00D13AE8" w:rsidRDefault="00D13AE8" w:rsidP="00043C13">
      <w:pPr>
        <w:spacing w:after="0" w:line="240" w:lineRule="auto"/>
        <w:jc w:val="center"/>
        <w:rPr>
          <w:rFonts w:cstheme="minorHAnsi"/>
        </w:rPr>
      </w:pPr>
    </w:p>
    <w:p w14:paraId="35395844" w14:textId="409F7A0E" w:rsidR="008C37E0" w:rsidRDefault="008C37E0">
      <w:pPr>
        <w:rPr>
          <w:rFonts w:cstheme="minorHAnsi"/>
        </w:rPr>
      </w:pPr>
      <w:r>
        <w:rPr>
          <w:rFonts w:cstheme="minorHAnsi"/>
        </w:rPr>
        <w:br w:type="page"/>
      </w:r>
    </w:p>
    <w:p w14:paraId="32286B2E" w14:textId="2B34779B" w:rsidR="00043C13" w:rsidRPr="00043C13" w:rsidRDefault="00043C13" w:rsidP="00043C13">
      <w:pPr>
        <w:spacing w:after="0" w:line="240" w:lineRule="auto"/>
        <w:jc w:val="center"/>
        <w:rPr>
          <w:rFonts w:cstheme="minorHAnsi"/>
        </w:rPr>
      </w:pPr>
      <w:bookmarkStart w:id="48" w:name="_Toc81294405"/>
      <w:r w:rsidRPr="00043C13">
        <w:rPr>
          <w:rFonts w:cstheme="minorHAnsi"/>
        </w:rPr>
        <w:lastRenderedPageBreak/>
        <w:t xml:space="preserve">Wykres </w:t>
      </w:r>
      <w:r w:rsidRPr="00043C13">
        <w:rPr>
          <w:rFonts w:cstheme="minorHAnsi"/>
        </w:rPr>
        <w:fldChar w:fldCharType="begin"/>
      </w:r>
      <w:r w:rsidRPr="00043C13">
        <w:rPr>
          <w:rFonts w:cstheme="minorHAnsi"/>
        </w:rPr>
        <w:instrText xml:space="preserve"> SEQ Wykres \* ARABIC </w:instrText>
      </w:r>
      <w:r w:rsidRPr="00043C13">
        <w:rPr>
          <w:rFonts w:cstheme="minorHAnsi"/>
        </w:rPr>
        <w:fldChar w:fldCharType="separate"/>
      </w:r>
      <w:r w:rsidR="00984021">
        <w:rPr>
          <w:rFonts w:cstheme="minorHAnsi"/>
          <w:noProof/>
        </w:rPr>
        <w:t>13</w:t>
      </w:r>
      <w:r w:rsidRPr="00043C13">
        <w:rPr>
          <w:rFonts w:cstheme="minorHAnsi"/>
        </w:rPr>
        <w:fldChar w:fldCharType="end"/>
      </w:r>
      <w:r w:rsidRPr="00043C13">
        <w:rPr>
          <w:rFonts w:cstheme="minorHAnsi"/>
        </w:rPr>
        <w:t xml:space="preserve"> Edukacyjne grupy wieku w gminie Słupia </w:t>
      </w:r>
      <w:r w:rsidR="008474A1">
        <w:rPr>
          <w:rFonts w:cstheme="minorHAnsi"/>
        </w:rPr>
        <w:t xml:space="preserve">Konecka </w:t>
      </w:r>
      <w:r w:rsidRPr="00043C13">
        <w:rPr>
          <w:rFonts w:cstheme="minorHAnsi"/>
        </w:rPr>
        <w:t>w roku 2019.</w:t>
      </w:r>
      <w:bookmarkEnd w:id="48"/>
    </w:p>
    <w:p w14:paraId="53A48A98" w14:textId="77777777" w:rsidR="00043C13" w:rsidRPr="00043C13" w:rsidRDefault="00043C13" w:rsidP="00043C13">
      <w:pPr>
        <w:spacing w:after="0" w:line="240" w:lineRule="auto"/>
        <w:jc w:val="center"/>
        <w:rPr>
          <w:rFonts w:cstheme="minorHAnsi"/>
        </w:rPr>
      </w:pPr>
      <w:r w:rsidRPr="00043C13">
        <w:rPr>
          <w:rFonts w:cstheme="minorHAnsi"/>
          <w:noProof/>
          <w:lang w:eastAsia="pl-PL"/>
        </w:rPr>
        <w:drawing>
          <wp:inline distT="0" distB="0" distL="0" distR="0" wp14:anchorId="5C01B33E" wp14:editId="4846340E">
            <wp:extent cx="4245429" cy="2286000"/>
            <wp:effectExtent l="0" t="0" r="317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4252646" cy="2289886"/>
                    </a:xfrm>
                    <a:prstGeom prst="rect">
                      <a:avLst/>
                    </a:prstGeom>
                    <a:ln>
                      <a:noFill/>
                    </a:ln>
                    <a:extLst>
                      <a:ext uri="{53640926-AAD7-44D8-BBD7-CCE9431645EC}">
                        <a14:shadowObscured xmlns:a14="http://schemas.microsoft.com/office/drawing/2010/main"/>
                      </a:ext>
                    </a:extLst>
                  </pic:spPr>
                </pic:pic>
              </a:graphicData>
            </a:graphic>
          </wp:inline>
        </w:drawing>
      </w:r>
    </w:p>
    <w:p w14:paraId="6A65BC9D" w14:textId="77777777" w:rsidR="00043C13" w:rsidRPr="00043C13" w:rsidRDefault="00043C13" w:rsidP="00043C13">
      <w:pPr>
        <w:spacing w:after="0" w:line="240" w:lineRule="auto"/>
        <w:jc w:val="center"/>
        <w:rPr>
          <w:rFonts w:cstheme="minorHAnsi"/>
        </w:rPr>
      </w:pPr>
      <w:r w:rsidRPr="00043C13">
        <w:rPr>
          <w:rFonts w:cstheme="minorHAnsi"/>
        </w:rPr>
        <w:t xml:space="preserve">Źródło: </w:t>
      </w:r>
      <w:hyperlink r:id="rId42" w:history="1">
        <w:r w:rsidRPr="00043C13">
          <w:rPr>
            <w:rStyle w:val="Hipercze"/>
            <w:rFonts w:cstheme="minorHAnsi"/>
            <w:color w:val="auto"/>
            <w:u w:val="none"/>
          </w:rPr>
          <w:t>https://www</w:t>
        </w:r>
      </w:hyperlink>
      <w:r w:rsidRPr="00043C13">
        <w:rPr>
          <w:rFonts w:cstheme="minorHAnsi"/>
        </w:rPr>
        <w:t>.polskawliczbach.pl/gmina_Słupia_Konecka#edukacja-i-szkolnictwo</w:t>
      </w:r>
    </w:p>
    <w:p w14:paraId="2E0D626B" w14:textId="77777777" w:rsidR="00D13AE8" w:rsidRDefault="00D13AE8" w:rsidP="00075A1E">
      <w:pPr>
        <w:spacing w:after="0" w:line="240" w:lineRule="auto"/>
        <w:jc w:val="both"/>
        <w:rPr>
          <w:rFonts w:cstheme="minorHAnsi"/>
        </w:rPr>
      </w:pPr>
    </w:p>
    <w:p w14:paraId="4E2D75CB" w14:textId="1EB13D25" w:rsidR="00FB776E" w:rsidRPr="00231617" w:rsidRDefault="00FB776E" w:rsidP="00075A1E">
      <w:pPr>
        <w:spacing w:after="0" w:line="240" w:lineRule="auto"/>
        <w:jc w:val="both"/>
        <w:rPr>
          <w:rFonts w:cstheme="minorHAnsi"/>
        </w:rPr>
      </w:pPr>
      <w:r w:rsidRPr="00231617">
        <w:rPr>
          <w:rFonts w:cstheme="minorHAnsi"/>
        </w:rPr>
        <w:t xml:space="preserve">W roku 2020 w gminie Słupia Konecka </w:t>
      </w:r>
      <w:r w:rsidR="0020228B">
        <w:rPr>
          <w:rFonts w:cstheme="minorHAnsi"/>
        </w:rPr>
        <w:t>funkcjonowało</w:t>
      </w:r>
      <w:r w:rsidRPr="00231617">
        <w:rPr>
          <w:rFonts w:cstheme="minorHAnsi"/>
        </w:rPr>
        <w:t xml:space="preserve"> </w:t>
      </w:r>
      <w:r w:rsidR="0020228B">
        <w:rPr>
          <w:rFonts w:cstheme="minorHAnsi"/>
        </w:rPr>
        <w:t>jedno</w:t>
      </w:r>
      <w:r w:rsidRPr="00231617">
        <w:rPr>
          <w:rFonts w:cstheme="minorHAnsi"/>
        </w:rPr>
        <w:t xml:space="preserve"> przedszkole, do którego uczęszczało 62</w:t>
      </w:r>
      <w:r w:rsidR="00043C13" w:rsidRPr="00231617">
        <w:rPr>
          <w:rFonts w:cstheme="minorHAnsi"/>
        </w:rPr>
        <w:t xml:space="preserve"> </w:t>
      </w:r>
      <w:r w:rsidRPr="00231617">
        <w:rPr>
          <w:rFonts w:cstheme="minorHAnsi"/>
        </w:rPr>
        <w:t xml:space="preserve">dzieci. Na terenie gminy znajdują się 3 szkoły podstawowe w tym 2 prowadzone przez gminę </w:t>
      </w:r>
      <w:r w:rsidR="0020228B">
        <w:rPr>
          <w:rFonts w:cstheme="minorHAnsi"/>
        </w:rPr>
        <w:br/>
      </w:r>
      <w:r w:rsidRPr="00231617">
        <w:rPr>
          <w:rFonts w:cstheme="minorHAnsi"/>
        </w:rPr>
        <w:t xml:space="preserve">w których uczy się </w:t>
      </w:r>
      <w:r w:rsidR="00231617" w:rsidRPr="00231617">
        <w:rPr>
          <w:rFonts w:cstheme="minorHAnsi"/>
        </w:rPr>
        <w:t>214</w:t>
      </w:r>
      <w:r w:rsidRPr="00231617">
        <w:rPr>
          <w:rFonts w:cstheme="minorHAnsi"/>
        </w:rPr>
        <w:t xml:space="preserve"> uczniów</w:t>
      </w:r>
      <w:r w:rsidR="00302AB3" w:rsidRPr="00231617">
        <w:rPr>
          <w:rFonts w:cstheme="minorHAnsi"/>
        </w:rPr>
        <w:t xml:space="preserve">. </w:t>
      </w:r>
      <w:r w:rsidRPr="00231617">
        <w:rPr>
          <w:rFonts w:cstheme="minorHAnsi"/>
        </w:rPr>
        <w:t xml:space="preserve">Dla porównania w 2008 roku w gminie </w:t>
      </w:r>
      <w:r w:rsidR="0020228B">
        <w:rPr>
          <w:rFonts w:cstheme="minorHAnsi"/>
        </w:rPr>
        <w:t xml:space="preserve">funkcjonowały </w:t>
      </w:r>
      <w:r w:rsidRPr="00231617">
        <w:rPr>
          <w:rFonts w:cstheme="minorHAnsi"/>
        </w:rPr>
        <w:t>4 szkoły podstawowe, w których w 20 oddziałach uczyło się 240 uczniów. Współczynnik skolaryzacji brutto (</w:t>
      </w:r>
      <w:r w:rsidR="0020228B">
        <w:rPr>
          <w:rFonts w:cstheme="minorHAnsi"/>
        </w:rPr>
        <w:t>s</w:t>
      </w:r>
      <w:r w:rsidRPr="00231617">
        <w:rPr>
          <w:rFonts w:cstheme="minorHAnsi"/>
        </w:rPr>
        <w:t>tosunek wszystkich osób uczących się w szkołach podstawowych do osób w wieku 7-12 lat) wynosi 92,03.</w:t>
      </w:r>
    </w:p>
    <w:p w14:paraId="41C6E7EE" w14:textId="06BC5B13" w:rsidR="00FB776E" w:rsidRPr="00231617" w:rsidRDefault="00FB776E" w:rsidP="00075A1E">
      <w:pPr>
        <w:spacing w:after="0" w:line="240" w:lineRule="auto"/>
        <w:jc w:val="both"/>
        <w:rPr>
          <w:rFonts w:cstheme="minorHAnsi"/>
        </w:rPr>
      </w:pPr>
    </w:p>
    <w:p w14:paraId="3B701903" w14:textId="41658EFC" w:rsidR="00FB776E" w:rsidRPr="00231617" w:rsidRDefault="00FB776E" w:rsidP="00075A1E">
      <w:pPr>
        <w:pStyle w:val="Legenda"/>
        <w:spacing w:after="0"/>
        <w:jc w:val="center"/>
        <w:rPr>
          <w:rFonts w:cstheme="minorHAnsi"/>
          <w:i w:val="0"/>
          <w:iCs w:val="0"/>
          <w:color w:val="auto"/>
          <w:sz w:val="22"/>
          <w:szCs w:val="22"/>
        </w:rPr>
      </w:pPr>
      <w:bookmarkStart w:id="49" w:name="_Toc81370862"/>
      <w:r w:rsidRPr="00231617">
        <w:rPr>
          <w:rFonts w:cstheme="minorHAnsi"/>
          <w:i w:val="0"/>
          <w:iCs w:val="0"/>
          <w:color w:val="auto"/>
          <w:sz w:val="22"/>
          <w:szCs w:val="22"/>
        </w:rPr>
        <w:t xml:space="preserve">Tabela </w:t>
      </w:r>
      <w:r w:rsidRPr="00231617">
        <w:rPr>
          <w:rFonts w:cstheme="minorHAnsi"/>
          <w:i w:val="0"/>
          <w:iCs w:val="0"/>
          <w:color w:val="auto"/>
          <w:sz w:val="22"/>
          <w:szCs w:val="22"/>
        </w:rPr>
        <w:fldChar w:fldCharType="begin"/>
      </w:r>
      <w:r w:rsidRPr="00231617">
        <w:rPr>
          <w:rFonts w:cstheme="minorHAnsi"/>
          <w:i w:val="0"/>
          <w:iCs w:val="0"/>
          <w:color w:val="auto"/>
          <w:sz w:val="22"/>
          <w:szCs w:val="22"/>
        </w:rPr>
        <w:instrText xml:space="preserve"> SEQ Tabela \* ARABIC </w:instrText>
      </w:r>
      <w:r w:rsidRPr="00231617">
        <w:rPr>
          <w:rFonts w:cstheme="minorHAnsi"/>
          <w:i w:val="0"/>
          <w:iCs w:val="0"/>
          <w:color w:val="auto"/>
          <w:sz w:val="22"/>
          <w:szCs w:val="22"/>
        </w:rPr>
        <w:fldChar w:fldCharType="separate"/>
      </w:r>
      <w:r w:rsidR="00EF286D">
        <w:rPr>
          <w:rFonts w:cstheme="minorHAnsi"/>
          <w:i w:val="0"/>
          <w:iCs w:val="0"/>
          <w:noProof/>
          <w:color w:val="auto"/>
          <w:sz w:val="22"/>
          <w:szCs w:val="22"/>
        </w:rPr>
        <w:t>27</w:t>
      </w:r>
      <w:r w:rsidRPr="00231617">
        <w:rPr>
          <w:rFonts w:cstheme="minorHAnsi"/>
          <w:i w:val="0"/>
          <w:iCs w:val="0"/>
          <w:color w:val="auto"/>
          <w:sz w:val="22"/>
          <w:szCs w:val="22"/>
        </w:rPr>
        <w:fldChar w:fldCharType="end"/>
      </w:r>
      <w:r w:rsidRPr="00231617">
        <w:rPr>
          <w:rFonts w:cstheme="minorHAnsi"/>
          <w:i w:val="0"/>
          <w:iCs w:val="0"/>
          <w:color w:val="auto"/>
          <w:sz w:val="22"/>
          <w:szCs w:val="22"/>
        </w:rPr>
        <w:t xml:space="preserve"> Szkoły podstawowe i przedszkola zlokalizowane na terenie </w:t>
      </w:r>
      <w:r w:rsidR="0020228B">
        <w:rPr>
          <w:rFonts w:cstheme="minorHAnsi"/>
          <w:i w:val="0"/>
          <w:iCs w:val="0"/>
          <w:color w:val="auto"/>
          <w:sz w:val="22"/>
          <w:szCs w:val="22"/>
        </w:rPr>
        <w:t>G</w:t>
      </w:r>
      <w:r w:rsidRPr="00231617">
        <w:rPr>
          <w:rFonts w:cstheme="minorHAnsi"/>
          <w:i w:val="0"/>
          <w:iCs w:val="0"/>
          <w:color w:val="auto"/>
          <w:sz w:val="22"/>
          <w:szCs w:val="22"/>
        </w:rPr>
        <w:t xml:space="preserve">miny Słupia </w:t>
      </w:r>
      <w:r w:rsidR="0020228B">
        <w:rPr>
          <w:rFonts w:cstheme="minorHAnsi"/>
          <w:i w:val="0"/>
          <w:iCs w:val="0"/>
          <w:color w:val="auto"/>
          <w:sz w:val="22"/>
          <w:szCs w:val="22"/>
        </w:rPr>
        <w:t>K</w:t>
      </w:r>
      <w:r w:rsidRPr="00231617">
        <w:rPr>
          <w:rFonts w:cstheme="minorHAnsi"/>
          <w:i w:val="0"/>
          <w:iCs w:val="0"/>
          <w:color w:val="auto"/>
          <w:sz w:val="22"/>
          <w:szCs w:val="22"/>
        </w:rPr>
        <w:t>onecka</w:t>
      </w:r>
      <w:bookmarkEnd w:id="49"/>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5"/>
        <w:gridCol w:w="1445"/>
        <w:gridCol w:w="1240"/>
        <w:gridCol w:w="1174"/>
        <w:gridCol w:w="1127"/>
      </w:tblGrid>
      <w:tr w:rsidR="00100647" w:rsidRPr="00231617" w14:paraId="7273730A" w14:textId="3A295A55" w:rsidTr="00580ACF">
        <w:trPr>
          <w:trHeight w:val="300"/>
          <w:jc w:val="center"/>
        </w:trPr>
        <w:tc>
          <w:tcPr>
            <w:tcW w:w="4185" w:type="dxa"/>
            <w:shd w:val="clear" w:color="auto" w:fill="auto"/>
            <w:noWrap/>
            <w:vAlign w:val="center"/>
            <w:hideMark/>
          </w:tcPr>
          <w:p w14:paraId="23AA5ECD" w14:textId="2399A25E" w:rsidR="00100647" w:rsidRPr="00231617" w:rsidRDefault="00100647" w:rsidP="00580ACF">
            <w:pPr>
              <w:spacing w:after="0" w:line="240" w:lineRule="auto"/>
              <w:jc w:val="center"/>
              <w:rPr>
                <w:rFonts w:eastAsia="Times New Roman" w:cstheme="minorHAnsi"/>
                <w:b/>
                <w:bCs/>
                <w:lang w:eastAsia="pl-PL"/>
              </w:rPr>
            </w:pPr>
            <w:r w:rsidRPr="00231617">
              <w:rPr>
                <w:rFonts w:eastAsia="Times New Roman" w:cstheme="minorHAnsi"/>
                <w:b/>
                <w:bCs/>
                <w:lang w:eastAsia="pl-PL"/>
              </w:rPr>
              <w:t>Słupia Konecka</w:t>
            </w:r>
          </w:p>
        </w:tc>
        <w:tc>
          <w:tcPr>
            <w:tcW w:w="1445" w:type="dxa"/>
            <w:shd w:val="clear" w:color="auto" w:fill="auto"/>
            <w:noWrap/>
            <w:vAlign w:val="center"/>
            <w:hideMark/>
          </w:tcPr>
          <w:p w14:paraId="5A0399F7" w14:textId="77777777" w:rsidR="00100647" w:rsidRPr="00231617" w:rsidRDefault="00100647" w:rsidP="00580ACF">
            <w:pPr>
              <w:spacing w:after="0" w:line="240" w:lineRule="auto"/>
              <w:jc w:val="center"/>
              <w:rPr>
                <w:rFonts w:eastAsia="Times New Roman" w:cstheme="minorHAnsi"/>
                <w:b/>
                <w:bCs/>
                <w:color w:val="000000"/>
                <w:lang w:eastAsia="pl-PL"/>
              </w:rPr>
            </w:pPr>
            <w:r w:rsidRPr="00231617">
              <w:rPr>
                <w:rFonts w:eastAsia="Times New Roman" w:cstheme="minorHAnsi"/>
                <w:b/>
                <w:bCs/>
                <w:color w:val="000000"/>
                <w:lang w:eastAsia="pl-PL"/>
              </w:rPr>
              <w:t>2017/2018</w:t>
            </w:r>
          </w:p>
        </w:tc>
        <w:tc>
          <w:tcPr>
            <w:tcW w:w="1240" w:type="dxa"/>
            <w:shd w:val="clear" w:color="auto" w:fill="auto"/>
            <w:noWrap/>
            <w:vAlign w:val="center"/>
            <w:hideMark/>
          </w:tcPr>
          <w:p w14:paraId="57367B1C" w14:textId="77777777" w:rsidR="00100647" w:rsidRPr="00231617" w:rsidRDefault="00100647" w:rsidP="00580ACF">
            <w:pPr>
              <w:spacing w:after="0" w:line="240" w:lineRule="auto"/>
              <w:jc w:val="center"/>
              <w:rPr>
                <w:rFonts w:eastAsia="Times New Roman" w:cstheme="minorHAnsi"/>
                <w:b/>
                <w:bCs/>
                <w:color w:val="000000"/>
                <w:lang w:eastAsia="pl-PL"/>
              </w:rPr>
            </w:pPr>
            <w:r w:rsidRPr="00231617">
              <w:rPr>
                <w:rFonts w:eastAsia="Times New Roman" w:cstheme="minorHAnsi"/>
                <w:b/>
                <w:bCs/>
                <w:color w:val="000000"/>
                <w:lang w:eastAsia="pl-PL"/>
              </w:rPr>
              <w:t>2018/2019</w:t>
            </w:r>
          </w:p>
        </w:tc>
        <w:tc>
          <w:tcPr>
            <w:tcW w:w="1205" w:type="dxa"/>
            <w:vAlign w:val="center"/>
          </w:tcPr>
          <w:p w14:paraId="601DCDF7" w14:textId="77777777" w:rsidR="00100647" w:rsidRPr="00231617" w:rsidRDefault="00100647" w:rsidP="00580ACF">
            <w:pPr>
              <w:spacing w:after="0" w:line="240" w:lineRule="auto"/>
              <w:jc w:val="center"/>
              <w:rPr>
                <w:rFonts w:eastAsia="Times New Roman" w:cstheme="minorHAnsi"/>
                <w:b/>
                <w:bCs/>
                <w:color w:val="000000"/>
                <w:lang w:eastAsia="pl-PL"/>
              </w:rPr>
            </w:pPr>
            <w:r w:rsidRPr="00231617">
              <w:rPr>
                <w:rFonts w:eastAsia="Times New Roman" w:cstheme="minorHAnsi"/>
                <w:b/>
                <w:bCs/>
                <w:color w:val="000000"/>
                <w:lang w:eastAsia="pl-PL"/>
              </w:rPr>
              <w:t>2019/2020</w:t>
            </w:r>
          </w:p>
        </w:tc>
        <w:tc>
          <w:tcPr>
            <w:tcW w:w="1096" w:type="dxa"/>
            <w:vAlign w:val="center"/>
          </w:tcPr>
          <w:p w14:paraId="5F7B3ED4" w14:textId="4D794A0A" w:rsidR="00100647" w:rsidRPr="00231617" w:rsidRDefault="00100647" w:rsidP="00580ACF">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2020/2021</w:t>
            </w:r>
          </w:p>
        </w:tc>
      </w:tr>
      <w:tr w:rsidR="00100647" w:rsidRPr="00231617" w14:paraId="6D5C02C3" w14:textId="1626290E" w:rsidTr="00580ACF">
        <w:trPr>
          <w:trHeight w:val="408"/>
          <w:jc w:val="center"/>
        </w:trPr>
        <w:tc>
          <w:tcPr>
            <w:tcW w:w="4185" w:type="dxa"/>
            <w:shd w:val="clear" w:color="auto" w:fill="auto"/>
            <w:noWrap/>
            <w:vAlign w:val="center"/>
            <w:hideMark/>
          </w:tcPr>
          <w:p w14:paraId="52113F91" w14:textId="77777777"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Placówki wychowania przedszkolnego</w:t>
            </w:r>
          </w:p>
        </w:tc>
        <w:tc>
          <w:tcPr>
            <w:tcW w:w="1445" w:type="dxa"/>
            <w:shd w:val="clear" w:color="auto" w:fill="auto"/>
            <w:noWrap/>
            <w:vAlign w:val="center"/>
            <w:hideMark/>
          </w:tcPr>
          <w:p w14:paraId="7AC07E1B" w14:textId="3181D9A8"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4</w:t>
            </w:r>
          </w:p>
        </w:tc>
        <w:tc>
          <w:tcPr>
            <w:tcW w:w="1240" w:type="dxa"/>
            <w:shd w:val="clear" w:color="auto" w:fill="auto"/>
            <w:noWrap/>
            <w:vAlign w:val="center"/>
            <w:hideMark/>
          </w:tcPr>
          <w:p w14:paraId="45B2C93F" w14:textId="3CFFCEBB"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4</w:t>
            </w:r>
          </w:p>
        </w:tc>
        <w:tc>
          <w:tcPr>
            <w:tcW w:w="1205" w:type="dxa"/>
            <w:vAlign w:val="center"/>
          </w:tcPr>
          <w:p w14:paraId="76DF3E0A" w14:textId="7C9ED801"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3</w:t>
            </w:r>
          </w:p>
        </w:tc>
        <w:tc>
          <w:tcPr>
            <w:tcW w:w="1096" w:type="dxa"/>
            <w:vAlign w:val="center"/>
          </w:tcPr>
          <w:p w14:paraId="5101AFFD" w14:textId="75F0175C" w:rsidR="00100647" w:rsidRPr="00231617" w:rsidRDefault="00100647" w:rsidP="00580ACF">
            <w:pPr>
              <w:spacing w:after="0" w:line="240" w:lineRule="auto"/>
              <w:jc w:val="center"/>
              <w:rPr>
                <w:rFonts w:eastAsia="Times New Roman" w:cstheme="minorHAnsi"/>
                <w:color w:val="000000"/>
                <w:lang w:eastAsia="pl-PL"/>
              </w:rPr>
            </w:pPr>
            <w:r>
              <w:rPr>
                <w:rFonts w:eastAsia="Times New Roman" w:cstheme="minorHAnsi"/>
                <w:color w:val="000000"/>
                <w:lang w:eastAsia="pl-PL"/>
              </w:rPr>
              <w:t>3</w:t>
            </w:r>
          </w:p>
        </w:tc>
      </w:tr>
      <w:tr w:rsidR="00100647" w:rsidRPr="00231617" w14:paraId="63BE4CC8" w14:textId="48C955B3" w:rsidTr="00580ACF">
        <w:trPr>
          <w:trHeight w:val="300"/>
          <w:jc w:val="center"/>
        </w:trPr>
        <w:tc>
          <w:tcPr>
            <w:tcW w:w="4185" w:type="dxa"/>
            <w:shd w:val="clear" w:color="auto" w:fill="auto"/>
            <w:noWrap/>
            <w:vAlign w:val="center"/>
            <w:hideMark/>
          </w:tcPr>
          <w:p w14:paraId="7DE2D9DD" w14:textId="77777777"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W tym przedszkola</w:t>
            </w:r>
          </w:p>
        </w:tc>
        <w:tc>
          <w:tcPr>
            <w:tcW w:w="1445" w:type="dxa"/>
            <w:shd w:val="clear" w:color="auto" w:fill="auto"/>
            <w:noWrap/>
            <w:vAlign w:val="center"/>
            <w:hideMark/>
          </w:tcPr>
          <w:p w14:paraId="02CCEA33" w14:textId="25EB72CF"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w:t>
            </w:r>
          </w:p>
        </w:tc>
        <w:tc>
          <w:tcPr>
            <w:tcW w:w="1240" w:type="dxa"/>
            <w:shd w:val="clear" w:color="auto" w:fill="auto"/>
            <w:noWrap/>
            <w:vAlign w:val="center"/>
            <w:hideMark/>
          </w:tcPr>
          <w:p w14:paraId="0A416432" w14:textId="23D9D969"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w:t>
            </w:r>
          </w:p>
        </w:tc>
        <w:tc>
          <w:tcPr>
            <w:tcW w:w="1205" w:type="dxa"/>
            <w:vAlign w:val="center"/>
          </w:tcPr>
          <w:p w14:paraId="09AD9874" w14:textId="1274F3EF"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w:t>
            </w:r>
          </w:p>
        </w:tc>
        <w:tc>
          <w:tcPr>
            <w:tcW w:w="1096" w:type="dxa"/>
            <w:vAlign w:val="center"/>
          </w:tcPr>
          <w:p w14:paraId="6EE9973B" w14:textId="3793F4F0" w:rsidR="00100647" w:rsidRPr="00231617" w:rsidRDefault="00580ACF" w:rsidP="00580ACF">
            <w:pPr>
              <w:spacing w:after="0" w:line="240" w:lineRule="auto"/>
              <w:jc w:val="center"/>
              <w:rPr>
                <w:rFonts w:eastAsia="Times New Roman" w:cstheme="minorHAnsi"/>
                <w:color w:val="000000"/>
                <w:lang w:eastAsia="pl-PL"/>
              </w:rPr>
            </w:pPr>
            <w:r>
              <w:rPr>
                <w:rFonts w:eastAsia="Times New Roman" w:cstheme="minorHAnsi"/>
                <w:color w:val="000000"/>
                <w:lang w:eastAsia="pl-PL"/>
              </w:rPr>
              <w:t>-</w:t>
            </w:r>
          </w:p>
        </w:tc>
      </w:tr>
      <w:tr w:rsidR="00100647" w:rsidRPr="00231617" w14:paraId="5FE5B9F8" w14:textId="125B9F28" w:rsidTr="00580ACF">
        <w:trPr>
          <w:trHeight w:val="300"/>
          <w:jc w:val="center"/>
        </w:trPr>
        <w:tc>
          <w:tcPr>
            <w:tcW w:w="4185" w:type="dxa"/>
            <w:shd w:val="clear" w:color="auto" w:fill="auto"/>
            <w:noWrap/>
            <w:vAlign w:val="center"/>
            <w:hideMark/>
          </w:tcPr>
          <w:p w14:paraId="16947D83" w14:textId="77777777"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Miejsca w przedszkolach</w:t>
            </w:r>
          </w:p>
        </w:tc>
        <w:tc>
          <w:tcPr>
            <w:tcW w:w="1445" w:type="dxa"/>
            <w:shd w:val="clear" w:color="auto" w:fill="auto"/>
            <w:noWrap/>
            <w:vAlign w:val="center"/>
            <w:hideMark/>
          </w:tcPr>
          <w:p w14:paraId="599FC9E7" w14:textId="5046E2E1"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w:t>
            </w:r>
          </w:p>
        </w:tc>
        <w:tc>
          <w:tcPr>
            <w:tcW w:w="1240" w:type="dxa"/>
            <w:shd w:val="clear" w:color="auto" w:fill="auto"/>
            <w:noWrap/>
            <w:vAlign w:val="center"/>
            <w:hideMark/>
          </w:tcPr>
          <w:p w14:paraId="62118F6A" w14:textId="60E9A95B"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w:t>
            </w:r>
          </w:p>
        </w:tc>
        <w:tc>
          <w:tcPr>
            <w:tcW w:w="1205" w:type="dxa"/>
            <w:vAlign w:val="center"/>
          </w:tcPr>
          <w:p w14:paraId="56B7AFF2" w14:textId="1531468B"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w:t>
            </w:r>
          </w:p>
        </w:tc>
        <w:tc>
          <w:tcPr>
            <w:tcW w:w="1096" w:type="dxa"/>
            <w:vAlign w:val="center"/>
          </w:tcPr>
          <w:p w14:paraId="5FF58A96" w14:textId="42287B8C" w:rsidR="00100647" w:rsidRPr="00231617" w:rsidRDefault="00580ACF" w:rsidP="00580ACF">
            <w:pPr>
              <w:spacing w:after="0" w:line="240" w:lineRule="auto"/>
              <w:jc w:val="center"/>
              <w:rPr>
                <w:rFonts w:eastAsia="Times New Roman" w:cstheme="minorHAnsi"/>
                <w:color w:val="000000"/>
                <w:lang w:eastAsia="pl-PL"/>
              </w:rPr>
            </w:pPr>
            <w:r>
              <w:rPr>
                <w:rFonts w:eastAsia="Times New Roman" w:cstheme="minorHAnsi"/>
                <w:color w:val="000000"/>
                <w:lang w:eastAsia="pl-PL"/>
              </w:rPr>
              <w:t>-</w:t>
            </w:r>
          </w:p>
        </w:tc>
      </w:tr>
      <w:tr w:rsidR="00100647" w:rsidRPr="00231617" w14:paraId="401E7953" w14:textId="69D27A26" w:rsidTr="00580ACF">
        <w:trPr>
          <w:trHeight w:val="300"/>
          <w:jc w:val="center"/>
        </w:trPr>
        <w:tc>
          <w:tcPr>
            <w:tcW w:w="4185" w:type="dxa"/>
            <w:shd w:val="clear" w:color="auto" w:fill="auto"/>
            <w:noWrap/>
            <w:vAlign w:val="center"/>
            <w:hideMark/>
          </w:tcPr>
          <w:p w14:paraId="0B1C3DE2" w14:textId="77777777"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Szkoły podstawowe</w:t>
            </w:r>
          </w:p>
        </w:tc>
        <w:tc>
          <w:tcPr>
            <w:tcW w:w="1445" w:type="dxa"/>
            <w:shd w:val="clear" w:color="auto" w:fill="auto"/>
            <w:noWrap/>
            <w:vAlign w:val="center"/>
            <w:hideMark/>
          </w:tcPr>
          <w:p w14:paraId="557EB1F6" w14:textId="32A4F6A4"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4</w:t>
            </w:r>
          </w:p>
        </w:tc>
        <w:tc>
          <w:tcPr>
            <w:tcW w:w="1240" w:type="dxa"/>
            <w:shd w:val="clear" w:color="auto" w:fill="auto"/>
            <w:noWrap/>
            <w:vAlign w:val="center"/>
            <w:hideMark/>
          </w:tcPr>
          <w:p w14:paraId="787E004F" w14:textId="1D3A5738"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3</w:t>
            </w:r>
          </w:p>
        </w:tc>
        <w:tc>
          <w:tcPr>
            <w:tcW w:w="1205" w:type="dxa"/>
            <w:vAlign w:val="center"/>
          </w:tcPr>
          <w:p w14:paraId="14DEBDA7" w14:textId="01997058"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3</w:t>
            </w:r>
          </w:p>
        </w:tc>
        <w:tc>
          <w:tcPr>
            <w:tcW w:w="1096" w:type="dxa"/>
            <w:vAlign w:val="center"/>
          </w:tcPr>
          <w:p w14:paraId="4AA505F4" w14:textId="261873F7" w:rsidR="00100647" w:rsidRPr="00231617" w:rsidRDefault="00580ACF" w:rsidP="00580ACF">
            <w:pPr>
              <w:spacing w:after="0" w:line="240" w:lineRule="auto"/>
              <w:jc w:val="center"/>
              <w:rPr>
                <w:rFonts w:eastAsia="Times New Roman" w:cstheme="minorHAnsi"/>
                <w:color w:val="000000"/>
                <w:lang w:eastAsia="pl-PL"/>
              </w:rPr>
            </w:pPr>
            <w:r>
              <w:rPr>
                <w:rFonts w:eastAsia="Times New Roman" w:cstheme="minorHAnsi"/>
                <w:color w:val="000000"/>
                <w:lang w:eastAsia="pl-PL"/>
              </w:rPr>
              <w:t>3</w:t>
            </w:r>
          </w:p>
        </w:tc>
      </w:tr>
      <w:tr w:rsidR="00100647" w:rsidRPr="00231617" w14:paraId="76F6B074" w14:textId="37E24F09" w:rsidTr="00580ACF">
        <w:trPr>
          <w:trHeight w:val="300"/>
          <w:jc w:val="center"/>
        </w:trPr>
        <w:tc>
          <w:tcPr>
            <w:tcW w:w="4185" w:type="dxa"/>
            <w:shd w:val="clear" w:color="auto" w:fill="auto"/>
            <w:noWrap/>
            <w:vAlign w:val="center"/>
          </w:tcPr>
          <w:p w14:paraId="6C212DD5" w14:textId="77777777"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Liczba żłobków</w:t>
            </w:r>
          </w:p>
        </w:tc>
        <w:tc>
          <w:tcPr>
            <w:tcW w:w="1445" w:type="dxa"/>
            <w:shd w:val="clear" w:color="auto" w:fill="auto"/>
            <w:noWrap/>
            <w:vAlign w:val="center"/>
          </w:tcPr>
          <w:p w14:paraId="4FE8258F" w14:textId="77777777"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0</w:t>
            </w:r>
          </w:p>
        </w:tc>
        <w:tc>
          <w:tcPr>
            <w:tcW w:w="1240" w:type="dxa"/>
            <w:shd w:val="clear" w:color="auto" w:fill="auto"/>
            <w:noWrap/>
            <w:vAlign w:val="center"/>
          </w:tcPr>
          <w:p w14:paraId="17F5CF6B" w14:textId="77777777"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0</w:t>
            </w:r>
          </w:p>
        </w:tc>
        <w:tc>
          <w:tcPr>
            <w:tcW w:w="1205" w:type="dxa"/>
            <w:vAlign w:val="center"/>
          </w:tcPr>
          <w:p w14:paraId="4C2307FF" w14:textId="5169B6E2" w:rsidR="00100647" w:rsidRPr="00231617" w:rsidRDefault="00100647"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0</w:t>
            </w:r>
          </w:p>
        </w:tc>
        <w:tc>
          <w:tcPr>
            <w:tcW w:w="1096" w:type="dxa"/>
            <w:vAlign w:val="center"/>
          </w:tcPr>
          <w:p w14:paraId="7FFEED99" w14:textId="132596DC" w:rsidR="00100647" w:rsidRPr="00231617" w:rsidRDefault="00580ACF" w:rsidP="00580ACF">
            <w:pPr>
              <w:spacing w:after="0" w:line="240" w:lineRule="auto"/>
              <w:jc w:val="center"/>
              <w:rPr>
                <w:rFonts w:eastAsia="Times New Roman" w:cstheme="minorHAnsi"/>
                <w:color w:val="000000"/>
                <w:lang w:eastAsia="pl-PL"/>
              </w:rPr>
            </w:pPr>
            <w:r>
              <w:rPr>
                <w:rFonts w:eastAsia="Times New Roman" w:cstheme="minorHAnsi"/>
                <w:color w:val="000000"/>
                <w:lang w:eastAsia="pl-PL"/>
              </w:rPr>
              <w:t>0</w:t>
            </w:r>
          </w:p>
        </w:tc>
      </w:tr>
    </w:tbl>
    <w:p w14:paraId="7EC9E47C" w14:textId="3B552C72" w:rsidR="00FB776E" w:rsidRPr="00231617" w:rsidRDefault="00FB776E" w:rsidP="00231617">
      <w:pPr>
        <w:spacing w:after="0" w:line="240" w:lineRule="auto"/>
        <w:jc w:val="center"/>
        <w:rPr>
          <w:rFonts w:cstheme="minorHAnsi"/>
        </w:rPr>
      </w:pPr>
      <w:r w:rsidRPr="00231617">
        <w:rPr>
          <w:rFonts w:cstheme="minorHAnsi"/>
        </w:rPr>
        <w:t xml:space="preserve">Źródło: opracowanie własne na podstawie danych Urzędu </w:t>
      </w:r>
      <w:r w:rsidR="008474A1">
        <w:rPr>
          <w:rFonts w:cstheme="minorHAnsi"/>
        </w:rPr>
        <w:t>G</w:t>
      </w:r>
      <w:r w:rsidRPr="00231617">
        <w:rPr>
          <w:rFonts w:cstheme="minorHAnsi"/>
        </w:rPr>
        <w:t>miny Słupi</w:t>
      </w:r>
      <w:r w:rsidR="00DA2C2E">
        <w:rPr>
          <w:rFonts w:cstheme="minorHAnsi"/>
        </w:rPr>
        <w:t>a</w:t>
      </w:r>
      <w:r w:rsidR="00231617" w:rsidRPr="00231617">
        <w:rPr>
          <w:rFonts w:cstheme="minorHAnsi"/>
        </w:rPr>
        <w:t xml:space="preserve"> </w:t>
      </w:r>
      <w:r w:rsidR="008474A1">
        <w:rPr>
          <w:rFonts w:cstheme="minorHAnsi"/>
        </w:rPr>
        <w:t>Koneck</w:t>
      </w:r>
      <w:r w:rsidR="00DA2C2E">
        <w:rPr>
          <w:rFonts w:cstheme="minorHAnsi"/>
        </w:rPr>
        <w:t>a</w:t>
      </w:r>
      <w:r w:rsidR="008474A1">
        <w:rPr>
          <w:rFonts w:cstheme="minorHAnsi"/>
        </w:rPr>
        <w:t xml:space="preserve"> </w:t>
      </w:r>
      <w:r w:rsidR="00231617" w:rsidRPr="00231617">
        <w:rPr>
          <w:rFonts w:cstheme="minorHAnsi"/>
        </w:rPr>
        <w:t>oraz danych GUS</w:t>
      </w:r>
    </w:p>
    <w:p w14:paraId="224F547F" w14:textId="77777777" w:rsidR="00FB776E" w:rsidRPr="00231617" w:rsidRDefault="00FB776E" w:rsidP="00075A1E">
      <w:pPr>
        <w:spacing w:after="0" w:line="240" w:lineRule="auto"/>
        <w:jc w:val="both"/>
        <w:rPr>
          <w:rFonts w:cstheme="minorHAnsi"/>
        </w:rPr>
      </w:pPr>
    </w:p>
    <w:p w14:paraId="586951E5" w14:textId="410E7BB9" w:rsidR="00FB776E" w:rsidRPr="00231617" w:rsidRDefault="00FB776E" w:rsidP="00075A1E">
      <w:pPr>
        <w:pStyle w:val="Legenda"/>
        <w:spacing w:after="0"/>
        <w:jc w:val="center"/>
        <w:rPr>
          <w:rFonts w:cstheme="minorHAnsi"/>
          <w:i w:val="0"/>
          <w:iCs w:val="0"/>
          <w:color w:val="auto"/>
          <w:sz w:val="22"/>
          <w:szCs w:val="22"/>
        </w:rPr>
      </w:pPr>
      <w:bookmarkStart w:id="50" w:name="_Toc81370863"/>
      <w:r w:rsidRPr="00231617">
        <w:rPr>
          <w:rFonts w:cstheme="minorHAnsi"/>
          <w:i w:val="0"/>
          <w:iCs w:val="0"/>
          <w:color w:val="auto"/>
          <w:sz w:val="22"/>
          <w:szCs w:val="22"/>
        </w:rPr>
        <w:t xml:space="preserve">Tabela </w:t>
      </w:r>
      <w:r w:rsidRPr="00231617">
        <w:rPr>
          <w:rFonts w:cstheme="minorHAnsi"/>
          <w:i w:val="0"/>
          <w:iCs w:val="0"/>
          <w:color w:val="auto"/>
          <w:sz w:val="22"/>
          <w:szCs w:val="22"/>
        </w:rPr>
        <w:fldChar w:fldCharType="begin"/>
      </w:r>
      <w:r w:rsidRPr="00231617">
        <w:rPr>
          <w:rFonts w:cstheme="minorHAnsi"/>
          <w:i w:val="0"/>
          <w:iCs w:val="0"/>
          <w:color w:val="auto"/>
          <w:sz w:val="22"/>
          <w:szCs w:val="22"/>
        </w:rPr>
        <w:instrText xml:space="preserve"> SEQ Tabela \* ARABIC </w:instrText>
      </w:r>
      <w:r w:rsidRPr="00231617">
        <w:rPr>
          <w:rFonts w:cstheme="minorHAnsi"/>
          <w:i w:val="0"/>
          <w:iCs w:val="0"/>
          <w:color w:val="auto"/>
          <w:sz w:val="22"/>
          <w:szCs w:val="22"/>
        </w:rPr>
        <w:fldChar w:fldCharType="separate"/>
      </w:r>
      <w:r w:rsidR="00EF286D">
        <w:rPr>
          <w:rFonts w:cstheme="minorHAnsi"/>
          <w:i w:val="0"/>
          <w:iCs w:val="0"/>
          <w:noProof/>
          <w:color w:val="auto"/>
          <w:sz w:val="22"/>
          <w:szCs w:val="22"/>
        </w:rPr>
        <w:t>28</w:t>
      </w:r>
      <w:r w:rsidRPr="00231617">
        <w:rPr>
          <w:rFonts w:cstheme="minorHAnsi"/>
          <w:i w:val="0"/>
          <w:iCs w:val="0"/>
          <w:color w:val="auto"/>
          <w:sz w:val="22"/>
          <w:szCs w:val="22"/>
        </w:rPr>
        <w:fldChar w:fldCharType="end"/>
      </w:r>
      <w:r w:rsidRPr="00231617">
        <w:rPr>
          <w:rFonts w:cstheme="minorHAnsi"/>
          <w:i w:val="0"/>
          <w:iCs w:val="0"/>
          <w:color w:val="auto"/>
          <w:sz w:val="22"/>
          <w:szCs w:val="22"/>
        </w:rPr>
        <w:t xml:space="preserve"> Liczba dzieci w szkołach podstawowych i przedszkolach w latach szkolnych </w:t>
      </w:r>
      <w:r w:rsidR="00231617" w:rsidRPr="00231617">
        <w:rPr>
          <w:rFonts w:cstheme="minorHAnsi"/>
          <w:i w:val="0"/>
          <w:iCs w:val="0"/>
          <w:color w:val="auto"/>
          <w:sz w:val="22"/>
          <w:szCs w:val="22"/>
        </w:rPr>
        <w:t>2017-2020</w:t>
      </w:r>
      <w:bookmarkEnd w:id="5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6"/>
        <w:gridCol w:w="1568"/>
        <w:gridCol w:w="1510"/>
        <w:gridCol w:w="1127"/>
        <w:gridCol w:w="1220"/>
      </w:tblGrid>
      <w:tr w:rsidR="00580ACF" w:rsidRPr="00231617" w14:paraId="43CAF1DF" w14:textId="68359429" w:rsidTr="00580ACF">
        <w:trPr>
          <w:trHeight w:val="89"/>
        </w:trPr>
        <w:tc>
          <w:tcPr>
            <w:tcW w:w="3926" w:type="dxa"/>
            <w:shd w:val="clear" w:color="auto" w:fill="auto"/>
            <w:noWrap/>
            <w:vAlign w:val="center"/>
            <w:hideMark/>
          </w:tcPr>
          <w:p w14:paraId="79D31033" w14:textId="2F8B95A8" w:rsidR="00580ACF" w:rsidRPr="00231617" w:rsidRDefault="00580ACF" w:rsidP="00580ACF">
            <w:pPr>
              <w:spacing w:after="0" w:line="240" w:lineRule="auto"/>
              <w:jc w:val="center"/>
              <w:rPr>
                <w:rFonts w:eastAsia="Times New Roman" w:cstheme="minorHAnsi"/>
                <w:lang w:eastAsia="pl-PL"/>
              </w:rPr>
            </w:pPr>
            <w:r w:rsidRPr="00231617">
              <w:rPr>
                <w:rFonts w:eastAsia="Times New Roman" w:cstheme="minorHAnsi"/>
                <w:b/>
                <w:bCs/>
                <w:lang w:eastAsia="pl-PL"/>
              </w:rPr>
              <w:t>Słupia Konecka</w:t>
            </w:r>
          </w:p>
        </w:tc>
        <w:tc>
          <w:tcPr>
            <w:tcW w:w="1568" w:type="dxa"/>
            <w:shd w:val="clear" w:color="auto" w:fill="auto"/>
            <w:noWrap/>
            <w:vAlign w:val="center"/>
            <w:hideMark/>
          </w:tcPr>
          <w:p w14:paraId="31215F87" w14:textId="77777777"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b/>
                <w:bCs/>
                <w:color w:val="000000"/>
                <w:lang w:eastAsia="pl-PL"/>
              </w:rPr>
              <w:t>2017/2018</w:t>
            </w:r>
          </w:p>
        </w:tc>
        <w:tc>
          <w:tcPr>
            <w:tcW w:w="1510" w:type="dxa"/>
            <w:shd w:val="clear" w:color="auto" w:fill="auto"/>
            <w:noWrap/>
            <w:vAlign w:val="center"/>
            <w:hideMark/>
          </w:tcPr>
          <w:p w14:paraId="685A8034" w14:textId="77777777"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b/>
                <w:bCs/>
                <w:color w:val="000000"/>
                <w:lang w:eastAsia="pl-PL"/>
              </w:rPr>
              <w:t>2018/2019</w:t>
            </w:r>
          </w:p>
        </w:tc>
        <w:tc>
          <w:tcPr>
            <w:tcW w:w="1029" w:type="dxa"/>
            <w:vAlign w:val="center"/>
          </w:tcPr>
          <w:p w14:paraId="72F533A3" w14:textId="77777777" w:rsidR="00580ACF" w:rsidRPr="00231617" w:rsidRDefault="00580ACF" w:rsidP="00580ACF">
            <w:pPr>
              <w:spacing w:after="0" w:line="240" w:lineRule="auto"/>
              <w:jc w:val="center"/>
              <w:rPr>
                <w:rFonts w:eastAsia="Times New Roman" w:cstheme="minorHAnsi"/>
                <w:b/>
                <w:bCs/>
                <w:color w:val="000000"/>
                <w:lang w:eastAsia="pl-PL"/>
              </w:rPr>
            </w:pPr>
            <w:r w:rsidRPr="00231617">
              <w:rPr>
                <w:rFonts w:eastAsia="Times New Roman" w:cstheme="minorHAnsi"/>
                <w:b/>
                <w:bCs/>
                <w:color w:val="000000"/>
                <w:lang w:eastAsia="pl-PL"/>
              </w:rPr>
              <w:t>2019/2020</w:t>
            </w:r>
          </w:p>
        </w:tc>
        <w:tc>
          <w:tcPr>
            <w:tcW w:w="1318" w:type="dxa"/>
            <w:vAlign w:val="center"/>
          </w:tcPr>
          <w:p w14:paraId="6A81C820" w14:textId="487FE4CB" w:rsidR="00580ACF" w:rsidRPr="00231617" w:rsidRDefault="00580ACF" w:rsidP="00580ACF">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2020/2021</w:t>
            </w:r>
          </w:p>
        </w:tc>
      </w:tr>
      <w:tr w:rsidR="00580ACF" w:rsidRPr="00231617" w14:paraId="6084C49D" w14:textId="0FE76EA9" w:rsidTr="00580ACF">
        <w:trPr>
          <w:trHeight w:val="157"/>
        </w:trPr>
        <w:tc>
          <w:tcPr>
            <w:tcW w:w="3926" w:type="dxa"/>
            <w:shd w:val="clear" w:color="auto" w:fill="auto"/>
            <w:noWrap/>
            <w:vAlign w:val="center"/>
            <w:hideMark/>
          </w:tcPr>
          <w:p w14:paraId="5BADC303" w14:textId="77777777"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Liczba uczniów w szkołach</w:t>
            </w:r>
          </w:p>
        </w:tc>
        <w:tc>
          <w:tcPr>
            <w:tcW w:w="1568" w:type="dxa"/>
            <w:shd w:val="clear" w:color="auto" w:fill="auto"/>
            <w:noWrap/>
            <w:vAlign w:val="center"/>
            <w:hideMark/>
          </w:tcPr>
          <w:p w14:paraId="341F437A" w14:textId="0A1F46DE"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210</w:t>
            </w:r>
          </w:p>
        </w:tc>
        <w:tc>
          <w:tcPr>
            <w:tcW w:w="1510" w:type="dxa"/>
            <w:shd w:val="clear" w:color="auto" w:fill="auto"/>
            <w:noWrap/>
            <w:vAlign w:val="center"/>
            <w:hideMark/>
          </w:tcPr>
          <w:p w14:paraId="2E6C5CB0" w14:textId="7E7BB2BD"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231</w:t>
            </w:r>
          </w:p>
        </w:tc>
        <w:tc>
          <w:tcPr>
            <w:tcW w:w="1029" w:type="dxa"/>
            <w:vAlign w:val="center"/>
          </w:tcPr>
          <w:p w14:paraId="0E2C9CB7" w14:textId="233A8035"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214</w:t>
            </w:r>
          </w:p>
        </w:tc>
        <w:tc>
          <w:tcPr>
            <w:tcW w:w="1318" w:type="dxa"/>
            <w:vAlign w:val="center"/>
          </w:tcPr>
          <w:p w14:paraId="3C8D069D" w14:textId="7B239CA3" w:rsidR="00580ACF" w:rsidRPr="00231617" w:rsidRDefault="00580ACF" w:rsidP="00580ACF">
            <w:pPr>
              <w:spacing w:after="0" w:line="240" w:lineRule="auto"/>
              <w:jc w:val="center"/>
              <w:rPr>
                <w:rFonts w:eastAsia="Times New Roman" w:cstheme="minorHAnsi"/>
                <w:color w:val="000000"/>
                <w:lang w:eastAsia="pl-PL"/>
              </w:rPr>
            </w:pPr>
            <w:r>
              <w:rPr>
                <w:rFonts w:eastAsia="Times New Roman" w:cstheme="minorHAnsi"/>
                <w:color w:val="000000"/>
                <w:lang w:eastAsia="pl-PL"/>
              </w:rPr>
              <w:t>172</w:t>
            </w:r>
          </w:p>
        </w:tc>
      </w:tr>
      <w:tr w:rsidR="00580ACF" w:rsidRPr="00231617" w14:paraId="5C7515FD" w14:textId="094377E0" w:rsidTr="00580ACF">
        <w:trPr>
          <w:trHeight w:val="314"/>
        </w:trPr>
        <w:tc>
          <w:tcPr>
            <w:tcW w:w="3926" w:type="dxa"/>
            <w:shd w:val="clear" w:color="auto" w:fill="auto"/>
            <w:vAlign w:val="center"/>
            <w:hideMark/>
          </w:tcPr>
          <w:p w14:paraId="60779459" w14:textId="77777777"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Uczniowie szkół gimnazjalnych</w:t>
            </w:r>
          </w:p>
        </w:tc>
        <w:tc>
          <w:tcPr>
            <w:tcW w:w="1568" w:type="dxa"/>
            <w:shd w:val="clear" w:color="auto" w:fill="auto"/>
            <w:noWrap/>
            <w:vAlign w:val="center"/>
            <w:hideMark/>
          </w:tcPr>
          <w:p w14:paraId="668307F3" w14:textId="31A4F62F"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60</w:t>
            </w:r>
          </w:p>
        </w:tc>
        <w:tc>
          <w:tcPr>
            <w:tcW w:w="1510" w:type="dxa"/>
            <w:shd w:val="clear" w:color="auto" w:fill="auto"/>
            <w:noWrap/>
            <w:vAlign w:val="center"/>
            <w:hideMark/>
          </w:tcPr>
          <w:p w14:paraId="4BD4EB84" w14:textId="04724CFA"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31</w:t>
            </w:r>
          </w:p>
        </w:tc>
        <w:tc>
          <w:tcPr>
            <w:tcW w:w="1029" w:type="dxa"/>
            <w:vAlign w:val="center"/>
          </w:tcPr>
          <w:p w14:paraId="425BF28E" w14:textId="77777777"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w:t>
            </w:r>
          </w:p>
        </w:tc>
        <w:tc>
          <w:tcPr>
            <w:tcW w:w="1318" w:type="dxa"/>
            <w:vAlign w:val="center"/>
          </w:tcPr>
          <w:p w14:paraId="7C5A80BF" w14:textId="203D1B5E" w:rsidR="00580ACF" w:rsidRPr="00231617" w:rsidRDefault="00580ACF" w:rsidP="00580ACF">
            <w:pPr>
              <w:spacing w:after="0" w:line="240" w:lineRule="auto"/>
              <w:jc w:val="center"/>
              <w:rPr>
                <w:rFonts w:eastAsia="Times New Roman" w:cstheme="minorHAnsi"/>
                <w:color w:val="000000"/>
                <w:lang w:eastAsia="pl-PL"/>
              </w:rPr>
            </w:pPr>
            <w:r>
              <w:rPr>
                <w:rFonts w:eastAsia="Times New Roman" w:cstheme="minorHAnsi"/>
                <w:color w:val="000000"/>
                <w:lang w:eastAsia="pl-PL"/>
              </w:rPr>
              <w:t>-</w:t>
            </w:r>
          </w:p>
        </w:tc>
      </w:tr>
      <w:tr w:rsidR="00580ACF" w:rsidRPr="00231617" w14:paraId="3B846EB9" w14:textId="370A1E51" w:rsidTr="00580ACF">
        <w:trPr>
          <w:trHeight w:val="314"/>
        </w:trPr>
        <w:tc>
          <w:tcPr>
            <w:tcW w:w="3926" w:type="dxa"/>
            <w:shd w:val="clear" w:color="auto" w:fill="auto"/>
            <w:vAlign w:val="center"/>
            <w:hideMark/>
          </w:tcPr>
          <w:p w14:paraId="12D9740A" w14:textId="77777777"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Liczba dzieci w wieku żłobkowym w żłobkach prowadzonych przez gminę</w:t>
            </w:r>
          </w:p>
        </w:tc>
        <w:tc>
          <w:tcPr>
            <w:tcW w:w="1568" w:type="dxa"/>
            <w:shd w:val="clear" w:color="auto" w:fill="auto"/>
            <w:noWrap/>
            <w:vAlign w:val="center"/>
            <w:hideMark/>
          </w:tcPr>
          <w:p w14:paraId="3B45510A" w14:textId="77777777"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0</w:t>
            </w:r>
          </w:p>
        </w:tc>
        <w:tc>
          <w:tcPr>
            <w:tcW w:w="1510" w:type="dxa"/>
            <w:shd w:val="clear" w:color="auto" w:fill="auto"/>
            <w:noWrap/>
            <w:vAlign w:val="center"/>
            <w:hideMark/>
          </w:tcPr>
          <w:p w14:paraId="6D42C951" w14:textId="77777777"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0</w:t>
            </w:r>
          </w:p>
        </w:tc>
        <w:tc>
          <w:tcPr>
            <w:tcW w:w="1029" w:type="dxa"/>
            <w:vAlign w:val="center"/>
          </w:tcPr>
          <w:p w14:paraId="36321CB7" w14:textId="042A6EFB"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0</w:t>
            </w:r>
          </w:p>
        </w:tc>
        <w:tc>
          <w:tcPr>
            <w:tcW w:w="1318" w:type="dxa"/>
            <w:vAlign w:val="center"/>
          </w:tcPr>
          <w:p w14:paraId="1A39D7E1" w14:textId="634FAC41" w:rsidR="00580ACF" w:rsidRPr="00231617" w:rsidRDefault="00580ACF" w:rsidP="00580ACF">
            <w:pPr>
              <w:spacing w:after="0" w:line="240" w:lineRule="auto"/>
              <w:jc w:val="center"/>
              <w:rPr>
                <w:rFonts w:eastAsia="Times New Roman" w:cstheme="minorHAnsi"/>
                <w:color w:val="000000"/>
                <w:lang w:eastAsia="pl-PL"/>
              </w:rPr>
            </w:pPr>
            <w:r>
              <w:rPr>
                <w:rFonts w:eastAsia="Times New Roman" w:cstheme="minorHAnsi"/>
                <w:color w:val="000000"/>
                <w:lang w:eastAsia="pl-PL"/>
              </w:rPr>
              <w:t>0</w:t>
            </w:r>
          </w:p>
        </w:tc>
      </w:tr>
      <w:tr w:rsidR="00580ACF" w:rsidRPr="00231617" w14:paraId="2D7D777C" w14:textId="381B8D09" w:rsidTr="00580ACF">
        <w:trPr>
          <w:trHeight w:val="314"/>
        </w:trPr>
        <w:tc>
          <w:tcPr>
            <w:tcW w:w="3926" w:type="dxa"/>
            <w:shd w:val="clear" w:color="auto" w:fill="auto"/>
            <w:vAlign w:val="center"/>
          </w:tcPr>
          <w:p w14:paraId="62988BAB" w14:textId="77777777"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Dzieci w placówkach wychowania przedszkolnego</w:t>
            </w:r>
          </w:p>
        </w:tc>
        <w:tc>
          <w:tcPr>
            <w:tcW w:w="1568" w:type="dxa"/>
            <w:shd w:val="clear" w:color="auto" w:fill="auto"/>
            <w:noWrap/>
            <w:vAlign w:val="center"/>
          </w:tcPr>
          <w:p w14:paraId="1132FE82" w14:textId="5911DBC0"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80</w:t>
            </w:r>
          </w:p>
        </w:tc>
        <w:tc>
          <w:tcPr>
            <w:tcW w:w="1510" w:type="dxa"/>
            <w:shd w:val="clear" w:color="auto" w:fill="auto"/>
            <w:noWrap/>
            <w:vAlign w:val="center"/>
          </w:tcPr>
          <w:p w14:paraId="6C5A7D77" w14:textId="160642C6"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80</w:t>
            </w:r>
          </w:p>
        </w:tc>
        <w:tc>
          <w:tcPr>
            <w:tcW w:w="1029" w:type="dxa"/>
            <w:vAlign w:val="center"/>
          </w:tcPr>
          <w:p w14:paraId="668C3FEE" w14:textId="6C781A20"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79</w:t>
            </w:r>
          </w:p>
        </w:tc>
        <w:tc>
          <w:tcPr>
            <w:tcW w:w="1318" w:type="dxa"/>
            <w:vAlign w:val="center"/>
          </w:tcPr>
          <w:p w14:paraId="13FE51E3" w14:textId="6E71E1DA" w:rsidR="00580ACF" w:rsidRPr="00231617" w:rsidRDefault="00580ACF" w:rsidP="00580ACF">
            <w:pPr>
              <w:spacing w:after="0" w:line="240" w:lineRule="auto"/>
              <w:jc w:val="center"/>
              <w:rPr>
                <w:rFonts w:eastAsia="Times New Roman" w:cstheme="minorHAnsi"/>
                <w:color w:val="000000"/>
                <w:lang w:eastAsia="pl-PL"/>
              </w:rPr>
            </w:pPr>
            <w:r>
              <w:rPr>
                <w:rFonts w:eastAsia="Times New Roman" w:cstheme="minorHAnsi"/>
                <w:color w:val="000000"/>
                <w:lang w:eastAsia="pl-PL"/>
              </w:rPr>
              <w:t>62</w:t>
            </w:r>
          </w:p>
        </w:tc>
      </w:tr>
      <w:tr w:rsidR="00580ACF" w:rsidRPr="00231617" w14:paraId="6BEF9714" w14:textId="1E982D1C" w:rsidTr="00580ACF">
        <w:trPr>
          <w:trHeight w:val="314"/>
        </w:trPr>
        <w:tc>
          <w:tcPr>
            <w:tcW w:w="3926" w:type="dxa"/>
            <w:shd w:val="clear" w:color="auto" w:fill="auto"/>
            <w:vAlign w:val="center"/>
          </w:tcPr>
          <w:p w14:paraId="415DAAB6" w14:textId="77777777"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W tym w przedszkolach</w:t>
            </w:r>
          </w:p>
        </w:tc>
        <w:tc>
          <w:tcPr>
            <w:tcW w:w="1568" w:type="dxa"/>
            <w:shd w:val="clear" w:color="auto" w:fill="auto"/>
            <w:noWrap/>
            <w:vAlign w:val="center"/>
          </w:tcPr>
          <w:p w14:paraId="416AD9B7" w14:textId="4D9D5E48"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w:t>
            </w:r>
          </w:p>
        </w:tc>
        <w:tc>
          <w:tcPr>
            <w:tcW w:w="1510" w:type="dxa"/>
            <w:shd w:val="clear" w:color="auto" w:fill="auto"/>
            <w:noWrap/>
            <w:vAlign w:val="center"/>
          </w:tcPr>
          <w:p w14:paraId="3B2F13E7" w14:textId="38EF8AC8"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w:t>
            </w:r>
          </w:p>
        </w:tc>
        <w:tc>
          <w:tcPr>
            <w:tcW w:w="1029" w:type="dxa"/>
            <w:vAlign w:val="center"/>
          </w:tcPr>
          <w:p w14:paraId="181B5744" w14:textId="53D30BB8" w:rsidR="00580ACF" w:rsidRPr="00231617" w:rsidRDefault="00580ACF" w:rsidP="00580ACF">
            <w:pPr>
              <w:spacing w:after="0" w:line="240" w:lineRule="auto"/>
              <w:jc w:val="center"/>
              <w:rPr>
                <w:rFonts w:eastAsia="Times New Roman" w:cstheme="minorHAnsi"/>
                <w:color w:val="000000"/>
                <w:lang w:eastAsia="pl-PL"/>
              </w:rPr>
            </w:pPr>
            <w:r w:rsidRPr="00231617">
              <w:rPr>
                <w:rFonts w:eastAsia="Times New Roman" w:cstheme="minorHAnsi"/>
                <w:color w:val="000000"/>
                <w:lang w:eastAsia="pl-PL"/>
              </w:rPr>
              <w:t>-</w:t>
            </w:r>
          </w:p>
        </w:tc>
        <w:tc>
          <w:tcPr>
            <w:tcW w:w="1318" w:type="dxa"/>
            <w:vAlign w:val="center"/>
          </w:tcPr>
          <w:p w14:paraId="4F075520" w14:textId="21F24BDB" w:rsidR="00580ACF" w:rsidRPr="00231617" w:rsidRDefault="00580ACF" w:rsidP="00580ACF">
            <w:pPr>
              <w:spacing w:after="0" w:line="240" w:lineRule="auto"/>
              <w:jc w:val="center"/>
              <w:rPr>
                <w:rFonts w:eastAsia="Times New Roman" w:cstheme="minorHAnsi"/>
                <w:color w:val="000000"/>
                <w:lang w:eastAsia="pl-PL"/>
              </w:rPr>
            </w:pPr>
            <w:r>
              <w:rPr>
                <w:rFonts w:eastAsia="Times New Roman" w:cstheme="minorHAnsi"/>
                <w:color w:val="000000"/>
                <w:lang w:eastAsia="pl-PL"/>
              </w:rPr>
              <w:t>-</w:t>
            </w:r>
          </w:p>
        </w:tc>
      </w:tr>
    </w:tbl>
    <w:p w14:paraId="4E660219" w14:textId="2C0647A6" w:rsidR="00231617" w:rsidRPr="00231617" w:rsidRDefault="00231617" w:rsidP="00231617">
      <w:pPr>
        <w:spacing w:after="0" w:line="240" w:lineRule="auto"/>
        <w:jc w:val="center"/>
        <w:rPr>
          <w:rFonts w:cstheme="minorHAnsi"/>
        </w:rPr>
      </w:pPr>
      <w:r w:rsidRPr="00231617">
        <w:rPr>
          <w:rFonts w:cstheme="minorHAnsi"/>
        </w:rPr>
        <w:t xml:space="preserve">Źródło: opracowanie własne na podstawie danych Urzędu </w:t>
      </w:r>
      <w:r w:rsidR="008474A1">
        <w:rPr>
          <w:rFonts w:cstheme="minorHAnsi"/>
        </w:rPr>
        <w:t>G</w:t>
      </w:r>
      <w:r w:rsidRPr="00231617">
        <w:rPr>
          <w:rFonts w:cstheme="minorHAnsi"/>
        </w:rPr>
        <w:t>miny  Słup</w:t>
      </w:r>
      <w:r w:rsidR="00DA2C2E">
        <w:rPr>
          <w:rFonts w:cstheme="minorHAnsi"/>
        </w:rPr>
        <w:t>a</w:t>
      </w:r>
      <w:r w:rsidRPr="00231617">
        <w:rPr>
          <w:rFonts w:cstheme="minorHAnsi"/>
        </w:rPr>
        <w:t xml:space="preserve"> </w:t>
      </w:r>
      <w:r w:rsidR="008474A1">
        <w:rPr>
          <w:rFonts w:cstheme="minorHAnsi"/>
        </w:rPr>
        <w:t>Koneck</w:t>
      </w:r>
      <w:r w:rsidR="00DA2C2E">
        <w:rPr>
          <w:rFonts w:cstheme="minorHAnsi"/>
        </w:rPr>
        <w:t xml:space="preserve">a </w:t>
      </w:r>
      <w:r w:rsidRPr="00231617">
        <w:rPr>
          <w:rFonts w:cstheme="minorHAnsi"/>
        </w:rPr>
        <w:t>oraz danych GUS</w:t>
      </w:r>
    </w:p>
    <w:p w14:paraId="59DE4F09" w14:textId="77777777" w:rsidR="0020228B" w:rsidRDefault="0020228B" w:rsidP="00231617">
      <w:pPr>
        <w:spacing w:after="0" w:line="240" w:lineRule="auto"/>
        <w:rPr>
          <w:rFonts w:cstheme="minorHAnsi"/>
          <w:b/>
          <w:bCs/>
          <w:sz w:val="24"/>
          <w:szCs w:val="24"/>
        </w:rPr>
      </w:pPr>
    </w:p>
    <w:p w14:paraId="1F4E5C4D" w14:textId="6283158B" w:rsidR="00231617" w:rsidRDefault="00231617" w:rsidP="00231617">
      <w:pPr>
        <w:spacing w:after="0" w:line="240" w:lineRule="auto"/>
        <w:rPr>
          <w:rFonts w:cstheme="minorHAnsi"/>
          <w:b/>
          <w:bCs/>
          <w:sz w:val="24"/>
          <w:szCs w:val="24"/>
        </w:rPr>
      </w:pPr>
      <w:r w:rsidRPr="005C532E">
        <w:rPr>
          <w:rFonts w:cstheme="minorHAnsi"/>
          <w:b/>
          <w:bCs/>
          <w:sz w:val="24"/>
          <w:szCs w:val="24"/>
        </w:rPr>
        <w:t xml:space="preserve">Podsumowanie </w:t>
      </w:r>
    </w:p>
    <w:p w14:paraId="48E45553" w14:textId="1F49C91C" w:rsidR="00231617" w:rsidRPr="00250CBD" w:rsidRDefault="00231617" w:rsidP="00BA3F27">
      <w:pPr>
        <w:spacing w:after="0" w:line="240" w:lineRule="auto"/>
        <w:jc w:val="both"/>
        <w:rPr>
          <w:rFonts w:cstheme="minorHAnsi"/>
        </w:rPr>
      </w:pPr>
      <w:r w:rsidRPr="00250CBD">
        <w:rPr>
          <w:rFonts w:cstheme="minorHAnsi"/>
        </w:rPr>
        <w:t xml:space="preserve">Na obszarze objętym </w:t>
      </w:r>
      <w:r w:rsidR="0020228B">
        <w:rPr>
          <w:rFonts w:cstheme="minorHAnsi"/>
        </w:rPr>
        <w:t>S</w:t>
      </w:r>
      <w:r w:rsidRPr="00250CBD">
        <w:rPr>
          <w:rFonts w:cstheme="minorHAnsi"/>
        </w:rPr>
        <w:t xml:space="preserve">trategią w roku szkolnym </w:t>
      </w:r>
      <w:r w:rsidR="00D13AE8">
        <w:rPr>
          <w:rFonts w:cstheme="minorHAnsi"/>
        </w:rPr>
        <w:t>2020/2021</w:t>
      </w:r>
      <w:r w:rsidRPr="00250CBD">
        <w:rPr>
          <w:rFonts w:cstheme="minorHAnsi"/>
        </w:rPr>
        <w:t xml:space="preserve"> funkcjon</w:t>
      </w:r>
      <w:r w:rsidR="00D13AE8">
        <w:rPr>
          <w:rFonts w:cstheme="minorHAnsi"/>
        </w:rPr>
        <w:t>uje</w:t>
      </w:r>
      <w:r w:rsidR="00BA3F27" w:rsidRPr="00250CBD">
        <w:rPr>
          <w:rFonts w:cstheme="minorHAnsi"/>
        </w:rPr>
        <w:t xml:space="preserve"> 1</w:t>
      </w:r>
      <w:r w:rsidR="0020228B">
        <w:rPr>
          <w:rFonts w:cstheme="minorHAnsi"/>
        </w:rPr>
        <w:t xml:space="preserve">2 </w:t>
      </w:r>
      <w:r w:rsidR="00BA3F27" w:rsidRPr="00250CBD">
        <w:rPr>
          <w:rFonts w:cstheme="minorHAnsi"/>
        </w:rPr>
        <w:t xml:space="preserve">szkół podstawowych oraz </w:t>
      </w:r>
      <w:r w:rsidR="00292E71">
        <w:rPr>
          <w:rFonts w:cstheme="minorHAnsi"/>
        </w:rPr>
        <w:t>19</w:t>
      </w:r>
      <w:r w:rsidR="00BA3F27" w:rsidRPr="00250CBD">
        <w:rPr>
          <w:rFonts w:cstheme="minorHAnsi"/>
        </w:rPr>
        <w:t xml:space="preserve"> placówek wychowania przedszkolnego</w:t>
      </w:r>
      <w:r w:rsidR="00292E71">
        <w:rPr>
          <w:rFonts w:cstheme="minorHAnsi"/>
        </w:rPr>
        <w:t xml:space="preserve"> (w tym 11 przedszkoli)</w:t>
      </w:r>
      <w:r w:rsidR="00BA3F27" w:rsidRPr="00250CBD">
        <w:rPr>
          <w:rFonts w:cstheme="minorHAnsi"/>
        </w:rPr>
        <w:t xml:space="preserve">. Na obszarze realizacji </w:t>
      </w:r>
      <w:r w:rsidR="0020228B">
        <w:rPr>
          <w:rFonts w:cstheme="minorHAnsi"/>
        </w:rPr>
        <w:t>S</w:t>
      </w:r>
      <w:r w:rsidR="00BA3F27" w:rsidRPr="00250CBD">
        <w:rPr>
          <w:rFonts w:cstheme="minorHAnsi"/>
        </w:rPr>
        <w:t xml:space="preserve">trategii dostęp do opieki przedszkolnej jest zapewniony, </w:t>
      </w:r>
      <w:r w:rsidR="0020228B">
        <w:rPr>
          <w:rFonts w:cstheme="minorHAnsi"/>
        </w:rPr>
        <w:t>nieco</w:t>
      </w:r>
      <w:r w:rsidR="00BA3F27" w:rsidRPr="00250CBD">
        <w:rPr>
          <w:rFonts w:cstheme="minorHAnsi"/>
        </w:rPr>
        <w:t xml:space="preserve"> gorzej wygląda sytuacja opieki nad dziećmi do lat 3</w:t>
      </w:r>
      <w:r w:rsidR="0020228B">
        <w:rPr>
          <w:rFonts w:cstheme="minorHAnsi"/>
        </w:rPr>
        <w:t xml:space="preserve"> (w</w:t>
      </w:r>
      <w:r w:rsidR="00BA3F27" w:rsidRPr="00250CBD">
        <w:rPr>
          <w:rFonts w:cstheme="minorHAnsi"/>
        </w:rPr>
        <w:t xml:space="preserve"> gmin</w:t>
      </w:r>
      <w:r w:rsidR="00292E71">
        <w:rPr>
          <w:rFonts w:cstheme="minorHAnsi"/>
        </w:rPr>
        <w:t>ach</w:t>
      </w:r>
      <w:r w:rsidR="00BA3F27" w:rsidRPr="00250CBD">
        <w:rPr>
          <w:rFonts w:cstheme="minorHAnsi"/>
        </w:rPr>
        <w:t xml:space="preserve"> Łopuszno </w:t>
      </w:r>
      <w:r w:rsidR="00292E71">
        <w:rPr>
          <w:rFonts w:cstheme="minorHAnsi"/>
        </w:rPr>
        <w:t xml:space="preserve">i Krasocin </w:t>
      </w:r>
      <w:r w:rsidR="00BA3F27" w:rsidRPr="00250CBD">
        <w:rPr>
          <w:rFonts w:cstheme="minorHAnsi"/>
        </w:rPr>
        <w:t>funkcjonuj</w:t>
      </w:r>
      <w:r w:rsidR="0020228B">
        <w:rPr>
          <w:rFonts w:cstheme="minorHAnsi"/>
        </w:rPr>
        <w:t xml:space="preserve">ą </w:t>
      </w:r>
      <w:r w:rsidR="00292E71">
        <w:rPr>
          <w:rFonts w:cstheme="minorHAnsi"/>
        </w:rPr>
        <w:t>żłobk</w:t>
      </w:r>
      <w:r w:rsidR="0020228B">
        <w:rPr>
          <w:rFonts w:cstheme="minorHAnsi"/>
        </w:rPr>
        <w:t>i)</w:t>
      </w:r>
      <w:r w:rsidR="00BA3F27" w:rsidRPr="00250CBD">
        <w:rPr>
          <w:rFonts w:cstheme="minorHAnsi"/>
        </w:rPr>
        <w:t>.</w:t>
      </w:r>
    </w:p>
    <w:p w14:paraId="26FB35D6" w14:textId="77777777" w:rsidR="00AA0926" w:rsidRPr="00075A1E" w:rsidRDefault="00AA0926" w:rsidP="00075A1E">
      <w:pPr>
        <w:spacing w:after="0" w:line="240" w:lineRule="auto"/>
        <w:jc w:val="both"/>
        <w:rPr>
          <w:rFonts w:cstheme="minorHAnsi"/>
          <w:highlight w:val="yellow"/>
        </w:rPr>
      </w:pPr>
    </w:p>
    <w:p w14:paraId="4259E4D7" w14:textId="6F47E296" w:rsidR="00AA0926" w:rsidRPr="00BA3F27" w:rsidRDefault="00BA3F27" w:rsidP="00BA3F27">
      <w:pPr>
        <w:pStyle w:val="Legenda"/>
        <w:spacing w:after="0"/>
        <w:jc w:val="center"/>
        <w:rPr>
          <w:rFonts w:eastAsiaTheme="majorEastAsia" w:cstheme="minorHAnsi"/>
          <w:b/>
          <w:bCs/>
          <w:i w:val="0"/>
          <w:iCs w:val="0"/>
          <w:color w:val="auto"/>
          <w:sz w:val="22"/>
          <w:szCs w:val="22"/>
          <w:highlight w:val="yellow"/>
        </w:rPr>
      </w:pPr>
      <w:bookmarkStart w:id="51" w:name="_Toc81370864"/>
      <w:r w:rsidRPr="00BA3F27">
        <w:rPr>
          <w:i w:val="0"/>
          <w:iCs w:val="0"/>
          <w:color w:val="auto"/>
          <w:sz w:val="22"/>
          <w:szCs w:val="22"/>
        </w:rPr>
        <w:t xml:space="preserve">Tabela </w:t>
      </w:r>
      <w:r w:rsidRPr="00BA3F27">
        <w:rPr>
          <w:i w:val="0"/>
          <w:iCs w:val="0"/>
          <w:color w:val="auto"/>
          <w:sz w:val="22"/>
          <w:szCs w:val="22"/>
        </w:rPr>
        <w:fldChar w:fldCharType="begin"/>
      </w:r>
      <w:r w:rsidRPr="00BA3F27">
        <w:rPr>
          <w:i w:val="0"/>
          <w:iCs w:val="0"/>
          <w:color w:val="auto"/>
          <w:sz w:val="22"/>
          <w:szCs w:val="22"/>
        </w:rPr>
        <w:instrText xml:space="preserve"> SEQ Tabela \* ARABIC </w:instrText>
      </w:r>
      <w:r w:rsidRPr="00BA3F27">
        <w:rPr>
          <w:i w:val="0"/>
          <w:iCs w:val="0"/>
          <w:color w:val="auto"/>
          <w:sz w:val="22"/>
          <w:szCs w:val="22"/>
        </w:rPr>
        <w:fldChar w:fldCharType="separate"/>
      </w:r>
      <w:r w:rsidR="00EF286D">
        <w:rPr>
          <w:i w:val="0"/>
          <w:iCs w:val="0"/>
          <w:noProof/>
          <w:color w:val="auto"/>
          <w:sz w:val="22"/>
          <w:szCs w:val="22"/>
        </w:rPr>
        <w:t>29</w:t>
      </w:r>
      <w:r w:rsidRPr="00BA3F27">
        <w:rPr>
          <w:i w:val="0"/>
          <w:iCs w:val="0"/>
          <w:color w:val="auto"/>
          <w:sz w:val="22"/>
          <w:szCs w:val="22"/>
        </w:rPr>
        <w:fldChar w:fldCharType="end"/>
      </w:r>
      <w:r w:rsidRPr="00BA3F27">
        <w:rPr>
          <w:i w:val="0"/>
          <w:iCs w:val="0"/>
          <w:color w:val="auto"/>
          <w:sz w:val="22"/>
          <w:szCs w:val="22"/>
        </w:rPr>
        <w:t xml:space="preserve"> Szkoły podstawowe i przedszkola zlokalizowane na terenie gminy </w:t>
      </w:r>
      <w:r>
        <w:rPr>
          <w:i w:val="0"/>
          <w:iCs w:val="0"/>
          <w:color w:val="auto"/>
          <w:sz w:val="22"/>
          <w:szCs w:val="22"/>
        </w:rPr>
        <w:t xml:space="preserve">objętych strategią w roku szkolnym </w:t>
      </w:r>
      <w:r w:rsidR="0020228B">
        <w:rPr>
          <w:i w:val="0"/>
          <w:iCs w:val="0"/>
          <w:color w:val="auto"/>
          <w:sz w:val="22"/>
          <w:szCs w:val="22"/>
        </w:rPr>
        <w:t xml:space="preserve">2011/2021 i </w:t>
      </w:r>
      <w:r>
        <w:rPr>
          <w:i w:val="0"/>
          <w:iCs w:val="0"/>
          <w:color w:val="auto"/>
          <w:sz w:val="22"/>
          <w:szCs w:val="22"/>
        </w:rPr>
        <w:t>20</w:t>
      </w:r>
      <w:r w:rsidR="0020228B">
        <w:rPr>
          <w:i w:val="0"/>
          <w:iCs w:val="0"/>
          <w:color w:val="auto"/>
          <w:sz w:val="22"/>
          <w:szCs w:val="22"/>
        </w:rPr>
        <w:t>20</w:t>
      </w:r>
      <w:r>
        <w:rPr>
          <w:i w:val="0"/>
          <w:iCs w:val="0"/>
          <w:color w:val="auto"/>
          <w:sz w:val="22"/>
          <w:szCs w:val="22"/>
        </w:rPr>
        <w:t>/202</w:t>
      </w:r>
      <w:r w:rsidR="0020228B">
        <w:rPr>
          <w:i w:val="0"/>
          <w:iCs w:val="0"/>
          <w:color w:val="auto"/>
          <w:sz w:val="22"/>
          <w:szCs w:val="22"/>
        </w:rPr>
        <w:t>1</w:t>
      </w:r>
      <w:bookmarkEnd w:id="51"/>
    </w:p>
    <w:tbl>
      <w:tblPr>
        <w:tblW w:w="9060" w:type="dxa"/>
        <w:tblCellMar>
          <w:left w:w="70" w:type="dxa"/>
          <w:right w:w="70" w:type="dxa"/>
        </w:tblCellMar>
        <w:tblLook w:val="04A0" w:firstRow="1" w:lastRow="0" w:firstColumn="1" w:lastColumn="0" w:noHBand="0" w:noVBand="1"/>
      </w:tblPr>
      <w:tblGrid>
        <w:gridCol w:w="5740"/>
        <w:gridCol w:w="1660"/>
        <w:gridCol w:w="1660"/>
      </w:tblGrid>
      <w:tr w:rsidR="00292E71" w:rsidRPr="00292E71" w14:paraId="6D489502" w14:textId="77777777" w:rsidTr="00292E71">
        <w:trPr>
          <w:trHeight w:val="300"/>
        </w:trPr>
        <w:tc>
          <w:tcPr>
            <w:tcW w:w="5740" w:type="dxa"/>
            <w:tcBorders>
              <w:top w:val="nil"/>
              <w:left w:val="nil"/>
              <w:bottom w:val="nil"/>
              <w:right w:val="nil"/>
            </w:tcBorders>
            <w:shd w:val="clear" w:color="auto" w:fill="auto"/>
            <w:noWrap/>
            <w:vAlign w:val="center"/>
            <w:hideMark/>
          </w:tcPr>
          <w:p w14:paraId="36A27343" w14:textId="77777777" w:rsidR="00292E71" w:rsidRPr="00292E71" w:rsidRDefault="00292E71" w:rsidP="00292E71">
            <w:pPr>
              <w:spacing w:after="0" w:line="240" w:lineRule="auto"/>
              <w:rPr>
                <w:rFonts w:ascii="Times New Roman" w:eastAsia="Times New Roman" w:hAnsi="Times New Roman" w:cs="Times New Roman"/>
                <w:sz w:val="24"/>
                <w:szCs w:val="24"/>
                <w:lang w:eastAsia="pl-PL"/>
              </w:rPr>
            </w:pPr>
          </w:p>
        </w:tc>
        <w:tc>
          <w:tcPr>
            <w:tcW w:w="1660" w:type="dxa"/>
            <w:tcBorders>
              <w:top w:val="single" w:sz="4" w:space="0" w:color="auto"/>
              <w:left w:val="single" w:sz="4" w:space="0" w:color="auto"/>
              <w:bottom w:val="nil"/>
              <w:right w:val="single" w:sz="4" w:space="0" w:color="auto"/>
            </w:tcBorders>
            <w:shd w:val="clear" w:color="auto" w:fill="auto"/>
            <w:noWrap/>
            <w:vAlign w:val="center"/>
            <w:hideMark/>
          </w:tcPr>
          <w:p w14:paraId="112CB572" w14:textId="77777777"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rok szkolny 2011/2012</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7B39A3A9" w14:textId="77777777"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rok szkolny 2020/2021</w:t>
            </w:r>
          </w:p>
        </w:tc>
      </w:tr>
      <w:tr w:rsidR="00292E71" w:rsidRPr="00292E71" w14:paraId="0E24FF59" w14:textId="77777777" w:rsidTr="00292E71">
        <w:trPr>
          <w:trHeight w:val="300"/>
        </w:trPr>
        <w:tc>
          <w:tcPr>
            <w:tcW w:w="5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96F6E" w14:textId="77777777"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Liczba szkół prowadzonych przez gminę</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7784929E" w14:textId="77777777"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17</w:t>
            </w:r>
          </w:p>
        </w:tc>
        <w:tc>
          <w:tcPr>
            <w:tcW w:w="1660" w:type="dxa"/>
            <w:tcBorders>
              <w:top w:val="nil"/>
              <w:left w:val="nil"/>
              <w:bottom w:val="single" w:sz="4" w:space="0" w:color="auto"/>
              <w:right w:val="single" w:sz="4" w:space="0" w:color="auto"/>
            </w:tcBorders>
            <w:shd w:val="clear" w:color="auto" w:fill="auto"/>
            <w:noWrap/>
            <w:vAlign w:val="center"/>
            <w:hideMark/>
          </w:tcPr>
          <w:p w14:paraId="33F9B86D" w14:textId="174A2AAA"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1</w:t>
            </w:r>
            <w:r w:rsidR="0020228B">
              <w:rPr>
                <w:rFonts w:ascii="Calibri" w:eastAsia="Times New Roman" w:hAnsi="Calibri" w:cs="Calibri"/>
                <w:color w:val="000000"/>
                <w:lang w:eastAsia="pl-PL"/>
              </w:rPr>
              <w:t>2</w:t>
            </w:r>
          </w:p>
        </w:tc>
      </w:tr>
      <w:tr w:rsidR="00292E71" w:rsidRPr="00292E71" w14:paraId="6CB29548" w14:textId="77777777" w:rsidTr="00292E71">
        <w:trPr>
          <w:trHeight w:val="300"/>
        </w:trPr>
        <w:tc>
          <w:tcPr>
            <w:tcW w:w="5740" w:type="dxa"/>
            <w:tcBorders>
              <w:top w:val="nil"/>
              <w:left w:val="single" w:sz="4" w:space="0" w:color="auto"/>
              <w:bottom w:val="single" w:sz="4" w:space="0" w:color="auto"/>
              <w:right w:val="single" w:sz="4" w:space="0" w:color="auto"/>
            </w:tcBorders>
            <w:shd w:val="clear" w:color="auto" w:fill="auto"/>
            <w:noWrap/>
            <w:vAlign w:val="center"/>
            <w:hideMark/>
          </w:tcPr>
          <w:p w14:paraId="3C64B354" w14:textId="77777777"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Liczba szkół prowadzonych przez inne podmioty</w:t>
            </w:r>
          </w:p>
        </w:tc>
        <w:tc>
          <w:tcPr>
            <w:tcW w:w="1660" w:type="dxa"/>
            <w:tcBorders>
              <w:top w:val="nil"/>
              <w:left w:val="nil"/>
              <w:bottom w:val="single" w:sz="4" w:space="0" w:color="auto"/>
              <w:right w:val="single" w:sz="4" w:space="0" w:color="auto"/>
            </w:tcBorders>
            <w:shd w:val="clear" w:color="auto" w:fill="auto"/>
            <w:noWrap/>
            <w:vAlign w:val="center"/>
            <w:hideMark/>
          </w:tcPr>
          <w:p w14:paraId="7E40679E" w14:textId="77777777"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1</w:t>
            </w:r>
          </w:p>
        </w:tc>
        <w:tc>
          <w:tcPr>
            <w:tcW w:w="1660" w:type="dxa"/>
            <w:tcBorders>
              <w:top w:val="nil"/>
              <w:left w:val="nil"/>
              <w:bottom w:val="single" w:sz="4" w:space="0" w:color="auto"/>
              <w:right w:val="single" w:sz="4" w:space="0" w:color="auto"/>
            </w:tcBorders>
            <w:shd w:val="clear" w:color="auto" w:fill="auto"/>
            <w:noWrap/>
            <w:vAlign w:val="center"/>
            <w:hideMark/>
          </w:tcPr>
          <w:p w14:paraId="07D40AE5" w14:textId="77777777"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1</w:t>
            </w:r>
          </w:p>
        </w:tc>
      </w:tr>
      <w:tr w:rsidR="00292E71" w:rsidRPr="00292E71" w14:paraId="4CE6D37A" w14:textId="77777777" w:rsidTr="00292E71">
        <w:trPr>
          <w:trHeight w:val="300"/>
        </w:trPr>
        <w:tc>
          <w:tcPr>
            <w:tcW w:w="5740" w:type="dxa"/>
            <w:tcBorders>
              <w:top w:val="nil"/>
              <w:left w:val="single" w:sz="4" w:space="0" w:color="auto"/>
              <w:bottom w:val="single" w:sz="4" w:space="0" w:color="auto"/>
              <w:right w:val="single" w:sz="4" w:space="0" w:color="auto"/>
            </w:tcBorders>
            <w:shd w:val="clear" w:color="auto" w:fill="auto"/>
            <w:noWrap/>
            <w:vAlign w:val="center"/>
            <w:hideMark/>
          </w:tcPr>
          <w:p w14:paraId="1A15DDCD" w14:textId="77777777"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Liczba przedszkoli prowadzonych przez gminę</w:t>
            </w:r>
          </w:p>
        </w:tc>
        <w:tc>
          <w:tcPr>
            <w:tcW w:w="1660" w:type="dxa"/>
            <w:tcBorders>
              <w:top w:val="nil"/>
              <w:left w:val="nil"/>
              <w:bottom w:val="single" w:sz="4" w:space="0" w:color="auto"/>
              <w:right w:val="single" w:sz="4" w:space="0" w:color="auto"/>
            </w:tcBorders>
            <w:shd w:val="clear" w:color="auto" w:fill="auto"/>
            <w:noWrap/>
            <w:vAlign w:val="center"/>
            <w:hideMark/>
          </w:tcPr>
          <w:p w14:paraId="53EAB1A7" w14:textId="77777777"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5</w:t>
            </w:r>
          </w:p>
        </w:tc>
        <w:tc>
          <w:tcPr>
            <w:tcW w:w="1660" w:type="dxa"/>
            <w:tcBorders>
              <w:top w:val="nil"/>
              <w:left w:val="nil"/>
              <w:bottom w:val="single" w:sz="4" w:space="0" w:color="auto"/>
              <w:right w:val="single" w:sz="4" w:space="0" w:color="auto"/>
            </w:tcBorders>
            <w:shd w:val="clear" w:color="auto" w:fill="auto"/>
            <w:noWrap/>
            <w:vAlign w:val="center"/>
            <w:hideMark/>
          </w:tcPr>
          <w:p w14:paraId="6DAE25A3" w14:textId="77777777"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9</w:t>
            </w:r>
          </w:p>
        </w:tc>
      </w:tr>
      <w:tr w:rsidR="00292E71" w:rsidRPr="00292E71" w14:paraId="12BE6D63" w14:textId="77777777" w:rsidTr="00292E71">
        <w:trPr>
          <w:trHeight w:val="300"/>
        </w:trPr>
        <w:tc>
          <w:tcPr>
            <w:tcW w:w="5740" w:type="dxa"/>
            <w:tcBorders>
              <w:top w:val="nil"/>
              <w:left w:val="single" w:sz="4" w:space="0" w:color="auto"/>
              <w:bottom w:val="single" w:sz="4" w:space="0" w:color="auto"/>
              <w:right w:val="single" w:sz="4" w:space="0" w:color="auto"/>
            </w:tcBorders>
            <w:shd w:val="clear" w:color="auto" w:fill="auto"/>
            <w:noWrap/>
            <w:vAlign w:val="center"/>
            <w:hideMark/>
          </w:tcPr>
          <w:p w14:paraId="4E4BD380" w14:textId="77777777"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Liczba przedszkoli prowadzonych przez inne podmioty</w:t>
            </w:r>
          </w:p>
        </w:tc>
        <w:tc>
          <w:tcPr>
            <w:tcW w:w="1660" w:type="dxa"/>
            <w:tcBorders>
              <w:top w:val="nil"/>
              <w:left w:val="nil"/>
              <w:bottom w:val="single" w:sz="4" w:space="0" w:color="auto"/>
              <w:right w:val="single" w:sz="4" w:space="0" w:color="auto"/>
            </w:tcBorders>
            <w:shd w:val="clear" w:color="auto" w:fill="auto"/>
            <w:noWrap/>
            <w:vAlign w:val="center"/>
            <w:hideMark/>
          </w:tcPr>
          <w:p w14:paraId="4DFDA9B8" w14:textId="77777777"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0</w:t>
            </w:r>
          </w:p>
        </w:tc>
        <w:tc>
          <w:tcPr>
            <w:tcW w:w="1660" w:type="dxa"/>
            <w:tcBorders>
              <w:top w:val="nil"/>
              <w:left w:val="nil"/>
              <w:bottom w:val="single" w:sz="4" w:space="0" w:color="auto"/>
              <w:right w:val="single" w:sz="4" w:space="0" w:color="auto"/>
            </w:tcBorders>
            <w:shd w:val="clear" w:color="auto" w:fill="auto"/>
            <w:noWrap/>
            <w:vAlign w:val="center"/>
            <w:hideMark/>
          </w:tcPr>
          <w:p w14:paraId="1764D7FB" w14:textId="77777777"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2</w:t>
            </w:r>
          </w:p>
        </w:tc>
      </w:tr>
      <w:tr w:rsidR="00292E71" w:rsidRPr="00292E71" w14:paraId="452E8C28" w14:textId="77777777" w:rsidTr="00292E71">
        <w:trPr>
          <w:trHeight w:val="300"/>
        </w:trPr>
        <w:tc>
          <w:tcPr>
            <w:tcW w:w="5740" w:type="dxa"/>
            <w:tcBorders>
              <w:top w:val="nil"/>
              <w:left w:val="single" w:sz="4" w:space="0" w:color="auto"/>
              <w:bottom w:val="single" w:sz="4" w:space="0" w:color="auto"/>
              <w:right w:val="single" w:sz="4" w:space="0" w:color="auto"/>
            </w:tcBorders>
            <w:shd w:val="clear" w:color="auto" w:fill="auto"/>
            <w:noWrap/>
            <w:vAlign w:val="center"/>
            <w:hideMark/>
          </w:tcPr>
          <w:p w14:paraId="2E772118" w14:textId="77777777"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Liczba żłobków prowadzonych przez gminę</w:t>
            </w:r>
          </w:p>
        </w:tc>
        <w:tc>
          <w:tcPr>
            <w:tcW w:w="1660" w:type="dxa"/>
            <w:tcBorders>
              <w:top w:val="nil"/>
              <w:left w:val="nil"/>
              <w:bottom w:val="single" w:sz="4" w:space="0" w:color="auto"/>
              <w:right w:val="single" w:sz="4" w:space="0" w:color="auto"/>
            </w:tcBorders>
            <w:shd w:val="clear" w:color="auto" w:fill="auto"/>
            <w:noWrap/>
            <w:vAlign w:val="center"/>
            <w:hideMark/>
          </w:tcPr>
          <w:p w14:paraId="2B3D5D0D" w14:textId="77777777"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0</w:t>
            </w:r>
          </w:p>
        </w:tc>
        <w:tc>
          <w:tcPr>
            <w:tcW w:w="1660" w:type="dxa"/>
            <w:tcBorders>
              <w:top w:val="nil"/>
              <w:left w:val="nil"/>
              <w:bottom w:val="single" w:sz="4" w:space="0" w:color="auto"/>
              <w:right w:val="single" w:sz="4" w:space="0" w:color="auto"/>
            </w:tcBorders>
            <w:shd w:val="clear" w:color="auto" w:fill="auto"/>
            <w:noWrap/>
            <w:vAlign w:val="center"/>
            <w:hideMark/>
          </w:tcPr>
          <w:p w14:paraId="6C279290" w14:textId="77777777"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2</w:t>
            </w:r>
          </w:p>
        </w:tc>
      </w:tr>
      <w:tr w:rsidR="00292E71" w:rsidRPr="00292E71" w14:paraId="7E555776" w14:textId="77777777" w:rsidTr="00292E71">
        <w:trPr>
          <w:trHeight w:val="300"/>
        </w:trPr>
        <w:tc>
          <w:tcPr>
            <w:tcW w:w="5740" w:type="dxa"/>
            <w:tcBorders>
              <w:top w:val="nil"/>
              <w:left w:val="single" w:sz="4" w:space="0" w:color="auto"/>
              <w:bottom w:val="single" w:sz="4" w:space="0" w:color="auto"/>
              <w:right w:val="single" w:sz="4" w:space="0" w:color="auto"/>
            </w:tcBorders>
            <w:shd w:val="clear" w:color="auto" w:fill="auto"/>
            <w:noWrap/>
            <w:vAlign w:val="center"/>
            <w:hideMark/>
          </w:tcPr>
          <w:p w14:paraId="25C3BF76" w14:textId="77777777"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Liczba żłobków prowadzonych przez inne podmioty</w:t>
            </w:r>
          </w:p>
        </w:tc>
        <w:tc>
          <w:tcPr>
            <w:tcW w:w="1660" w:type="dxa"/>
            <w:tcBorders>
              <w:top w:val="nil"/>
              <w:left w:val="nil"/>
              <w:bottom w:val="single" w:sz="4" w:space="0" w:color="auto"/>
              <w:right w:val="single" w:sz="4" w:space="0" w:color="auto"/>
            </w:tcBorders>
            <w:shd w:val="clear" w:color="auto" w:fill="auto"/>
            <w:noWrap/>
            <w:vAlign w:val="center"/>
            <w:hideMark/>
          </w:tcPr>
          <w:p w14:paraId="6194DF0B" w14:textId="77777777"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0</w:t>
            </w:r>
          </w:p>
        </w:tc>
        <w:tc>
          <w:tcPr>
            <w:tcW w:w="1660" w:type="dxa"/>
            <w:tcBorders>
              <w:top w:val="nil"/>
              <w:left w:val="nil"/>
              <w:bottom w:val="single" w:sz="4" w:space="0" w:color="auto"/>
              <w:right w:val="single" w:sz="4" w:space="0" w:color="auto"/>
            </w:tcBorders>
            <w:shd w:val="clear" w:color="auto" w:fill="auto"/>
            <w:noWrap/>
            <w:vAlign w:val="center"/>
            <w:hideMark/>
          </w:tcPr>
          <w:p w14:paraId="273D8649" w14:textId="77777777" w:rsidR="00292E71" w:rsidRPr="00292E71" w:rsidRDefault="00292E71" w:rsidP="00292E71">
            <w:pPr>
              <w:spacing w:after="0" w:line="240" w:lineRule="auto"/>
              <w:jc w:val="center"/>
              <w:rPr>
                <w:rFonts w:ascii="Calibri" w:eastAsia="Times New Roman" w:hAnsi="Calibri" w:cs="Calibri"/>
                <w:color w:val="000000"/>
                <w:lang w:eastAsia="pl-PL"/>
              </w:rPr>
            </w:pPr>
            <w:r w:rsidRPr="00292E71">
              <w:rPr>
                <w:rFonts w:ascii="Calibri" w:eastAsia="Times New Roman" w:hAnsi="Calibri" w:cs="Calibri"/>
                <w:color w:val="000000"/>
                <w:lang w:eastAsia="pl-PL"/>
              </w:rPr>
              <w:t>0</w:t>
            </w:r>
          </w:p>
        </w:tc>
      </w:tr>
    </w:tbl>
    <w:p w14:paraId="73662822" w14:textId="07014082" w:rsidR="00E4307A" w:rsidRPr="00BA3F27" w:rsidRDefault="00BA3F27" w:rsidP="00BA3F27">
      <w:pPr>
        <w:spacing w:after="0" w:line="240" w:lineRule="auto"/>
        <w:jc w:val="center"/>
        <w:rPr>
          <w:rFonts w:cstheme="minorHAnsi"/>
        </w:rPr>
      </w:pPr>
      <w:r w:rsidRPr="00BA3F27">
        <w:rPr>
          <w:rFonts w:cstheme="minorHAnsi"/>
        </w:rPr>
        <w:t>Źródło: opracowanie własne na podstawie danych GUS</w:t>
      </w:r>
    </w:p>
    <w:p w14:paraId="7E980321" w14:textId="1B42BABD" w:rsidR="00BA3F27" w:rsidRDefault="00BA3F27" w:rsidP="00075A1E">
      <w:pPr>
        <w:spacing w:after="0" w:line="240" w:lineRule="auto"/>
        <w:rPr>
          <w:rFonts w:eastAsiaTheme="majorEastAsia" w:cstheme="minorHAnsi"/>
          <w:b/>
          <w:bCs/>
        </w:rPr>
      </w:pPr>
    </w:p>
    <w:p w14:paraId="6A02962F" w14:textId="271A5EA7" w:rsidR="00BA3F27" w:rsidRDefault="00F15D11" w:rsidP="00F15D11">
      <w:pPr>
        <w:spacing w:after="0" w:line="240" w:lineRule="auto"/>
        <w:jc w:val="both"/>
        <w:rPr>
          <w:rFonts w:eastAsiaTheme="majorEastAsia" w:cstheme="minorHAnsi"/>
        </w:rPr>
      </w:pPr>
      <w:r w:rsidRPr="00F15D11">
        <w:rPr>
          <w:rFonts w:eastAsiaTheme="majorEastAsia" w:cstheme="minorHAnsi"/>
        </w:rPr>
        <w:t xml:space="preserve">Dużym wyzwaniem </w:t>
      </w:r>
      <w:r>
        <w:rPr>
          <w:rFonts w:eastAsiaTheme="majorEastAsia" w:cstheme="minorHAnsi"/>
        </w:rPr>
        <w:t xml:space="preserve">dla gminy Krasocin oraz Łopuszno będzie spadek liczby dzieci w wieku szkolnym. Inaczej wygląda sytuacja w Słupi Koneckiej gdzie prognozowany jest wzrost osób w wieku </w:t>
      </w:r>
      <w:r w:rsidR="00DA40A6">
        <w:rPr>
          <w:rFonts w:eastAsiaTheme="majorEastAsia" w:cstheme="minorHAnsi"/>
        </w:rPr>
        <w:t>przedprodukcyjnym</w:t>
      </w:r>
      <w:r>
        <w:rPr>
          <w:rFonts w:eastAsiaTheme="majorEastAsia" w:cstheme="minorHAnsi"/>
        </w:rPr>
        <w:t>.</w:t>
      </w:r>
    </w:p>
    <w:p w14:paraId="39ADE3E4" w14:textId="77777777" w:rsidR="00292E71" w:rsidRDefault="00292E71" w:rsidP="00F15D11">
      <w:pPr>
        <w:spacing w:after="0" w:line="240" w:lineRule="auto"/>
        <w:jc w:val="both"/>
        <w:rPr>
          <w:rFonts w:eastAsiaTheme="majorEastAsia" w:cstheme="minorHAnsi"/>
        </w:rPr>
      </w:pPr>
    </w:p>
    <w:p w14:paraId="158FE731" w14:textId="608CAB43" w:rsidR="00250CBD" w:rsidRPr="005C532E" w:rsidRDefault="00250CBD" w:rsidP="00250CBD">
      <w:pPr>
        <w:spacing w:after="0" w:line="240" w:lineRule="auto"/>
        <w:jc w:val="both"/>
        <w:rPr>
          <w:rFonts w:cstheme="minorHAnsi"/>
        </w:rPr>
      </w:pPr>
      <w:r w:rsidRPr="005C532E">
        <w:rPr>
          <w:rFonts w:cstheme="minorHAnsi"/>
        </w:rPr>
        <w:t>Przedstawion</w:t>
      </w:r>
      <w:r w:rsidR="0020228B">
        <w:rPr>
          <w:rFonts w:cstheme="minorHAnsi"/>
        </w:rPr>
        <w:t>e</w:t>
      </w:r>
      <w:r w:rsidRPr="005C532E">
        <w:rPr>
          <w:rFonts w:cstheme="minorHAnsi"/>
        </w:rPr>
        <w:t xml:space="preserve"> powyżej </w:t>
      </w:r>
      <w:r>
        <w:rPr>
          <w:rFonts w:cstheme="minorHAnsi"/>
        </w:rPr>
        <w:t>dane dotyczące edukacji</w:t>
      </w:r>
      <w:r w:rsidRPr="005C532E">
        <w:rPr>
          <w:rFonts w:cstheme="minorHAnsi"/>
        </w:rPr>
        <w:t xml:space="preserve"> pozwala</w:t>
      </w:r>
      <w:r>
        <w:rPr>
          <w:rFonts w:cstheme="minorHAnsi"/>
        </w:rPr>
        <w:t>ją</w:t>
      </w:r>
      <w:r w:rsidRPr="005C532E">
        <w:rPr>
          <w:rFonts w:cstheme="minorHAnsi"/>
        </w:rPr>
        <w:t xml:space="preserve"> na wysunięcie wniosku, że silnymi stronami </w:t>
      </w:r>
      <w:r>
        <w:rPr>
          <w:rFonts w:cstheme="minorHAnsi"/>
        </w:rPr>
        <w:t>w tym obszarze jest d</w:t>
      </w:r>
      <w:r w:rsidRPr="00250CBD">
        <w:rPr>
          <w:rFonts w:cstheme="minorHAnsi"/>
        </w:rPr>
        <w:t>obrze rozwinięta opieka nad dziećmi w wieku przedszkolnym.</w:t>
      </w:r>
      <w:r>
        <w:rPr>
          <w:rFonts w:cstheme="minorHAnsi"/>
        </w:rPr>
        <w:t xml:space="preserve"> </w:t>
      </w:r>
      <w:r w:rsidRPr="005C532E">
        <w:rPr>
          <w:rFonts w:cstheme="minorHAnsi"/>
        </w:rPr>
        <w:t xml:space="preserve">Niekorzystnym zjawiskiem, mogącym silniej niż dotąd uwidocznić się w najbliższych latach na obszarze realizacji strategii, jest </w:t>
      </w:r>
      <w:r>
        <w:rPr>
          <w:rFonts w:cstheme="minorHAnsi"/>
        </w:rPr>
        <w:t xml:space="preserve">coraz mniejsza liczba dzieci w wieku szkolnym oraz </w:t>
      </w:r>
      <w:r w:rsidR="0020228B">
        <w:rPr>
          <w:rFonts w:cstheme="minorHAnsi"/>
        </w:rPr>
        <w:t>mała liczba</w:t>
      </w:r>
      <w:r>
        <w:rPr>
          <w:rFonts w:cstheme="minorHAnsi"/>
        </w:rPr>
        <w:t xml:space="preserve"> miejsc opieki nad dziećmi do lat</w:t>
      </w:r>
      <w:r w:rsidR="00292E71">
        <w:rPr>
          <w:rFonts w:cstheme="minorHAnsi"/>
        </w:rPr>
        <w:t xml:space="preserve"> </w:t>
      </w:r>
      <w:r>
        <w:rPr>
          <w:rFonts w:cstheme="minorHAnsi"/>
        </w:rPr>
        <w:t xml:space="preserve">3. </w:t>
      </w:r>
    </w:p>
    <w:p w14:paraId="1048B685" w14:textId="77777777" w:rsidR="00250CBD" w:rsidRDefault="00250CBD" w:rsidP="00F15D11">
      <w:pPr>
        <w:spacing w:after="0" w:line="240" w:lineRule="auto"/>
        <w:jc w:val="both"/>
        <w:rPr>
          <w:rFonts w:eastAsiaTheme="majorEastAsia" w:cstheme="minorHAnsi"/>
        </w:rPr>
      </w:pPr>
    </w:p>
    <w:p w14:paraId="33601F7B" w14:textId="7A6E80A6" w:rsidR="00765418" w:rsidRPr="00250CBD" w:rsidRDefault="00765418" w:rsidP="00231617">
      <w:pPr>
        <w:pStyle w:val="Nagwek1"/>
        <w:numPr>
          <w:ilvl w:val="1"/>
          <w:numId w:val="2"/>
        </w:numPr>
        <w:spacing w:before="0" w:line="240" w:lineRule="auto"/>
        <w:ind w:left="567" w:hanging="567"/>
        <w:rPr>
          <w:rFonts w:asciiTheme="minorHAnsi" w:hAnsiTheme="minorHAnsi" w:cstheme="minorHAnsi"/>
          <w:b/>
          <w:bCs/>
          <w:color w:val="auto"/>
        </w:rPr>
      </w:pPr>
      <w:bookmarkStart w:id="52" w:name="_Toc74731821"/>
      <w:r w:rsidRPr="00250CBD">
        <w:rPr>
          <w:rFonts w:asciiTheme="minorHAnsi" w:hAnsiTheme="minorHAnsi" w:cstheme="minorHAnsi"/>
          <w:b/>
          <w:bCs/>
          <w:color w:val="auto"/>
        </w:rPr>
        <w:t>Opieka zdrowotna</w:t>
      </w:r>
      <w:bookmarkEnd w:id="52"/>
    </w:p>
    <w:p w14:paraId="197FE443" w14:textId="77777777" w:rsidR="0020228B" w:rsidRDefault="0020228B" w:rsidP="00075A1E">
      <w:pPr>
        <w:spacing w:after="0" w:line="240" w:lineRule="auto"/>
        <w:jc w:val="both"/>
        <w:rPr>
          <w:rFonts w:cstheme="minorHAnsi"/>
        </w:rPr>
      </w:pPr>
    </w:p>
    <w:p w14:paraId="3E269B7B" w14:textId="5A648B38" w:rsidR="00BE76EA" w:rsidRPr="00250CBD" w:rsidRDefault="00BE76EA" w:rsidP="00075A1E">
      <w:pPr>
        <w:spacing w:after="0" w:line="240" w:lineRule="auto"/>
        <w:jc w:val="both"/>
        <w:rPr>
          <w:rFonts w:cstheme="minorHAnsi"/>
        </w:rPr>
      </w:pPr>
      <w:r w:rsidRPr="00250CBD">
        <w:rPr>
          <w:rFonts w:cstheme="minorHAnsi"/>
        </w:rPr>
        <w:t xml:space="preserve">Dostępność do placówek służby zdrowia i usług medycznych należy do najistotniejszych elementów infrastruktury społecznej. Czynnikami kształtującymi poziom służby zdrowia oraz  zakres opieki medycznej są: liczba placówek specjalistycznych, ich wielkość, wyposażenie oraz liczebność lekarzy świadczących usługi medyczne. </w:t>
      </w:r>
    </w:p>
    <w:p w14:paraId="7FC693B9" w14:textId="77777777" w:rsidR="00AA0926" w:rsidRPr="00075A1E" w:rsidRDefault="00AA0926" w:rsidP="00075A1E">
      <w:pPr>
        <w:spacing w:after="0" w:line="240" w:lineRule="auto"/>
        <w:rPr>
          <w:rFonts w:cstheme="minorHAnsi"/>
          <w:b/>
          <w:bCs/>
          <w:highlight w:val="yellow"/>
        </w:rPr>
      </w:pPr>
    </w:p>
    <w:p w14:paraId="58407492" w14:textId="34920811" w:rsidR="00D945A4" w:rsidRPr="00250CBD" w:rsidRDefault="0020228B" w:rsidP="00D945A4">
      <w:pPr>
        <w:spacing w:after="0" w:line="240" w:lineRule="auto"/>
        <w:rPr>
          <w:rFonts w:cstheme="minorHAnsi"/>
          <w:b/>
          <w:bCs/>
        </w:rPr>
      </w:pPr>
      <w:r>
        <w:rPr>
          <w:rFonts w:cstheme="minorHAnsi"/>
          <w:b/>
          <w:bCs/>
        </w:rPr>
        <w:t xml:space="preserve">Gmina </w:t>
      </w:r>
      <w:r w:rsidR="00D945A4" w:rsidRPr="00250CBD">
        <w:rPr>
          <w:rFonts w:cstheme="minorHAnsi"/>
          <w:b/>
          <w:bCs/>
        </w:rPr>
        <w:t>Krasocin</w:t>
      </w:r>
    </w:p>
    <w:p w14:paraId="76E1F4AA" w14:textId="791D1548" w:rsidR="00D945A4" w:rsidRPr="00250CBD" w:rsidRDefault="00D945A4" w:rsidP="0020228B">
      <w:pPr>
        <w:spacing w:after="0" w:line="240" w:lineRule="auto"/>
        <w:jc w:val="both"/>
        <w:rPr>
          <w:rFonts w:cstheme="minorHAnsi"/>
          <w:b/>
          <w:bCs/>
        </w:rPr>
      </w:pPr>
      <w:r w:rsidRPr="00250CBD">
        <w:rPr>
          <w:rFonts w:cstheme="minorHAnsi"/>
        </w:rPr>
        <w:t xml:space="preserve">Na terenie gminy </w:t>
      </w:r>
      <w:r w:rsidR="0020228B">
        <w:rPr>
          <w:rFonts w:cstheme="minorHAnsi"/>
        </w:rPr>
        <w:t>funkcjonuje</w:t>
      </w:r>
      <w:r w:rsidRPr="00250CBD">
        <w:rPr>
          <w:rFonts w:cstheme="minorHAnsi"/>
        </w:rPr>
        <w:t xml:space="preserve"> Gminny Zakład Opieki Zdrowotnej w Krasocinie. W ramach ZOZ  </w:t>
      </w:r>
      <w:r w:rsidR="0020228B">
        <w:rPr>
          <w:rFonts w:cstheme="minorHAnsi"/>
        </w:rPr>
        <w:t xml:space="preserve">działają </w:t>
      </w:r>
      <w:r w:rsidRPr="00250CBD">
        <w:rPr>
          <w:rFonts w:cstheme="minorHAnsi"/>
        </w:rPr>
        <w:t>Ośrodk</w:t>
      </w:r>
      <w:r w:rsidR="0020228B">
        <w:rPr>
          <w:rFonts w:cstheme="minorHAnsi"/>
        </w:rPr>
        <w:t>i</w:t>
      </w:r>
      <w:r w:rsidRPr="00250CBD">
        <w:rPr>
          <w:rFonts w:cstheme="minorHAnsi"/>
        </w:rPr>
        <w:t xml:space="preserve"> Zdrowia w Krasocinie</w:t>
      </w:r>
      <w:r w:rsidR="0020228B">
        <w:rPr>
          <w:rFonts w:cstheme="minorHAnsi"/>
        </w:rPr>
        <w:t xml:space="preserve">, </w:t>
      </w:r>
      <w:r w:rsidRPr="00250CBD">
        <w:rPr>
          <w:rFonts w:cstheme="minorHAnsi"/>
        </w:rPr>
        <w:t>w Bukow</w:t>
      </w:r>
      <w:r w:rsidR="0020228B">
        <w:rPr>
          <w:rFonts w:cstheme="minorHAnsi"/>
        </w:rPr>
        <w:t xml:space="preserve">ej, </w:t>
      </w:r>
      <w:r w:rsidRPr="00250CBD">
        <w:rPr>
          <w:rFonts w:cstheme="minorHAnsi"/>
        </w:rPr>
        <w:t>w Olesznie.</w:t>
      </w:r>
    </w:p>
    <w:p w14:paraId="42AB98DF" w14:textId="2EE06DED" w:rsidR="00BE76EA" w:rsidRPr="00250CBD" w:rsidRDefault="00BE76EA" w:rsidP="00075A1E">
      <w:pPr>
        <w:spacing w:after="0" w:line="240" w:lineRule="auto"/>
        <w:jc w:val="both"/>
        <w:rPr>
          <w:rFonts w:cstheme="minorHAnsi"/>
          <w:b/>
          <w:bCs/>
        </w:rPr>
      </w:pPr>
    </w:p>
    <w:p w14:paraId="675023CE" w14:textId="522EE840" w:rsidR="00BE76EA" w:rsidRDefault="00BE76EA" w:rsidP="00075A1E">
      <w:pPr>
        <w:spacing w:after="0" w:line="240" w:lineRule="auto"/>
        <w:jc w:val="both"/>
        <w:rPr>
          <w:rFonts w:cstheme="minorHAnsi"/>
        </w:rPr>
      </w:pPr>
      <w:r w:rsidRPr="00250CBD">
        <w:rPr>
          <w:rFonts w:cstheme="minorHAnsi"/>
        </w:rPr>
        <w:t xml:space="preserve">W Ośrodku Zdrowia w Bukowie znajdują się dwa prywatne gabinety: fizjoterapeutyczny </w:t>
      </w:r>
      <w:r w:rsidR="0020228B">
        <w:rPr>
          <w:rFonts w:cstheme="minorHAnsi"/>
        </w:rPr>
        <w:br/>
      </w:r>
      <w:r w:rsidRPr="00250CBD">
        <w:rPr>
          <w:rFonts w:cstheme="minorHAnsi"/>
        </w:rPr>
        <w:t xml:space="preserve">i  stomatologiczny, posiadający umowę z Narodowym Funduszem Zdrowia (NFZ). W Ośrodku  Zdrowia w Krasocinie mieści się Prywatna Poradnia Stomatologiczna ALKA Dent, która w  ramach umowy podpisanej z NFZ świadczy również nieodpłatne usługi dentystyczne. Wszystkie ośrodki zdrowia z terenu gminy zapewniają podstawową opiekę zdrowotną.  Wszystkie ośrodki  zdrowia </w:t>
      </w:r>
      <w:r w:rsidR="0020228B">
        <w:rPr>
          <w:rFonts w:cstheme="minorHAnsi"/>
        </w:rPr>
        <w:br/>
      </w:r>
      <w:r w:rsidRPr="00250CBD">
        <w:rPr>
          <w:rFonts w:cstheme="minorHAnsi"/>
        </w:rPr>
        <w:t>w gminie dysponują pełnym wyposażeniem.</w:t>
      </w:r>
    </w:p>
    <w:p w14:paraId="70C05265" w14:textId="77777777" w:rsidR="0020228B" w:rsidRPr="00250CBD" w:rsidRDefault="0020228B" w:rsidP="00075A1E">
      <w:pPr>
        <w:spacing w:after="0" w:line="240" w:lineRule="auto"/>
        <w:jc w:val="both"/>
        <w:rPr>
          <w:rFonts w:cstheme="minorHAnsi"/>
        </w:rPr>
      </w:pPr>
    </w:p>
    <w:p w14:paraId="72E5F8BB" w14:textId="4F0D34DC" w:rsidR="00BE76EA" w:rsidRDefault="00BE76EA" w:rsidP="00075A1E">
      <w:pPr>
        <w:spacing w:after="0" w:line="240" w:lineRule="auto"/>
        <w:jc w:val="both"/>
        <w:rPr>
          <w:rFonts w:cstheme="minorHAnsi"/>
        </w:rPr>
      </w:pPr>
      <w:r w:rsidRPr="00250CBD">
        <w:rPr>
          <w:rFonts w:cstheme="minorHAnsi"/>
        </w:rPr>
        <w:t>Specjalistyczną oraz szpitalną opiekę medyczną mieszkańcom gminy zapewnia Szpital  Rejonowy we Włoszczowie (ul. Żeromskiego 28). W gminie działa jedna apteka mieszcząca  się w Krasocinie oraz dwa punkty apteczne w miejscowościach Oleszno i Bukowa.</w:t>
      </w:r>
    </w:p>
    <w:p w14:paraId="48B1BA1B" w14:textId="670D5038" w:rsidR="0020228B" w:rsidRDefault="0020228B">
      <w:pPr>
        <w:rPr>
          <w:rFonts w:cstheme="minorHAnsi"/>
        </w:rPr>
      </w:pPr>
      <w:r>
        <w:rPr>
          <w:rFonts w:cstheme="minorHAnsi"/>
        </w:rPr>
        <w:br w:type="page"/>
      </w:r>
    </w:p>
    <w:p w14:paraId="04CB5BD3" w14:textId="77777777" w:rsidR="00BE65FF" w:rsidRDefault="00BE65FF" w:rsidP="00075A1E">
      <w:pPr>
        <w:spacing w:after="0" w:line="240" w:lineRule="auto"/>
        <w:jc w:val="both"/>
        <w:rPr>
          <w:rFonts w:cstheme="minorHAnsi"/>
        </w:rPr>
      </w:pPr>
    </w:p>
    <w:p w14:paraId="4DD72C7F" w14:textId="2DD3E783" w:rsidR="00BE65FF" w:rsidRDefault="00BE65FF" w:rsidP="00BE65FF">
      <w:pPr>
        <w:pStyle w:val="Legenda"/>
        <w:spacing w:after="0"/>
        <w:jc w:val="center"/>
        <w:rPr>
          <w:rFonts w:cstheme="minorHAnsi"/>
          <w:i w:val="0"/>
          <w:iCs w:val="0"/>
          <w:color w:val="auto"/>
          <w:sz w:val="22"/>
          <w:szCs w:val="22"/>
        </w:rPr>
      </w:pPr>
      <w:bookmarkStart w:id="53" w:name="_Toc81370865"/>
      <w:r w:rsidRPr="00BE65FF">
        <w:rPr>
          <w:i w:val="0"/>
          <w:iCs w:val="0"/>
          <w:color w:val="auto"/>
          <w:sz w:val="22"/>
          <w:szCs w:val="22"/>
        </w:rPr>
        <w:t xml:space="preserve">Tabela </w:t>
      </w:r>
      <w:r w:rsidRPr="00BE65FF">
        <w:rPr>
          <w:i w:val="0"/>
          <w:iCs w:val="0"/>
          <w:color w:val="auto"/>
          <w:sz w:val="22"/>
          <w:szCs w:val="22"/>
        </w:rPr>
        <w:fldChar w:fldCharType="begin"/>
      </w:r>
      <w:r w:rsidRPr="00BE65FF">
        <w:rPr>
          <w:i w:val="0"/>
          <w:iCs w:val="0"/>
          <w:color w:val="auto"/>
          <w:sz w:val="22"/>
          <w:szCs w:val="22"/>
        </w:rPr>
        <w:instrText xml:space="preserve"> SEQ Tabela \* ARABIC </w:instrText>
      </w:r>
      <w:r w:rsidRPr="00BE65FF">
        <w:rPr>
          <w:i w:val="0"/>
          <w:iCs w:val="0"/>
          <w:color w:val="auto"/>
          <w:sz w:val="22"/>
          <w:szCs w:val="22"/>
        </w:rPr>
        <w:fldChar w:fldCharType="separate"/>
      </w:r>
      <w:r w:rsidR="00EF286D">
        <w:rPr>
          <w:i w:val="0"/>
          <w:iCs w:val="0"/>
          <w:noProof/>
          <w:color w:val="auto"/>
          <w:sz w:val="22"/>
          <w:szCs w:val="22"/>
        </w:rPr>
        <w:t>30</w:t>
      </w:r>
      <w:r w:rsidRPr="00BE65FF">
        <w:rPr>
          <w:i w:val="0"/>
          <w:iCs w:val="0"/>
          <w:color w:val="auto"/>
          <w:sz w:val="22"/>
          <w:szCs w:val="22"/>
        </w:rPr>
        <w:fldChar w:fldCharType="end"/>
      </w:r>
      <w:r w:rsidRPr="00BE65FF">
        <w:rPr>
          <w:i w:val="0"/>
          <w:iCs w:val="0"/>
          <w:color w:val="auto"/>
          <w:sz w:val="22"/>
          <w:szCs w:val="22"/>
        </w:rPr>
        <w:t xml:space="preserve"> </w:t>
      </w:r>
      <w:r w:rsidRPr="00BE65FF">
        <w:rPr>
          <w:rFonts w:cstheme="minorHAnsi"/>
          <w:i w:val="0"/>
          <w:iCs w:val="0"/>
          <w:color w:val="auto"/>
          <w:sz w:val="22"/>
          <w:szCs w:val="22"/>
        </w:rPr>
        <w:t xml:space="preserve">Liczba udzielonych porad </w:t>
      </w:r>
      <w:r w:rsidR="00BC2E8A">
        <w:rPr>
          <w:rFonts w:cstheme="minorHAnsi"/>
          <w:i w:val="0"/>
          <w:iCs w:val="0"/>
          <w:color w:val="auto"/>
          <w:sz w:val="22"/>
          <w:szCs w:val="22"/>
        </w:rPr>
        <w:t xml:space="preserve">lekarskich w Gminie Krasocin </w:t>
      </w:r>
      <w:r w:rsidRPr="00BE65FF">
        <w:rPr>
          <w:rFonts w:cstheme="minorHAnsi"/>
          <w:i w:val="0"/>
          <w:iCs w:val="0"/>
          <w:color w:val="auto"/>
          <w:sz w:val="22"/>
          <w:szCs w:val="22"/>
        </w:rPr>
        <w:t>w latach 2015-20</w:t>
      </w:r>
      <w:r w:rsidR="00DF661B">
        <w:rPr>
          <w:rFonts w:cstheme="minorHAnsi"/>
          <w:i w:val="0"/>
          <w:iCs w:val="0"/>
          <w:color w:val="auto"/>
          <w:sz w:val="22"/>
          <w:szCs w:val="22"/>
        </w:rPr>
        <w:t>20</w:t>
      </w:r>
      <w:bookmarkEnd w:id="53"/>
    </w:p>
    <w:tbl>
      <w:tblPr>
        <w:tblStyle w:val="Tabela-Siatka"/>
        <w:tblW w:w="9212" w:type="dxa"/>
        <w:tblLook w:val="04A0" w:firstRow="1" w:lastRow="0" w:firstColumn="1" w:lastColumn="0" w:noHBand="0" w:noVBand="1"/>
      </w:tblPr>
      <w:tblGrid>
        <w:gridCol w:w="1316"/>
        <w:gridCol w:w="1316"/>
        <w:gridCol w:w="1316"/>
        <w:gridCol w:w="1316"/>
        <w:gridCol w:w="1316"/>
        <w:gridCol w:w="1316"/>
        <w:gridCol w:w="1316"/>
      </w:tblGrid>
      <w:tr w:rsidR="00BC2E8A" w14:paraId="20278BC5" w14:textId="77777777" w:rsidTr="008707E3">
        <w:tc>
          <w:tcPr>
            <w:tcW w:w="1316" w:type="dxa"/>
            <w:shd w:val="clear" w:color="auto" w:fill="FFF2CC" w:themeFill="accent4" w:themeFillTint="33"/>
            <w:vAlign w:val="center"/>
          </w:tcPr>
          <w:p w14:paraId="7145577A" w14:textId="15D213E3" w:rsidR="00BC2E8A" w:rsidRDefault="00BC2E8A" w:rsidP="00BC2E8A">
            <w:pPr>
              <w:jc w:val="center"/>
            </w:pPr>
            <w:r w:rsidRPr="00BE65FF">
              <w:rPr>
                <w:rFonts w:ascii="Calibri" w:eastAsia="Times New Roman" w:hAnsi="Calibri" w:cs="Calibri"/>
                <w:b/>
                <w:bCs/>
                <w:color w:val="000000"/>
                <w:lang w:eastAsia="pl-PL"/>
              </w:rPr>
              <w:t>Jednostka terytorialna</w:t>
            </w:r>
          </w:p>
        </w:tc>
        <w:tc>
          <w:tcPr>
            <w:tcW w:w="1316" w:type="dxa"/>
            <w:shd w:val="clear" w:color="auto" w:fill="FFF2CC" w:themeFill="accent4" w:themeFillTint="33"/>
            <w:vAlign w:val="center"/>
          </w:tcPr>
          <w:p w14:paraId="0C39CC39" w14:textId="4318CA9E" w:rsidR="00BC2E8A" w:rsidRDefault="00BC2E8A" w:rsidP="00BC2E8A">
            <w:pPr>
              <w:jc w:val="center"/>
            </w:pPr>
            <w:r w:rsidRPr="00BE65FF">
              <w:rPr>
                <w:rFonts w:ascii="Calibri" w:eastAsia="Times New Roman" w:hAnsi="Calibri" w:cs="Calibri"/>
                <w:b/>
                <w:bCs/>
                <w:color w:val="000000"/>
                <w:lang w:eastAsia="pl-PL"/>
              </w:rPr>
              <w:t>2</w:t>
            </w:r>
            <w:r>
              <w:rPr>
                <w:rFonts w:ascii="Calibri" w:eastAsia="Times New Roman" w:hAnsi="Calibri" w:cs="Calibri"/>
                <w:b/>
                <w:bCs/>
                <w:color w:val="000000"/>
                <w:lang w:eastAsia="pl-PL"/>
              </w:rPr>
              <w:t>0</w:t>
            </w:r>
            <w:r w:rsidRPr="00BE65FF">
              <w:rPr>
                <w:rFonts w:ascii="Calibri" w:eastAsia="Times New Roman" w:hAnsi="Calibri" w:cs="Calibri"/>
                <w:b/>
                <w:bCs/>
                <w:color w:val="000000"/>
                <w:lang w:eastAsia="pl-PL"/>
              </w:rPr>
              <w:t>15</w:t>
            </w:r>
          </w:p>
        </w:tc>
        <w:tc>
          <w:tcPr>
            <w:tcW w:w="1316" w:type="dxa"/>
            <w:shd w:val="clear" w:color="auto" w:fill="FFF2CC" w:themeFill="accent4" w:themeFillTint="33"/>
            <w:vAlign w:val="center"/>
          </w:tcPr>
          <w:p w14:paraId="205C6593" w14:textId="5265088C" w:rsidR="00BC2E8A" w:rsidRDefault="00BC2E8A" w:rsidP="00BC2E8A">
            <w:pPr>
              <w:jc w:val="center"/>
            </w:pPr>
            <w:r w:rsidRPr="00BE65FF">
              <w:rPr>
                <w:rFonts w:ascii="Calibri" w:eastAsia="Times New Roman" w:hAnsi="Calibri" w:cs="Calibri"/>
                <w:b/>
                <w:bCs/>
                <w:color w:val="000000"/>
                <w:lang w:eastAsia="pl-PL"/>
              </w:rPr>
              <w:t>2016</w:t>
            </w:r>
          </w:p>
        </w:tc>
        <w:tc>
          <w:tcPr>
            <w:tcW w:w="1316" w:type="dxa"/>
            <w:shd w:val="clear" w:color="auto" w:fill="FFF2CC" w:themeFill="accent4" w:themeFillTint="33"/>
            <w:vAlign w:val="center"/>
          </w:tcPr>
          <w:p w14:paraId="13B17B17" w14:textId="0905CE63" w:rsidR="00BC2E8A" w:rsidRDefault="00BC2E8A" w:rsidP="00BC2E8A">
            <w:pPr>
              <w:jc w:val="center"/>
            </w:pPr>
            <w:r w:rsidRPr="00BE65FF">
              <w:rPr>
                <w:rFonts w:ascii="Calibri" w:eastAsia="Times New Roman" w:hAnsi="Calibri" w:cs="Calibri"/>
                <w:b/>
                <w:bCs/>
                <w:color w:val="000000"/>
                <w:lang w:eastAsia="pl-PL"/>
              </w:rPr>
              <w:t>2017</w:t>
            </w:r>
          </w:p>
        </w:tc>
        <w:tc>
          <w:tcPr>
            <w:tcW w:w="1316" w:type="dxa"/>
            <w:shd w:val="clear" w:color="auto" w:fill="FFF2CC" w:themeFill="accent4" w:themeFillTint="33"/>
            <w:vAlign w:val="center"/>
          </w:tcPr>
          <w:p w14:paraId="1ACBEE29" w14:textId="3ECB522E" w:rsidR="00BC2E8A" w:rsidRDefault="00BC2E8A" w:rsidP="00BC2E8A">
            <w:pPr>
              <w:jc w:val="center"/>
            </w:pPr>
            <w:r w:rsidRPr="00BE65FF">
              <w:rPr>
                <w:rFonts w:ascii="Calibri" w:eastAsia="Times New Roman" w:hAnsi="Calibri" w:cs="Calibri"/>
                <w:b/>
                <w:bCs/>
                <w:color w:val="000000"/>
                <w:lang w:eastAsia="pl-PL"/>
              </w:rPr>
              <w:t>2018</w:t>
            </w:r>
          </w:p>
        </w:tc>
        <w:tc>
          <w:tcPr>
            <w:tcW w:w="1316" w:type="dxa"/>
            <w:shd w:val="clear" w:color="auto" w:fill="FFF2CC" w:themeFill="accent4" w:themeFillTint="33"/>
            <w:vAlign w:val="center"/>
          </w:tcPr>
          <w:p w14:paraId="1C7C5557" w14:textId="191C7A9E" w:rsidR="00BC2E8A" w:rsidRDefault="00BC2E8A" w:rsidP="00BC2E8A">
            <w:pPr>
              <w:jc w:val="center"/>
            </w:pPr>
            <w:r w:rsidRPr="00BE65FF">
              <w:rPr>
                <w:rFonts w:ascii="Calibri" w:eastAsia="Times New Roman" w:hAnsi="Calibri" w:cs="Calibri"/>
                <w:b/>
                <w:bCs/>
                <w:color w:val="000000"/>
                <w:lang w:eastAsia="pl-PL"/>
              </w:rPr>
              <w:t>2019</w:t>
            </w:r>
          </w:p>
        </w:tc>
        <w:tc>
          <w:tcPr>
            <w:tcW w:w="1316" w:type="dxa"/>
            <w:shd w:val="clear" w:color="auto" w:fill="FFF2CC" w:themeFill="accent4" w:themeFillTint="33"/>
            <w:vAlign w:val="center"/>
          </w:tcPr>
          <w:p w14:paraId="68E2B827" w14:textId="7498B2F2" w:rsidR="00BC2E8A" w:rsidRDefault="00BC2E8A" w:rsidP="00BC2E8A">
            <w:pPr>
              <w:jc w:val="center"/>
            </w:pPr>
            <w:r w:rsidRPr="00BE65FF">
              <w:rPr>
                <w:rFonts w:ascii="Calibri" w:eastAsia="Times New Roman" w:hAnsi="Calibri" w:cs="Calibri"/>
                <w:b/>
                <w:bCs/>
                <w:color w:val="000000"/>
                <w:lang w:eastAsia="pl-PL"/>
              </w:rPr>
              <w:t>2020</w:t>
            </w:r>
          </w:p>
        </w:tc>
      </w:tr>
      <w:tr w:rsidR="00BC2E8A" w14:paraId="5E44534E" w14:textId="77777777" w:rsidTr="00BC2E8A">
        <w:tc>
          <w:tcPr>
            <w:tcW w:w="1316" w:type="dxa"/>
            <w:vAlign w:val="center"/>
          </w:tcPr>
          <w:p w14:paraId="40DB1E50" w14:textId="2115ECEB" w:rsidR="00BC2E8A" w:rsidRDefault="00BC2E8A" w:rsidP="00BC2E8A">
            <w:pPr>
              <w:jc w:val="center"/>
            </w:pPr>
            <w:r w:rsidRPr="00BE65FF">
              <w:rPr>
                <w:rFonts w:ascii="Calibri" w:eastAsia="Times New Roman" w:hAnsi="Calibri" w:cs="Calibri"/>
                <w:lang w:eastAsia="pl-PL"/>
              </w:rPr>
              <w:t>Krasocin</w:t>
            </w:r>
          </w:p>
        </w:tc>
        <w:tc>
          <w:tcPr>
            <w:tcW w:w="1316" w:type="dxa"/>
            <w:vAlign w:val="center"/>
          </w:tcPr>
          <w:p w14:paraId="3126C093" w14:textId="612EC8B6" w:rsidR="00BC2E8A" w:rsidRDefault="00BC2E8A" w:rsidP="00BC2E8A">
            <w:pPr>
              <w:jc w:val="center"/>
            </w:pPr>
            <w:r w:rsidRPr="00BE65FF">
              <w:rPr>
                <w:rFonts w:ascii="Calibri" w:eastAsia="Times New Roman" w:hAnsi="Calibri" w:cs="Calibri"/>
                <w:color w:val="000000"/>
                <w:lang w:eastAsia="pl-PL"/>
              </w:rPr>
              <w:t>36196</w:t>
            </w:r>
          </w:p>
        </w:tc>
        <w:tc>
          <w:tcPr>
            <w:tcW w:w="1316" w:type="dxa"/>
            <w:vAlign w:val="center"/>
          </w:tcPr>
          <w:p w14:paraId="36B69541" w14:textId="5AD6EA0C" w:rsidR="00BC2E8A" w:rsidRDefault="00BC2E8A" w:rsidP="00BC2E8A">
            <w:pPr>
              <w:jc w:val="center"/>
            </w:pPr>
            <w:r w:rsidRPr="00BE65FF">
              <w:rPr>
                <w:rFonts w:ascii="Calibri" w:eastAsia="Times New Roman" w:hAnsi="Calibri" w:cs="Calibri"/>
                <w:lang w:eastAsia="pl-PL"/>
              </w:rPr>
              <w:t>34 858</w:t>
            </w:r>
          </w:p>
        </w:tc>
        <w:tc>
          <w:tcPr>
            <w:tcW w:w="1316" w:type="dxa"/>
            <w:vAlign w:val="center"/>
          </w:tcPr>
          <w:p w14:paraId="1588ADE4" w14:textId="01DDB8D6" w:rsidR="00BC2E8A" w:rsidRDefault="00BC2E8A" w:rsidP="00BC2E8A">
            <w:pPr>
              <w:jc w:val="center"/>
            </w:pPr>
            <w:r w:rsidRPr="00BE65FF">
              <w:rPr>
                <w:rFonts w:ascii="Calibri" w:eastAsia="Times New Roman" w:hAnsi="Calibri" w:cs="Calibri"/>
                <w:lang w:eastAsia="pl-PL"/>
              </w:rPr>
              <w:t>34 009</w:t>
            </w:r>
          </w:p>
        </w:tc>
        <w:tc>
          <w:tcPr>
            <w:tcW w:w="1316" w:type="dxa"/>
            <w:vAlign w:val="center"/>
          </w:tcPr>
          <w:p w14:paraId="3783BE0C" w14:textId="3208A17D" w:rsidR="00BC2E8A" w:rsidRDefault="00BC2E8A" w:rsidP="00BC2E8A">
            <w:pPr>
              <w:jc w:val="center"/>
            </w:pPr>
            <w:r w:rsidRPr="00BE65FF">
              <w:rPr>
                <w:rFonts w:ascii="Calibri" w:eastAsia="Times New Roman" w:hAnsi="Calibri" w:cs="Calibri"/>
                <w:lang w:eastAsia="pl-PL"/>
              </w:rPr>
              <w:t>34 936</w:t>
            </w:r>
          </w:p>
        </w:tc>
        <w:tc>
          <w:tcPr>
            <w:tcW w:w="1316" w:type="dxa"/>
            <w:vAlign w:val="center"/>
          </w:tcPr>
          <w:p w14:paraId="541EB15E" w14:textId="102817A6" w:rsidR="00BC2E8A" w:rsidRDefault="00BC2E8A" w:rsidP="00BC2E8A">
            <w:pPr>
              <w:jc w:val="center"/>
            </w:pPr>
            <w:r w:rsidRPr="00BE65FF">
              <w:rPr>
                <w:rFonts w:ascii="Calibri" w:eastAsia="Times New Roman" w:hAnsi="Calibri" w:cs="Calibri"/>
                <w:lang w:eastAsia="pl-PL"/>
              </w:rPr>
              <w:t>35 255</w:t>
            </w:r>
          </w:p>
        </w:tc>
        <w:tc>
          <w:tcPr>
            <w:tcW w:w="1316" w:type="dxa"/>
            <w:vAlign w:val="center"/>
          </w:tcPr>
          <w:p w14:paraId="38874947" w14:textId="6D20009C" w:rsidR="00BC2E8A" w:rsidRDefault="00BC2E8A" w:rsidP="00BC2E8A">
            <w:pPr>
              <w:jc w:val="center"/>
            </w:pPr>
            <w:r w:rsidRPr="00BE65FF">
              <w:rPr>
                <w:rFonts w:ascii="Calibri" w:eastAsia="Times New Roman" w:hAnsi="Calibri" w:cs="Calibri"/>
                <w:lang w:eastAsia="pl-PL"/>
              </w:rPr>
              <w:t>31 713</w:t>
            </w:r>
          </w:p>
        </w:tc>
      </w:tr>
    </w:tbl>
    <w:p w14:paraId="2EA89989" w14:textId="088E5B36" w:rsidR="00BE76EA" w:rsidRDefault="00BE65FF" w:rsidP="00BE65FF">
      <w:pPr>
        <w:jc w:val="center"/>
      </w:pPr>
      <w:r>
        <w:t>Źródło: opracowanie własne na podstawie danych GUS</w:t>
      </w:r>
    </w:p>
    <w:p w14:paraId="4F9F5FBF" w14:textId="2921F42E" w:rsidR="00E03983" w:rsidRPr="00292E71" w:rsidRDefault="00E03983" w:rsidP="00E03983">
      <w:pPr>
        <w:spacing w:after="0" w:line="240" w:lineRule="auto"/>
        <w:jc w:val="both"/>
        <w:rPr>
          <w:rFonts w:cstheme="minorHAnsi"/>
        </w:rPr>
      </w:pPr>
      <w:r>
        <w:rPr>
          <w:rFonts w:cstheme="minorHAnsi"/>
        </w:rPr>
        <w:t xml:space="preserve">Najczęstszą przyczyną zgonów w ostatnich latach na terenie gminy są choroby układu krążenia  oraz nowotwory. </w:t>
      </w:r>
      <w:r w:rsidRPr="00292E71">
        <w:rPr>
          <w:rFonts w:cstheme="minorHAnsi"/>
        </w:rPr>
        <w:t>W 201</w:t>
      </w:r>
      <w:r>
        <w:rPr>
          <w:rFonts w:cstheme="minorHAnsi"/>
        </w:rPr>
        <w:t>9</w:t>
      </w:r>
      <w:r w:rsidRPr="00292E71">
        <w:rPr>
          <w:rFonts w:cstheme="minorHAnsi"/>
        </w:rPr>
        <w:t xml:space="preserve"> roku 53,6% zgonów w gminie Krasocin spowodowanych było chorobami układu krążenia, przyczyną 22,6% zgonów w gminie Krasocin były nowotwory, a 3,4% zgonów spowodowanych było chorobami układu oddechowego. Na 1000 ludności gminy Krasocin przypada 10.37 zgonów. Jest to znacznie mniej od wartości średniej dla województwa świętokrzyskiego oraz wartość porównywalna do wartości średniej dla kraju</w:t>
      </w:r>
      <w:r>
        <w:rPr>
          <w:rFonts w:cstheme="minorHAnsi"/>
        </w:rPr>
        <w:t xml:space="preserve">. </w:t>
      </w:r>
    </w:p>
    <w:p w14:paraId="44521ACE" w14:textId="77777777" w:rsidR="00BC2E8A" w:rsidRDefault="00BC2E8A" w:rsidP="00075A1E">
      <w:pPr>
        <w:spacing w:after="0" w:line="240" w:lineRule="auto"/>
        <w:rPr>
          <w:rFonts w:cstheme="minorHAnsi"/>
          <w:b/>
          <w:bCs/>
        </w:rPr>
      </w:pPr>
    </w:p>
    <w:p w14:paraId="114A8CF7" w14:textId="4759FA45" w:rsidR="00AA0926" w:rsidRPr="00250CBD" w:rsidRDefault="00BC2E8A" w:rsidP="00075A1E">
      <w:pPr>
        <w:spacing w:after="0" w:line="240" w:lineRule="auto"/>
        <w:rPr>
          <w:rFonts w:cstheme="minorHAnsi"/>
          <w:b/>
          <w:bCs/>
        </w:rPr>
      </w:pPr>
      <w:r>
        <w:rPr>
          <w:rFonts w:cstheme="minorHAnsi"/>
          <w:b/>
          <w:bCs/>
        </w:rPr>
        <w:t xml:space="preserve">Gmina </w:t>
      </w:r>
      <w:r w:rsidR="00AA0926" w:rsidRPr="00250CBD">
        <w:rPr>
          <w:rFonts w:cstheme="minorHAnsi"/>
          <w:b/>
          <w:bCs/>
        </w:rPr>
        <w:t>Łopuszno</w:t>
      </w:r>
    </w:p>
    <w:p w14:paraId="1D019B21" w14:textId="1BD82D23" w:rsidR="00BE76EA" w:rsidRPr="00250CBD" w:rsidRDefault="00BE76EA" w:rsidP="00075A1E">
      <w:pPr>
        <w:spacing w:after="0" w:line="240" w:lineRule="auto"/>
        <w:jc w:val="both"/>
        <w:rPr>
          <w:rFonts w:cstheme="minorHAnsi"/>
        </w:rPr>
      </w:pPr>
      <w:r w:rsidRPr="00250CBD">
        <w:rPr>
          <w:rFonts w:cstheme="minorHAnsi"/>
        </w:rPr>
        <w:t xml:space="preserve">Na terenie gminy funkcjonuje Samodzielny Publiczny Zakład Opieki Zdrowotnej – Gminny  Ośrodek Zdrowia w Łopusznie, który świadczy usługi w zakresie podstawowej opieki  zdrowotnej. W instytucji wykonywane są trzy rodzaje świadczeń medycznych: leczenie  stomatologiczne, ambulatoryjna opieka specjalistyczna oraz rehabilitacja lecznicza. Nocna i świąteczna opieka medyczna realizowana </w:t>
      </w:r>
      <w:r w:rsidR="00DF661B">
        <w:rPr>
          <w:rFonts w:cstheme="minorHAnsi"/>
        </w:rPr>
        <w:t xml:space="preserve">są </w:t>
      </w:r>
      <w:r w:rsidRPr="00250CBD">
        <w:rPr>
          <w:rFonts w:cstheme="minorHAnsi"/>
        </w:rPr>
        <w:t xml:space="preserve">przez Świętokrzyskie Centrum Ratownictwa Medycznego i Transportu Sanitarnego w Kielcach – Punkt Ratowniczy Mniów. Dodatkowo  </w:t>
      </w:r>
      <w:r w:rsidR="009A633E">
        <w:rPr>
          <w:rFonts w:cstheme="minorHAnsi"/>
        </w:rPr>
        <w:t xml:space="preserve">na terenie gminy funkcjonują trzy </w:t>
      </w:r>
      <w:r w:rsidRPr="00250CBD">
        <w:rPr>
          <w:rFonts w:cstheme="minorHAnsi"/>
        </w:rPr>
        <w:t>apteki.</w:t>
      </w:r>
    </w:p>
    <w:p w14:paraId="5C478FA9" w14:textId="405F392F" w:rsidR="00BE76EA" w:rsidRPr="00250CBD" w:rsidRDefault="00BE76EA" w:rsidP="00075A1E">
      <w:pPr>
        <w:spacing w:after="0" w:line="240" w:lineRule="auto"/>
        <w:jc w:val="both"/>
        <w:rPr>
          <w:rFonts w:cstheme="minorHAnsi"/>
        </w:rPr>
      </w:pPr>
    </w:p>
    <w:p w14:paraId="2A9E51A4" w14:textId="50DF2E2A" w:rsidR="00BE65FF" w:rsidRDefault="00BE65FF" w:rsidP="00BE65FF">
      <w:pPr>
        <w:spacing w:after="0" w:line="240" w:lineRule="auto"/>
        <w:jc w:val="center"/>
        <w:rPr>
          <w:rFonts w:cstheme="minorHAnsi"/>
        </w:rPr>
      </w:pPr>
      <w:bookmarkStart w:id="54" w:name="_Toc81370866"/>
      <w:r w:rsidRPr="00BE65FF">
        <w:rPr>
          <w:rFonts w:cstheme="minorHAnsi"/>
        </w:rPr>
        <w:t xml:space="preserve">Tabela </w:t>
      </w:r>
      <w:r w:rsidRPr="00BE65FF">
        <w:rPr>
          <w:rFonts w:cstheme="minorHAnsi"/>
        </w:rPr>
        <w:fldChar w:fldCharType="begin"/>
      </w:r>
      <w:r w:rsidRPr="00BE65FF">
        <w:rPr>
          <w:rFonts w:cstheme="minorHAnsi"/>
        </w:rPr>
        <w:instrText xml:space="preserve"> SEQ Tabela \* ARABIC </w:instrText>
      </w:r>
      <w:r w:rsidRPr="00BE65FF">
        <w:rPr>
          <w:rFonts w:cstheme="minorHAnsi"/>
        </w:rPr>
        <w:fldChar w:fldCharType="separate"/>
      </w:r>
      <w:r w:rsidR="00EF286D">
        <w:rPr>
          <w:rFonts w:cstheme="minorHAnsi"/>
          <w:noProof/>
        </w:rPr>
        <w:t>31</w:t>
      </w:r>
      <w:r w:rsidRPr="00BE65FF">
        <w:rPr>
          <w:rFonts w:cstheme="minorHAnsi"/>
        </w:rPr>
        <w:fldChar w:fldCharType="end"/>
      </w:r>
      <w:r w:rsidRPr="00BE65FF">
        <w:rPr>
          <w:rFonts w:cstheme="minorHAnsi"/>
        </w:rPr>
        <w:t xml:space="preserve"> Liczba udzielonych porad </w:t>
      </w:r>
      <w:r w:rsidR="00BC2E8A">
        <w:rPr>
          <w:rFonts w:cstheme="minorHAnsi"/>
        </w:rPr>
        <w:t xml:space="preserve">lekarskich </w:t>
      </w:r>
      <w:r w:rsidRPr="00BE65FF">
        <w:rPr>
          <w:rFonts w:cstheme="minorHAnsi"/>
        </w:rPr>
        <w:t>w</w:t>
      </w:r>
      <w:r w:rsidR="00BC2E8A">
        <w:rPr>
          <w:rFonts w:cstheme="minorHAnsi"/>
        </w:rPr>
        <w:t xml:space="preserve"> Gminie Łopuszno w</w:t>
      </w:r>
      <w:r w:rsidRPr="00BE65FF">
        <w:rPr>
          <w:rFonts w:cstheme="minorHAnsi"/>
        </w:rPr>
        <w:t xml:space="preserve"> latach 2015-20</w:t>
      </w:r>
      <w:r w:rsidR="00DF661B">
        <w:rPr>
          <w:rFonts w:cstheme="minorHAnsi"/>
        </w:rPr>
        <w:t>20</w:t>
      </w:r>
      <w:bookmarkEnd w:id="54"/>
    </w:p>
    <w:tbl>
      <w:tblPr>
        <w:tblStyle w:val="Tabela-Siatka"/>
        <w:tblW w:w="9212" w:type="dxa"/>
        <w:tblLook w:val="04A0" w:firstRow="1" w:lastRow="0" w:firstColumn="1" w:lastColumn="0" w:noHBand="0" w:noVBand="1"/>
      </w:tblPr>
      <w:tblGrid>
        <w:gridCol w:w="1316"/>
        <w:gridCol w:w="1316"/>
        <w:gridCol w:w="1316"/>
        <w:gridCol w:w="1316"/>
        <w:gridCol w:w="1316"/>
        <w:gridCol w:w="1316"/>
        <w:gridCol w:w="1316"/>
      </w:tblGrid>
      <w:tr w:rsidR="00BC2E8A" w14:paraId="35BBA848" w14:textId="77777777" w:rsidTr="00CD20A8">
        <w:tc>
          <w:tcPr>
            <w:tcW w:w="13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4D3CA3D" w14:textId="55107105" w:rsidR="00BC2E8A" w:rsidRDefault="00BC2E8A" w:rsidP="00BC2E8A">
            <w:pPr>
              <w:jc w:val="center"/>
            </w:pPr>
            <w:r w:rsidRPr="00BE65FF">
              <w:rPr>
                <w:rFonts w:ascii="Calibri" w:eastAsia="Times New Roman" w:hAnsi="Calibri" w:cs="Calibri"/>
                <w:b/>
                <w:bCs/>
                <w:color w:val="000000"/>
                <w:lang w:eastAsia="pl-PL"/>
              </w:rPr>
              <w:t>Jednostka terytorialna</w:t>
            </w:r>
          </w:p>
        </w:tc>
        <w:tc>
          <w:tcPr>
            <w:tcW w:w="1316"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7C0281DD" w14:textId="34075EE4" w:rsidR="00BC2E8A" w:rsidRDefault="00BC2E8A" w:rsidP="00BC2E8A">
            <w:pPr>
              <w:jc w:val="center"/>
            </w:pPr>
            <w:r w:rsidRPr="00BE65FF">
              <w:rPr>
                <w:rFonts w:ascii="Calibri" w:eastAsia="Times New Roman" w:hAnsi="Calibri" w:cs="Calibri"/>
                <w:b/>
                <w:bCs/>
                <w:color w:val="000000"/>
                <w:lang w:eastAsia="pl-PL"/>
              </w:rPr>
              <w:t>2</w:t>
            </w:r>
            <w:r w:rsidR="00DF661B">
              <w:rPr>
                <w:rFonts w:ascii="Calibri" w:eastAsia="Times New Roman" w:hAnsi="Calibri" w:cs="Calibri"/>
                <w:b/>
                <w:bCs/>
                <w:color w:val="000000"/>
                <w:lang w:eastAsia="pl-PL"/>
              </w:rPr>
              <w:t>0</w:t>
            </w:r>
            <w:r w:rsidRPr="00BE65FF">
              <w:rPr>
                <w:rFonts w:ascii="Calibri" w:eastAsia="Times New Roman" w:hAnsi="Calibri" w:cs="Calibri"/>
                <w:b/>
                <w:bCs/>
                <w:color w:val="000000"/>
                <w:lang w:eastAsia="pl-PL"/>
              </w:rPr>
              <w:t>15</w:t>
            </w:r>
          </w:p>
        </w:tc>
        <w:tc>
          <w:tcPr>
            <w:tcW w:w="1316"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073CF74C" w14:textId="7B41286B" w:rsidR="00BC2E8A" w:rsidRDefault="00BC2E8A" w:rsidP="00BC2E8A">
            <w:pPr>
              <w:jc w:val="center"/>
            </w:pPr>
            <w:r w:rsidRPr="00BE65FF">
              <w:rPr>
                <w:rFonts w:ascii="Calibri" w:eastAsia="Times New Roman" w:hAnsi="Calibri" w:cs="Calibri"/>
                <w:b/>
                <w:bCs/>
                <w:color w:val="000000"/>
                <w:lang w:eastAsia="pl-PL"/>
              </w:rPr>
              <w:t>2016</w:t>
            </w:r>
          </w:p>
        </w:tc>
        <w:tc>
          <w:tcPr>
            <w:tcW w:w="1316"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48E7C366" w14:textId="7A46B2CE" w:rsidR="00BC2E8A" w:rsidRDefault="00BC2E8A" w:rsidP="00BC2E8A">
            <w:pPr>
              <w:jc w:val="center"/>
            </w:pPr>
            <w:r w:rsidRPr="00BE65FF">
              <w:rPr>
                <w:rFonts w:ascii="Calibri" w:eastAsia="Times New Roman" w:hAnsi="Calibri" w:cs="Calibri"/>
                <w:b/>
                <w:bCs/>
                <w:color w:val="000000"/>
                <w:lang w:eastAsia="pl-PL"/>
              </w:rPr>
              <w:t>2017</w:t>
            </w:r>
          </w:p>
        </w:tc>
        <w:tc>
          <w:tcPr>
            <w:tcW w:w="1316"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7E400102" w14:textId="7C748847" w:rsidR="00BC2E8A" w:rsidRDefault="00BC2E8A" w:rsidP="00BC2E8A">
            <w:pPr>
              <w:jc w:val="center"/>
            </w:pPr>
            <w:r w:rsidRPr="00BE65FF">
              <w:rPr>
                <w:rFonts w:ascii="Calibri" w:eastAsia="Times New Roman" w:hAnsi="Calibri" w:cs="Calibri"/>
                <w:b/>
                <w:bCs/>
                <w:color w:val="000000"/>
                <w:lang w:eastAsia="pl-PL"/>
              </w:rPr>
              <w:t>2018</w:t>
            </w:r>
          </w:p>
        </w:tc>
        <w:tc>
          <w:tcPr>
            <w:tcW w:w="1316"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7873AB93" w14:textId="2C6C2CC3" w:rsidR="00BC2E8A" w:rsidRDefault="00BC2E8A" w:rsidP="00BC2E8A">
            <w:pPr>
              <w:jc w:val="center"/>
            </w:pPr>
            <w:r w:rsidRPr="00BE65FF">
              <w:rPr>
                <w:rFonts w:ascii="Calibri" w:eastAsia="Times New Roman" w:hAnsi="Calibri" w:cs="Calibri"/>
                <w:b/>
                <w:bCs/>
                <w:color w:val="000000"/>
                <w:lang w:eastAsia="pl-PL"/>
              </w:rPr>
              <w:t>2019</w:t>
            </w:r>
          </w:p>
        </w:tc>
        <w:tc>
          <w:tcPr>
            <w:tcW w:w="1316"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088A1E5E" w14:textId="481EAB0C" w:rsidR="00BC2E8A" w:rsidRDefault="00BC2E8A" w:rsidP="00BC2E8A">
            <w:pPr>
              <w:jc w:val="center"/>
            </w:pPr>
            <w:r w:rsidRPr="00BE65FF">
              <w:rPr>
                <w:rFonts w:ascii="Calibri" w:eastAsia="Times New Roman" w:hAnsi="Calibri" w:cs="Calibri"/>
                <w:b/>
                <w:bCs/>
                <w:color w:val="000000"/>
                <w:lang w:eastAsia="pl-PL"/>
              </w:rPr>
              <w:t>2020</w:t>
            </w:r>
          </w:p>
        </w:tc>
      </w:tr>
      <w:tr w:rsidR="00BC2E8A" w14:paraId="372A7F34" w14:textId="77777777" w:rsidTr="00CD20A8">
        <w:tc>
          <w:tcPr>
            <w:tcW w:w="1316" w:type="dxa"/>
            <w:tcBorders>
              <w:top w:val="nil"/>
              <w:left w:val="single" w:sz="4" w:space="0" w:color="auto"/>
              <w:bottom w:val="single" w:sz="4" w:space="0" w:color="auto"/>
              <w:right w:val="single" w:sz="4" w:space="0" w:color="auto"/>
            </w:tcBorders>
            <w:shd w:val="clear" w:color="auto" w:fill="auto"/>
            <w:vAlign w:val="center"/>
          </w:tcPr>
          <w:p w14:paraId="7B33AB78" w14:textId="77C24BA6" w:rsidR="00BC2E8A" w:rsidRDefault="00BC2E8A" w:rsidP="00BC2E8A">
            <w:pPr>
              <w:jc w:val="center"/>
            </w:pPr>
            <w:r w:rsidRPr="00BE65FF">
              <w:rPr>
                <w:rFonts w:cstheme="minorHAnsi"/>
              </w:rPr>
              <w:t>Łopuszno</w:t>
            </w:r>
          </w:p>
        </w:tc>
        <w:tc>
          <w:tcPr>
            <w:tcW w:w="1316" w:type="dxa"/>
            <w:tcBorders>
              <w:top w:val="nil"/>
              <w:left w:val="nil"/>
              <w:bottom w:val="single" w:sz="4" w:space="0" w:color="auto"/>
              <w:right w:val="single" w:sz="4" w:space="0" w:color="auto"/>
            </w:tcBorders>
            <w:shd w:val="clear" w:color="auto" w:fill="auto"/>
            <w:vAlign w:val="center"/>
          </w:tcPr>
          <w:p w14:paraId="08460838" w14:textId="05ACA8F0" w:rsidR="00BC2E8A" w:rsidRDefault="00BC2E8A" w:rsidP="00BC2E8A">
            <w:pPr>
              <w:jc w:val="center"/>
            </w:pPr>
            <w:r w:rsidRPr="00BE65FF">
              <w:rPr>
                <w:rFonts w:cstheme="minorHAnsi"/>
              </w:rPr>
              <w:t>31540</w:t>
            </w:r>
          </w:p>
        </w:tc>
        <w:tc>
          <w:tcPr>
            <w:tcW w:w="1316" w:type="dxa"/>
            <w:tcBorders>
              <w:top w:val="nil"/>
              <w:left w:val="nil"/>
              <w:bottom w:val="single" w:sz="4" w:space="0" w:color="auto"/>
              <w:right w:val="single" w:sz="4" w:space="0" w:color="auto"/>
            </w:tcBorders>
            <w:shd w:val="clear" w:color="auto" w:fill="auto"/>
            <w:vAlign w:val="center"/>
          </w:tcPr>
          <w:p w14:paraId="01B5F5EF" w14:textId="7C3757F1" w:rsidR="00BC2E8A" w:rsidRDefault="00BC2E8A" w:rsidP="00BC2E8A">
            <w:pPr>
              <w:jc w:val="center"/>
            </w:pPr>
            <w:r w:rsidRPr="00BE65FF">
              <w:rPr>
                <w:rFonts w:cstheme="minorHAnsi"/>
              </w:rPr>
              <w:t>31 580</w:t>
            </w:r>
          </w:p>
        </w:tc>
        <w:tc>
          <w:tcPr>
            <w:tcW w:w="1316" w:type="dxa"/>
            <w:tcBorders>
              <w:top w:val="nil"/>
              <w:left w:val="nil"/>
              <w:bottom w:val="single" w:sz="4" w:space="0" w:color="auto"/>
              <w:right w:val="single" w:sz="4" w:space="0" w:color="auto"/>
            </w:tcBorders>
            <w:shd w:val="clear" w:color="auto" w:fill="auto"/>
            <w:vAlign w:val="center"/>
          </w:tcPr>
          <w:p w14:paraId="3CA87E08" w14:textId="0F17F73B" w:rsidR="00BC2E8A" w:rsidRDefault="00BC2E8A" w:rsidP="00BC2E8A">
            <w:pPr>
              <w:jc w:val="center"/>
            </w:pPr>
            <w:r w:rsidRPr="00BE65FF">
              <w:rPr>
                <w:rFonts w:cstheme="minorHAnsi"/>
              </w:rPr>
              <w:t>30 194</w:t>
            </w:r>
          </w:p>
        </w:tc>
        <w:tc>
          <w:tcPr>
            <w:tcW w:w="1316" w:type="dxa"/>
            <w:tcBorders>
              <w:top w:val="nil"/>
              <w:left w:val="nil"/>
              <w:bottom w:val="single" w:sz="4" w:space="0" w:color="auto"/>
              <w:right w:val="single" w:sz="4" w:space="0" w:color="auto"/>
            </w:tcBorders>
            <w:shd w:val="clear" w:color="auto" w:fill="auto"/>
            <w:vAlign w:val="center"/>
          </w:tcPr>
          <w:p w14:paraId="26F7D931" w14:textId="780414D0" w:rsidR="00BC2E8A" w:rsidRDefault="00BC2E8A" w:rsidP="00BC2E8A">
            <w:pPr>
              <w:jc w:val="center"/>
            </w:pPr>
            <w:r w:rsidRPr="00BE65FF">
              <w:rPr>
                <w:rFonts w:cstheme="minorHAnsi"/>
              </w:rPr>
              <w:t>29 115</w:t>
            </w:r>
          </w:p>
        </w:tc>
        <w:tc>
          <w:tcPr>
            <w:tcW w:w="1316" w:type="dxa"/>
            <w:tcBorders>
              <w:top w:val="nil"/>
              <w:left w:val="nil"/>
              <w:bottom w:val="single" w:sz="4" w:space="0" w:color="auto"/>
              <w:right w:val="single" w:sz="4" w:space="0" w:color="auto"/>
            </w:tcBorders>
            <w:shd w:val="clear" w:color="auto" w:fill="auto"/>
            <w:vAlign w:val="center"/>
          </w:tcPr>
          <w:p w14:paraId="0D5406F1" w14:textId="33D17577" w:rsidR="00BC2E8A" w:rsidRDefault="00BC2E8A" w:rsidP="00BC2E8A">
            <w:pPr>
              <w:jc w:val="center"/>
            </w:pPr>
            <w:r w:rsidRPr="00BE65FF">
              <w:rPr>
                <w:rFonts w:cstheme="minorHAnsi"/>
              </w:rPr>
              <w:t>29 428</w:t>
            </w:r>
          </w:p>
        </w:tc>
        <w:tc>
          <w:tcPr>
            <w:tcW w:w="1316" w:type="dxa"/>
            <w:tcBorders>
              <w:top w:val="nil"/>
              <w:left w:val="nil"/>
              <w:bottom w:val="single" w:sz="4" w:space="0" w:color="auto"/>
              <w:right w:val="single" w:sz="4" w:space="0" w:color="auto"/>
            </w:tcBorders>
            <w:shd w:val="clear" w:color="auto" w:fill="auto"/>
            <w:vAlign w:val="center"/>
          </w:tcPr>
          <w:p w14:paraId="6B9B12BB" w14:textId="21D10B08" w:rsidR="00BC2E8A" w:rsidRDefault="00BC2E8A" w:rsidP="00BC2E8A">
            <w:pPr>
              <w:jc w:val="center"/>
            </w:pPr>
            <w:r w:rsidRPr="00BE65FF">
              <w:rPr>
                <w:rFonts w:cstheme="minorHAnsi"/>
              </w:rPr>
              <w:t>23 103</w:t>
            </w:r>
          </w:p>
        </w:tc>
      </w:tr>
    </w:tbl>
    <w:p w14:paraId="451434F1" w14:textId="77777777" w:rsidR="00BE65FF" w:rsidRPr="00BE65FF" w:rsidRDefault="00BE65FF" w:rsidP="00BE65FF">
      <w:pPr>
        <w:spacing w:after="0" w:line="240" w:lineRule="auto"/>
        <w:jc w:val="center"/>
        <w:rPr>
          <w:rFonts w:cstheme="minorHAnsi"/>
        </w:rPr>
      </w:pPr>
      <w:r w:rsidRPr="00BE65FF">
        <w:rPr>
          <w:rFonts w:cstheme="minorHAnsi"/>
        </w:rPr>
        <w:t>Źródło: opracowanie własne na podstawie danych GUS</w:t>
      </w:r>
    </w:p>
    <w:p w14:paraId="62FAD34A" w14:textId="0FFD04CE" w:rsidR="00BE65FF" w:rsidRDefault="00BE65FF" w:rsidP="00075A1E">
      <w:pPr>
        <w:spacing w:after="0" w:line="240" w:lineRule="auto"/>
        <w:jc w:val="both"/>
        <w:rPr>
          <w:rFonts w:cstheme="minorHAnsi"/>
          <w:b/>
          <w:bCs/>
        </w:rPr>
      </w:pPr>
    </w:p>
    <w:p w14:paraId="75BF33A1" w14:textId="7082F139" w:rsidR="00292E71" w:rsidRPr="00292E71" w:rsidRDefault="00292E71" w:rsidP="00292E71">
      <w:pPr>
        <w:spacing w:after="0" w:line="240" w:lineRule="auto"/>
        <w:jc w:val="both"/>
        <w:rPr>
          <w:rFonts w:cstheme="minorHAnsi"/>
        </w:rPr>
      </w:pPr>
      <w:r w:rsidRPr="00292E71">
        <w:rPr>
          <w:rFonts w:cstheme="minorHAnsi"/>
        </w:rPr>
        <w:t>Budynek w którym znajduje się Gminny  Ośrodek Zdrowia w Łopusznie wymaga remontu</w:t>
      </w:r>
      <w:r>
        <w:rPr>
          <w:rFonts w:cstheme="minorHAnsi"/>
          <w:b/>
          <w:bCs/>
        </w:rPr>
        <w:t xml:space="preserve">. </w:t>
      </w:r>
      <w:r w:rsidRPr="00292E71">
        <w:rPr>
          <w:rFonts w:cstheme="minorHAnsi"/>
        </w:rPr>
        <w:t>Placówkę należy również doposażyć w nowoczesny sprzęt medyczny</w:t>
      </w:r>
      <w:r>
        <w:rPr>
          <w:rFonts w:cstheme="minorHAnsi"/>
        </w:rPr>
        <w:t>.</w:t>
      </w:r>
    </w:p>
    <w:p w14:paraId="23666042" w14:textId="22E4E386" w:rsidR="00292E71" w:rsidRDefault="00292E71" w:rsidP="00075A1E">
      <w:pPr>
        <w:spacing w:after="0" w:line="240" w:lineRule="auto"/>
        <w:jc w:val="both"/>
        <w:rPr>
          <w:rFonts w:cstheme="minorHAnsi"/>
        </w:rPr>
      </w:pPr>
    </w:p>
    <w:p w14:paraId="18D2B429" w14:textId="7D52100E" w:rsidR="00E03983" w:rsidRPr="00E03983" w:rsidRDefault="00E03983" w:rsidP="00E03983">
      <w:pPr>
        <w:spacing w:after="0" w:line="240" w:lineRule="auto"/>
        <w:jc w:val="both"/>
        <w:rPr>
          <w:rFonts w:cstheme="minorHAnsi"/>
        </w:rPr>
      </w:pPr>
      <w:r>
        <w:rPr>
          <w:rFonts w:cstheme="minorHAnsi"/>
        </w:rPr>
        <w:t xml:space="preserve">Najczęstszą przyczyną zgonów w ostatnich latach na terenie gminy są choroby układu krążenia  oraz nowotwory. </w:t>
      </w:r>
      <w:r w:rsidRPr="00292E71">
        <w:rPr>
          <w:rFonts w:cstheme="minorHAnsi"/>
        </w:rPr>
        <w:t>W 201</w:t>
      </w:r>
      <w:r>
        <w:rPr>
          <w:rFonts w:cstheme="minorHAnsi"/>
        </w:rPr>
        <w:t>9</w:t>
      </w:r>
      <w:r w:rsidRPr="00292E71">
        <w:rPr>
          <w:rFonts w:cstheme="minorHAnsi"/>
        </w:rPr>
        <w:t xml:space="preserve"> roku </w:t>
      </w:r>
      <w:r w:rsidRPr="00E03983">
        <w:rPr>
          <w:rFonts w:cstheme="minorHAnsi"/>
        </w:rPr>
        <w:t xml:space="preserve">45,7% zgonów w gminie Łopuszno spowodowanych było chorobami układu krążenia, przyczyną 24,3% zgonów były nowotwory, a 3,7% zgonów spowodowanych było chorobami układu oddechowego. Na 1000 ludności </w:t>
      </w:r>
      <w:r w:rsidR="008707E3">
        <w:rPr>
          <w:rFonts w:cstheme="minorHAnsi"/>
        </w:rPr>
        <w:t>G</w:t>
      </w:r>
      <w:r w:rsidRPr="00E03983">
        <w:rPr>
          <w:rFonts w:cstheme="minorHAnsi"/>
        </w:rPr>
        <w:t>miny Łopuszno przypada 9.75 zgonów. Jest to znacznie mniej od wartości średniej dla województwa świętokrzyskiego oraz mniej od wartości średniej dla kraju</w:t>
      </w:r>
      <w:r w:rsidR="008707E3">
        <w:rPr>
          <w:rFonts w:cstheme="minorHAnsi"/>
        </w:rPr>
        <w:t>.</w:t>
      </w:r>
    </w:p>
    <w:p w14:paraId="186903AB" w14:textId="77777777" w:rsidR="00E03983" w:rsidRPr="00292E71" w:rsidRDefault="00E03983" w:rsidP="00075A1E">
      <w:pPr>
        <w:spacing w:after="0" w:line="240" w:lineRule="auto"/>
        <w:jc w:val="both"/>
        <w:rPr>
          <w:rFonts w:cstheme="minorHAnsi"/>
        </w:rPr>
      </w:pPr>
    </w:p>
    <w:p w14:paraId="58C74506" w14:textId="5652186B" w:rsidR="00AA0926" w:rsidRPr="00250CBD" w:rsidRDefault="008707E3" w:rsidP="00075A1E">
      <w:pPr>
        <w:spacing w:after="0" w:line="240" w:lineRule="auto"/>
        <w:jc w:val="both"/>
        <w:rPr>
          <w:rFonts w:cstheme="minorHAnsi"/>
          <w:b/>
          <w:bCs/>
        </w:rPr>
      </w:pPr>
      <w:r>
        <w:rPr>
          <w:rFonts w:cstheme="minorHAnsi"/>
          <w:b/>
          <w:bCs/>
        </w:rPr>
        <w:t xml:space="preserve">Gmina </w:t>
      </w:r>
      <w:r w:rsidR="00AA0926" w:rsidRPr="00250CBD">
        <w:rPr>
          <w:rFonts w:cstheme="minorHAnsi"/>
          <w:b/>
          <w:bCs/>
        </w:rPr>
        <w:t>Słupia Konecka</w:t>
      </w:r>
    </w:p>
    <w:p w14:paraId="351D2E14" w14:textId="3CA1FACA" w:rsidR="00302AB3" w:rsidRDefault="00BE76EA" w:rsidP="00075A1E">
      <w:pPr>
        <w:spacing w:after="0" w:line="240" w:lineRule="auto"/>
        <w:jc w:val="both"/>
        <w:rPr>
          <w:rFonts w:cstheme="minorHAnsi"/>
        </w:rPr>
      </w:pPr>
      <w:r w:rsidRPr="00250CBD">
        <w:rPr>
          <w:rFonts w:cstheme="minorHAnsi"/>
        </w:rPr>
        <w:t xml:space="preserve">Na terenie gminy funkcjonuje </w:t>
      </w:r>
      <w:r w:rsidR="008707E3">
        <w:rPr>
          <w:rFonts w:cstheme="minorHAnsi"/>
        </w:rPr>
        <w:t>jeden</w:t>
      </w:r>
      <w:r w:rsidRPr="00250CBD">
        <w:rPr>
          <w:rFonts w:cstheme="minorHAnsi"/>
        </w:rPr>
        <w:t xml:space="preserve"> podmiot leczniczy, zarządzany przez gminę - Gminny Zakład Opieki Zdrowotnej w Słupi. W 2020 r. 2817 osób korzystało z pomocy GZOZ w Słupi, liczba udzielonych świadczeń zdrowotnych  wynosiła 12 685. W ramach podstawowej opieki zdrowotnej udzielono 15 413 porad, które dotyczyły  najczęściej „J10 i E11”. W gminie na początek 2020 r. funkcjonowała 1 apteka, na koniec 2020 r. stan ten się nie zmienił.</w:t>
      </w:r>
    </w:p>
    <w:p w14:paraId="5BE9B404" w14:textId="06A534B1" w:rsidR="00BE65FF" w:rsidRDefault="00BE65FF" w:rsidP="00075A1E">
      <w:pPr>
        <w:spacing w:after="0" w:line="240" w:lineRule="auto"/>
        <w:jc w:val="both"/>
        <w:rPr>
          <w:rFonts w:cstheme="minorHAnsi"/>
        </w:rPr>
      </w:pPr>
    </w:p>
    <w:p w14:paraId="08FB112E" w14:textId="35C34495" w:rsidR="00BE76EA" w:rsidRDefault="00BE65FF" w:rsidP="00BE65FF">
      <w:pPr>
        <w:spacing w:after="0" w:line="240" w:lineRule="auto"/>
        <w:jc w:val="center"/>
        <w:rPr>
          <w:rFonts w:cstheme="minorHAnsi"/>
        </w:rPr>
      </w:pPr>
      <w:bookmarkStart w:id="55" w:name="_Toc81370867"/>
      <w:r w:rsidRPr="00BE65FF">
        <w:rPr>
          <w:rFonts w:cstheme="minorHAnsi"/>
        </w:rPr>
        <w:t xml:space="preserve">Tabela </w:t>
      </w:r>
      <w:r w:rsidRPr="00BE65FF">
        <w:rPr>
          <w:rFonts w:cstheme="minorHAnsi"/>
        </w:rPr>
        <w:fldChar w:fldCharType="begin"/>
      </w:r>
      <w:r w:rsidRPr="00BE65FF">
        <w:rPr>
          <w:rFonts w:cstheme="minorHAnsi"/>
        </w:rPr>
        <w:instrText xml:space="preserve"> SEQ Tabela \* ARABIC </w:instrText>
      </w:r>
      <w:r w:rsidRPr="00BE65FF">
        <w:rPr>
          <w:rFonts w:cstheme="minorHAnsi"/>
        </w:rPr>
        <w:fldChar w:fldCharType="separate"/>
      </w:r>
      <w:r w:rsidR="00EF286D">
        <w:rPr>
          <w:rFonts w:cstheme="minorHAnsi"/>
          <w:noProof/>
        </w:rPr>
        <w:t>32</w:t>
      </w:r>
      <w:r w:rsidRPr="00BE65FF">
        <w:rPr>
          <w:rFonts w:cstheme="minorHAnsi"/>
        </w:rPr>
        <w:fldChar w:fldCharType="end"/>
      </w:r>
      <w:r w:rsidRPr="00BE65FF">
        <w:rPr>
          <w:rFonts w:cstheme="minorHAnsi"/>
        </w:rPr>
        <w:t xml:space="preserve"> Liczba udzielonych porad w latach 2015-2019</w:t>
      </w:r>
      <w:r>
        <w:rPr>
          <w:rFonts w:cstheme="minorHAnsi"/>
        </w:rPr>
        <w:t xml:space="preserve"> gmina Słupia Konecka</w:t>
      </w:r>
      <w:bookmarkEnd w:id="55"/>
    </w:p>
    <w:tbl>
      <w:tblPr>
        <w:tblStyle w:val="Tabela-Siatka"/>
        <w:tblW w:w="9212" w:type="dxa"/>
        <w:tblLook w:val="04A0" w:firstRow="1" w:lastRow="0" w:firstColumn="1" w:lastColumn="0" w:noHBand="0" w:noVBand="1"/>
      </w:tblPr>
      <w:tblGrid>
        <w:gridCol w:w="1316"/>
        <w:gridCol w:w="1316"/>
        <w:gridCol w:w="1316"/>
        <w:gridCol w:w="1316"/>
        <w:gridCol w:w="1316"/>
        <w:gridCol w:w="1316"/>
        <w:gridCol w:w="1316"/>
      </w:tblGrid>
      <w:tr w:rsidR="008707E3" w14:paraId="7D55C4C9" w14:textId="77777777" w:rsidTr="00CD6589">
        <w:tc>
          <w:tcPr>
            <w:tcW w:w="131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D7462B3" w14:textId="07F3A0B7" w:rsidR="008707E3" w:rsidRDefault="008707E3" w:rsidP="008707E3">
            <w:pPr>
              <w:jc w:val="center"/>
            </w:pPr>
            <w:r w:rsidRPr="00BE65FF">
              <w:rPr>
                <w:rFonts w:ascii="Calibri" w:eastAsia="Times New Roman" w:hAnsi="Calibri" w:cs="Calibri"/>
                <w:b/>
                <w:bCs/>
                <w:color w:val="000000"/>
                <w:lang w:eastAsia="pl-PL"/>
              </w:rPr>
              <w:t>Jednostka terytorialna</w:t>
            </w:r>
          </w:p>
        </w:tc>
        <w:tc>
          <w:tcPr>
            <w:tcW w:w="1316"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14FB3F87" w14:textId="6A797825" w:rsidR="008707E3" w:rsidRDefault="008707E3" w:rsidP="008707E3">
            <w:pPr>
              <w:jc w:val="center"/>
            </w:pPr>
            <w:r w:rsidRPr="00BE65FF">
              <w:rPr>
                <w:rFonts w:ascii="Calibri" w:eastAsia="Times New Roman" w:hAnsi="Calibri" w:cs="Calibri"/>
                <w:b/>
                <w:bCs/>
                <w:color w:val="000000"/>
                <w:lang w:eastAsia="pl-PL"/>
              </w:rPr>
              <w:t>215</w:t>
            </w:r>
          </w:p>
        </w:tc>
        <w:tc>
          <w:tcPr>
            <w:tcW w:w="1316"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05C0D100" w14:textId="7F253200" w:rsidR="008707E3" w:rsidRDefault="008707E3" w:rsidP="008707E3">
            <w:pPr>
              <w:jc w:val="center"/>
            </w:pPr>
            <w:r w:rsidRPr="00BE65FF">
              <w:rPr>
                <w:rFonts w:ascii="Calibri" w:eastAsia="Times New Roman" w:hAnsi="Calibri" w:cs="Calibri"/>
                <w:b/>
                <w:bCs/>
                <w:color w:val="000000"/>
                <w:lang w:eastAsia="pl-PL"/>
              </w:rPr>
              <w:t>2016</w:t>
            </w:r>
          </w:p>
        </w:tc>
        <w:tc>
          <w:tcPr>
            <w:tcW w:w="1316"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511E8DE5" w14:textId="739B8DD7" w:rsidR="008707E3" w:rsidRDefault="008707E3" w:rsidP="008707E3">
            <w:pPr>
              <w:jc w:val="center"/>
            </w:pPr>
            <w:r w:rsidRPr="00BE65FF">
              <w:rPr>
                <w:rFonts w:ascii="Calibri" w:eastAsia="Times New Roman" w:hAnsi="Calibri" w:cs="Calibri"/>
                <w:b/>
                <w:bCs/>
                <w:color w:val="000000"/>
                <w:lang w:eastAsia="pl-PL"/>
              </w:rPr>
              <w:t>2017</w:t>
            </w:r>
          </w:p>
        </w:tc>
        <w:tc>
          <w:tcPr>
            <w:tcW w:w="1316"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1C365A11" w14:textId="7F9ADAD2" w:rsidR="008707E3" w:rsidRDefault="008707E3" w:rsidP="008707E3">
            <w:pPr>
              <w:jc w:val="center"/>
            </w:pPr>
            <w:r w:rsidRPr="00BE65FF">
              <w:rPr>
                <w:rFonts w:ascii="Calibri" w:eastAsia="Times New Roman" w:hAnsi="Calibri" w:cs="Calibri"/>
                <w:b/>
                <w:bCs/>
                <w:color w:val="000000"/>
                <w:lang w:eastAsia="pl-PL"/>
              </w:rPr>
              <w:t>2018</w:t>
            </w:r>
          </w:p>
        </w:tc>
        <w:tc>
          <w:tcPr>
            <w:tcW w:w="1316"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6C2A09C7" w14:textId="3C3725C3" w:rsidR="008707E3" w:rsidRDefault="008707E3" w:rsidP="008707E3">
            <w:pPr>
              <w:jc w:val="center"/>
            </w:pPr>
            <w:r w:rsidRPr="00BE65FF">
              <w:rPr>
                <w:rFonts w:ascii="Calibri" w:eastAsia="Times New Roman" w:hAnsi="Calibri" w:cs="Calibri"/>
                <w:b/>
                <w:bCs/>
                <w:color w:val="000000"/>
                <w:lang w:eastAsia="pl-PL"/>
              </w:rPr>
              <w:t>2019</w:t>
            </w:r>
          </w:p>
        </w:tc>
        <w:tc>
          <w:tcPr>
            <w:tcW w:w="1316"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23C5FBB3" w14:textId="4F768A5E" w:rsidR="008707E3" w:rsidRDefault="008707E3" w:rsidP="008707E3">
            <w:pPr>
              <w:jc w:val="center"/>
            </w:pPr>
            <w:r w:rsidRPr="00BE65FF">
              <w:rPr>
                <w:rFonts w:ascii="Calibri" w:eastAsia="Times New Roman" w:hAnsi="Calibri" w:cs="Calibri"/>
                <w:b/>
                <w:bCs/>
                <w:color w:val="000000"/>
                <w:lang w:eastAsia="pl-PL"/>
              </w:rPr>
              <w:t>2020</w:t>
            </w:r>
          </w:p>
        </w:tc>
      </w:tr>
      <w:tr w:rsidR="008707E3" w14:paraId="2B20619F" w14:textId="77777777" w:rsidTr="00CD6589">
        <w:tc>
          <w:tcPr>
            <w:tcW w:w="1316" w:type="dxa"/>
            <w:tcBorders>
              <w:top w:val="nil"/>
              <w:left w:val="single" w:sz="4" w:space="0" w:color="auto"/>
              <w:bottom w:val="single" w:sz="4" w:space="0" w:color="auto"/>
              <w:right w:val="single" w:sz="4" w:space="0" w:color="auto"/>
            </w:tcBorders>
            <w:shd w:val="clear" w:color="auto" w:fill="auto"/>
            <w:vAlign w:val="center"/>
          </w:tcPr>
          <w:p w14:paraId="5E6B4D27" w14:textId="5186A74A" w:rsidR="008707E3" w:rsidRDefault="008707E3" w:rsidP="008707E3">
            <w:pPr>
              <w:jc w:val="center"/>
            </w:pPr>
            <w:r w:rsidRPr="00BE65FF">
              <w:rPr>
                <w:rFonts w:cstheme="minorHAnsi"/>
              </w:rPr>
              <w:t>Słupia Konecka</w:t>
            </w:r>
          </w:p>
        </w:tc>
        <w:tc>
          <w:tcPr>
            <w:tcW w:w="1316" w:type="dxa"/>
            <w:tcBorders>
              <w:top w:val="nil"/>
              <w:left w:val="nil"/>
              <w:bottom w:val="single" w:sz="4" w:space="0" w:color="auto"/>
              <w:right w:val="single" w:sz="4" w:space="0" w:color="auto"/>
            </w:tcBorders>
            <w:shd w:val="clear" w:color="auto" w:fill="auto"/>
            <w:vAlign w:val="center"/>
          </w:tcPr>
          <w:p w14:paraId="557BAE01" w14:textId="05005F93" w:rsidR="008707E3" w:rsidRDefault="008707E3" w:rsidP="008707E3">
            <w:pPr>
              <w:jc w:val="center"/>
            </w:pPr>
            <w:r w:rsidRPr="00BE65FF">
              <w:rPr>
                <w:rFonts w:cstheme="minorHAnsi"/>
              </w:rPr>
              <w:t>15614</w:t>
            </w:r>
          </w:p>
        </w:tc>
        <w:tc>
          <w:tcPr>
            <w:tcW w:w="1316" w:type="dxa"/>
            <w:tcBorders>
              <w:top w:val="nil"/>
              <w:left w:val="nil"/>
              <w:bottom w:val="single" w:sz="4" w:space="0" w:color="auto"/>
              <w:right w:val="single" w:sz="4" w:space="0" w:color="auto"/>
            </w:tcBorders>
            <w:shd w:val="clear" w:color="auto" w:fill="auto"/>
            <w:vAlign w:val="center"/>
          </w:tcPr>
          <w:p w14:paraId="04CF383B" w14:textId="3132054B" w:rsidR="008707E3" w:rsidRDefault="008707E3" w:rsidP="008707E3">
            <w:pPr>
              <w:jc w:val="center"/>
            </w:pPr>
            <w:r w:rsidRPr="00BE65FF">
              <w:rPr>
                <w:rFonts w:cstheme="minorHAnsi"/>
              </w:rPr>
              <w:t>15 586</w:t>
            </w:r>
          </w:p>
        </w:tc>
        <w:tc>
          <w:tcPr>
            <w:tcW w:w="1316" w:type="dxa"/>
            <w:tcBorders>
              <w:top w:val="nil"/>
              <w:left w:val="nil"/>
              <w:bottom w:val="single" w:sz="4" w:space="0" w:color="auto"/>
              <w:right w:val="single" w:sz="4" w:space="0" w:color="auto"/>
            </w:tcBorders>
            <w:shd w:val="clear" w:color="auto" w:fill="auto"/>
            <w:vAlign w:val="center"/>
          </w:tcPr>
          <w:p w14:paraId="1CACD713" w14:textId="4D4E7B64" w:rsidR="008707E3" w:rsidRDefault="008707E3" w:rsidP="008707E3">
            <w:pPr>
              <w:jc w:val="center"/>
            </w:pPr>
            <w:r w:rsidRPr="00BE65FF">
              <w:rPr>
                <w:rFonts w:cstheme="minorHAnsi"/>
              </w:rPr>
              <w:t>14 961</w:t>
            </w:r>
          </w:p>
        </w:tc>
        <w:tc>
          <w:tcPr>
            <w:tcW w:w="1316" w:type="dxa"/>
            <w:tcBorders>
              <w:top w:val="nil"/>
              <w:left w:val="nil"/>
              <w:bottom w:val="single" w:sz="4" w:space="0" w:color="auto"/>
              <w:right w:val="single" w:sz="4" w:space="0" w:color="auto"/>
            </w:tcBorders>
            <w:shd w:val="clear" w:color="auto" w:fill="auto"/>
            <w:vAlign w:val="center"/>
          </w:tcPr>
          <w:p w14:paraId="2DC3AAC0" w14:textId="7E9551F6" w:rsidR="008707E3" w:rsidRDefault="008707E3" w:rsidP="008707E3">
            <w:pPr>
              <w:jc w:val="center"/>
            </w:pPr>
            <w:r w:rsidRPr="00BE65FF">
              <w:rPr>
                <w:rFonts w:cstheme="minorHAnsi"/>
              </w:rPr>
              <w:t>14 596</w:t>
            </w:r>
          </w:p>
        </w:tc>
        <w:tc>
          <w:tcPr>
            <w:tcW w:w="1316" w:type="dxa"/>
            <w:tcBorders>
              <w:top w:val="nil"/>
              <w:left w:val="nil"/>
              <w:bottom w:val="single" w:sz="4" w:space="0" w:color="auto"/>
              <w:right w:val="single" w:sz="4" w:space="0" w:color="auto"/>
            </w:tcBorders>
            <w:shd w:val="clear" w:color="auto" w:fill="auto"/>
            <w:vAlign w:val="center"/>
          </w:tcPr>
          <w:p w14:paraId="467A6017" w14:textId="72681129" w:rsidR="008707E3" w:rsidRDefault="008707E3" w:rsidP="008707E3">
            <w:pPr>
              <w:jc w:val="center"/>
            </w:pPr>
            <w:r w:rsidRPr="00BE65FF">
              <w:rPr>
                <w:rFonts w:cstheme="minorHAnsi"/>
              </w:rPr>
              <w:t>14 276</w:t>
            </w:r>
          </w:p>
        </w:tc>
        <w:tc>
          <w:tcPr>
            <w:tcW w:w="1316" w:type="dxa"/>
            <w:tcBorders>
              <w:top w:val="nil"/>
              <w:left w:val="nil"/>
              <w:bottom w:val="single" w:sz="4" w:space="0" w:color="auto"/>
              <w:right w:val="single" w:sz="4" w:space="0" w:color="auto"/>
            </w:tcBorders>
            <w:shd w:val="clear" w:color="auto" w:fill="auto"/>
            <w:vAlign w:val="center"/>
          </w:tcPr>
          <w:p w14:paraId="5FC5321D" w14:textId="20B3F02C" w:rsidR="008707E3" w:rsidRDefault="008707E3" w:rsidP="008707E3">
            <w:pPr>
              <w:jc w:val="center"/>
            </w:pPr>
            <w:r w:rsidRPr="00BE65FF">
              <w:rPr>
                <w:rFonts w:cstheme="minorHAnsi"/>
              </w:rPr>
              <w:t>12 685</w:t>
            </w:r>
          </w:p>
        </w:tc>
      </w:tr>
    </w:tbl>
    <w:p w14:paraId="76A620BE" w14:textId="77777777" w:rsidR="008707E3" w:rsidRPr="00BE65FF" w:rsidRDefault="008707E3" w:rsidP="00BE65FF">
      <w:pPr>
        <w:spacing w:after="0" w:line="240" w:lineRule="auto"/>
        <w:jc w:val="center"/>
        <w:rPr>
          <w:rFonts w:cstheme="minorHAnsi"/>
        </w:rPr>
      </w:pPr>
    </w:p>
    <w:p w14:paraId="6F4F5FD4" w14:textId="77777777" w:rsidR="00BE65FF" w:rsidRPr="00BE65FF" w:rsidRDefault="00BE65FF" w:rsidP="00BE65FF">
      <w:pPr>
        <w:spacing w:after="0" w:line="240" w:lineRule="auto"/>
        <w:jc w:val="center"/>
        <w:rPr>
          <w:rFonts w:cstheme="minorHAnsi"/>
        </w:rPr>
      </w:pPr>
      <w:r w:rsidRPr="00BE65FF">
        <w:rPr>
          <w:rFonts w:cstheme="minorHAnsi"/>
        </w:rPr>
        <w:lastRenderedPageBreak/>
        <w:t>Źródło: opracowanie własne na podstawie danych GUS</w:t>
      </w:r>
    </w:p>
    <w:p w14:paraId="5675B4BC" w14:textId="791E10BB" w:rsidR="00BE65FF" w:rsidRDefault="00BE65FF" w:rsidP="00075A1E">
      <w:pPr>
        <w:spacing w:after="0" w:line="240" w:lineRule="auto"/>
        <w:rPr>
          <w:rFonts w:cstheme="minorHAnsi"/>
          <w:highlight w:val="yellow"/>
        </w:rPr>
      </w:pPr>
    </w:p>
    <w:p w14:paraId="364A77BD" w14:textId="07E7B112" w:rsidR="00DD5F04" w:rsidRDefault="00292E71" w:rsidP="00292E71">
      <w:pPr>
        <w:spacing w:after="0" w:line="240" w:lineRule="auto"/>
        <w:jc w:val="both"/>
        <w:rPr>
          <w:rFonts w:cstheme="minorHAnsi"/>
          <w:b/>
          <w:bCs/>
        </w:rPr>
      </w:pPr>
      <w:r w:rsidRPr="00292E71">
        <w:rPr>
          <w:rFonts w:cstheme="minorHAnsi"/>
        </w:rPr>
        <w:t>Budynek w którym znajduje się - Gminny Zakład Opieki Zdrowotnej w Słupi</w:t>
      </w:r>
      <w:r w:rsidR="008474A1">
        <w:rPr>
          <w:rFonts w:cstheme="minorHAnsi"/>
        </w:rPr>
        <w:t xml:space="preserve"> </w:t>
      </w:r>
      <w:r>
        <w:rPr>
          <w:rFonts w:cstheme="minorHAnsi"/>
        </w:rPr>
        <w:t>wy</w:t>
      </w:r>
      <w:r w:rsidRPr="00292E71">
        <w:rPr>
          <w:rFonts w:cstheme="minorHAnsi"/>
        </w:rPr>
        <w:t>maga</w:t>
      </w:r>
      <w:r w:rsidR="00DD5F04">
        <w:rPr>
          <w:rFonts w:cstheme="minorHAnsi"/>
        </w:rPr>
        <w:t>:</w:t>
      </w:r>
      <w:r w:rsidRPr="00292E71">
        <w:rPr>
          <w:rFonts w:cstheme="minorHAnsi"/>
        </w:rPr>
        <w:t xml:space="preserve"> </w:t>
      </w:r>
      <w:r w:rsidR="00DD5F04" w:rsidRPr="00DD5F04">
        <w:rPr>
          <w:rFonts w:cstheme="minorHAnsi"/>
          <w:b/>
          <w:bCs/>
        </w:rPr>
        <w:t>modernizacj</w:t>
      </w:r>
      <w:r w:rsidR="00DD5F04">
        <w:rPr>
          <w:rFonts w:cstheme="minorHAnsi"/>
          <w:b/>
          <w:bCs/>
        </w:rPr>
        <w:t>i</w:t>
      </w:r>
      <w:r w:rsidR="00DD5F04" w:rsidRPr="00DD5F04">
        <w:rPr>
          <w:rFonts w:cstheme="minorHAnsi"/>
          <w:b/>
          <w:bCs/>
        </w:rPr>
        <w:t xml:space="preserve"> źródła ciepła, montaż</w:t>
      </w:r>
      <w:r w:rsidR="00DD5F04">
        <w:rPr>
          <w:rFonts w:cstheme="minorHAnsi"/>
          <w:b/>
          <w:bCs/>
        </w:rPr>
        <w:t>u</w:t>
      </w:r>
      <w:r w:rsidR="00DD5F04" w:rsidRPr="00DD5F04">
        <w:rPr>
          <w:rFonts w:cstheme="minorHAnsi"/>
          <w:b/>
          <w:bCs/>
        </w:rPr>
        <w:t xml:space="preserve"> OZE, remont</w:t>
      </w:r>
      <w:r w:rsidR="00DD5F04">
        <w:rPr>
          <w:rFonts w:cstheme="minorHAnsi"/>
          <w:b/>
          <w:bCs/>
        </w:rPr>
        <w:t>u</w:t>
      </w:r>
      <w:r w:rsidR="00DD5F04" w:rsidRPr="00DD5F04">
        <w:rPr>
          <w:rFonts w:cstheme="minorHAnsi"/>
          <w:b/>
          <w:bCs/>
        </w:rPr>
        <w:t xml:space="preserve"> pomieszczeń mieszkalnych znajdujących się w budynku POZ</w:t>
      </w:r>
      <w:r w:rsidR="00DD5F04">
        <w:rPr>
          <w:rFonts w:cstheme="minorHAnsi"/>
          <w:b/>
          <w:bCs/>
        </w:rPr>
        <w:t xml:space="preserve">. Przed obiektem należy wybudować parking. </w:t>
      </w:r>
    </w:p>
    <w:p w14:paraId="6E5254D2" w14:textId="77777777" w:rsidR="00DD5F04" w:rsidRDefault="00DD5F04" w:rsidP="00292E71">
      <w:pPr>
        <w:spacing w:after="0" w:line="240" w:lineRule="auto"/>
        <w:jc w:val="both"/>
        <w:rPr>
          <w:rFonts w:cstheme="minorHAnsi"/>
          <w:b/>
          <w:bCs/>
        </w:rPr>
      </w:pPr>
    </w:p>
    <w:p w14:paraId="38BE4D63" w14:textId="7C286F80" w:rsidR="00292E71" w:rsidRPr="00292E71" w:rsidRDefault="00292E71" w:rsidP="00292E71">
      <w:pPr>
        <w:spacing w:after="0" w:line="240" w:lineRule="auto"/>
        <w:jc w:val="both"/>
        <w:rPr>
          <w:rFonts w:cstheme="minorHAnsi"/>
        </w:rPr>
      </w:pPr>
      <w:r w:rsidRPr="00292E71">
        <w:rPr>
          <w:rFonts w:cstheme="minorHAnsi"/>
        </w:rPr>
        <w:t>Placówkę należy również doposażyć w nowoczesny sprzęt medyczny</w:t>
      </w:r>
      <w:r>
        <w:rPr>
          <w:rFonts w:cstheme="minorHAnsi"/>
        </w:rPr>
        <w:t>.</w:t>
      </w:r>
    </w:p>
    <w:p w14:paraId="1174D205" w14:textId="60DDB0FC" w:rsidR="00BE65FF" w:rsidRDefault="00BE65FF" w:rsidP="00075A1E">
      <w:pPr>
        <w:spacing w:after="0" w:line="240" w:lineRule="auto"/>
        <w:rPr>
          <w:rFonts w:cstheme="minorHAnsi"/>
          <w:highlight w:val="yellow"/>
        </w:rPr>
      </w:pPr>
    </w:p>
    <w:p w14:paraId="482363C0" w14:textId="333B7A85" w:rsidR="00E03983" w:rsidRPr="00E03983" w:rsidRDefault="00E03983" w:rsidP="00E03983">
      <w:pPr>
        <w:spacing w:after="0" w:line="240" w:lineRule="auto"/>
        <w:jc w:val="both"/>
        <w:rPr>
          <w:rFonts w:cstheme="minorHAnsi"/>
        </w:rPr>
      </w:pPr>
      <w:r>
        <w:rPr>
          <w:rFonts w:cstheme="minorHAnsi"/>
        </w:rPr>
        <w:t xml:space="preserve">Najczęstszą przyczyną zgonów w ostatnich latach na terenie gminy Słupia Konecka są choroby układu krążenia  oraz nowotwory. </w:t>
      </w:r>
      <w:r w:rsidRPr="00292E71">
        <w:rPr>
          <w:rFonts w:cstheme="minorHAnsi"/>
        </w:rPr>
        <w:t>W 201</w:t>
      </w:r>
      <w:r>
        <w:rPr>
          <w:rFonts w:cstheme="minorHAnsi"/>
        </w:rPr>
        <w:t>9</w:t>
      </w:r>
      <w:r w:rsidRPr="00292E71">
        <w:rPr>
          <w:rFonts w:cstheme="minorHAnsi"/>
        </w:rPr>
        <w:t xml:space="preserve"> roku </w:t>
      </w:r>
      <w:r w:rsidRPr="00E03983">
        <w:rPr>
          <w:rFonts w:cstheme="minorHAnsi"/>
        </w:rPr>
        <w:t>5</w:t>
      </w:r>
      <w:r w:rsidR="007D1759">
        <w:rPr>
          <w:rFonts w:cstheme="minorHAnsi"/>
        </w:rPr>
        <w:t>1</w:t>
      </w:r>
      <w:r w:rsidRPr="00E03983">
        <w:rPr>
          <w:rFonts w:cstheme="minorHAnsi"/>
        </w:rPr>
        <w:t>,3% zgonów w gminie spowodowanych było chorobami układu krążenia, przyczyną 20,5% zgonów były nowotwory, a 5,7% zgonów spowodowanych było chorobami układu oddechowego. Na 1000 ludności gminy przypada 16.53 zgonów</w:t>
      </w:r>
      <w:r w:rsidR="007D1759">
        <w:rPr>
          <w:rFonts w:cstheme="minorHAnsi"/>
        </w:rPr>
        <w:t xml:space="preserve"> - j</w:t>
      </w:r>
      <w:r w:rsidRPr="00E03983">
        <w:rPr>
          <w:rFonts w:cstheme="minorHAnsi"/>
        </w:rPr>
        <w:t>est to znacznie więcej od wartości średniej dla województwa świętokrzyskiego oraz znacznie więcej od wartości średniej dla kraju.</w:t>
      </w:r>
    </w:p>
    <w:p w14:paraId="33DB8E83" w14:textId="6E32AE94" w:rsidR="00E03983" w:rsidRDefault="00E03983" w:rsidP="00075A1E">
      <w:pPr>
        <w:spacing w:after="0" w:line="240" w:lineRule="auto"/>
        <w:rPr>
          <w:rFonts w:cstheme="minorHAnsi"/>
          <w:highlight w:val="yellow"/>
        </w:rPr>
      </w:pPr>
    </w:p>
    <w:p w14:paraId="29604E64" w14:textId="4A7D4F6D" w:rsidR="00E03983" w:rsidRDefault="00E03983" w:rsidP="00075A1E">
      <w:pPr>
        <w:spacing w:after="0" w:line="240" w:lineRule="auto"/>
        <w:rPr>
          <w:rFonts w:cstheme="minorHAnsi"/>
          <w:b/>
          <w:bCs/>
          <w:sz w:val="28"/>
          <w:szCs w:val="28"/>
        </w:rPr>
      </w:pPr>
      <w:r w:rsidRPr="00E03983">
        <w:rPr>
          <w:rFonts w:cstheme="minorHAnsi"/>
          <w:b/>
          <w:bCs/>
          <w:sz w:val="28"/>
          <w:szCs w:val="28"/>
        </w:rPr>
        <w:t>Podsumowanie</w:t>
      </w:r>
      <w:r>
        <w:rPr>
          <w:rFonts w:cstheme="minorHAnsi"/>
          <w:b/>
          <w:bCs/>
          <w:sz w:val="28"/>
          <w:szCs w:val="28"/>
        </w:rPr>
        <w:t xml:space="preserve"> obszaru zdrowie</w:t>
      </w:r>
    </w:p>
    <w:p w14:paraId="445CF46B" w14:textId="2199212F" w:rsidR="00E03983" w:rsidRDefault="00E03983" w:rsidP="00E03983">
      <w:pPr>
        <w:spacing w:after="0" w:line="240" w:lineRule="auto"/>
        <w:jc w:val="both"/>
        <w:rPr>
          <w:rFonts w:cstheme="minorHAnsi"/>
        </w:rPr>
      </w:pPr>
      <w:r w:rsidRPr="00E03983">
        <w:rPr>
          <w:rFonts w:cstheme="minorHAnsi"/>
        </w:rPr>
        <w:t xml:space="preserve">Dostęp do podstawowej opieki zdrowotnej na obszarze gmin objętych strategią jest zapewniony. </w:t>
      </w:r>
      <w:r>
        <w:rPr>
          <w:rFonts w:cstheme="minorHAnsi"/>
        </w:rPr>
        <w:t xml:space="preserve">Istnieje potrzeba przeprowadzenia prac remontowych w budynkach gdzie znajdują się Ośrodki Zdrowia oraz zakup nowoczesnego sprzętu medycznego. </w:t>
      </w:r>
    </w:p>
    <w:p w14:paraId="0A9ADD15" w14:textId="72203805" w:rsidR="00E03983" w:rsidRDefault="00E03983" w:rsidP="00E03983">
      <w:pPr>
        <w:spacing w:after="0" w:line="240" w:lineRule="auto"/>
        <w:jc w:val="both"/>
        <w:rPr>
          <w:rFonts w:cstheme="minorHAnsi"/>
        </w:rPr>
      </w:pPr>
    </w:p>
    <w:p w14:paraId="35705DFC" w14:textId="5365EF0A" w:rsidR="00E03983" w:rsidRDefault="00E03983" w:rsidP="00E03983">
      <w:pPr>
        <w:spacing w:after="0" w:line="240" w:lineRule="auto"/>
        <w:jc w:val="both"/>
        <w:rPr>
          <w:rFonts w:cstheme="minorHAnsi"/>
        </w:rPr>
      </w:pPr>
      <w:r w:rsidRPr="00E03983">
        <w:rPr>
          <w:rFonts w:cstheme="minorHAnsi"/>
        </w:rPr>
        <w:t>Najczęstszą przyczyną zgonów na ob</w:t>
      </w:r>
      <w:r w:rsidR="008707E3">
        <w:rPr>
          <w:rFonts w:cstheme="minorHAnsi"/>
        </w:rPr>
        <w:t xml:space="preserve">szarze </w:t>
      </w:r>
      <w:r w:rsidRPr="00E03983">
        <w:rPr>
          <w:rFonts w:cstheme="minorHAnsi"/>
        </w:rPr>
        <w:t>gmin</w:t>
      </w:r>
      <w:r w:rsidR="00BF1039">
        <w:rPr>
          <w:rFonts w:cstheme="minorHAnsi"/>
        </w:rPr>
        <w:t xml:space="preserve"> objętych Strategią</w:t>
      </w:r>
      <w:r w:rsidRPr="00E03983">
        <w:rPr>
          <w:rFonts w:cstheme="minorHAnsi"/>
        </w:rPr>
        <w:t xml:space="preserve"> są choroby związane z układem krążenia oraz nowotwory. Z  uwagi  na  tendencje</w:t>
      </w:r>
      <w:r w:rsidRPr="00E03983">
        <w:rPr>
          <w:rFonts w:cstheme="minorHAnsi"/>
        </w:rPr>
        <w:tab/>
        <w:t xml:space="preserve">wzrostu chorobowości (szczególnie </w:t>
      </w:r>
      <w:r w:rsidR="00BF1039">
        <w:rPr>
          <w:rFonts w:cstheme="minorHAnsi"/>
        </w:rPr>
        <w:t xml:space="preserve">nowotworowej) </w:t>
      </w:r>
      <w:r w:rsidRPr="00E03983">
        <w:rPr>
          <w:rFonts w:cstheme="minorHAnsi"/>
        </w:rPr>
        <w:t>i demograficznego  starzenia się  społeczeństwa,  istnieje  konieczność  zwiększenia dostępności do świadczeń zdrowotnych, w tym dostosowanie ich do potrzeb osób starszych</w:t>
      </w:r>
      <w:r w:rsidR="00BF1039">
        <w:rPr>
          <w:rFonts w:cstheme="minorHAnsi"/>
        </w:rPr>
        <w:t>.</w:t>
      </w:r>
      <w:r w:rsidRPr="00E03983">
        <w:rPr>
          <w:rFonts w:cstheme="minorHAnsi"/>
        </w:rPr>
        <w:t xml:space="preserve"> W celu poprawy dostępności do świadczeń zdrowotnych wskazana jest realizacja programów polityki zdrowotnej obejmująca jak największą liczbę osób. Jednocześnie należy rozwijać infrastrukturę </w:t>
      </w:r>
      <w:r w:rsidR="00BF1039">
        <w:rPr>
          <w:rFonts w:cstheme="minorHAnsi"/>
        </w:rPr>
        <w:br/>
      </w:r>
      <w:r w:rsidRPr="00E03983">
        <w:rPr>
          <w:rFonts w:cstheme="minorHAnsi"/>
        </w:rPr>
        <w:t>i wyposażenie Ośrodków Zdrowia w celu zapewnienia pełnej realizacji potrzeb leczniczych mieszkańców gmin.</w:t>
      </w:r>
    </w:p>
    <w:p w14:paraId="0695DAF8" w14:textId="77777777" w:rsidR="00E03983" w:rsidRPr="00075A1E" w:rsidRDefault="00E03983" w:rsidP="00075A1E">
      <w:pPr>
        <w:spacing w:after="0" w:line="240" w:lineRule="auto"/>
        <w:rPr>
          <w:rFonts w:cstheme="minorHAnsi"/>
          <w:highlight w:val="yellow"/>
        </w:rPr>
      </w:pPr>
    </w:p>
    <w:p w14:paraId="29CD04A7" w14:textId="5B648646" w:rsidR="002637B2" w:rsidRPr="00A63BB2" w:rsidRDefault="00A63BB2" w:rsidP="00250CBD">
      <w:pPr>
        <w:pStyle w:val="Nagwek1"/>
        <w:numPr>
          <w:ilvl w:val="1"/>
          <w:numId w:val="2"/>
        </w:numPr>
        <w:spacing w:before="0" w:line="240" w:lineRule="auto"/>
        <w:ind w:left="426" w:hanging="426"/>
        <w:rPr>
          <w:rFonts w:asciiTheme="minorHAnsi" w:hAnsiTheme="minorHAnsi" w:cstheme="minorHAnsi"/>
          <w:b/>
          <w:bCs/>
          <w:color w:val="auto"/>
        </w:rPr>
      </w:pPr>
      <w:r>
        <w:rPr>
          <w:rFonts w:asciiTheme="minorHAnsi" w:hAnsiTheme="minorHAnsi" w:cstheme="minorHAnsi"/>
          <w:b/>
          <w:bCs/>
          <w:color w:val="auto"/>
        </w:rPr>
        <w:t xml:space="preserve"> </w:t>
      </w:r>
      <w:bookmarkStart w:id="56" w:name="_Toc74731822"/>
      <w:r w:rsidR="002637B2" w:rsidRPr="00A63BB2">
        <w:rPr>
          <w:rFonts w:asciiTheme="minorHAnsi" w:hAnsiTheme="minorHAnsi" w:cstheme="minorHAnsi"/>
          <w:b/>
          <w:bCs/>
          <w:color w:val="auto"/>
        </w:rPr>
        <w:t>Organizacje pozarządowe</w:t>
      </w:r>
      <w:bookmarkEnd w:id="56"/>
      <w:r w:rsidR="002637B2" w:rsidRPr="00A63BB2">
        <w:rPr>
          <w:rFonts w:asciiTheme="minorHAnsi" w:hAnsiTheme="minorHAnsi" w:cstheme="minorHAnsi"/>
          <w:b/>
          <w:bCs/>
          <w:color w:val="auto"/>
        </w:rPr>
        <w:t xml:space="preserve"> </w:t>
      </w:r>
    </w:p>
    <w:p w14:paraId="22093877" w14:textId="77777777" w:rsidR="00BF1039" w:rsidRDefault="00BF1039" w:rsidP="00075A1E">
      <w:pPr>
        <w:spacing w:after="0" w:line="240" w:lineRule="auto"/>
        <w:jc w:val="both"/>
        <w:rPr>
          <w:rFonts w:cstheme="minorHAnsi"/>
        </w:rPr>
      </w:pPr>
    </w:p>
    <w:p w14:paraId="1A72851B" w14:textId="56C7F024" w:rsidR="002637B2" w:rsidRPr="00250CBD" w:rsidRDefault="009B14CF" w:rsidP="00075A1E">
      <w:pPr>
        <w:spacing w:after="0" w:line="240" w:lineRule="auto"/>
        <w:jc w:val="both"/>
        <w:rPr>
          <w:rFonts w:cstheme="minorHAnsi"/>
        </w:rPr>
      </w:pPr>
      <w:r w:rsidRPr="00250CBD">
        <w:rPr>
          <w:rFonts w:cstheme="minorHAnsi"/>
        </w:rPr>
        <w:t xml:space="preserve">Organizacje pozarządowe stanowią niezwykle ważny element demokracji i społeczeństwa obywatelskiego. Świadczą określone usługi, a dzięki swojej specyfice, często mogą to robić w sposób bardziej efektywny niż inne podmioty. Według ustawy o działalności pożytku publicznego </w:t>
      </w:r>
      <w:r w:rsidR="00BF1039">
        <w:rPr>
          <w:rFonts w:cstheme="minorHAnsi"/>
        </w:rPr>
        <w:br/>
      </w:r>
      <w:r w:rsidRPr="00250CBD">
        <w:rPr>
          <w:rFonts w:cstheme="minorHAnsi"/>
        </w:rPr>
        <w:t>i wolontariacie organizacjami pozarządowymi są jednostki niebędące jednostkami sektora finansów publicznych, w rozumieniu ustawy o finansach publicznych oraz niedziałające w celu osiągnięcia zysku. Najliczniejszymi formami prawnymi, w jakich zakładane są organizacje pozarządowe są stowarzyszenia i fundacje.</w:t>
      </w:r>
    </w:p>
    <w:p w14:paraId="5746E518" w14:textId="451E970C" w:rsidR="00B52F61" w:rsidRPr="00250CBD" w:rsidRDefault="00B52F61" w:rsidP="00075A1E">
      <w:pPr>
        <w:spacing w:after="0" w:line="240" w:lineRule="auto"/>
        <w:jc w:val="both"/>
        <w:rPr>
          <w:rFonts w:cstheme="minorHAnsi"/>
        </w:rPr>
      </w:pPr>
    </w:p>
    <w:p w14:paraId="41957356" w14:textId="6D337D85" w:rsidR="00250CBD" w:rsidRPr="00250CBD" w:rsidRDefault="00BF1039" w:rsidP="00075A1E">
      <w:pPr>
        <w:spacing w:after="0" w:line="240" w:lineRule="auto"/>
        <w:jc w:val="both"/>
        <w:rPr>
          <w:rFonts w:cstheme="minorHAnsi"/>
          <w:b/>
          <w:bCs/>
        </w:rPr>
      </w:pPr>
      <w:r>
        <w:rPr>
          <w:rFonts w:cstheme="minorHAnsi"/>
          <w:b/>
          <w:bCs/>
        </w:rPr>
        <w:t xml:space="preserve">Gmina </w:t>
      </w:r>
      <w:r w:rsidR="00250CBD" w:rsidRPr="00250CBD">
        <w:rPr>
          <w:rFonts w:cstheme="minorHAnsi"/>
          <w:b/>
          <w:bCs/>
        </w:rPr>
        <w:t>Krasocin</w:t>
      </w:r>
    </w:p>
    <w:p w14:paraId="00B11CD4" w14:textId="119DDEA4" w:rsidR="009B14CF" w:rsidRPr="00250CBD" w:rsidRDefault="00B52F61" w:rsidP="00075A1E">
      <w:pPr>
        <w:spacing w:after="0" w:line="240" w:lineRule="auto"/>
        <w:jc w:val="both"/>
        <w:rPr>
          <w:rFonts w:cstheme="minorHAnsi"/>
        </w:rPr>
      </w:pPr>
      <w:r w:rsidRPr="00250CBD">
        <w:rPr>
          <w:rFonts w:cstheme="minorHAnsi"/>
        </w:rPr>
        <w:t>W 2020 roku na terenie Gminy Krasocin funkcjonowały 24 organizacje pozarządowe</w:t>
      </w:r>
      <w:r w:rsidR="00BF1039">
        <w:rPr>
          <w:rFonts w:cstheme="minorHAnsi"/>
        </w:rPr>
        <w:t xml:space="preserve"> </w:t>
      </w:r>
      <w:r w:rsidRPr="00250CBD">
        <w:rPr>
          <w:rFonts w:cstheme="minorHAnsi"/>
        </w:rPr>
        <w:t>były to stowarzyszenia, OSP i koła gospodyń wiejskich:</w:t>
      </w:r>
    </w:p>
    <w:p w14:paraId="72D1776A" w14:textId="4FBC7FF7"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 xml:space="preserve">OGNISKO TOWARZYSTWA KRZEWIENIA KULTURY FIZYCZNEJ PRZY LHOIST BUKOWA </w:t>
      </w:r>
      <w:r w:rsidR="00BF1039">
        <w:rPr>
          <w:rFonts w:cstheme="minorHAnsi"/>
        </w:rPr>
        <w:t>Sp. z o.o.</w:t>
      </w:r>
      <w:r w:rsidRPr="00250CBD">
        <w:rPr>
          <w:rFonts w:cstheme="minorHAnsi"/>
        </w:rPr>
        <w:t xml:space="preserve"> </w:t>
      </w:r>
    </w:p>
    <w:p w14:paraId="500E1D1C" w14:textId="636092CB"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 xml:space="preserve">OCHOTNICZA STRAŻ POŻARNA W OLESZNIE, </w:t>
      </w:r>
    </w:p>
    <w:p w14:paraId="647863BF" w14:textId="0AEC6D56"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 xml:space="preserve">OCHOTNICZA STRAŻ POŻARNA W OSTROWIE, </w:t>
      </w:r>
    </w:p>
    <w:p w14:paraId="45F4E1FC" w14:textId="323CFE3E"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OCHOTNICZA STRAŻ POŻARNA W MIECZYNIE</w:t>
      </w:r>
    </w:p>
    <w:p w14:paraId="1902B90D" w14:textId="76BDDFFD"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OCHOTNICZA STRAŻ POŻARNA W KRASOCINIE,</w:t>
      </w:r>
    </w:p>
    <w:p w14:paraId="484A4AA1" w14:textId="6F7E8462"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OCHOTNICZA STRAŻ POŻARNA W SUŁKOWIE</w:t>
      </w:r>
    </w:p>
    <w:p w14:paraId="487A3314" w14:textId="63A98947"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OCHOTNICZA STRAŻ POŻARNA W LUDYNI</w:t>
      </w:r>
    </w:p>
    <w:p w14:paraId="79705D25" w14:textId="7A04555C"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 xml:space="preserve">OCHOTNICZA STRAŻ POŻARNA W SKORKOWIE, </w:t>
      </w:r>
    </w:p>
    <w:p w14:paraId="632986E4" w14:textId="74CED0AD"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lastRenderedPageBreak/>
        <w:t xml:space="preserve">OCHOTNICZA STRAŻ POŻARNA W BRYGIDOWIE, </w:t>
      </w:r>
    </w:p>
    <w:p w14:paraId="78548280" w14:textId="1435F398"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 xml:space="preserve">OCHOTNICZA STRAŻ POŻARNA W CIEŚLACH, </w:t>
      </w:r>
    </w:p>
    <w:p w14:paraId="158E1AC5" w14:textId="42F03534"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 xml:space="preserve">GMINNY KLUB SPORTOWY "BUCOVIA" BUKOWA, </w:t>
      </w:r>
    </w:p>
    <w:p w14:paraId="04981269" w14:textId="55FBC5EA"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OCHOTNICZA STRAŻ POŻARNA W CHOTOWIE</w:t>
      </w:r>
    </w:p>
    <w:p w14:paraId="7A4FE9B1" w14:textId="76842498"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 xml:space="preserve">OCHOTNICZA STRAŻ POŻARNA W ŚWIDNIE, </w:t>
      </w:r>
    </w:p>
    <w:p w14:paraId="33345BDB" w14:textId="4E11B185"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 xml:space="preserve">STOWARZYSZENIE SPOŁECZNO - KULTURALNE "RAZEM", </w:t>
      </w:r>
    </w:p>
    <w:p w14:paraId="00576424" w14:textId="17D407AC"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 xml:space="preserve">STOWARZYSZENIE EMERYTÓW, RENCISTÓW I INWALIDÓW, </w:t>
      </w:r>
    </w:p>
    <w:p w14:paraId="0274BAC5" w14:textId="3C37087B"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 xml:space="preserve">STOWARZYSZENIE REKONSTRUKCJI HISTORYCZNYCH "JODŁA", </w:t>
      </w:r>
    </w:p>
    <w:p w14:paraId="1C0A56BF" w14:textId="264D3CF6"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 xml:space="preserve">STOWARZYSZENIE NA RZECZ ROZWOJU SPOŁECZNOŚCI LOKALNEJ "OLCHA", </w:t>
      </w:r>
    </w:p>
    <w:p w14:paraId="53AE99A1" w14:textId="7C2880E1"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 xml:space="preserve">KLUB SENIORÓW W KRASOCINIE POW. WŁOSZCZOWA WOJ. ŚWIĘTOKRZYSKIE, Krasocin, </w:t>
      </w:r>
    </w:p>
    <w:p w14:paraId="1DCA5FCB" w14:textId="2687411C"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„WSPÓLNIE DLA GMINY”</w:t>
      </w:r>
    </w:p>
    <w:p w14:paraId="0ED9C571" w14:textId="0F642A3A"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 xml:space="preserve">KLUB STRZELECKI KRASOCIN, </w:t>
      </w:r>
    </w:p>
    <w:p w14:paraId="44E4D926" w14:textId="54ED2E1B"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 xml:space="preserve"> STOWARZYSZENIE "KULTURA DLA WSZYSTKICH</w:t>
      </w:r>
    </w:p>
    <w:p w14:paraId="1A6B4D77" w14:textId="61D4B51E"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 xml:space="preserve">KOŁO GOSPODYŃ WIEJSKICH "CZOSTKOWIANKI", </w:t>
      </w:r>
    </w:p>
    <w:p w14:paraId="682E5B6A" w14:textId="7C2A8102" w:rsidR="009B14CF" w:rsidRPr="00250CBD" w:rsidRDefault="009B14CF" w:rsidP="00075A1E">
      <w:pPr>
        <w:pStyle w:val="Akapitzlist"/>
        <w:numPr>
          <w:ilvl w:val="0"/>
          <w:numId w:val="26"/>
        </w:numPr>
        <w:spacing w:after="0" w:line="240" w:lineRule="auto"/>
        <w:jc w:val="both"/>
        <w:rPr>
          <w:rFonts w:cstheme="minorHAnsi"/>
        </w:rPr>
      </w:pPr>
      <w:r w:rsidRPr="00250CBD">
        <w:rPr>
          <w:rFonts w:cstheme="minorHAnsi"/>
        </w:rPr>
        <w:t>STOWARZYSZENIE KOŁA GOSPODYŃ WIESJKICH W OLESZNIE</w:t>
      </w:r>
    </w:p>
    <w:p w14:paraId="5575D2EA" w14:textId="39FC5EC7" w:rsidR="00B52F61" w:rsidRPr="00250CBD" w:rsidRDefault="009B14CF" w:rsidP="00075A1E">
      <w:pPr>
        <w:pStyle w:val="Akapitzlist"/>
        <w:numPr>
          <w:ilvl w:val="0"/>
          <w:numId w:val="26"/>
        </w:numPr>
        <w:spacing w:after="0" w:line="240" w:lineRule="auto"/>
        <w:jc w:val="both"/>
        <w:rPr>
          <w:rFonts w:cstheme="minorHAnsi"/>
        </w:rPr>
      </w:pPr>
      <w:r w:rsidRPr="00250CBD">
        <w:rPr>
          <w:rFonts w:cstheme="minorHAnsi"/>
        </w:rPr>
        <w:t>MARSZ SZLAKIEM PIERWSZEJ KAMPANII KADROWEJ,</w:t>
      </w:r>
    </w:p>
    <w:p w14:paraId="5D404592" w14:textId="77777777" w:rsidR="00A63BB2" w:rsidRDefault="00A63BB2" w:rsidP="00075A1E">
      <w:pPr>
        <w:spacing w:after="0" w:line="240" w:lineRule="auto"/>
        <w:jc w:val="both"/>
        <w:rPr>
          <w:rFonts w:cstheme="minorHAnsi"/>
          <w:b/>
          <w:bCs/>
        </w:rPr>
      </w:pPr>
    </w:p>
    <w:p w14:paraId="28393EBC" w14:textId="03FFAE03" w:rsidR="00063A4E" w:rsidRPr="00250CBD" w:rsidRDefault="00BF1039" w:rsidP="00075A1E">
      <w:pPr>
        <w:spacing w:after="0" w:line="240" w:lineRule="auto"/>
        <w:jc w:val="both"/>
        <w:rPr>
          <w:rFonts w:cstheme="minorHAnsi"/>
          <w:b/>
          <w:bCs/>
        </w:rPr>
      </w:pPr>
      <w:r>
        <w:rPr>
          <w:rFonts w:cstheme="minorHAnsi"/>
          <w:b/>
          <w:bCs/>
        </w:rPr>
        <w:t xml:space="preserve">Gmina </w:t>
      </w:r>
      <w:r w:rsidR="00063A4E" w:rsidRPr="00250CBD">
        <w:rPr>
          <w:rFonts w:cstheme="minorHAnsi"/>
          <w:b/>
          <w:bCs/>
        </w:rPr>
        <w:t>Łopuszno</w:t>
      </w:r>
    </w:p>
    <w:p w14:paraId="452B6370" w14:textId="62C497EF" w:rsidR="009B14CF" w:rsidRDefault="009B14CF" w:rsidP="00075A1E">
      <w:pPr>
        <w:spacing w:after="0" w:line="240" w:lineRule="auto"/>
        <w:jc w:val="both"/>
        <w:rPr>
          <w:rFonts w:cstheme="minorHAnsi"/>
        </w:rPr>
      </w:pPr>
      <w:r w:rsidRPr="00250CBD">
        <w:rPr>
          <w:rFonts w:cstheme="minorHAnsi"/>
        </w:rPr>
        <w:t>W Gminie Łopuszno w 2</w:t>
      </w:r>
      <w:r w:rsidR="00310F0E">
        <w:rPr>
          <w:rFonts w:cstheme="minorHAnsi"/>
        </w:rPr>
        <w:t>020</w:t>
      </w:r>
      <w:r w:rsidRPr="00250CBD">
        <w:rPr>
          <w:rFonts w:cstheme="minorHAnsi"/>
        </w:rPr>
        <w:t xml:space="preserve"> roku zarejestrowane były 2</w:t>
      </w:r>
      <w:r w:rsidR="00310F0E">
        <w:rPr>
          <w:rFonts w:cstheme="minorHAnsi"/>
        </w:rPr>
        <w:t xml:space="preserve">0 </w:t>
      </w:r>
      <w:r w:rsidRPr="00250CBD">
        <w:rPr>
          <w:rFonts w:cstheme="minorHAnsi"/>
        </w:rPr>
        <w:t>stowarzysze</w:t>
      </w:r>
      <w:r w:rsidR="00310F0E">
        <w:rPr>
          <w:rFonts w:cstheme="minorHAnsi"/>
        </w:rPr>
        <w:t>ń</w:t>
      </w:r>
      <w:r w:rsidRPr="00250CBD">
        <w:rPr>
          <w:rFonts w:cstheme="minorHAnsi"/>
        </w:rPr>
        <w:t xml:space="preserve"> i organizacj</w:t>
      </w:r>
      <w:r w:rsidR="00310F0E">
        <w:rPr>
          <w:rFonts w:cstheme="minorHAnsi"/>
        </w:rPr>
        <w:t>i</w:t>
      </w:r>
      <w:r w:rsidRPr="00250CBD">
        <w:rPr>
          <w:rFonts w:cstheme="minorHAnsi"/>
        </w:rPr>
        <w:t xml:space="preserve"> </w:t>
      </w:r>
      <w:r w:rsidR="00B52F61" w:rsidRPr="00250CBD">
        <w:rPr>
          <w:rFonts w:cstheme="minorHAnsi"/>
        </w:rPr>
        <w:t xml:space="preserve"> </w:t>
      </w:r>
      <w:r w:rsidRPr="00250CBD">
        <w:rPr>
          <w:rFonts w:cstheme="minorHAnsi"/>
        </w:rPr>
        <w:t>społeczn</w:t>
      </w:r>
      <w:r w:rsidR="00310F0E">
        <w:rPr>
          <w:rFonts w:cstheme="minorHAnsi"/>
        </w:rPr>
        <w:t xml:space="preserve">ych: </w:t>
      </w:r>
    </w:p>
    <w:p w14:paraId="7C2C8934" w14:textId="7B6C3D79"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1 STOWARZYSZENIE  SOŁTYSÓW ZIEMI ŁOPUSZAŃSKIEJ</w:t>
      </w:r>
    </w:p>
    <w:p w14:paraId="06EE829A" w14:textId="01886B34"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 xml:space="preserve">2 STOWARZYSZENIE OCHRONY ZASOBÓW WODNYCH ,,ŁABĘDŹ’’ </w:t>
      </w:r>
    </w:p>
    <w:p w14:paraId="7C2F2C0A" w14:textId="482758C3"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 xml:space="preserve">3 STOWARZYSZENIE NASZE CZARTOSZOWY </w:t>
      </w:r>
    </w:p>
    <w:p w14:paraId="1F517CB8" w14:textId="1ECB33F8"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 xml:space="preserve">4 STOWARZYSZENIE WSPIERANIA INICJATYW LOKALNYCH ,,SKAŁA’’ </w:t>
      </w:r>
    </w:p>
    <w:p w14:paraId="205FDD09" w14:textId="18AF5E24"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 xml:space="preserve">5 STOWRZYSZENIE PRZYJACIÓŁ, MIŁOŚNIKÓW MUZYKI I TAŃCA LUDOWEGO </w:t>
      </w:r>
    </w:p>
    <w:p w14:paraId="0EFFEC2A" w14:textId="0B13CED1"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 xml:space="preserve">6 STOWARZYSZENIE TWÓRCZOŚĆ AKTYWNOŚĆ ROZWÓJ TRADYCJA W GMINIE ŁOPUSZNO ,,START’’ </w:t>
      </w:r>
    </w:p>
    <w:p w14:paraId="2C862A1A" w14:textId="320A01CF"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 xml:space="preserve">7 STOWARZYSZENIE WĘDKARSKIE ,,ZŁOTA RYBKA’’ </w:t>
      </w:r>
    </w:p>
    <w:p w14:paraId="7D8A0D27" w14:textId="342791AC"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 xml:space="preserve">8 STOWARZYSZENIE ,,EDUKACJA SZKOLNA I OBYWATELSKA’’ </w:t>
      </w:r>
    </w:p>
    <w:p w14:paraId="02BBB6F8" w14:textId="76670B4D"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 xml:space="preserve">9 STOWARZYSZENIE ,,GENIUSZ’’ </w:t>
      </w:r>
    </w:p>
    <w:p w14:paraId="5367DBC3" w14:textId="5266A68C"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 xml:space="preserve">10 ŁOPUSZAŃSKI KLUB SPORTOWY </w:t>
      </w:r>
    </w:p>
    <w:p w14:paraId="6891DB67" w14:textId="3E9AFBD9"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 xml:space="preserve">11 STOWARZYSZENIE ,,KOBIETY ŁOPUSZNA’’ </w:t>
      </w:r>
    </w:p>
    <w:p w14:paraId="19C190CD" w14:textId="31DCC8EA"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 xml:space="preserve">12 STOWARZYSZENIE CHÓR MIESZANY ,,GLORIA’’ </w:t>
      </w:r>
    </w:p>
    <w:p w14:paraId="600D97E2" w14:textId="04889E55"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 xml:space="preserve">13 STOWARZYSZENIE PRZYJACIÓŁ I SYMATYKÓW GMINY ŁOPUSZNO - PRZYSZŁOŚĆ </w:t>
      </w:r>
    </w:p>
    <w:p w14:paraId="7D79381B" w14:textId="0868D84F"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14 WIESJKIE STOWARZYSZENIE NA RZECZ OSÓB NIEPEŁNOSPRAWNYCH INTELEKTUALNIE I RUCHOWO</w:t>
      </w:r>
    </w:p>
    <w:p w14:paraId="7C6EE41A" w14:textId="4531B633"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 xml:space="preserve">15 OCHORNICZA STRAŻ POŻARNA W LASOCINIE </w:t>
      </w:r>
    </w:p>
    <w:p w14:paraId="23C2CF12" w14:textId="038E98CB"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 xml:space="preserve">16 OCHOTNICZA STRAŻ POŻARNA W GNIEŹDZISKACH </w:t>
      </w:r>
    </w:p>
    <w:p w14:paraId="2B8AEC2A" w14:textId="49149BE4"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 xml:space="preserve">17 OCHOTNICZA STRAŻ POŻARNA W DOBRZESZOWIE </w:t>
      </w:r>
    </w:p>
    <w:p w14:paraId="11E56732" w14:textId="09924BEF"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 xml:space="preserve">18 OCHOTNICZA STRAŻ POŻARNA W SARBICACH PIERWSZYCH </w:t>
      </w:r>
    </w:p>
    <w:p w14:paraId="4FFEDB27" w14:textId="227CCAD4"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 xml:space="preserve">19 OCHOTNICZA STRAŻ POŻARNA W GRABOWNICY </w:t>
      </w:r>
    </w:p>
    <w:p w14:paraId="4F48F118" w14:textId="788BEB9C" w:rsidR="00310F0E" w:rsidRPr="00310F0E" w:rsidRDefault="00310F0E" w:rsidP="00310F0E">
      <w:pPr>
        <w:pStyle w:val="Default"/>
        <w:jc w:val="both"/>
        <w:rPr>
          <w:rFonts w:asciiTheme="minorHAnsi" w:hAnsiTheme="minorHAnsi" w:cstheme="minorHAnsi"/>
          <w:sz w:val="22"/>
          <w:szCs w:val="22"/>
        </w:rPr>
      </w:pPr>
      <w:r w:rsidRPr="00310F0E">
        <w:rPr>
          <w:rFonts w:asciiTheme="minorHAnsi" w:hAnsiTheme="minorHAnsi" w:cstheme="minorHAnsi"/>
          <w:sz w:val="22"/>
          <w:szCs w:val="22"/>
        </w:rPr>
        <w:t xml:space="preserve">20 OCHOTNICZA STRAŻ POŻARNA W ŁOPUSZNIE </w:t>
      </w:r>
    </w:p>
    <w:p w14:paraId="641615FD" w14:textId="0F5E14CC" w:rsidR="00310F0E" w:rsidRDefault="00310F0E" w:rsidP="00310F0E">
      <w:pPr>
        <w:pStyle w:val="Default"/>
        <w:rPr>
          <w:rFonts w:cstheme="minorHAnsi"/>
        </w:rPr>
      </w:pPr>
    </w:p>
    <w:p w14:paraId="48A9108B" w14:textId="77777777" w:rsidR="00A63BB2" w:rsidRPr="00250CBD" w:rsidRDefault="00A63BB2" w:rsidP="00075A1E">
      <w:pPr>
        <w:spacing w:after="0" w:line="240" w:lineRule="auto"/>
        <w:jc w:val="both"/>
        <w:rPr>
          <w:rFonts w:cstheme="minorHAnsi"/>
        </w:rPr>
      </w:pPr>
    </w:p>
    <w:p w14:paraId="7D651B5F" w14:textId="699A0F2A" w:rsidR="00063A4E" w:rsidRPr="00250CBD" w:rsidRDefault="00310F0E" w:rsidP="00075A1E">
      <w:pPr>
        <w:spacing w:after="0" w:line="240" w:lineRule="auto"/>
        <w:jc w:val="both"/>
        <w:rPr>
          <w:rFonts w:cstheme="minorHAnsi"/>
          <w:b/>
          <w:bCs/>
        </w:rPr>
      </w:pPr>
      <w:r>
        <w:rPr>
          <w:rFonts w:cstheme="minorHAnsi"/>
          <w:b/>
          <w:bCs/>
        </w:rPr>
        <w:t xml:space="preserve">Gmina </w:t>
      </w:r>
      <w:r w:rsidR="00063A4E" w:rsidRPr="00250CBD">
        <w:rPr>
          <w:rFonts w:cstheme="minorHAnsi"/>
          <w:b/>
          <w:bCs/>
        </w:rPr>
        <w:t>Słupia Konecka</w:t>
      </w:r>
    </w:p>
    <w:p w14:paraId="7FC08207" w14:textId="71DD8E45" w:rsidR="009B14CF" w:rsidRPr="00250CBD" w:rsidRDefault="009B14CF" w:rsidP="00075A1E">
      <w:pPr>
        <w:spacing w:after="0" w:line="240" w:lineRule="auto"/>
        <w:jc w:val="both"/>
        <w:rPr>
          <w:rFonts w:cstheme="minorHAnsi"/>
        </w:rPr>
      </w:pPr>
      <w:r w:rsidRPr="00250CBD">
        <w:rPr>
          <w:rFonts w:cstheme="minorHAnsi"/>
        </w:rPr>
        <w:t xml:space="preserve">W 2020 roku na terenie Gminy Słupia Konecka </w:t>
      </w:r>
      <w:r w:rsidR="00310F0E">
        <w:rPr>
          <w:rFonts w:cstheme="minorHAnsi"/>
        </w:rPr>
        <w:t>f</w:t>
      </w:r>
      <w:r w:rsidRPr="00250CBD">
        <w:rPr>
          <w:rFonts w:cstheme="minorHAnsi"/>
        </w:rPr>
        <w:t>unkcjonowało 13 organizacji pozarządowych</w:t>
      </w:r>
      <w:r w:rsidR="00310F0E">
        <w:rPr>
          <w:rFonts w:cstheme="minorHAnsi"/>
        </w:rPr>
        <w:t xml:space="preserve"> i</w:t>
      </w:r>
      <w:r w:rsidRPr="00250CBD">
        <w:rPr>
          <w:rFonts w:cstheme="minorHAnsi"/>
        </w:rPr>
        <w:t xml:space="preserve"> były to:</w:t>
      </w:r>
    </w:p>
    <w:p w14:paraId="1749378A" w14:textId="77777777" w:rsidR="009B14CF" w:rsidRPr="00250CBD" w:rsidRDefault="009B14CF" w:rsidP="00075A1E">
      <w:pPr>
        <w:pStyle w:val="Akapitzlist"/>
        <w:numPr>
          <w:ilvl w:val="0"/>
          <w:numId w:val="24"/>
        </w:numPr>
        <w:spacing w:after="0" w:line="240" w:lineRule="auto"/>
        <w:jc w:val="both"/>
        <w:rPr>
          <w:rFonts w:cstheme="minorHAnsi"/>
        </w:rPr>
      </w:pPr>
      <w:r w:rsidRPr="00250CBD">
        <w:rPr>
          <w:rFonts w:cstheme="minorHAnsi"/>
        </w:rPr>
        <w:t>Stowarzyszenie Przyszłość dla Mnina</w:t>
      </w:r>
    </w:p>
    <w:p w14:paraId="6EE4594F" w14:textId="77777777" w:rsidR="009B14CF" w:rsidRPr="00250CBD" w:rsidRDefault="009B14CF" w:rsidP="00075A1E">
      <w:pPr>
        <w:pStyle w:val="Akapitzlist"/>
        <w:numPr>
          <w:ilvl w:val="0"/>
          <w:numId w:val="24"/>
        </w:numPr>
        <w:spacing w:after="0" w:line="240" w:lineRule="auto"/>
        <w:jc w:val="both"/>
        <w:rPr>
          <w:rFonts w:cstheme="minorHAnsi"/>
        </w:rPr>
      </w:pPr>
      <w:r w:rsidRPr="00250CBD">
        <w:rPr>
          <w:rFonts w:cstheme="minorHAnsi"/>
        </w:rPr>
        <w:t>Stowarzyszenie na rzecz Rozwoju Ziemi Pilczyckiej</w:t>
      </w:r>
    </w:p>
    <w:p w14:paraId="49432409" w14:textId="77777777" w:rsidR="009B14CF" w:rsidRPr="00250CBD" w:rsidRDefault="009B14CF" w:rsidP="00075A1E">
      <w:pPr>
        <w:pStyle w:val="Akapitzlist"/>
        <w:numPr>
          <w:ilvl w:val="0"/>
          <w:numId w:val="24"/>
        </w:numPr>
        <w:spacing w:after="0" w:line="240" w:lineRule="auto"/>
        <w:jc w:val="both"/>
        <w:rPr>
          <w:rFonts w:cstheme="minorHAnsi"/>
        </w:rPr>
      </w:pPr>
      <w:r w:rsidRPr="00250CBD">
        <w:rPr>
          <w:rFonts w:cstheme="minorHAnsi"/>
        </w:rPr>
        <w:t>Stowarzyszenie Tradycja i Przyszłość</w:t>
      </w:r>
    </w:p>
    <w:p w14:paraId="2FCA3C52" w14:textId="77777777" w:rsidR="009B14CF" w:rsidRPr="00250CBD" w:rsidRDefault="009B14CF" w:rsidP="00075A1E">
      <w:pPr>
        <w:pStyle w:val="Akapitzlist"/>
        <w:numPr>
          <w:ilvl w:val="0"/>
          <w:numId w:val="24"/>
        </w:numPr>
        <w:spacing w:after="0" w:line="240" w:lineRule="auto"/>
        <w:jc w:val="both"/>
        <w:rPr>
          <w:rFonts w:cstheme="minorHAnsi"/>
        </w:rPr>
      </w:pPr>
      <w:r w:rsidRPr="00250CBD">
        <w:rPr>
          <w:rFonts w:cstheme="minorHAnsi"/>
        </w:rPr>
        <w:t>Koło Gospodyń Wiejskich w Budzisławiu „Budzisławianki”</w:t>
      </w:r>
    </w:p>
    <w:p w14:paraId="7C78E177" w14:textId="77777777" w:rsidR="009B14CF" w:rsidRPr="00250CBD" w:rsidRDefault="009B14CF" w:rsidP="00075A1E">
      <w:pPr>
        <w:pStyle w:val="Akapitzlist"/>
        <w:numPr>
          <w:ilvl w:val="0"/>
          <w:numId w:val="24"/>
        </w:numPr>
        <w:spacing w:after="0" w:line="240" w:lineRule="auto"/>
        <w:jc w:val="both"/>
        <w:rPr>
          <w:rFonts w:cstheme="minorHAnsi"/>
        </w:rPr>
      </w:pPr>
      <w:r w:rsidRPr="00250CBD">
        <w:rPr>
          <w:rFonts w:cstheme="minorHAnsi"/>
        </w:rPr>
        <w:t>Koło Gospodyń Wiejskich w Mninie</w:t>
      </w:r>
    </w:p>
    <w:p w14:paraId="446E7D9A" w14:textId="61BE1F00" w:rsidR="009B14CF" w:rsidRDefault="009B14CF" w:rsidP="00075A1E">
      <w:pPr>
        <w:pStyle w:val="Akapitzlist"/>
        <w:numPr>
          <w:ilvl w:val="0"/>
          <w:numId w:val="24"/>
        </w:numPr>
        <w:spacing w:after="0" w:line="240" w:lineRule="auto"/>
        <w:jc w:val="both"/>
        <w:rPr>
          <w:rFonts w:cstheme="minorHAnsi"/>
        </w:rPr>
      </w:pPr>
      <w:r w:rsidRPr="00250CBD">
        <w:rPr>
          <w:rFonts w:cstheme="minorHAnsi"/>
        </w:rPr>
        <w:t>Koło Gospodyń Wiejskich w Radwanowie</w:t>
      </w:r>
    </w:p>
    <w:p w14:paraId="55B82F6C" w14:textId="58E7ED80" w:rsidR="00A35A5F" w:rsidRPr="00A35A5F" w:rsidRDefault="00A35A5F" w:rsidP="00075A1E">
      <w:pPr>
        <w:pStyle w:val="Akapitzlist"/>
        <w:numPr>
          <w:ilvl w:val="0"/>
          <w:numId w:val="24"/>
        </w:numPr>
        <w:spacing w:after="0" w:line="240" w:lineRule="auto"/>
        <w:jc w:val="both"/>
        <w:rPr>
          <w:rFonts w:cstheme="minorHAnsi"/>
          <w:color w:val="000000" w:themeColor="text1"/>
        </w:rPr>
      </w:pPr>
      <w:r w:rsidRPr="00A35A5F">
        <w:rPr>
          <w:color w:val="000000" w:themeColor="text1"/>
        </w:rPr>
        <w:t>Koła Gospodyń Wiejskich w Wólce „Wólczanki”</w:t>
      </w:r>
    </w:p>
    <w:p w14:paraId="5DD56206" w14:textId="77777777" w:rsidR="009B14CF" w:rsidRPr="00A35A5F" w:rsidRDefault="009B14CF" w:rsidP="00075A1E">
      <w:pPr>
        <w:pStyle w:val="Akapitzlist"/>
        <w:numPr>
          <w:ilvl w:val="0"/>
          <w:numId w:val="24"/>
        </w:numPr>
        <w:spacing w:after="0" w:line="240" w:lineRule="auto"/>
        <w:jc w:val="both"/>
        <w:rPr>
          <w:rFonts w:cstheme="minorHAnsi"/>
          <w:color w:val="000000" w:themeColor="text1"/>
        </w:rPr>
      </w:pPr>
      <w:r w:rsidRPr="00A35A5F">
        <w:rPr>
          <w:rFonts w:cstheme="minorHAnsi"/>
          <w:color w:val="000000" w:themeColor="text1"/>
        </w:rPr>
        <w:lastRenderedPageBreak/>
        <w:t>Ochotnicza Straż Pożarna w Czerwonej Woli</w:t>
      </w:r>
    </w:p>
    <w:p w14:paraId="5E1E5B4A" w14:textId="77777777" w:rsidR="009B14CF" w:rsidRPr="00A35A5F" w:rsidRDefault="009B14CF" w:rsidP="00075A1E">
      <w:pPr>
        <w:pStyle w:val="Akapitzlist"/>
        <w:numPr>
          <w:ilvl w:val="0"/>
          <w:numId w:val="24"/>
        </w:numPr>
        <w:spacing w:after="0" w:line="240" w:lineRule="auto"/>
        <w:jc w:val="both"/>
        <w:rPr>
          <w:rFonts w:cstheme="minorHAnsi"/>
          <w:color w:val="000000" w:themeColor="text1"/>
        </w:rPr>
      </w:pPr>
      <w:r w:rsidRPr="00A35A5F">
        <w:rPr>
          <w:rFonts w:cstheme="minorHAnsi"/>
          <w:color w:val="000000" w:themeColor="text1"/>
        </w:rPr>
        <w:t>Ochotnicza Straż Pożarna w Pijanowie</w:t>
      </w:r>
    </w:p>
    <w:p w14:paraId="4DA1214A" w14:textId="5AC494E8" w:rsidR="009B14CF" w:rsidRPr="00250CBD" w:rsidRDefault="009B14CF" w:rsidP="00075A1E">
      <w:pPr>
        <w:pStyle w:val="Akapitzlist"/>
        <w:numPr>
          <w:ilvl w:val="0"/>
          <w:numId w:val="24"/>
        </w:numPr>
        <w:spacing w:after="0" w:line="240" w:lineRule="auto"/>
        <w:jc w:val="both"/>
        <w:rPr>
          <w:rFonts w:cstheme="minorHAnsi"/>
        </w:rPr>
      </w:pPr>
      <w:r w:rsidRPr="00250CBD">
        <w:rPr>
          <w:rFonts w:cstheme="minorHAnsi"/>
        </w:rPr>
        <w:t>Ochotnicza Straż Pożarna w Słupi</w:t>
      </w:r>
      <w:r w:rsidR="008474A1">
        <w:rPr>
          <w:rFonts w:cstheme="minorHAnsi"/>
        </w:rPr>
        <w:t xml:space="preserve"> </w:t>
      </w:r>
    </w:p>
    <w:p w14:paraId="3986F3F1" w14:textId="77777777" w:rsidR="009B14CF" w:rsidRPr="00250CBD" w:rsidRDefault="009B14CF" w:rsidP="00075A1E">
      <w:pPr>
        <w:pStyle w:val="Akapitzlist"/>
        <w:numPr>
          <w:ilvl w:val="0"/>
          <w:numId w:val="24"/>
        </w:numPr>
        <w:spacing w:after="0" w:line="240" w:lineRule="auto"/>
        <w:jc w:val="both"/>
        <w:rPr>
          <w:rFonts w:cstheme="minorHAnsi"/>
        </w:rPr>
      </w:pPr>
      <w:r w:rsidRPr="00250CBD">
        <w:rPr>
          <w:rFonts w:cstheme="minorHAnsi"/>
        </w:rPr>
        <w:t>Ochotnicza Straż Pożarna w Mninie</w:t>
      </w:r>
    </w:p>
    <w:p w14:paraId="09493926" w14:textId="77777777" w:rsidR="009B14CF" w:rsidRPr="00250CBD" w:rsidRDefault="009B14CF" w:rsidP="00075A1E">
      <w:pPr>
        <w:pStyle w:val="Akapitzlist"/>
        <w:numPr>
          <w:ilvl w:val="0"/>
          <w:numId w:val="24"/>
        </w:numPr>
        <w:spacing w:after="0" w:line="240" w:lineRule="auto"/>
        <w:jc w:val="both"/>
        <w:rPr>
          <w:rFonts w:cstheme="minorHAnsi"/>
        </w:rPr>
      </w:pPr>
      <w:r w:rsidRPr="00250CBD">
        <w:rPr>
          <w:rFonts w:cstheme="minorHAnsi"/>
        </w:rPr>
        <w:t>Ochotnicza Straż Pożarna w Pilczycy</w:t>
      </w:r>
    </w:p>
    <w:p w14:paraId="59221D0D" w14:textId="77777777" w:rsidR="009B14CF" w:rsidRPr="00250CBD" w:rsidRDefault="009B14CF" w:rsidP="00075A1E">
      <w:pPr>
        <w:pStyle w:val="Akapitzlist"/>
        <w:numPr>
          <w:ilvl w:val="0"/>
          <w:numId w:val="24"/>
        </w:numPr>
        <w:spacing w:after="0" w:line="240" w:lineRule="auto"/>
        <w:jc w:val="both"/>
        <w:rPr>
          <w:rFonts w:cstheme="minorHAnsi"/>
        </w:rPr>
      </w:pPr>
      <w:r w:rsidRPr="00250CBD">
        <w:rPr>
          <w:rFonts w:cstheme="minorHAnsi"/>
        </w:rPr>
        <w:t>Ochotnicza Straż Pożarna w Rudzie Pilczyckiej</w:t>
      </w:r>
    </w:p>
    <w:p w14:paraId="6765C121" w14:textId="0CC1690C" w:rsidR="009B14CF" w:rsidRPr="00250CBD" w:rsidRDefault="009B14CF" w:rsidP="00075A1E">
      <w:pPr>
        <w:pStyle w:val="Akapitzlist"/>
        <w:numPr>
          <w:ilvl w:val="0"/>
          <w:numId w:val="24"/>
        </w:numPr>
        <w:spacing w:after="0" w:line="240" w:lineRule="auto"/>
        <w:jc w:val="both"/>
        <w:rPr>
          <w:rFonts w:cstheme="minorHAnsi"/>
        </w:rPr>
      </w:pPr>
      <w:r w:rsidRPr="00250CBD">
        <w:rPr>
          <w:rFonts w:cstheme="minorHAnsi"/>
        </w:rPr>
        <w:t>Ochotnicza Straż Pożarna w Wólce</w:t>
      </w:r>
      <w:r w:rsidRPr="00250CBD">
        <w:rPr>
          <w:rFonts w:cstheme="minorHAnsi"/>
        </w:rPr>
        <w:cr/>
      </w:r>
    </w:p>
    <w:p w14:paraId="14ABE813" w14:textId="56869A30" w:rsidR="00250CBD" w:rsidRPr="00A63BB2" w:rsidRDefault="00A63BB2" w:rsidP="00A63BB2">
      <w:pPr>
        <w:pStyle w:val="Normalny0"/>
        <w:spacing w:after="0" w:line="240" w:lineRule="auto"/>
        <w:rPr>
          <w:rFonts w:eastAsiaTheme="majorEastAsia"/>
          <w:b/>
          <w:bCs/>
          <w:sz w:val="24"/>
          <w:szCs w:val="24"/>
        </w:rPr>
      </w:pPr>
      <w:r w:rsidRPr="00A63BB2">
        <w:rPr>
          <w:rFonts w:eastAsiaTheme="majorEastAsia"/>
          <w:b/>
          <w:bCs/>
          <w:sz w:val="24"/>
          <w:szCs w:val="24"/>
        </w:rPr>
        <w:t>Podsumowanie</w:t>
      </w:r>
    </w:p>
    <w:p w14:paraId="5EE93C1F" w14:textId="261EB729" w:rsidR="00A63BB2" w:rsidRPr="00A63BB2" w:rsidRDefault="00A63BB2" w:rsidP="00A63BB2">
      <w:pPr>
        <w:spacing w:after="0" w:line="240" w:lineRule="auto"/>
        <w:jc w:val="both"/>
        <w:rPr>
          <w:rFonts w:cstheme="minorHAnsi"/>
        </w:rPr>
      </w:pPr>
      <w:r w:rsidRPr="00A63BB2">
        <w:rPr>
          <w:rFonts w:cstheme="minorHAnsi"/>
        </w:rPr>
        <w:t xml:space="preserve">Na terenie gmin </w:t>
      </w:r>
      <w:r w:rsidR="00310F0E">
        <w:rPr>
          <w:rFonts w:cstheme="minorHAnsi"/>
        </w:rPr>
        <w:t xml:space="preserve">objętych Strategią </w:t>
      </w:r>
      <w:r w:rsidRPr="00A63BB2">
        <w:rPr>
          <w:rFonts w:cstheme="minorHAnsi"/>
        </w:rPr>
        <w:t xml:space="preserve">funkcjonują </w:t>
      </w:r>
      <w:r w:rsidR="00310F0E">
        <w:rPr>
          <w:rFonts w:cstheme="minorHAnsi"/>
        </w:rPr>
        <w:t xml:space="preserve">aż 57 </w:t>
      </w:r>
      <w:r w:rsidRPr="00A63BB2">
        <w:rPr>
          <w:rFonts w:cstheme="minorHAnsi"/>
        </w:rPr>
        <w:t>organizacj</w:t>
      </w:r>
      <w:r w:rsidR="00310F0E">
        <w:rPr>
          <w:rFonts w:cstheme="minorHAnsi"/>
        </w:rPr>
        <w:t xml:space="preserve">i </w:t>
      </w:r>
      <w:r w:rsidRPr="00A63BB2">
        <w:rPr>
          <w:rFonts w:cstheme="minorHAnsi"/>
        </w:rPr>
        <w:t>pozarządow</w:t>
      </w:r>
      <w:r w:rsidR="00310F0E">
        <w:rPr>
          <w:rFonts w:cstheme="minorHAnsi"/>
        </w:rPr>
        <w:t>ych. S</w:t>
      </w:r>
      <w:r w:rsidRPr="00A63BB2">
        <w:rPr>
          <w:rFonts w:cstheme="minorHAnsi"/>
        </w:rPr>
        <w:t xml:space="preserve">ą to głównie ochotnicze straże pożarne oraz koła gospodyń wiejskich. Cześć organizacji </w:t>
      </w:r>
      <w:r>
        <w:rPr>
          <w:rFonts w:cstheme="minorHAnsi"/>
        </w:rPr>
        <w:t>jest „uśpiona”</w:t>
      </w:r>
      <w:r w:rsidR="00310F0E">
        <w:rPr>
          <w:rFonts w:cstheme="minorHAnsi"/>
        </w:rPr>
        <w:t xml:space="preserve"> (mimo, że jest zarejestrowana to faktycznie nie funkcjonuje)</w:t>
      </w:r>
      <w:r>
        <w:rPr>
          <w:rFonts w:cstheme="minorHAnsi"/>
        </w:rPr>
        <w:t xml:space="preserve">.  </w:t>
      </w:r>
      <w:r w:rsidRPr="00A63BB2">
        <w:rPr>
          <w:rFonts w:cstheme="minorHAnsi"/>
        </w:rPr>
        <w:t xml:space="preserve">Wyzwaniem dla </w:t>
      </w:r>
      <w:r>
        <w:rPr>
          <w:rFonts w:cstheme="minorHAnsi"/>
        </w:rPr>
        <w:t>samorządów</w:t>
      </w:r>
      <w:r w:rsidRPr="00A63BB2">
        <w:rPr>
          <w:rFonts w:cstheme="minorHAnsi"/>
        </w:rPr>
        <w:t xml:space="preserve"> na najbliższe lata będzie aktywizacja organizacji pozarządowych w realizację licznych zadań publicznych, w tym </w:t>
      </w:r>
      <w:r w:rsidR="00310F0E">
        <w:rPr>
          <w:rFonts w:cstheme="minorHAnsi"/>
        </w:rPr>
        <w:br/>
        <w:t xml:space="preserve">w obszarze wspierania rozwoju </w:t>
      </w:r>
      <w:r w:rsidRPr="00A63BB2">
        <w:rPr>
          <w:rFonts w:cstheme="minorHAnsi"/>
        </w:rPr>
        <w:t>dzieci i młodzieży oraz seniorów.</w:t>
      </w:r>
      <w:r w:rsidRPr="00A63BB2">
        <w:rPr>
          <w:rFonts w:cstheme="minorHAnsi"/>
        </w:rPr>
        <w:br w:type="page"/>
      </w:r>
    </w:p>
    <w:p w14:paraId="67DE82BF" w14:textId="3A80166E" w:rsidR="005338F0" w:rsidRPr="00250CBD" w:rsidRDefault="005338F0" w:rsidP="00250CBD">
      <w:pPr>
        <w:pStyle w:val="Nagwek1"/>
        <w:numPr>
          <w:ilvl w:val="1"/>
          <w:numId w:val="2"/>
        </w:numPr>
        <w:spacing w:before="0" w:line="240" w:lineRule="auto"/>
        <w:ind w:left="567" w:hanging="567"/>
        <w:rPr>
          <w:rFonts w:asciiTheme="minorHAnsi" w:hAnsiTheme="minorHAnsi" w:cstheme="minorHAnsi"/>
          <w:b/>
          <w:bCs/>
          <w:color w:val="auto"/>
        </w:rPr>
      </w:pPr>
      <w:bookmarkStart w:id="57" w:name="_Toc74731823"/>
      <w:r w:rsidRPr="00250CBD">
        <w:rPr>
          <w:rFonts w:asciiTheme="minorHAnsi" w:hAnsiTheme="minorHAnsi" w:cstheme="minorHAnsi"/>
          <w:b/>
          <w:bCs/>
          <w:color w:val="auto"/>
        </w:rPr>
        <w:lastRenderedPageBreak/>
        <w:t>Porządek publiczny i bezpieczeństwo obywateli</w:t>
      </w:r>
      <w:bookmarkEnd w:id="57"/>
    </w:p>
    <w:p w14:paraId="61A9F35C" w14:textId="77777777" w:rsidR="00310F0E" w:rsidRDefault="00310F0E" w:rsidP="00075A1E">
      <w:pPr>
        <w:spacing w:after="0" w:line="240" w:lineRule="auto"/>
        <w:jc w:val="both"/>
        <w:rPr>
          <w:rFonts w:cstheme="minorHAnsi"/>
          <w:b/>
          <w:bCs/>
          <w:sz w:val="24"/>
          <w:szCs w:val="24"/>
        </w:rPr>
      </w:pPr>
    </w:p>
    <w:p w14:paraId="76E3BA89" w14:textId="23E34A66" w:rsidR="005338F0" w:rsidRPr="00A63BB2" w:rsidRDefault="00310F0E" w:rsidP="00075A1E">
      <w:pPr>
        <w:spacing w:after="0" w:line="240" w:lineRule="auto"/>
        <w:jc w:val="both"/>
        <w:rPr>
          <w:rFonts w:cstheme="minorHAnsi"/>
          <w:b/>
          <w:bCs/>
          <w:sz w:val="24"/>
          <w:szCs w:val="24"/>
        </w:rPr>
      </w:pPr>
      <w:r>
        <w:rPr>
          <w:rFonts w:cstheme="minorHAnsi"/>
          <w:b/>
          <w:bCs/>
          <w:sz w:val="24"/>
          <w:szCs w:val="24"/>
        </w:rPr>
        <w:t xml:space="preserve">Gmina </w:t>
      </w:r>
      <w:r w:rsidR="005338F0" w:rsidRPr="00A63BB2">
        <w:rPr>
          <w:rFonts w:cstheme="minorHAnsi"/>
          <w:b/>
          <w:bCs/>
          <w:sz w:val="24"/>
          <w:szCs w:val="24"/>
        </w:rPr>
        <w:t>Krasocin</w:t>
      </w:r>
    </w:p>
    <w:p w14:paraId="5D6DAB42" w14:textId="77777777" w:rsidR="00310F0E" w:rsidRDefault="00310F0E" w:rsidP="00075A1E">
      <w:pPr>
        <w:spacing w:after="0" w:line="240" w:lineRule="auto"/>
        <w:jc w:val="both"/>
        <w:rPr>
          <w:rFonts w:cstheme="minorHAnsi"/>
        </w:rPr>
      </w:pPr>
    </w:p>
    <w:p w14:paraId="19781182" w14:textId="4FE9F520" w:rsidR="005338F0" w:rsidRPr="00250CBD" w:rsidRDefault="005338F0" w:rsidP="00075A1E">
      <w:pPr>
        <w:spacing w:after="0" w:line="240" w:lineRule="auto"/>
        <w:jc w:val="both"/>
        <w:rPr>
          <w:rFonts w:cstheme="minorHAnsi"/>
        </w:rPr>
      </w:pPr>
      <w:r w:rsidRPr="00250CBD">
        <w:rPr>
          <w:rFonts w:cstheme="minorHAnsi"/>
        </w:rPr>
        <w:t xml:space="preserve">W 2019 roku w gminie Krasocin stwierdzono szacunkowo (w oparciu o dane powiatowe) 133 przestępstw. Oznacza to, że na każdych 1000 mieszkańców odnotowano 12,50 przestępstw. Jest to wartość znacznie mniejsza od wartości dla województwa świętokrzyskiego oraz znacznie mniejsza od średniej dla całej Polski. </w:t>
      </w:r>
      <w:r w:rsidR="001D225A">
        <w:rPr>
          <w:rFonts w:cstheme="minorHAnsi"/>
        </w:rPr>
        <w:t xml:space="preserve">Wśród 133 przestępstw odnotowanych w 2019r. 79 było o charakterze kryminalnym, 26 gospodarczym, 19 drogowym, 2 przestępstwa przeciwko życiu i zdrowiu, 39 przeciwko mieniu. </w:t>
      </w:r>
    </w:p>
    <w:p w14:paraId="2E4465E5" w14:textId="77777777" w:rsidR="005338F0" w:rsidRPr="00250CBD" w:rsidRDefault="005338F0" w:rsidP="00075A1E">
      <w:pPr>
        <w:spacing w:after="0" w:line="240" w:lineRule="auto"/>
        <w:jc w:val="both"/>
        <w:rPr>
          <w:rFonts w:cstheme="minorHAnsi"/>
        </w:rPr>
      </w:pPr>
    </w:p>
    <w:p w14:paraId="1105C87A" w14:textId="3682D966" w:rsidR="005338F0" w:rsidRPr="00250CBD" w:rsidRDefault="005338F0" w:rsidP="00075A1E">
      <w:pPr>
        <w:pStyle w:val="Legenda"/>
        <w:spacing w:after="0"/>
        <w:jc w:val="center"/>
        <w:rPr>
          <w:rFonts w:cstheme="minorHAnsi"/>
          <w:i w:val="0"/>
          <w:iCs w:val="0"/>
          <w:color w:val="auto"/>
          <w:sz w:val="22"/>
          <w:szCs w:val="22"/>
        </w:rPr>
      </w:pPr>
      <w:bookmarkStart w:id="58" w:name="_Toc81294406"/>
      <w:r w:rsidRPr="00250CBD">
        <w:rPr>
          <w:rFonts w:cstheme="minorHAnsi"/>
          <w:i w:val="0"/>
          <w:iCs w:val="0"/>
          <w:color w:val="auto"/>
          <w:sz w:val="22"/>
          <w:szCs w:val="22"/>
        </w:rPr>
        <w:t xml:space="preserve">Wykres </w:t>
      </w:r>
      <w:r w:rsidRPr="00250CBD">
        <w:rPr>
          <w:rFonts w:cstheme="minorHAnsi"/>
          <w:i w:val="0"/>
          <w:iCs w:val="0"/>
          <w:color w:val="auto"/>
          <w:sz w:val="22"/>
          <w:szCs w:val="22"/>
        </w:rPr>
        <w:fldChar w:fldCharType="begin"/>
      </w:r>
      <w:r w:rsidRPr="00250CBD">
        <w:rPr>
          <w:rFonts w:cstheme="minorHAnsi"/>
          <w:i w:val="0"/>
          <w:iCs w:val="0"/>
          <w:color w:val="auto"/>
          <w:sz w:val="22"/>
          <w:szCs w:val="22"/>
        </w:rPr>
        <w:instrText xml:space="preserve"> SEQ Wykres \* ARABIC </w:instrText>
      </w:r>
      <w:r w:rsidRPr="00250CBD">
        <w:rPr>
          <w:rFonts w:cstheme="minorHAnsi"/>
          <w:i w:val="0"/>
          <w:iCs w:val="0"/>
          <w:color w:val="auto"/>
          <w:sz w:val="22"/>
          <w:szCs w:val="22"/>
        </w:rPr>
        <w:fldChar w:fldCharType="separate"/>
      </w:r>
      <w:r w:rsidR="00984021">
        <w:rPr>
          <w:rFonts w:cstheme="minorHAnsi"/>
          <w:i w:val="0"/>
          <w:iCs w:val="0"/>
          <w:noProof/>
          <w:color w:val="auto"/>
          <w:sz w:val="22"/>
          <w:szCs w:val="22"/>
        </w:rPr>
        <w:t>14</w:t>
      </w:r>
      <w:r w:rsidRPr="00250CBD">
        <w:rPr>
          <w:rFonts w:cstheme="minorHAnsi"/>
          <w:i w:val="0"/>
          <w:iCs w:val="0"/>
          <w:color w:val="auto"/>
          <w:sz w:val="22"/>
          <w:szCs w:val="22"/>
        </w:rPr>
        <w:fldChar w:fldCharType="end"/>
      </w:r>
      <w:r w:rsidRPr="00250CBD">
        <w:rPr>
          <w:rFonts w:cstheme="minorHAnsi"/>
          <w:i w:val="0"/>
          <w:iCs w:val="0"/>
          <w:color w:val="auto"/>
          <w:sz w:val="22"/>
          <w:szCs w:val="22"/>
        </w:rPr>
        <w:t xml:space="preserve"> Liczba przestępstw odnotowanych na terenie </w:t>
      </w:r>
      <w:r w:rsidR="003B65F7">
        <w:rPr>
          <w:rFonts w:cstheme="minorHAnsi"/>
          <w:i w:val="0"/>
          <w:iCs w:val="0"/>
          <w:color w:val="auto"/>
          <w:sz w:val="22"/>
          <w:szCs w:val="22"/>
        </w:rPr>
        <w:t>G</w:t>
      </w:r>
      <w:r w:rsidRPr="00250CBD">
        <w:rPr>
          <w:rFonts w:cstheme="minorHAnsi"/>
          <w:i w:val="0"/>
          <w:iCs w:val="0"/>
          <w:color w:val="auto"/>
          <w:sz w:val="22"/>
          <w:szCs w:val="22"/>
        </w:rPr>
        <w:t>miny Krasocin w latach 2015-2019</w:t>
      </w:r>
      <w:bookmarkEnd w:id="58"/>
    </w:p>
    <w:p w14:paraId="25E8B256" w14:textId="77777777" w:rsidR="005338F0" w:rsidRPr="00250CBD" w:rsidRDefault="005338F0" w:rsidP="00075A1E">
      <w:pPr>
        <w:spacing w:after="0" w:line="240" w:lineRule="auto"/>
        <w:jc w:val="both"/>
        <w:rPr>
          <w:rFonts w:cstheme="minorHAnsi"/>
        </w:rPr>
      </w:pPr>
      <w:r w:rsidRPr="00250CBD">
        <w:rPr>
          <w:rFonts w:cstheme="minorHAnsi"/>
          <w:noProof/>
          <w:lang w:eastAsia="pl-PL"/>
        </w:rPr>
        <w:drawing>
          <wp:inline distT="0" distB="0" distL="0" distR="0" wp14:anchorId="04F6D5A3" wp14:editId="343B4AD4">
            <wp:extent cx="5831457" cy="1915064"/>
            <wp:effectExtent l="0" t="0" r="17145" b="9525"/>
            <wp:docPr id="17" name="Wykres 17">
              <a:extLst xmlns:a="http://schemas.openxmlformats.org/drawingml/2006/main">
                <a:ext uri="{FF2B5EF4-FFF2-40B4-BE49-F238E27FC236}">
                  <a16:creationId xmlns:a16="http://schemas.microsoft.com/office/drawing/2014/main" id="{6CF46B1A-40F9-42ED-8110-AC10027D9D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B0E41B1" w14:textId="77777777" w:rsidR="005338F0" w:rsidRPr="00250CBD" w:rsidRDefault="005338F0" w:rsidP="00075A1E">
      <w:pPr>
        <w:spacing w:after="0" w:line="240" w:lineRule="auto"/>
        <w:jc w:val="center"/>
        <w:rPr>
          <w:rFonts w:cstheme="minorHAnsi"/>
        </w:rPr>
      </w:pPr>
      <w:r w:rsidRPr="00250CBD">
        <w:rPr>
          <w:rFonts w:cstheme="minorHAnsi"/>
        </w:rPr>
        <w:t>Źródło: opracowanie własne na podstawie danych GUS</w:t>
      </w:r>
    </w:p>
    <w:p w14:paraId="1CFB02D6" w14:textId="77777777" w:rsidR="005338F0" w:rsidRPr="00250CBD" w:rsidRDefault="005338F0" w:rsidP="00075A1E">
      <w:pPr>
        <w:spacing w:after="0" w:line="240" w:lineRule="auto"/>
        <w:jc w:val="both"/>
        <w:rPr>
          <w:rFonts w:cstheme="minorHAnsi"/>
        </w:rPr>
      </w:pPr>
    </w:p>
    <w:p w14:paraId="64A895FF" w14:textId="21F2D129" w:rsidR="005338F0" w:rsidRPr="00250CBD" w:rsidRDefault="005338F0" w:rsidP="00075A1E">
      <w:pPr>
        <w:spacing w:after="0" w:line="240" w:lineRule="auto"/>
        <w:jc w:val="both"/>
        <w:rPr>
          <w:rFonts w:cstheme="minorHAnsi"/>
        </w:rPr>
      </w:pPr>
      <w:r w:rsidRPr="00250CBD">
        <w:rPr>
          <w:rFonts w:cstheme="minorHAnsi"/>
        </w:rPr>
        <w:t>Wskaźnik wykrywalności sprawców przestępstw dla wszystkich przestępstw ogółem w gminie Krasocin wynosi 83,40% i jest nieznacznie większy od wskaźnika wykrywalności dla województwa świętokrzyskiego oraz znacznie większy od wskaźnika dla całej Polski. W przeliczeniu na 1000 mieszkańców gminy Krasocin najwięcej stwierdzono przestępstw o charakterze kryminalnym - 7,42 (wykrywalność 79%) oraz przeciwko mieniu - 3,63 (wykrywalność 58%). W dalszej kolejności odnotowano przestępstwa drogowe - 1,79 (100%), o charakterze gospodarczym - 2,46 (81%) oraz przeciwko życiu i zdrowiu - 0,18 (87%).</w:t>
      </w:r>
    </w:p>
    <w:p w14:paraId="0DC7FFD1" w14:textId="77777777" w:rsidR="001D225A" w:rsidRPr="00250CBD" w:rsidRDefault="001D225A" w:rsidP="00075A1E">
      <w:pPr>
        <w:spacing w:after="0" w:line="240" w:lineRule="auto"/>
        <w:jc w:val="both"/>
        <w:rPr>
          <w:rFonts w:cstheme="minorHAnsi"/>
        </w:rPr>
      </w:pPr>
    </w:p>
    <w:p w14:paraId="3A72869B" w14:textId="16BD1E20" w:rsidR="005338F0" w:rsidRPr="00A63BB2" w:rsidRDefault="00A22D87" w:rsidP="00075A1E">
      <w:pPr>
        <w:spacing w:after="0" w:line="240" w:lineRule="auto"/>
        <w:jc w:val="both"/>
        <w:rPr>
          <w:rFonts w:cstheme="minorHAnsi"/>
          <w:b/>
          <w:bCs/>
          <w:sz w:val="24"/>
          <w:szCs w:val="24"/>
        </w:rPr>
      </w:pPr>
      <w:r>
        <w:rPr>
          <w:rFonts w:cstheme="minorHAnsi"/>
          <w:b/>
          <w:bCs/>
          <w:sz w:val="24"/>
          <w:szCs w:val="24"/>
        </w:rPr>
        <w:t xml:space="preserve">Gmina </w:t>
      </w:r>
      <w:r w:rsidR="005338F0" w:rsidRPr="00A63BB2">
        <w:rPr>
          <w:rFonts w:cstheme="minorHAnsi"/>
          <w:b/>
          <w:bCs/>
          <w:sz w:val="24"/>
          <w:szCs w:val="24"/>
        </w:rPr>
        <w:t>Łopuszno</w:t>
      </w:r>
    </w:p>
    <w:p w14:paraId="6439CF6D" w14:textId="2CEBB0DC" w:rsidR="001D225A" w:rsidRPr="00250CBD" w:rsidRDefault="005338F0" w:rsidP="001D225A">
      <w:pPr>
        <w:spacing w:after="0" w:line="240" w:lineRule="auto"/>
        <w:jc w:val="both"/>
        <w:rPr>
          <w:rFonts w:cstheme="minorHAnsi"/>
        </w:rPr>
      </w:pPr>
      <w:r w:rsidRPr="00250CBD">
        <w:rPr>
          <w:rFonts w:cstheme="minorHAnsi"/>
        </w:rPr>
        <w:t xml:space="preserve">W 2019 roku w </w:t>
      </w:r>
      <w:r w:rsidR="00A22D87">
        <w:rPr>
          <w:rFonts w:cstheme="minorHAnsi"/>
        </w:rPr>
        <w:t>G</w:t>
      </w:r>
      <w:r w:rsidRPr="00250CBD">
        <w:rPr>
          <w:rFonts w:cstheme="minorHAnsi"/>
        </w:rPr>
        <w:t xml:space="preserve">minie Łopuszno stwierdzono szacunkowo (w oparciu o dane powiatowe) </w:t>
      </w:r>
      <w:r w:rsidR="00A22D87">
        <w:rPr>
          <w:rFonts w:cstheme="minorHAnsi"/>
        </w:rPr>
        <w:br/>
      </w:r>
      <w:r w:rsidRPr="00250CBD">
        <w:rPr>
          <w:rFonts w:cstheme="minorHAnsi"/>
        </w:rPr>
        <w:t>83 przestępstw</w:t>
      </w:r>
      <w:r w:rsidR="00A22D87">
        <w:rPr>
          <w:rFonts w:cstheme="minorHAnsi"/>
        </w:rPr>
        <w:t>a</w:t>
      </w:r>
      <w:r w:rsidRPr="00250CBD">
        <w:rPr>
          <w:rFonts w:cstheme="minorHAnsi"/>
        </w:rPr>
        <w:t xml:space="preserve">. Oznacza to, że na każdych 1000 mieszkańców odnotowano 9,22 przestępstw. Jest to wartość znacznie mniejsza od wartości dla województwa świętokrzyskiego oraz znacznie mniejsza od średniej dla całej Polski. </w:t>
      </w:r>
      <w:r w:rsidR="001D225A">
        <w:rPr>
          <w:rFonts w:cstheme="minorHAnsi"/>
        </w:rPr>
        <w:t xml:space="preserve">Wśród 83 przestępstw odnotowanych w 2019r. 50 było o charakterze kryminalnym, 11 gospodarczym, 16 drogowym, 3 przestępstwa przeciwko życiu i zdrowiu, 25 przeciwko mieniu. </w:t>
      </w:r>
    </w:p>
    <w:p w14:paraId="3B137398" w14:textId="379F47FB" w:rsidR="005338F0" w:rsidRDefault="005338F0" w:rsidP="00075A1E">
      <w:pPr>
        <w:spacing w:after="0" w:line="240" w:lineRule="auto"/>
        <w:jc w:val="both"/>
        <w:rPr>
          <w:rFonts w:cstheme="minorHAnsi"/>
        </w:rPr>
      </w:pPr>
    </w:p>
    <w:p w14:paraId="74992C24" w14:textId="333F579E" w:rsidR="00A63BB2" w:rsidRDefault="00A63BB2" w:rsidP="00075A1E">
      <w:pPr>
        <w:spacing w:after="0" w:line="240" w:lineRule="auto"/>
        <w:jc w:val="both"/>
        <w:rPr>
          <w:rFonts w:cstheme="minorHAnsi"/>
        </w:rPr>
      </w:pPr>
    </w:p>
    <w:p w14:paraId="201109AA" w14:textId="48AC7A40" w:rsidR="00A63BB2" w:rsidRDefault="00A63BB2" w:rsidP="00075A1E">
      <w:pPr>
        <w:spacing w:after="0" w:line="240" w:lineRule="auto"/>
        <w:jc w:val="both"/>
        <w:rPr>
          <w:rFonts w:cstheme="minorHAnsi"/>
        </w:rPr>
      </w:pPr>
    </w:p>
    <w:p w14:paraId="1BDACBA2" w14:textId="33C2CC49" w:rsidR="00A63BB2" w:rsidRDefault="00A63BB2" w:rsidP="00075A1E">
      <w:pPr>
        <w:spacing w:after="0" w:line="240" w:lineRule="auto"/>
        <w:jc w:val="both"/>
        <w:rPr>
          <w:rFonts w:cstheme="minorHAnsi"/>
        </w:rPr>
      </w:pPr>
    </w:p>
    <w:p w14:paraId="5323DC78" w14:textId="21CDBA2B" w:rsidR="00A63BB2" w:rsidRDefault="00A63BB2" w:rsidP="00075A1E">
      <w:pPr>
        <w:spacing w:after="0" w:line="240" w:lineRule="auto"/>
        <w:jc w:val="both"/>
        <w:rPr>
          <w:rFonts w:cstheme="minorHAnsi"/>
        </w:rPr>
      </w:pPr>
    </w:p>
    <w:p w14:paraId="6C6BBD8A" w14:textId="7C5340A1" w:rsidR="00A63BB2" w:rsidRDefault="00A63BB2" w:rsidP="00075A1E">
      <w:pPr>
        <w:spacing w:after="0" w:line="240" w:lineRule="auto"/>
        <w:jc w:val="both"/>
        <w:rPr>
          <w:rFonts w:cstheme="minorHAnsi"/>
        </w:rPr>
      </w:pPr>
    </w:p>
    <w:p w14:paraId="20E3571A" w14:textId="4C91489A" w:rsidR="00A63BB2" w:rsidRDefault="00A63BB2" w:rsidP="00075A1E">
      <w:pPr>
        <w:spacing w:after="0" w:line="240" w:lineRule="auto"/>
        <w:jc w:val="both"/>
        <w:rPr>
          <w:rFonts w:cstheme="minorHAnsi"/>
        </w:rPr>
      </w:pPr>
    </w:p>
    <w:p w14:paraId="7C9B12B5" w14:textId="6429B6FE" w:rsidR="00A63BB2" w:rsidRDefault="00A63BB2" w:rsidP="00075A1E">
      <w:pPr>
        <w:spacing w:after="0" w:line="240" w:lineRule="auto"/>
        <w:jc w:val="both"/>
        <w:rPr>
          <w:rFonts w:cstheme="minorHAnsi"/>
        </w:rPr>
      </w:pPr>
    </w:p>
    <w:p w14:paraId="2F5E1740" w14:textId="47AEB815" w:rsidR="00A63BB2" w:rsidRDefault="00A63BB2" w:rsidP="00075A1E">
      <w:pPr>
        <w:spacing w:after="0" w:line="240" w:lineRule="auto"/>
        <w:jc w:val="both"/>
        <w:rPr>
          <w:rFonts w:cstheme="minorHAnsi"/>
        </w:rPr>
      </w:pPr>
    </w:p>
    <w:p w14:paraId="14D8E28F" w14:textId="77777777" w:rsidR="00A63BB2" w:rsidRPr="00250CBD" w:rsidRDefault="00A63BB2" w:rsidP="00075A1E">
      <w:pPr>
        <w:spacing w:after="0" w:line="240" w:lineRule="auto"/>
        <w:jc w:val="both"/>
        <w:rPr>
          <w:rFonts w:cstheme="minorHAnsi"/>
        </w:rPr>
      </w:pPr>
    </w:p>
    <w:p w14:paraId="74464F67" w14:textId="5E1164AA" w:rsidR="005338F0" w:rsidRPr="00250CBD" w:rsidRDefault="005338F0" w:rsidP="00075A1E">
      <w:pPr>
        <w:pStyle w:val="Legenda"/>
        <w:spacing w:after="0"/>
        <w:jc w:val="center"/>
        <w:rPr>
          <w:rFonts w:cstheme="minorHAnsi"/>
          <w:i w:val="0"/>
          <w:iCs w:val="0"/>
          <w:color w:val="auto"/>
          <w:sz w:val="22"/>
          <w:szCs w:val="22"/>
        </w:rPr>
      </w:pPr>
      <w:bookmarkStart w:id="59" w:name="_Toc81294407"/>
      <w:r w:rsidRPr="00250CBD">
        <w:rPr>
          <w:rFonts w:cstheme="minorHAnsi"/>
          <w:i w:val="0"/>
          <w:iCs w:val="0"/>
          <w:color w:val="auto"/>
          <w:sz w:val="22"/>
          <w:szCs w:val="22"/>
        </w:rPr>
        <w:t xml:space="preserve">Wykres </w:t>
      </w:r>
      <w:r w:rsidRPr="00250CBD">
        <w:rPr>
          <w:rFonts w:cstheme="minorHAnsi"/>
          <w:i w:val="0"/>
          <w:iCs w:val="0"/>
          <w:color w:val="auto"/>
          <w:sz w:val="22"/>
          <w:szCs w:val="22"/>
        </w:rPr>
        <w:fldChar w:fldCharType="begin"/>
      </w:r>
      <w:r w:rsidRPr="00250CBD">
        <w:rPr>
          <w:rFonts w:cstheme="minorHAnsi"/>
          <w:i w:val="0"/>
          <w:iCs w:val="0"/>
          <w:color w:val="auto"/>
          <w:sz w:val="22"/>
          <w:szCs w:val="22"/>
        </w:rPr>
        <w:instrText xml:space="preserve"> SEQ Wykres \* ARABIC </w:instrText>
      </w:r>
      <w:r w:rsidRPr="00250CBD">
        <w:rPr>
          <w:rFonts w:cstheme="minorHAnsi"/>
          <w:i w:val="0"/>
          <w:iCs w:val="0"/>
          <w:color w:val="auto"/>
          <w:sz w:val="22"/>
          <w:szCs w:val="22"/>
        </w:rPr>
        <w:fldChar w:fldCharType="separate"/>
      </w:r>
      <w:r w:rsidR="00984021">
        <w:rPr>
          <w:rFonts w:cstheme="minorHAnsi"/>
          <w:i w:val="0"/>
          <w:iCs w:val="0"/>
          <w:noProof/>
          <w:color w:val="auto"/>
          <w:sz w:val="22"/>
          <w:szCs w:val="22"/>
        </w:rPr>
        <w:t>15</w:t>
      </w:r>
      <w:r w:rsidRPr="00250CBD">
        <w:rPr>
          <w:rFonts w:cstheme="minorHAnsi"/>
          <w:i w:val="0"/>
          <w:iCs w:val="0"/>
          <w:color w:val="auto"/>
          <w:sz w:val="22"/>
          <w:szCs w:val="22"/>
        </w:rPr>
        <w:fldChar w:fldCharType="end"/>
      </w:r>
      <w:r w:rsidRPr="00250CBD">
        <w:rPr>
          <w:rFonts w:cstheme="minorHAnsi"/>
          <w:i w:val="0"/>
          <w:iCs w:val="0"/>
          <w:color w:val="auto"/>
          <w:sz w:val="22"/>
          <w:szCs w:val="22"/>
        </w:rPr>
        <w:t xml:space="preserve"> Liczba przestępstw odnotowanych na terenie </w:t>
      </w:r>
      <w:r w:rsidR="00A22D87">
        <w:rPr>
          <w:rFonts w:cstheme="minorHAnsi"/>
          <w:i w:val="0"/>
          <w:iCs w:val="0"/>
          <w:color w:val="auto"/>
          <w:sz w:val="22"/>
          <w:szCs w:val="22"/>
        </w:rPr>
        <w:t>G</w:t>
      </w:r>
      <w:r w:rsidRPr="00250CBD">
        <w:rPr>
          <w:rFonts w:cstheme="minorHAnsi"/>
          <w:i w:val="0"/>
          <w:iCs w:val="0"/>
          <w:color w:val="auto"/>
          <w:sz w:val="22"/>
          <w:szCs w:val="22"/>
        </w:rPr>
        <w:t>miny Łopuszno w latach 2015-2019</w:t>
      </w:r>
      <w:bookmarkEnd w:id="59"/>
    </w:p>
    <w:p w14:paraId="486123AB" w14:textId="77777777" w:rsidR="005338F0" w:rsidRPr="00250CBD" w:rsidRDefault="005338F0" w:rsidP="00075A1E">
      <w:pPr>
        <w:spacing w:after="0" w:line="240" w:lineRule="auto"/>
        <w:jc w:val="both"/>
        <w:rPr>
          <w:rFonts w:cstheme="minorHAnsi"/>
        </w:rPr>
      </w:pPr>
      <w:r w:rsidRPr="00250CBD">
        <w:rPr>
          <w:rFonts w:cstheme="minorHAnsi"/>
          <w:noProof/>
          <w:lang w:eastAsia="pl-PL"/>
        </w:rPr>
        <w:drawing>
          <wp:inline distT="0" distB="0" distL="0" distR="0" wp14:anchorId="05B75D62" wp14:editId="3A1F678F">
            <wp:extent cx="5760720" cy="2032000"/>
            <wp:effectExtent l="0" t="0" r="11430" b="6350"/>
            <wp:docPr id="22" name="Wykres 22">
              <a:extLst xmlns:a="http://schemas.openxmlformats.org/drawingml/2006/main">
                <a:ext uri="{FF2B5EF4-FFF2-40B4-BE49-F238E27FC236}">
                  <a16:creationId xmlns:a16="http://schemas.microsoft.com/office/drawing/2014/main" id="{6CF46B1A-40F9-42ED-8110-AC10027D9D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1A23DB2" w14:textId="77777777" w:rsidR="005338F0" w:rsidRPr="00250CBD" w:rsidRDefault="005338F0" w:rsidP="00075A1E">
      <w:pPr>
        <w:spacing w:after="0" w:line="240" w:lineRule="auto"/>
        <w:jc w:val="center"/>
        <w:rPr>
          <w:rFonts w:cstheme="minorHAnsi"/>
        </w:rPr>
      </w:pPr>
      <w:r w:rsidRPr="00250CBD">
        <w:rPr>
          <w:rFonts w:cstheme="minorHAnsi"/>
        </w:rPr>
        <w:t>Źródło: opracowanie własne na podstawie danych GUS</w:t>
      </w:r>
    </w:p>
    <w:p w14:paraId="266689EA" w14:textId="77777777" w:rsidR="00A63BB2" w:rsidRDefault="00A63BB2" w:rsidP="00075A1E">
      <w:pPr>
        <w:spacing w:after="0" w:line="240" w:lineRule="auto"/>
        <w:jc w:val="both"/>
        <w:rPr>
          <w:rFonts w:cstheme="minorHAnsi"/>
        </w:rPr>
      </w:pPr>
    </w:p>
    <w:p w14:paraId="5825C90D" w14:textId="5F785520" w:rsidR="005338F0" w:rsidRPr="00250CBD" w:rsidRDefault="005338F0" w:rsidP="00075A1E">
      <w:pPr>
        <w:spacing w:after="0" w:line="240" w:lineRule="auto"/>
        <w:jc w:val="both"/>
        <w:rPr>
          <w:rFonts w:cstheme="minorHAnsi"/>
        </w:rPr>
      </w:pPr>
      <w:r w:rsidRPr="00250CBD">
        <w:rPr>
          <w:rFonts w:cstheme="minorHAnsi"/>
        </w:rPr>
        <w:t>Wskaźnik wykrywalności sprawców przestępstw dla wszystkich przestępstw ogółem w gminie Łopuszno wynosi 75,10% i jest mniejszy od wskaźnika wykrywalności dla województwa świętokrzyskiego oraz porównywalny do wskaźnika dla całej Polski. W przeliczeniu na 1000 mieszkańców gminy Łopuszno najwięcej stwierdzono przestępstw o charakterze kryminalnym - 5,59 (wykrywalność 71%) oraz przeciwko mieniu - 2,81 (wykrywalność 40%). W dalszej kolejności odnotowano przestępstwa drogowe - 1,80 (98%), o charakterze gospodarczym - 1,26 (53%) oraz przeciwko życiu i zdrowiu - 0,29 (96%).</w:t>
      </w:r>
    </w:p>
    <w:p w14:paraId="3C9EED6F" w14:textId="77777777" w:rsidR="005338F0" w:rsidRPr="00250CBD" w:rsidRDefault="005338F0" w:rsidP="00075A1E">
      <w:pPr>
        <w:spacing w:after="0" w:line="240" w:lineRule="auto"/>
        <w:jc w:val="both"/>
        <w:rPr>
          <w:rFonts w:cstheme="minorHAnsi"/>
        </w:rPr>
      </w:pPr>
    </w:p>
    <w:p w14:paraId="3807A2E0" w14:textId="1D8615E0" w:rsidR="005338F0" w:rsidRPr="00250CBD" w:rsidRDefault="00A22D87" w:rsidP="00075A1E">
      <w:pPr>
        <w:spacing w:after="0" w:line="240" w:lineRule="auto"/>
        <w:jc w:val="both"/>
        <w:rPr>
          <w:rFonts w:cstheme="minorHAnsi"/>
          <w:b/>
          <w:bCs/>
        </w:rPr>
      </w:pPr>
      <w:r>
        <w:rPr>
          <w:rFonts w:cstheme="minorHAnsi"/>
          <w:b/>
          <w:bCs/>
        </w:rPr>
        <w:t xml:space="preserve">Gmina </w:t>
      </w:r>
      <w:r w:rsidR="005338F0" w:rsidRPr="00250CBD">
        <w:rPr>
          <w:rFonts w:cstheme="minorHAnsi"/>
          <w:b/>
          <w:bCs/>
        </w:rPr>
        <w:t xml:space="preserve">Słupia </w:t>
      </w:r>
      <w:r>
        <w:rPr>
          <w:rFonts w:cstheme="minorHAnsi"/>
          <w:b/>
          <w:bCs/>
        </w:rPr>
        <w:t>K</w:t>
      </w:r>
      <w:r w:rsidR="005338F0" w:rsidRPr="00250CBD">
        <w:rPr>
          <w:rFonts w:cstheme="minorHAnsi"/>
          <w:b/>
          <w:bCs/>
        </w:rPr>
        <w:t>onecka</w:t>
      </w:r>
    </w:p>
    <w:p w14:paraId="18004644" w14:textId="28E32610" w:rsidR="005338F0" w:rsidRPr="00250CBD" w:rsidRDefault="005338F0" w:rsidP="00075A1E">
      <w:pPr>
        <w:spacing w:after="0" w:line="240" w:lineRule="auto"/>
        <w:jc w:val="both"/>
        <w:rPr>
          <w:rFonts w:cstheme="minorHAnsi"/>
        </w:rPr>
      </w:pPr>
      <w:r w:rsidRPr="00250CBD">
        <w:rPr>
          <w:rFonts w:cstheme="minorHAnsi"/>
        </w:rPr>
        <w:t xml:space="preserve">W 2019 roku w </w:t>
      </w:r>
      <w:r w:rsidR="00A22D87">
        <w:rPr>
          <w:rFonts w:cstheme="minorHAnsi"/>
        </w:rPr>
        <w:t>g</w:t>
      </w:r>
      <w:r w:rsidRPr="00250CBD">
        <w:rPr>
          <w:rFonts w:cstheme="minorHAnsi"/>
        </w:rPr>
        <w:t>minie stwierdzono szacunkowo (w oparciu o dane powiatowe) 42 przestępstw</w:t>
      </w:r>
      <w:r w:rsidR="00A22D87">
        <w:rPr>
          <w:rFonts w:cstheme="minorHAnsi"/>
        </w:rPr>
        <w:t>a</w:t>
      </w:r>
      <w:r w:rsidRPr="00250CBD">
        <w:rPr>
          <w:rFonts w:cstheme="minorHAnsi"/>
        </w:rPr>
        <w:t xml:space="preserve">. Oznacza to, że na każdych 1000 mieszkańców odnotowano 12,46 przestępstw. Jest to wartość znacznie mniejsza od wartości dla województwa świętokrzyskiego oraz znacznie mniejsza od średniej dla całej Polski. </w:t>
      </w:r>
      <w:r w:rsidR="001D225A" w:rsidRPr="001D225A">
        <w:rPr>
          <w:rFonts w:cstheme="minorHAnsi"/>
        </w:rPr>
        <w:t xml:space="preserve">Wśród </w:t>
      </w:r>
      <w:r w:rsidR="001D225A">
        <w:rPr>
          <w:rFonts w:cstheme="minorHAnsi"/>
        </w:rPr>
        <w:t xml:space="preserve">42 </w:t>
      </w:r>
      <w:r w:rsidR="001D225A" w:rsidRPr="001D225A">
        <w:rPr>
          <w:rFonts w:cstheme="minorHAnsi"/>
        </w:rPr>
        <w:t xml:space="preserve">przestępstw odnotowanych w 2019r. </w:t>
      </w:r>
      <w:r w:rsidR="001D225A">
        <w:rPr>
          <w:rFonts w:cstheme="minorHAnsi"/>
        </w:rPr>
        <w:t>28</w:t>
      </w:r>
      <w:r w:rsidR="001D225A" w:rsidRPr="001D225A">
        <w:rPr>
          <w:rFonts w:cstheme="minorHAnsi"/>
        </w:rPr>
        <w:t xml:space="preserve"> było o charakterze kryminalnym, </w:t>
      </w:r>
      <w:r w:rsidR="001D225A">
        <w:rPr>
          <w:rFonts w:cstheme="minorHAnsi"/>
        </w:rPr>
        <w:t>5</w:t>
      </w:r>
      <w:r w:rsidR="001D225A" w:rsidRPr="001D225A">
        <w:rPr>
          <w:rFonts w:cstheme="minorHAnsi"/>
        </w:rPr>
        <w:t xml:space="preserve"> gospodarczym, </w:t>
      </w:r>
      <w:r w:rsidR="001D225A">
        <w:rPr>
          <w:rFonts w:cstheme="minorHAnsi"/>
        </w:rPr>
        <w:t xml:space="preserve">7 </w:t>
      </w:r>
      <w:r w:rsidR="001D225A" w:rsidRPr="001D225A">
        <w:rPr>
          <w:rFonts w:cstheme="minorHAnsi"/>
        </w:rPr>
        <w:t xml:space="preserve">drogowym, 2 przestępstwa przeciwko życiu i zdrowiu, </w:t>
      </w:r>
      <w:r w:rsidR="001D225A">
        <w:rPr>
          <w:rFonts w:cstheme="minorHAnsi"/>
        </w:rPr>
        <w:t>12</w:t>
      </w:r>
      <w:r w:rsidR="001D225A" w:rsidRPr="001D225A">
        <w:rPr>
          <w:rFonts w:cstheme="minorHAnsi"/>
        </w:rPr>
        <w:t xml:space="preserve"> przeciwko mieniu.</w:t>
      </w:r>
    </w:p>
    <w:p w14:paraId="5D945ED7" w14:textId="49A9B580" w:rsidR="005338F0" w:rsidRDefault="005338F0" w:rsidP="00075A1E">
      <w:pPr>
        <w:spacing w:after="0" w:line="240" w:lineRule="auto"/>
        <w:jc w:val="both"/>
        <w:rPr>
          <w:rFonts w:cstheme="minorHAnsi"/>
        </w:rPr>
      </w:pPr>
    </w:p>
    <w:p w14:paraId="60FCD616" w14:textId="77777777" w:rsidR="00BE65FF" w:rsidRPr="00250CBD" w:rsidRDefault="00BE65FF" w:rsidP="00075A1E">
      <w:pPr>
        <w:spacing w:after="0" w:line="240" w:lineRule="auto"/>
        <w:jc w:val="both"/>
        <w:rPr>
          <w:rFonts w:cstheme="minorHAnsi"/>
        </w:rPr>
      </w:pPr>
    </w:p>
    <w:p w14:paraId="20074A87" w14:textId="4898ABA9" w:rsidR="005338F0" w:rsidRPr="00250CBD" w:rsidRDefault="005338F0" w:rsidP="00075A1E">
      <w:pPr>
        <w:pStyle w:val="Legenda"/>
        <w:spacing w:after="0"/>
        <w:jc w:val="center"/>
        <w:rPr>
          <w:rFonts w:cstheme="minorHAnsi"/>
          <w:i w:val="0"/>
          <w:iCs w:val="0"/>
          <w:color w:val="auto"/>
          <w:sz w:val="22"/>
          <w:szCs w:val="22"/>
        </w:rPr>
      </w:pPr>
      <w:bookmarkStart w:id="60" w:name="_Toc81294408"/>
      <w:r w:rsidRPr="00250CBD">
        <w:rPr>
          <w:rFonts w:cstheme="minorHAnsi"/>
          <w:i w:val="0"/>
          <w:iCs w:val="0"/>
          <w:color w:val="auto"/>
          <w:sz w:val="22"/>
          <w:szCs w:val="22"/>
        </w:rPr>
        <w:t xml:space="preserve">Wykres </w:t>
      </w:r>
      <w:r w:rsidRPr="00250CBD">
        <w:rPr>
          <w:rFonts w:cstheme="minorHAnsi"/>
          <w:i w:val="0"/>
          <w:iCs w:val="0"/>
          <w:color w:val="auto"/>
          <w:sz w:val="22"/>
          <w:szCs w:val="22"/>
        </w:rPr>
        <w:fldChar w:fldCharType="begin"/>
      </w:r>
      <w:r w:rsidRPr="00250CBD">
        <w:rPr>
          <w:rFonts w:cstheme="minorHAnsi"/>
          <w:i w:val="0"/>
          <w:iCs w:val="0"/>
          <w:color w:val="auto"/>
          <w:sz w:val="22"/>
          <w:szCs w:val="22"/>
        </w:rPr>
        <w:instrText xml:space="preserve"> SEQ Wykres \* ARABIC </w:instrText>
      </w:r>
      <w:r w:rsidRPr="00250CBD">
        <w:rPr>
          <w:rFonts w:cstheme="minorHAnsi"/>
          <w:i w:val="0"/>
          <w:iCs w:val="0"/>
          <w:color w:val="auto"/>
          <w:sz w:val="22"/>
          <w:szCs w:val="22"/>
        </w:rPr>
        <w:fldChar w:fldCharType="separate"/>
      </w:r>
      <w:r w:rsidR="00984021">
        <w:rPr>
          <w:rFonts w:cstheme="minorHAnsi"/>
          <w:i w:val="0"/>
          <w:iCs w:val="0"/>
          <w:noProof/>
          <w:color w:val="auto"/>
          <w:sz w:val="22"/>
          <w:szCs w:val="22"/>
        </w:rPr>
        <w:t>16</w:t>
      </w:r>
      <w:r w:rsidRPr="00250CBD">
        <w:rPr>
          <w:rFonts w:cstheme="minorHAnsi"/>
          <w:i w:val="0"/>
          <w:iCs w:val="0"/>
          <w:color w:val="auto"/>
          <w:sz w:val="22"/>
          <w:szCs w:val="22"/>
        </w:rPr>
        <w:fldChar w:fldCharType="end"/>
      </w:r>
      <w:r w:rsidRPr="00250CBD">
        <w:rPr>
          <w:rFonts w:cstheme="minorHAnsi"/>
          <w:i w:val="0"/>
          <w:iCs w:val="0"/>
          <w:color w:val="auto"/>
          <w:sz w:val="22"/>
          <w:szCs w:val="22"/>
        </w:rPr>
        <w:t xml:space="preserve"> Liczba przestępstw odnotowanych na terenie </w:t>
      </w:r>
      <w:r w:rsidR="00A22D87">
        <w:rPr>
          <w:rFonts w:cstheme="minorHAnsi"/>
          <w:i w:val="0"/>
          <w:iCs w:val="0"/>
          <w:color w:val="auto"/>
          <w:sz w:val="22"/>
          <w:szCs w:val="22"/>
        </w:rPr>
        <w:t>G</w:t>
      </w:r>
      <w:r w:rsidRPr="00250CBD">
        <w:rPr>
          <w:rFonts w:cstheme="minorHAnsi"/>
          <w:i w:val="0"/>
          <w:iCs w:val="0"/>
          <w:color w:val="auto"/>
          <w:sz w:val="22"/>
          <w:szCs w:val="22"/>
        </w:rPr>
        <w:t>miny Słupia Konecka w latach 2015-2019</w:t>
      </w:r>
      <w:bookmarkEnd w:id="60"/>
    </w:p>
    <w:p w14:paraId="52C2F083" w14:textId="77777777" w:rsidR="005338F0" w:rsidRPr="00250CBD" w:rsidRDefault="005338F0" w:rsidP="00075A1E">
      <w:pPr>
        <w:spacing w:after="0" w:line="240" w:lineRule="auto"/>
        <w:jc w:val="both"/>
        <w:rPr>
          <w:rFonts w:cstheme="minorHAnsi"/>
        </w:rPr>
      </w:pPr>
      <w:r w:rsidRPr="00250CBD">
        <w:rPr>
          <w:rFonts w:cstheme="minorHAnsi"/>
          <w:noProof/>
          <w:lang w:eastAsia="pl-PL"/>
        </w:rPr>
        <w:drawing>
          <wp:inline distT="0" distB="0" distL="0" distR="0" wp14:anchorId="442AAEE1" wp14:editId="3483B838">
            <wp:extent cx="5760720" cy="2032000"/>
            <wp:effectExtent l="0" t="0" r="11430" b="6350"/>
            <wp:docPr id="23" name="Wykres 23">
              <a:extLst xmlns:a="http://schemas.openxmlformats.org/drawingml/2006/main">
                <a:ext uri="{FF2B5EF4-FFF2-40B4-BE49-F238E27FC236}">
                  <a16:creationId xmlns:a16="http://schemas.microsoft.com/office/drawing/2014/main" id="{6CF46B1A-40F9-42ED-8110-AC10027D9D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B91B8C5" w14:textId="77777777" w:rsidR="005338F0" w:rsidRPr="00250CBD" w:rsidRDefault="005338F0" w:rsidP="00075A1E">
      <w:pPr>
        <w:spacing w:after="0" w:line="240" w:lineRule="auto"/>
        <w:jc w:val="center"/>
        <w:rPr>
          <w:rFonts w:cstheme="minorHAnsi"/>
        </w:rPr>
      </w:pPr>
      <w:r w:rsidRPr="00250CBD">
        <w:rPr>
          <w:rFonts w:cstheme="minorHAnsi"/>
        </w:rPr>
        <w:t>Źródło: opracowanie własne na podstawie danych GUS</w:t>
      </w:r>
    </w:p>
    <w:p w14:paraId="406A159D" w14:textId="77777777" w:rsidR="005338F0" w:rsidRPr="00250CBD" w:rsidRDefault="005338F0" w:rsidP="00075A1E">
      <w:pPr>
        <w:spacing w:after="0" w:line="240" w:lineRule="auto"/>
        <w:jc w:val="both"/>
        <w:rPr>
          <w:rFonts w:cstheme="minorHAnsi"/>
        </w:rPr>
      </w:pPr>
    </w:p>
    <w:p w14:paraId="6CAD48D7" w14:textId="02E693F3" w:rsidR="005338F0" w:rsidRPr="00250CBD" w:rsidRDefault="005338F0" w:rsidP="00075A1E">
      <w:pPr>
        <w:spacing w:after="0" w:line="240" w:lineRule="auto"/>
        <w:jc w:val="both"/>
        <w:rPr>
          <w:rFonts w:cstheme="minorHAnsi"/>
        </w:rPr>
      </w:pPr>
      <w:r w:rsidRPr="00250CBD">
        <w:rPr>
          <w:rFonts w:cstheme="minorHAnsi"/>
        </w:rPr>
        <w:t xml:space="preserve">Wskaźnik wykrywalności sprawców przestępstw dla wszystkich przestępstw ogółem w gminie Słupia Konecka wynosi 78,50% i jest porównywalny do wskaźnika wykrywalności dla województwa świętokrzyskiego oraz większy od wskaźnika dla całej Polski. W przeliczeniu na 1000 mieszkańców </w:t>
      </w:r>
      <w:r w:rsidRPr="00250CBD">
        <w:rPr>
          <w:rFonts w:cstheme="minorHAnsi"/>
        </w:rPr>
        <w:lastRenderedPageBreak/>
        <w:t>gminy najwięcej stwierdzono przestępstw o charakterze kryminalnym - 8,42 (wykrywalność 75%) oraz przeciwko mieniu - 3,73 (wykrywalność 47%). W dalszej kolejności odnotowano przestępstwa drogowe - 2,08 (97%), o charakterze gospodarczym - 1,48 (67%) oraz przeciwko życiu i zdrowiu - 0,49 (84%).</w:t>
      </w:r>
    </w:p>
    <w:p w14:paraId="4ED0452F" w14:textId="77777777" w:rsidR="005338F0" w:rsidRPr="001D225A" w:rsidRDefault="005338F0" w:rsidP="00075A1E">
      <w:pPr>
        <w:spacing w:after="0" w:line="240" w:lineRule="auto"/>
        <w:jc w:val="both"/>
        <w:rPr>
          <w:rFonts w:cstheme="minorHAnsi"/>
        </w:rPr>
      </w:pPr>
    </w:p>
    <w:p w14:paraId="26FAF744" w14:textId="09717C1A" w:rsidR="005338F0" w:rsidRPr="001D225A" w:rsidRDefault="00250CBD" w:rsidP="00075A1E">
      <w:pPr>
        <w:spacing w:after="0" w:line="240" w:lineRule="auto"/>
        <w:jc w:val="both"/>
        <w:rPr>
          <w:rFonts w:cstheme="minorHAnsi"/>
          <w:b/>
          <w:bCs/>
          <w:sz w:val="28"/>
          <w:szCs w:val="28"/>
        </w:rPr>
      </w:pPr>
      <w:r w:rsidRPr="001D225A">
        <w:rPr>
          <w:rFonts w:cstheme="minorHAnsi"/>
          <w:b/>
          <w:bCs/>
          <w:sz w:val="28"/>
          <w:szCs w:val="28"/>
        </w:rPr>
        <w:t>Podsumowanie</w:t>
      </w:r>
    </w:p>
    <w:p w14:paraId="065CCB02" w14:textId="71BFD070" w:rsidR="001D225A" w:rsidRPr="00250CBD" w:rsidRDefault="001D225A" w:rsidP="001D225A">
      <w:pPr>
        <w:spacing w:after="0" w:line="240" w:lineRule="auto"/>
        <w:jc w:val="both"/>
        <w:rPr>
          <w:rFonts w:cstheme="minorHAnsi"/>
        </w:rPr>
      </w:pPr>
      <w:r w:rsidRPr="001D225A">
        <w:rPr>
          <w:rFonts w:cstheme="minorHAnsi"/>
        </w:rPr>
        <w:t xml:space="preserve">W 2019 roku na obszarze gmin </w:t>
      </w:r>
      <w:r w:rsidR="00A22D87">
        <w:rPr>
          <w:rFonts w:cstheme="minorHAnsi"/>
        </w:rPr>
        <w:t>objętych Strategią</w:t>
      </w:r>
      <w:r w:rsidRPr="001D225A">
        <w:rPr>
          <w:rFonts w:cstheme="minorHAnsi"/>
        </w:rPr>
        <w:t xml:space="preserve"> stwierdzono szacunkowo (w oparciu o dane powiatowe) 258 przestępstw. Oznacza to, że na każdych 1000 mieszkańców odnotowano 11,3 przestępstw. Jest to wartość znacznie mniejsza od wartości dla województwa świętokrzyskiego oraz znacznie mniejsza od średniej dla całej Polski.</w:t>
      </w:r>
      <w:r w:rsidRPr="00250CBD">
        <w:rPr>
          <w:rFonts w:cstheme="minorHAnsi"/>
        </w:rPr>
        <w:t xml:space="preserve"> </w:t>
      </w:r>
      <w:r>
        <w:rPr>
          <w:rFonts w:cstheme="minorHAnsi"/>
        </w:rPr>
        <w:t xml:space="preserve">Najwięcej przestępstw odnotowano w gminie Krasocin 133. </w:t>
      </w:r>
    </w:p>
    <w:p w14:paraId="04ECA15B" w14:textId="4F8739ED" w:rsidR="005338F0" w:rsidRDefault="005338F0" w:rsidP="00075A1E">
      <w:pPr>
        <w:spacing w:after="0" w:line="240" w:lineRule="auto"/>
        <w:jc w:val="both"/>
        <w:rPr>
          <w:rFonts w:cstheme="minorHAnsi"/>
          <w:highlight w:val="yellow"/>
        </w:rPr>
      </w:pPr>
    </w:p>
    <w:p w14:paraId="11C6212D" w14:textId="29213332" w:rsidR="001D225A" w:rsidRPr="001D225A" w:rsidRDefault="001D225A" w:rsidP="001D225A">
      <w:pPr>
        <w:pStyle w:val="Legenda"/>
        <w:spacing w:after="0"/>
        <w:jc w:val="center"/>
        <w:rPr>
          <w:rFonts w:cstheme="minorHAnsi"/>
          <w:i w:val="0"/>
          <w:iCs w:val="0"/>
          <w:color w:val="auto"/>
          <w:sz w:val="22"/>
          <w:szCs w:val="22"/>
          <w:highlight w:val="yellow"/>
        </w:rPr>
      </w:pPr>
      <w:bookmarkStart w:id="61" w:name="_Toc81370868"/>
      <w:r w:rsidRPr="001D225A">
        <w:rPr>
          <w:i w:val="0"/>
          <w:iCs w:val="0"/>
          <w:color w:val="auto"/>
          <w:sz w:val="22"/>
          <w:szCs w:val="22"/>
        </w:rPr>
        <w:t xml:space="preserve">Tabela </w:t>
      </w:r>
      <w:r w:rsidRPr="001D225A">
        <w:rPr>
          <w:i w:val="0"/>
          <w:iCs w:val="0"/>
          <w:color w:val="auto"/>
          <w:sz w:val="22"/>
          <w:szCs w:val="22"/>
        </w:rPr>
        <w:fldChar w:fldCharType="begin"/>
      </w:r>
      <w:r w:rsidRPr="001D225A">
        <w:rPr>
          <w:i w:val="0"/>
          <w:iCs w:val="0"/>
          <w:color w:val="auto"/>
          <w:sz w:val="22"/>
          <w:szCs w:val="22"/>
        </w:rPr>
        <w:instrText xml:space="preserve"> SEQ Tabela \* ARABIC </w:instrText>
      </w:r>
      <w:r w:rsidRPr="001D225A">
        <w:rPr>
          <w:i w:val="0"/>
          <w:iCs w:val="0"/>
          <w:color w:val="auto"/>
          <w:sz w:val="22"/>
          <w:szCs w:val="22"/>
        </w:rPr>
        <w:fldChar w:fldCharType="separate"/>
      </w:r>
      <w:r w:rsidR="00EF286D">
        <w:rPr>
          <w:i w:val="0"/>
          <w:iCs w:val="0"/>
          <w:noProof/>
          <w:color w:val="auto"/>
          <w:sz w:val="22"/>
          <w:szCs w:val="22"/>
        </w:rPr>
        <w:t>33</w:t>
      </w:r>
      <w:r w:rsidRPr="001D225A">
        <w:rPr>
          <w:i w:val="0"/>
          <w:iCs w:val="0"/>
          <w:color w:val="auto"/>
          <w:sz w:val="22"/>
          <w:szCs w:val="22"/>
        </w:rPr>
        <w:fldChar w:fldCharType="end"/>
      </w:r>
      <w:r w:rsidRPr="001D225A">
        <w:rPr>
          <w:i w:val="0"/>
          <w:iCs w:val="0"/>
          <w:color w:val="auto"/>
          <w:sz w:val="22"/>
          <w:szCs w:val="22"/>
        </w:rPr>
        <w:t xml:space="preserve"> Liczba przestępstw odnotowanych w latach 2015-2019</w:t>
      </w:r>
      <w:bookmarkEnd w:id="61"/>
    </w:p>
    <w:tbl>
      <w:tblPr>
        <w:tblW w:w="6940" w:type="dxa"/>
        <w:jc w:val="center"/>
        <w:tblCellMar>
          <w:left w:w="70" w:type="dxa"/>
          <w:right w:w="70" w:type="dxa"/>
        </w:tblCellMar>
        <w:tblLook w:val="04A0" w:firstRow="1" w:lastRow="0" w:firstColumn="1" w:lastColumn="0" w:noHBand="0" w:noVBand="1"/>
      </w:tblPr>
      <w:tblGrid>
        <w:gridCol w:w="2140"/>
        <w:gridCol w:w="960"/>
        <w:gridCol w:w="960"/>
        <w:gridCol w:w="960"/>
        <w:gridCol w:w="960"/>
        <w:gridCol w:w="960"/>
      </w:tblGrid>
      <w:tr w:rsidR="001D225A" w:rsidRPr="001D225A" w14:paraId="661C34E0" w14:textId="77777777" w:rsidTr="001D225A">
        <w:trPr>
          <w:trHeight w:val="300"/>
          <w:jc w:val="center"/>
        </w:trPr>
        <w:tc>
          <w:tcPr>
            <w:tcW w:w="214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DA03D9C" w14:textId="05635A2E" w:rsidR="001D225A" w:rsidRPr="001D225A" w:rsidRDefault="001D225A" w:rsidP="001D225A">
            <w:pPr>
              <w:spacing w:after="0" w:line="240" w:lineRule="auto"/>
              <w:jc w:val="center"/>
              <w:rPr>
                <w:rFonts w:ascii="Calibri" w:eastAsia="Times New Roman" w:hAnsi="Calibri" w:cs="Calibri"/>
                <w:b/>
                <w:bCs/>
                <w:lang w:eastAsia="pl-PL"/>
              </w:rPr>
            </w:pPr>
            <w:r>
              <w:rPr>
                <w:rFonts w:cstheme="minorHAnsi"/>
                <w:b/>
                <w:bCs/>
                <w:highlight w:val="yellow"/>
              </w:rPr>
              <w:br w:type="page"/>
            </w:r>
            <w:r w:rsidRPr="001D225A">
              <w:rPr>
                <w:rFonts w:ascii="Calibri" w:eastAsia="Times New Roman" w:hAnsi="Calibri" w:cs="Calibri"/>
                <w:b/>
                <w:bCs/>
                <w:lang w:eastAsia="pl-PL"/>
              </w:rPr>
              <w:t> </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676864A2" w14:textId="77777777" w:rsidR="001D225A" w:rsidRPr="001D225A" w:rsidRDefault="001D225A" w:rsidP="001D225A">
            <w:pPr>
              <w:spacing w:after="0" w:line="240" w:lineRule="auto"/>
              <w:jc w:val="center"/>
              <w:rPr>
                <w:rFonts w:ascii="Calibri" w:eastAsia="Times New Roman" w:hAnsi="Calibri" w:cs="Calibri"/>
                <w:b/>
                <w:bCs/>
                <w:lang w:eastAsia="pl-PL"/>
              </w:rPr>
            </w:pPr>
            <w:r w:rsidRPr="001D225A">
              <w:rPr>
                <w:rFonts w:ascii="Calibri" w:eastAsia="Times New Roman" w:hAnsi="Calibri" w:cs="Calibri"/>
                <w:b/>
                <w:bCs/>
                <w:lang w:eastAsia="pl-PL"/>
              </w:rPr>
              <w:t>2015</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2AE98853" w14:textId="77777777" w:rsidR="001D225A" w:rsidRPr="001D225A" w:rsidRDefault="001D225A" w:rsidP="001D225A">
            <w:pPr>
              <w:spacing w:after="0" w:line="240" w:lineRule="auto"/>
              <w:jc w:val="center"/>
              <w:rPr>
                <w:rFonts w:ascii="Calibri" w:eastAsia="Times New Roman" w:hAnsi="Calibri" w:cs="Calibri"/>
                <w:b/>
                <w:bCs/>
                <w:lang w:eastAsia="pl-PL"/>
              </w:rPr>
            </w:pPr>
            <w:r w:rsidRPr="001D225A">
              <w:rPr>
                <w:rFonts w:ascii="Calibri" w:eastAsia="Times New Roman" w:hAnsi="Calibri" w:cs="Calibri"/>
                <w:b/>
                <w:bCs/>
                <w:lang w:eastAsia="pl-PL"/>
              </w:rPr>
              <w:t>2016</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5C1F9A16" w14:textId="77777777" w:rsidR="001D225A" w:rsidRPr="001D225A" w:rsidRDefault="001D225A" w:rsidP="001D225A">
            <w:pPr>
              <w:spacing w:after="0" w:line="240" w:lineRule="auto"/>
              <w:jc w:val="center"/>
              <w:rPr>
                <w:rFonts w:ascii="Calibri" w:eastAsia="Times New Roman" w:hAnsi="Calibri" w:cs="Calibri"/>
                <w:b/>
                <w:bCs/>
                <w:lang w:eastAsia="pl-PL"/>
              </w:rPr>
            </w:pPr>
            <w:r w:rsidRPr="001D225A">
              <w:rPr>
                <w:rFonts w:ascii="Calibri" w:eastAsia="Times New Roman" w:hAnsi="Calibri" w:cs="Calibri"/>
                <w:b/>
                <w:bCs/>
                <w:lang w:eastAsia="pl-PL"/>
              </w:rPr>
              <w:t>2017</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43673833" w14:textId="77777777" w:rsidR="001D225A" w:rsidRPr="001D225A" w:rsidRDefault="001D225A" w:rsidP="001D225A">
            <w:pPr>
              <w:spacing w:after="0" w:line="240" w:lineRule="auto"/>
              <w:jc w:val="center"/>
              <w:rPr>
                <w:rFonts w:ascii="Calibri" w:eastAsia="Times New Roman" w:hAnsi="Calibri" w:cs="Calibri"/>
                <w:b/>
                <w:bCs/>
                <w:lang w:eastAsia="pl-PL"/>
              </w:rPr>
            </w:pPr>
            <w:r w:rsidRPr="001D225A">
              <w:rPr>
                <w:rFonts w:ascii="Calibri" w:eastAsia="Times New Roman" w:hAnsi="Calibri" w:cs="Calibri"/>
                <w:b/>
                <w:bCs/>
                <w:lang w:eastAsia="pl-PL"/>
              </w:rPr>
              <w:t>2018</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69E3E02E" w14:textId="77777777" w:rsidR="001D225A" w:rsidRPr="001D225A" w:rsidRDefault="001D225A" w:rsidP="001D225A">
            <w:pPr>
              <w:spacing w:after="0" w:line="240" w:lineRule="auto"/>
              <w:jc w:val="center"/>
              <w:rPr>
                <w:rFonts w:ascii="Calibri" w:eastAsia="Times New Roman" w:hAnsi="Calibri" w:cs="Calibri"/>
                <w:b/>
                <w:bCs/>
                <w:lang w:eastAsia="pl-PL"/>
              </w:rPr>
            </w:pPr>
            <w:r w:rsidRPr="001D225A">
              <w:rPr>
                <w:rFonts w:ascii="Calibri" w:eastAsia="Times New Roman" w:hAnsi="Calibri" w:cs="Calibri"/>
                <w:b/>
                <w:bCs/>
                <w:lang w:eastAsia="pl-PL"/>
              </w:rPr>
              <w:t>2019</w:t>
            </w:r>
          </w:p>
        </w:tc>
      </w:tr>
      <w:tr w:rsidR="001D225A" w:rsidRPr="001D225A" w14:paraId="11B1E6F3" w14:textId="77777777" w:rsidTr="001D225A">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325725B" w14:textId="77777777" w:rsidR="001D225A" w:rsidRPr="001D225A" w:rsidRDefault="001D225A" w:rsidP="001D225A">
            <w:pPr>
              <w:spacing w:after="0" w:line="240" w:lineRule="auto"/>
              <w:rPr>
                <w:rFonts w:ascii="Calibri" w:eastAsia="Times New Roman" w:hAnsi="Calibri" w:cs="Calibri"/>
                <w:lang w:eastAsia="pl-PL"/>
              </w:rPr>
            </w:pPr>
            <w:r w:rsidRPr="001D225A">
              <w:rPr>
                <w:rFonts w:ascii="Calibri" w:eastAsia="Times New Roman" w:hAnsi="Calibri" w:cs="Calibri"/>
                <w:lang w:eastAsia="pl-PL"/>
              </w:rPr>
              <w:t>Łopuszno</w:t>
            </w:r>
          </w:p>
        </w:tc>
        <w:tc>
          <w:tcPr>
            <w:tcW w:w="960" w:type="dxa"/>
            <w:tcBorders>
              <w:top w:val="nil"/>
              <w:left w:val="nil"/>
              <w:bottom w:val="single" w:sz="4" w:space="0" w:color="auto"/>
              <w:right w:val="single" w:sz="4" w:space="0" w:color="auto"/>
            </w:tcBorders>
            <w:shd w:val="clear" w:color="000000" w:fill="FFFFFF"/>
            <w:noWrap/>
            <w:vAlign w:val="center"/>
            <w:hideMark/>
          </w:tcPr>
          <w:p w14:paraId="2EA0E600"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99</w:t>
            </w:r>
          </w:p>
        </w:tc>
        <w:tc>
          <w:tcPr>
            <w:tcW w:w="960" w:type="dxa"/>
            <w:tcBorders>
              <w:top w:val="nil"/>
              <w:left w:val="nil"/>
              <w:bottom w:val="single" w:sz="4" w:space="0" w:color="auto"/>
              <w:right w:val="single" w:sz="4" w:space="0" w:color="auto"/>
            </w:tcBorders>
            <w:shd w:val="clear" w:color="000000" w:fill="FFFFFF"/>
            <w:noWrap/>
            <w:vAlign w:val="center"/>
            <w:hideMark/>
          </w:tcPr>
          <w:p w14:paraId="6DA458C7"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88</w:t>
            </w:r>
          </w:p>
        </w:tc>
        <w:tc>
          <w:tcPr>
            <w:tcW w:w="960" w:type="dxa"/>
            <w:tcBorders>
              <w:top w:val="nil"/>
              <w:left w:val="nil"/>
              <w:bottom w:val="single" w:sz="4" w:space="0" w:color="auto"/>
              <w:right w:val="single" w:sz="4" w:space="0" w:color="auto"/>
            </w:tcBorders>
            <w:shd w:val="clear" w:color="000000" w:fill="FFFFFF"/>
            <w:noWrap/>
            <w:vAlign w:val="center"/>
            <w:hideMark/>
          </w:tcPr>
          <w:p w14:paraId="54EEAEC5"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99</w:t>
            </w:r>
          </w:p>
        </w:tc>
        <w:tc>
          <w:tcPr>
            <w:tcW w:w="960" w:type="dxa"/>
            <w:tcBorders>
              <w:top w:val="nil"/>
              <w:left w:val="nil"/>
              <w:bottom w:val="single" w:sz="4" w:space="0" w:color="auto"/>
              <w:right w:val="single" w:sz="4" w:space="0" w:color="auto"/>
            </w:tcBorders>
            <w:shd w:val="clear" w:color="000000" w:fill="FFFFFF"/>
            <w:noWrap/>
            <w:vAlign w:val="center"/>
            <w:hideMark/>
          </w:tcPr>
          <w:p w14:paraId="63B3ABBB"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88</w:t>
            </w:r>
          </w:p>
        </w:tc>
        <w:tc>
          <w:tcPr>
            <w:tcW w:w="960" w:type="dxa"/>
            <w:tcBorders>
              <w:top w:val="nil"/>
              <w:left w:val="nil"/>
              <w:bottom w:val="single" w:sz="4" w:space="0" w:color="auto"/>
              <w:right w:val="single" w:sz="4" w:space="0" w:color="auto"/>
            </w:tcBorders>
            <w:shd w:val="clear" w:color="000000" w:fill="FFFFFF"/>
            <w:noWrap/>
            <w:vAlign w:val="center"/>
            <w:hideMark/>
          </w:tcPr>
          <w:p w14:paraId="7ED021E9"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83</w:t>
            </w:r>
          </w:p>
        </w:tc>
      </w:tr>
      <w:tr w:rsidR="001D225A" w:rsidRPr="001D225A" w14:paraId="652E7D05" w14:textId="77777777" w:rsidTr="001D225A">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0F5C321" w14:textId="77777777" w:rsidR="001D225A" w:rsidRPr="001D225A" w:rsidRDefault="001D225A" w:rsidP="001D225A">
            <w:pPr>
              <w:spacing w:after="0" w:line="240" w:lineRule="auto"/>
              <w:rPr>
                <w:rFonts w:ascii="Calibri" w:eastAsia="Times New Roman" w:hAnsi="Calibri" w:cs="Calibri"/>
                <w:lang w:eastAsia="pl-PL"/>
              </w:rPr>
            </w:pPr>
            <w:r w:rsidRPr="001D225A">
              <w:rPr>
                <w:rFonts w:ascii="Calibri" w:eastAsia="Times New Roman" w:hAnsi="Calibri" w:cs="Calibri"/>
                <w:lang w:eastAsia="pl-PL"/>
              </w:rPr>
              <w:t>Słupia Konecka</w:t>
            </w:r>
          </w:p>
        </w:tc>
        <w:tc>
          <w:tcPr>
            <w:tcW w:w="960" w:type="dxa"/>
            <w:tcBorders>
              <w:top w:val="nil"/>
              <w:left w:val="nil"/>
              <w:bottom w:val="single" w:sz="4" w:space="0" w:color="auto"/>
              <w:right w:val="single" w:sz="4" w:space="0" w:color="auto"/>
            </w:tcBorders>
            <w:shd w:val="clear" w:color="000000" w:fill="FFFFFF"/>
            <w:noWrap/>
            <w:vAlign w:val="center"/>
            <w:hideMark/>
          </w:tcPr>
          <w:p w14:paraId="1F4BB470"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44</w:t>
            </w:r>
          </w:p>
        </w:tc>
        <w:tc>
          <w:tcPr>
            <w:tcW w:w="960" w:type="dxa"/>
            <w:tcBorders>
              <w:top w:val="nil"/>
              <w:left w:val="nil"/>
              <w:bottom w:val="single" w:sz="4" w:space="0" w:color="auto"/>
              <w:right w:val="single" w:sz="4" w:space="0" w:color="auto"/>
            </w:tcBorders>
            <w:shd w:val="clear" w:color="000000" w:fill="FFFFFF"/>
            <w:noWrap/>
            <w:vAlign w:val="center"/>
            <w:hideMark/>
          </w:tcPr>
          <w:p w14:paraId="3655F272"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46</w:t>
            </w:r>
          </w:p>
        </w:tc>
        <w:tc>
          <w:tcPr>
            <w:tcW w:w="960" w:type="dxa"/>
            <w:tcBorders>
              <w:top w:val="nil"/>
              <w:left w:val="nil"/>
              <w:bottom w:val="single" w:sz="4" w:space="0" w:color="auto"/>
              <w:right w:val="single" w:sz="4" w:space="0" w:color="auto"/>
            </w:tcBorders>
            <w:shd w:val="clear" w:color="000000" w:fill="FFFFFF"/>
            <w:noWrap/>
            <w:vAlign w:val="center"/>
            <w:hideMark/>
          </w:tcPr>
          <w:p w14:paraId="1A42DD60"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40</w:t>
            </w:r>
          </w:p>
        </w:tc>
        <w:tc>
          <w:tcPr>
            <w:tcW w:w="960" w:type="dxa"/>
            <w:tcBorders>
              <w:top w:val="nil"/>
              <w:left w:val="nil"/>
              <w:bottom w:val="single" w:sz="4" w:space="0" w:color="auto"/>
              <w:right w:val="single" w:sz="4" w:space="0" w:color="auto"/>
            </w:tcBorders>
            <w:shd w:val="clear" w:color="000000" w:fill="FFFFFF"/>
            <w:noWrap/>
            <w:vAlign w:val="center"/>
            <w:hideMark/>
          </w:tcPr>
          <w:p w14:paraId="12337D2D"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40</w:t>
            </w:r>
          </w:p>
        </w:tc>
        <w:tc>
          <w:tcPr>
            <w:tcW w:w="960" w:type="dxa"/>
            <w:tcBorders>
              <w:top w:val="nil"/>
              <w:left w:val="nil"/>
              <w:bottom w:val="single" w:sz="4" w:space="0" w:color="auto"/>
              <w:right w:val="single" w:sz="4" w:space="0" w:color="auto"/>
            </w:tcBorders>
            <w:shd w:val="clear" w:color="000000" w:fill="FFFFFF"/>
            <w:noWrap/>
            <w:vAlign w:val="center"/>
            <w:hideMark/>
          </w:tcPr>
          <w:p w14:paraId="5C55DDE5"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42</w:t>
            </w:r>
          </w:p>
        </w:tc>
      </w:tr>
      <w:tr w:rsidR="001D225A" w:rsidRPr="001D225A" w14:paraId="77E738E8" w14:textId="77777777" w:rsidTr="001D225A">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37F190F" w14:textId="77777777" w:rsidR="001D225A" w:rsidRPr="001D225A" w:rsidRDefault="001D225A" w:rsidP="001D225A">
            <w:pPr>
              <w:spacing w:after="0" w:line="240" w:lineRule="auto"/>
              <w:rPr>
                <w:rFonts w:ascii="Calibri" w:eastAsia="Times New Roman" w:hAnsi="Calibri" w:cs="Calibri"/>
                <w:lang w:eastAsia="pl-PL"/>
              </w:rPr>
            </w:pPr>
            <w:r w:rsidRPr="001D225A">
              <w:rPr>
                <w:rFonts w:ascii="Calibri" w:eastAsia="Times New Roman" w:hAnsi="Calibri" w:cs="Calibri"/>
                <w:lang w:eastAsia="pl-PL"/>
              </w:rPr>
              <w:t>Krasocin</w:t>
            </w:r>
          </w:p>
        </w:tc>
        <w:tc>
          <w:tcPr>
            <w:tcW w:w="960" w:type="dxa"/>
            <w:tcBorders>
              <w:top w:val="nil"/>
              <w:left w:val="nil"/>
              <w:bottom w:val="single" w:sz="4" w:space="0" w:color="auto"/>
              <w:right w:val="single" w:sz="4" w:space="0" w:color="auto"/>
            </w:tcBorders>
            <w:shd w:val="clear" w:color="000000" w:fill="FFFFFF"/>
            <w:noWrap/>
            <w:vAlign w:val="center"/>
            <w:hideMark/>
          </w:tcPr>
          <w:p w14:paraId="7DF13208"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761</w:t>
            </w:r>
          </w:p>
        </w:tc>
        <w:tc>
          <w:tcPr>
            <w:tcW w:w="960" w:type="dxa"/>
            <w:tcBorders>
              <w:top w:val="nil"/>
              <w:left w:val="nil"/>
              <w:bottom w:val="single" w:sz="4" w:space="0" w:color="auto"/>
              <w:right w:val="single" w:sz="4" w:space="0" w:color="auto"/>
            </w:tcBorders>
            <w:shd w:val="clear" w:color="000000" w:fill="FFFFFF"/>
            <w:noWrap/>
            <w:vAlign w:val="center"/>
            <w:hideMark/>
          </w:tcPr>
          <w:p w14:paraId="29195817"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127</w:t>
            </w:r>
          </w:p>
        </w:tc>
        <w:tc>
          <w:tcPr>
            <w:tcW w:w="960" w:type="dxa"/>
            <w:tcBorders>
              <w:top w:val="nil"/>
              <w:left w:val="nil"/>
              <w:bottom w:val="single" w:sz="4" w:space="0" w:color="auto"/>
              <w:right w:val="single" w:sz="4" w:space="0" w:color="auto"/>
            </w:tcBorders>
            <w:shd w:val="clear" w:color="000000" w:fill="FFFFFF"/>
            <w:noWrap/>
            <w:vAlign w:val="center"/>
            <w:hideMark/>
          </w:tcPr>
          <w:p w14:paraId="4C553582"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172</w:t>
            </w:r>
          </w:p>
        </w:tc>
        <w:tc>
          <w:tcPr>
            <w:tcW w:w="960" w:type="dxa"/>
            <w:tcBorders>
              <w:top w:val="nil"/>
              <w:left w:val="nil"/>
              <w:bottom w:val="single" w:sz="4" w:space="0" w:color="auto"/>
              <w:right w:val="single" w:sz="4" w:space="0" w:color="auto"/>
            </w:tcBorders>
            <w:shd w:val="clear" w:color="000000" w:fill="FFFFFF"/>
            <w:noWrap/>
            <w:vAlign w:val="center"/>
            <w:hideMark/>
          </w:tcPr>
          <w:p w14:paraId="7BF29D2E"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179</w:t>
            </w:r>
          </w:p>
        </w:tc>
        <w:tc>
          <w:tcPr>
            <w:tcW w:w="960" w:type="dxa"/>
            <w:tcBorders>
              <w:top w:val="nil"/>
              <w:left w:val="nil"/>
              <w:bottom w:val="single" w:sz="4" w:space="0" w:color="auto"/>
              <w:right w:val="single" w:sz="4" w:space="0" w:color="auto"/>
            </w:tcBorders>
            <w:shd w:val="clear" w:color="000000" w:fill="FFFFFF"/>
            <w:noWrap/>
            <w:vAlign w:val="center"/>
            <w:hideMark/>
          </w:tcPr>
          <w:p w14:paraId="2584EF90"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133</w:t>
            </w:r>
          </w:p>
        </w:tc>
      </w:tr>
      <w:tr w:rsidR="001D225A" w:rsidRPr="001D225A" w14:paraId="01F4EC38" w14:textId="77777777" w:rsidTr="001D225A">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7C7F1510"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RAZEM</w:t>
            </w:r>
          </w:p>
        </w:tc>
        <w:tc>
          <w:tcPr>
            <w:tcW w:w="960" w:type="dxa"/>
            <w:tcBorders>
              <w:top w:val="nil"/>
              <w:left w:val="nil"/>
              <w:bottom w:val="single" w:sz="4" w:space="0" w:color="auto"/>
              <w:right w:val="single" w:sz="4" w:space="0" w:color="auto"/>
            </w:tcBorders>
            <w:shd w:val="clear" w:color="auto" w:fill="auto"/>
            <w:noWrap/>
            <w:vAlign w:val="bottom"/>
            <w:hideMark/>
          </w:tcPr>
          <w:p w14:paraId="3257FF86"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904</w:t>
            </w:r>
          </w:p>
        </w:tc>
        <w:tc>
          <w:tcPr>
            <w:tcW w:w="960" w:type="dxa"/>
            <w:tcBorders>
              <w:top w:val="nil"/>
              <w:left w:val="nil"/>
              <w:bottom w:val="single" w:sz="4" w:space="0" w:color="auto"/>
              <w:right w:val="single" w:sz="4" w:space="0" w:color="auto"/>
            </w:tcBorders>
            <w:shd w:val="clear" w:color="auto" w:fill="auto"/>
            <w:noWrap/>
            <w:vAlign w:val="bottom"/>
            <w:hideMark/>
          </w:tcPr>
          <w:p w14:paraId="74F28321"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261</w:t>
            </w:r>
          </w:p>
        </w:tc>
        <w:tc>
          <w:tcPr>
            <w:tcW w:w="960" w:type="dxa"/>
            <w:tcBorders>
              <w:top w:val="nil"/>
              <w:left w:val="nil"/>
              <w:bottom w:val="single" w:sz="4" w:space="0" w:color="auto"/>
              <w:right w:val="single" w:sz="4" w:space="0" w:color="auto"/>
            </w:tcBorders>
            <w:shd w:val="clear" w:color="auto" w:fill="auto"/>
            <w:noWrap/>
            <w:vAlign w:val="bottom"/>
            <w:hideMark/>
          </w:tcPr>
          <w:p w14:paraId="169D85D2"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311</w:t>
            </w:r>
          </w:p>
        </w:tc>
        <w:tc>
          <w:tcPr>
            <w:tcW w:w="960" w:type="dxa"/>
            <w:tcBorders>
              <w:top w:val="nil"/>
              <w:left w:val="nil"/>
              <w:bottom w:val="single" w:sz="4" w:space="0" w:color="auto"/>
              <w:right w:val="single" w:sz="4" w:space="0" w:color="auto"/>
            </w:tcBorders>
            <w:shd w:val="clear" w:color="auto" w:fill="auto"/>
            <w:noWrap/>
            <w:vAlign w:val="bottom"/>
            <w:hideMark/>
          </w:tcPr>
          <w:p w14:paraId="34239471"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307</w:t>
            </w:r>
          </w:p>
        </w:tc>
        <w:tc>
          <w:tcPr>
            <w:tcW w:w="960" w:type="dxa"/>
            <w:tcBorders>
              <w:top w:val="nil"/>
              <w:left w:val="nil"/>
              <w:bottom w:val="single" w:sz="4" w:space="0" w:color="auto"/>
              <w:right w:val="single" w:sz="4" w:space="0" w:color="auto"/>
            </w:tcBorders>
            <w:shd w:val="clear" w:color="auto" w:fill="auto"/>
            <w:noWrap/>
            <w:vAlign w:val="bottom"/>
            <w:hideMark/>
          </w:tcPr>
          <w:p w14:paraId="54029402" w14:textId="77777777" w:rsidR="001D225A" w:rsidRPr="001D225A" w:rsidRDefault="001D225A" w:rsidP="001D225A">
            <w:pPr>
              <w:spacing w:after="0" w:line="240" w:lineRule="auto"/>
              <w:jc w:val="center"/>
              <w:rPr>
                <w:rFonts w:ascii="Calibri" w:eastAsia="Times New Roman" w:hAnsi="Calibri" w:cs="Calibri"/>
                <w:lang w:eastAsia="pl-PL"/>
              </w:rPr>
            </w:pPr>
            <w:r w:rsidRPr="001D225A">
              <w:rPr>
                <w:rFonts w:ascii="Calibri" w:eastAsia="Times New Roman" w:hAnsi="Calibri" w:cs="Calibri"/>
                <w:lang w:eastAsia="pl-PL"/>
              </w:rPr>
              <w:t>258</w:t>
            </w:r>
          </w:p>
        </w:tc>
      </w:tr>
    </w:tbl>
    <w:p w14:paraId="38464653" w14:textId="0FC2ACB9" w:rsidR="001D225A" w:rsidRDefault="001D225A" w:rsidP="001D225A">
      <w:pPr>
        <w:jc w:val="center"/>
      </w:pPr>
      <w:r w:rsidRPr="001D225A">
        <w:t>Źródło: opracowanie własne na podstawie danych GUS</w:t>
      </w:r>
    </w:p>
    <w:p w14:paraId="3A68F605" w14:textId="77777777" w:rsidR="001D225A" w:rsidRPr="001D225A" w:rsidRDefault="001D225A" w:rsidP="001D225A">
      <w:pPr>
        <w:jc w:val="center"/>
      </w:pPr>
    </w:p>
    <w:p w14:paraId="53E147D2" w14:textId="77777777" w:rsidR="00BE65FF" w:rsidRDefault="00BE65FF">
      <w:pPr>
        <w:rPr>
          <w:rFonts w:eastAsiaTheme="majorEastAsia" w:cstheme="minorHAnsi"/>
          <w:b/>
          <w:bCs/>
          <w:sz w:val="32"/>
          <w:szCs w:val="32"/>
          <w:highlight w:val="yellow"/>
        </w:rPr>
      </w:pPr>
      <w:r>
        <w:rPr>
          <w:rFonts w:cstheme="minorHAnsi"/>
          <w:b/>
          <w:bCs/>
          <w:highlight w:val="yellow"/>
        </w:rPr>
        <w:br w:type="page"/>
      </w:r>
    </w:p>
    <w:p w14:paraId="5753255F" w14:textId="5EADFD75" w:rsidR="00765418" w:rsidRPr="00BE65FF" w:rsidRDefault="001D225A" w:rsidP="00250CBD">
      <w:pPr>
        <w:pStyle w:val="Nagwek1"/>
        <w:numPr>
          <w:ilvl w:val="1"/>
          <w:numId w:val="2"/>
        </w:numPr>
        <w:spacing w:before="0" w:line="240" w:lineRule="auto"/>
        <w:ind w:left="426" w:hanging="437"/>
        <w:rPr>
          <w:rFonts w:asciiTheme="minorHAnsi" w:hAnsiTheme="minorHAnsi" w:cstheme="minorHAnsi"/>
          <w:b/>
          <w:bCs/>
          <w:color w:val="auto"/>
        </w:rPr>
      </w:pPr>
      <w:r w:rsidRPr="00BE65FF">
        <w:rPr>
          <w:rFonts w:asciiTheme="minorHAnsi" w:hAnsiTheme="minorHAnsi" w:cstheme="minorHAnsi"/>
          <w:b/>
          <w:bCs/>
          <w:color w:val="auto"/>
        </w:rPr>
        <w:lastRenderedPageBreak/>
        <w:t xml:space="preserve"> </w:t>
      </w:r>
      <w:bookmarkStart w:id="62" w:name="_Toc74731824"/>
      <w:r w:rsidR="00765418" w:rsidRPr="00BE65FF">
        <w:rPr>
          <w:rFonts w:asciiTheme="minorHAnsi" w:hAnsiTheme="minorHAnsi" w:cstheme="minorHAnsi"/>
          <w:b/>
          <w:bCs/>
          <w:color w:val="auto"/>
        </w:rPr>
        <w:t>Gospodarka i rynek pracy</w:t>
      </w:r>
      <w:bookmarkEnd w:id="62"/>
      <w:r w:rsidR="00765418" w:rsidRPr="00BE65FF">
        <w:rPr>
          <w:rFonts w:asciiTheme="minorHAnsi" w:hAnsiTheme="minorHAnsi" w:cstheme="minorHAnsi"/>
          <w:b/>
          <w:bCs/>
          <w:color w:val="auto"/>
        </w:rPr>
        <w:t xml:space="preserve"> </w:t>
      </w:r>
    </w:p>
    <w:p w14:paraId="450361D2" w14:textId="77777777" w:rsidR="001D225A" w:rsidRPr="00BE65FF" w:rsidRDefault="001D225A" w:rsidP="00075A1E">
      <w:pPr>
        <w:spacing w:after="0" w:line="240" w:lineRule="auto"/>
        <w:rPr>
          <w:rFonts w:cstheme="minorHAnsi"/>
          <w:b/>
          <w:bCs/>
        </w:rPr>
      </w:pPr>
    </w:p>
    <w:p w14:paraId="2BCD8B79" w14:textId="43B69CD6" w:rsidR="00765418" w:rsidRPr="00A63BB2" w:rsidRDefault="00D56FFF" w:rsidP="00075A1E">
      <w:pPr>
        <w:spacing w:after="0" w:line="240" w:lineRule="auto"/>
        <w:rPr>
          <w:rFonts w:cstheme="minorHAnsi"/>
          <w:b/>
          <w:bCs/>
          <w:sz w:val="24"/>
          <w:szCs w:val="24"/>
        </w:rPr>
      </w:pPr>
      <w:r>
        <w:rPr>
          <w:rFonts w:cstheme="minorHAnsi"/>
          <w:b/>
          <w:bCs/>
          <w:sz w:val="24"/>
          <w:szCs w:val="24"/>
        </w:rPr>
        <w:t xml:space="preserve">Gmina </w:t>
      </w:r>
      <w:r w:rsidR="00765418" w:rsidRPr="00A63BB2">
        <w:rPr>
          <w:rFonts w:cstheme="minorHAnsi"/>
          <w:b/>
          <w:bCs/>
          <w:sz w:val="24"/>
          <w:szCs w:val="24"/>
        </w:rPr>
        <w:t>Krasocin</w:t>
      </w:r>
    </w:p>
    <w:p w14:paraId="076C7242" w14:textId="0B6C8CCD" w:rsidR="00765418" w:rsidRPr="00BE65FF" w:rsidRDefault="00765418" w:rsidP="00075A1E">
      <w:pPr>
        <w:spacing w:after="0" w:line="240" w:lineRule="auto"/>
        <w:jc w:val="both"/>
        <w:rPr>
          <w:rFonts w:cstheme="minorHAnsi"/>
        </w:rPr>
      </w:pPr>
      <w:r w:rsidRPr="00BE65FF">
        <w:rPr>
          <w:rFonts w:cstheme="minorHAnsi"/>
        </w:rPr>
        <w:t xml:space="preserve">W </w:t>
      </w:r>
      <w:r w:rsidR="00D56FFF">
        <w:rPr>
          <w:rFonts w:cstheme="minorHAnsi"/>
        </w:rPr>
        <w:t>obszarze samorządu</w:t>
      </w:r>
      <w:r w:rsidRPr="00BE65FF">
        <w:rPr>
          <w:rFonts w:cstheme="minorHAnsi"/>
        </w:rPr>
        <w:t xml:space="preserve"> w roku 2020 w rejestrze REGON zarejestrowanych było 1109 podmiotów gospodarki narodowej, z czego 960 stanowiły osoby fizyczne prowadzące działalność gospodarczą. </w:t>
      </w:r>
      <w:r w:rsidR="00BE65FF">
        <w:rPr>
          <w:rFonts w:cstheme="minorHAnsi"/>
        </w:rPr>
        <w:br/>
      </w:r>
      <w:r w:rsidRPr="00BE65FF">
        <w:rPr>
          <w:rFonts w:cstheme="minorHAnsi"/>
        </w:rPr>
        <w:t xml:space="preserve">Na przestrzeni ostatnich lat liczba podmiotów w gminie nieznacznie spadła (względem roku 2015) </w:t>
      </w:r>
      <w:r w:rsidR="00BE65FF">
        <w:rPr>
          <w:rFonts w:cstheme="minorHAnsi"/>
        </w:rPr>
        <w:br/>
      </w:r>
      <w:r w:rsidRPr="00BE65FF">
        <w:rPr>
          <w:rFonts w:cstheme="minorHAnsi"/>
        </w:rPr>
        <w:t xml:space="preserve">o 8 (0,72%). Liczba podmiotów gospodarczych funkcjonujących w gminie Krasocin jest zróżnicowana. Ośrodkiem szczególnej koncentracji działalności gospodarczej są miejscowości: Oleszno: 171 podmiotów, Krasocin (151), Skorków (149). Według danych z rejestru REGON wśród podmiotów posiadających osobowość prawną w gminie Krasocin najwięcej (51) jest stanowiących spółki cywilne. Analizując rejestr pod kątem liczby zatrudnionych pracowników można stwierdzić, że najwięcej (1 080) jest mikro-przedsiębiorstw, zatrudniających 0 - 9 pracowników. </w:t>
      </w:r>
    </w:p>
    <w:p w14:paraId="66680486" w14:textId="77777777" w:rsidR="00765418" w:rsidRPr="00BE65FF" w:rsidRDefault="00765418" w:rsidP="00075A1E">
      <w:pPr>
        <w:pStyle w:val="Legenda"/>
        <w:spacing w:after="0"/>
        <w:rPr>
          <w:rFonts w:cstheme="minorHAnsi"/>
          <w:sz w:val="22"/>
          <w:szCs w:val="22"/>
        </w:rPr>
      </w:pPr>
    </w:p>
    <w:p w14:paraId="3F826B83" w14:textId="74AD73AB" w:rsidR="00765418" w:rsidRPr="00BE65FF" w:rsidRDefault="00765418" w:rsidP="00075A1E">
      <w:pPr>
        <w:pStyle w:val="Legenda"/>
        <w:spacing w:after="0"/>
        <w:jc w:val="center"/>
        <w:rPr>
          <w:rFonts w:cstheme="minorHAnsi"/>
          <w:i w:val="0"/>
          <w:iCs w:val="0"/>
          <w:color w:val="auto"/>
          <w:sz w:val="22"/>
          <w:szCs w:val="22"/>
        </w:rPr>
      </w:pPr>
      <w:bookmarkStart w:id="63" w:name="_Toc81370869"/>
      <w:r w:rsidRPr="00BE65FF">
        <w:rPr>
          <w:rFonts w:cstheme="minorHAnsi"/>
          <w:i w:val="0"/>
          <w:iCs w:val="0"/>
          <w:color w:val="auto"/>
          <w:sz w:val="22"/>
          <w:szCs w:val="22"/>
        </w:rPr>
        <w:t xml:space="preserve">Tabela </w:t>
      </w:r>
      <w:r w:rsidRPr="00BE65FF">
        <w:rPr>
          <w:rFonts w:cstheme="minorHAnsi"/>
          <w:i w:val="0"/>
          <w:iCs w:val="0"/>
          <w:color w:val="auto"/>
          <w:sz w:val="22"/>
          <w:szCs w:val="22"/>
        </w:rPr>
        <w:fldChar w:fldCharType="begin"/>
      </w:r>
      <w:r w:rsidRPr="00BE65FF">
        <w:rPr>
          <w:rFonts w:cstheme="minorHAnsi"/>
          <w:i w:val="0"/>
          <w:iCs w:val="0"/>
          <w:color w:val="auto"/>
          <w:sz w:val="22"/>
          <w:szCs w:val="22"/>
        </w:rPr>
        <w:instrText xml:space="preserve"> SEQ Tabela \* ARABIC </w:instrText>
      </w:r>
      <w:r w:rsidRPr="00BE65FF">
        <w:rPr>
          <w:rFonts w:cstheme="minorHAnsi"/>
          <w:i w:val="0"/>
          <w:iCs w:val="0"/>
          <w:color w:val="auto"/>
          <w:sz w:val="22"/>
          <w:szCs w:val="22"/>
        </w:rPr>
        <w:fldChar w:fldCharType="separate"/>
      </w:r>
      <w:r w:rsidR="00EF286D">
        <w:rPr>
          <w:rFonts w:cstheme="minorHAnsi"/>
          <w:i w:val="0"/>
          <w:iCs w:val="0"/>
          <w:noProof/>
          <w:color w:val="auto"/>
          <w:sz w:val="22"/>
          <w:szCs w:val="22"/>
        </w:rPr>
        <w:t>34</w:t>
      </w:r>
      <w:r w:rsidRPr="00BE65FF">
        <w:rPr>
          <w:rFonts w:cstheme="minorHAnsi"/>
          <w:i w:val="0"/>
          <w:iCs w:val="0"/>
          <w:color w:val="auto"/>
          <w:sz w:val="22"/>
          <w:szCs w:val="22"/>
        </w:rPr>
        <w:fldChar w:fldCharType="end"/>
      </w:r>
      <w:r w:rsidRPr="00BE65FF">
        <w:rPr>
          <w:rFonts w:cstheme="minorHAnsi"/>
          <w:i w:val="0"/>
          <w:iCs w:val="0"/>
          <w:color w:val="auto"/>
          <w:sz w:val="22"/>
          <w:szCs w:val="22"/>
        </w:rPr>
        <w:t xml:space="preserve"> Liczba podmiotów gospodarki narodowej wpisanych do rejestru REGON w latach 2015-2020 na terenie </w:t>
      </w:r>
      <w:r w:rsidR="00D56FFF">
        <w:rPr>
          <w:rFonts w:cstheme="minorHAnsi"/>
          <w:i w:val="0"/>
          <w:iCs w:val="0"/>
          <w:color w:val="auto"/>
          <w:sz w:val="22"/>
          <w:szCs w:val="22"/>
        </w:rPr>
        <w:t>G</w:t>
      </w:r>
      <w:r w:rsidRPr="00BE65FF">
        <w:rPr>
          <w:rFonts w:cstheme="minorHAnsi"/>
          <w:i w:val="0"/>
          <w:iCs w:val="0"/>
          <w:color w:val="auto"/>
          <w:sz w:val="22"/>
          <w:szCs w:val="22"/>
        </w:rPr>
        <w:t>miny Krasocin</w:t>
      </w:r>
      <w:bookmarkEnd w:id="63"/>
    </w:p>
    <w:tbl>
      <w:tblPr>
        <w:tblpPr w:leftFromText="141" w:rightFromText="141" w:vertAnchor="text" w:horzAnchor="margin" w:tblpY="157"/>
        <w:tblW w:w="9114" w:type="dxa"/>
        <w:tblCellMar>
          <w:left w:w="70" w:type="dxa"/>
          <w:right w:w="70" w:type="dxa"/>
        </w:tblCellMar>
        <w:tblLook w:val="04A0" w:firstRow="1" w:lastRow="0" w:firstColumn="1" w:lastColumn="0" w:noHBand="0" w:noVBand="1"/>
      </w:tblPr>
      <w:tblGrid>
        <w:gridCol w:w="3114"/>
        <w:gridCol w:w="1000"/>
        <w:gridCol w:w="1000"/>
        <w:gridCol w:w="1000"/>
        <w:gridCol w:w="1000"/>
        <w:gridCol w:w="1000"/>
        <w:gridCol w:w="1000"/>
      </w:tblGrid>
      <w:tr w:rsidR="00765418" w:rsidRPr="00BE65FF" w14:paraId="2C3FFA03" w14:textId="77777777" w:rsidTr="007F321F">
        <w:trPr>
          <w:trHeight w:val="300"/>
        </w:trPr>
        <w:tc>
          <w:tcPr>
            <w:tcW w:w="311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9634A79"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Krasocin</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412CBB2E"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2015</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6C15A887"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2016</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15EF3490"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2017</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14C032FC"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2018</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2C70A9A4"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2019</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7928C5FA"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2020</w:t>
            </w:r>
          </w:p>
        </w:tc>
      </w:tr>
      <w:tr w:rsidR="00765418" w:rsidRPr="00BE65FF" w14:paraId="0154C3C0" w14:textId="77777777" w:rsidTr="007F321F">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D67180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Ogółem</w:t>
            </w:r>
          </w:p>
        </w:tc>
        <w:tc>
          <w:tcPr>
            <w:tcW w:w="1000" w:type="dxa"/>
            <w:tcBorders>
              <w:top w:val="nil"/>
              <w:left w:val="nil"/>
              <w:bottom w:val="single" w:sz="4" w:space="0" w:color="auto"/>
              <w:right w:val="single" w:sz="4" w:space="0" w:color="auto"/>
            </w:tcBorders>
            <w:shd w:val="clear" w:color="000000" w:fill="FFFFFF"/>
            <w:vAlign w:val="center"/>
            <w:hideMark/>
          </w:tcPr>
          <w:p w14:paraId="6711EE0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1117</w:t>
            </w:r>
          </w:p>
        </w:tc>
        <w:tc>
          <w:tcPr>
            <w:tcW w:w="1000" w:type="dxa"/>
            <w:tcBorders>
              <w:top w:val="nil"/>
              <w:left w:val="nil"/>
              <w:bottom w:val="single" w:sz="4" w:space="0" w:color="auto"/>
              <w:right w:val="single" w:sz="4" w:space="0" w:color="auto"/>
            </w:tcBorders>
            <w:shd w:val="clear" w:color="000000" w:fill="FFFFFF"/>
            <w:vAlign w:val="center"/>
            <w:hideMark/>
          </w:tcPr>
          <w:p w14:paraId="35E57DCD"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1099</w:t>
            </w:r>
          </w:p>
        </w:tc>
        <w:tc>
          <w:tcPr>
            <w:tcW w:w="1000" w:type="dxa"/>
            <w:tcBorders>
              <w:top w:val="nil"/>
              <w:left w:val="nil"/>
              <w:bottom w:val="single" w:sz="4" w:space="0" w:color="auto"/>
              <w:right w:val="single" w:sz="4" w:space="0" w:color="auto"/>
            </w:tcBorders>
            <w:shd w:val="clear" w:color="000000" w:fill="FFFFFF"/>
            <w:vAlign w:val="center"/>
            <w:hideMark/>
          </w:tcPr>
          <w:p w14:paraId="4017F39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1067</w:t>
            </w:r>
          </w:p>
        </w:tc>
        <w:tc>
          <w:tcPr>
            <w:tcW w:w="1000" w:type="dxa"/>
            <w:tcBorders>
              <w:top w:val="nil"/>
              <w:left w:val="nil"/>
              <w:bottom w:val="single" w:sz="4" w:space="0" w:color="auto"/>
              <w:right w:val="single" w:sz="4" w:space="0" w:color="auto"/>
            </w:tcBorders>
            <w:shd w:val="clear" w:color="000000" w:fill="FFFFFF"/>
            <w:vAlign w:val="center"/>
            <w:hideMark/>
          </w:tcPr>
          <w:p w14:paraId="71E8EB0D"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1072</w:t>
            </w:r>
          </w:p>
        </w:tc>
        <w:tc>
          <w:tcPr>
            <w:tcW w:w="1000" w:type="dxa"/>
            <w:tcBorders>
              <w:top w:val="nil"/>
              <w:left w:val="nil"/>
              <w:bottom w:val="single" w:sz="4" w:space="0" w:color="auto"/>
              <w:right w:val="single" w:sz="4" w:space="0" w:color="auto"/>
            </w:tcBorders>
            <w:shd w:val="clear" w:color="000000" w:fill="FFFFFF"/>
            <w:vAlign w:val="center"/>
            <w:hideMark/>
          </w:tcPr>
          <w:p w14:paraId="0F8E53F4"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1071</w:t>
            </w:r>
          </w:p>
        </w:tc>
        <w:tc>
          <w:tcPr>
            <w:tcW w:w="1000" w:type="dxa"/>
            <w:tcBorders>
              <w:top w:val="nil"/>
              <w:left w:val="nil"/>
              <w:bottom w:val="single" w:sz="4" w:space="0" w:color="auto"/>
              <w:right w:val="single" w:sz="4" w:space="0" w:color="auto"/>
            </w:tcBorders>
            <w:shd w:val="clear" w:color="000000" w:fill="FFFFFF"/>
            <w:vAlign w:val="center"/>
            <w:hideMark/>
          </w:tcPr>
          <w:p w14:paraId="62375F6D"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1109</w:t>
            </w:r>
          </w:p>
        </w:tc>
      </w:tr>
      <w:tr w:rsidR="00765418" w:rsidRPr="00BE65FF" w14:paraId="3C4261FC" w14:textId="77777777" w:rsidTr="007F321F">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BE6467D"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zatrudniająca do 9 pracowników</w:t>
            </w:r>
          </w:p>
        </w:tc>
        <w:tc>
          <w:tcPr>
            <w:tcW w:w="1000" w:type="dxa"/>
            <w:tcBorders>
              <w:top w:val="nil"/>
              <w:left w:val="nil"/>
              <w:bottom w:val="single" w:sz="4" w:space="0" w:color="auto"/>
              <w:right w:val="single" w:sz="4" w:space="0" w:color="auto"/>
            </w:tcBorders>
            <w:shd w:val="clear" w:color="auto" w:fill="auto"/>
            <w:noWrap/>
            <w:vAlign w:val="bottom"/>
            <w:hideMark/>
          </w:tcPr>
          <w:p w14:paraId="3C2AE38E"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1083</w:t>
            </w:r>
          </w:p>
        </w:tc>
        <w:tc>
          <w:tcPr>
            <w:tcW w:w="1000" w:type="dxa"/>
            <w:tcBorders>
              <w:top w:val="nil"/>
              <w:left w:val="nil"/>
              <w:bottom w:val="single" w:sz="4" w:space="0" w:color="auto"/>
              <w:right w:val="single" w:sz="4" w:space="0" w:color="auto"/>
            </w:tcBorders>
            <w:shd w:val="clear" w:color="auto" w:fill="auto"/>
            <w:noWrap/>
            <w:vAlign w:val="bottom"/>
            <w:hideMark/>
          </w:tcPr>
          <w:p w14:paraId="5468A22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1065</w:t>
            </w:r>
          </w:p>
        </w:tc>
        <w:tc>
          <w:tcPr>
            <w:tcW w:w="1000" w:type="dxa"/>
            <w:tcBorders>
              <w:top w:val="nil"/>
              <w:left w:val="nil"/>
              <w:bottom w:val="single" w:sz="4" w:space="0" w:color="auto"/>
              <w:right w:val="single" w:sz="4" w:space="0" w:color="auto"/>
            </w:tcBorders>
            <w:shd w:val="clear" w:color="auto" w:fill="auto"/>
            <w:noWrap/>
            <w:vAlign w:val="bottom"/>
            <w:hideMark/>
          </w:tcPr>
          <w:p w14:paraId="4D209E8F"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1034</w:t>
            </w:r>
          </w:p>
        </w:tc>
        <w:tc>
          <w:tcPr>
            <w:tcW w:w="1000" w:type="dxa"/>
            <w:tcBorders>
              <w:top w:val="nil"/>
              <w:left w:val="nil"/>
              <w:bottom w:val="single" w:sz="4" w:space="0" w:color="auto"/>
              <w:right w:val="single" w:sz="4" w:space="0" w:color="auto"/>
            </w:tcBorders>
            <w:shd w:val="clear" w:color="auto" w:fill="auto"/>
            <w:noWrap/>
            <w:vAlign w:val="bottom"/>
            <w:hideMark/>
          </w:tcPr>
          <w:p w14:paraId="776FB43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1038</w:t>
            </w:r>
          </w:p>
        </w:tc>
        <w:tc>
          <w:tcPr>
            <w:tcW w:w="1000" w:type="dxa"/>
            <w:tcBorders>
              <w:top w:val="nil"/>
              <w:left w:val="nil"/>
              <w:bottom w:val="single" w:sz="4" w:space="0" w:color="auto"/>
              <w:right w:val="single" w:sz="4" w:space="0" w:color="auto"/>
            </w:tcBorders>
            <w:shd w:val="clear" w:color="auto" w:fill="auto"/>
            <w:noWrap/>
            <w:vAlign w:val="bottom"/>
            <w:hideMark/>
          </w:tcPr>
          <w:p w14:paraId="136224F0"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1041</w:t>
            </w:r>
          </w:p>
        </w:tc>
        <w:tc>
          <w:tcPr>
            <w:tcW w:w="1000" w:type="dxa"/>
            <w:tcBorders>
              <w:top w:val="nil"/>
              <w:left w:val="nil"/>
              <w:bottom w:val="single" w:sz="4" w:space="0" w:color="auto"/>
              <w:right w:val="single" w:sz="4" w:space="0" w:color="auto"/>
            </w:tcBorders>
            <w:shd w:val="clear" w:color="auto" w:fill="auto"/>
            <w:noWrap/>
            <w:vAlign w:val="bottom"/>
            <w:hideMark/>
          </w:tcPr>
          <w:p w14:paraId="372FB51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1080</w:t>
            </w:r>
          </w:p>
        </w:tc>
      </w:tr>
      <w:tr w:rsidR="00765418" w:rsidRPr="00BE65FF" w14:paraId="168B20D5" w14:textId="77777777" w:rsidTr="007F321F">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9B5D05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zatrudniająca od 10-49 pracowników</w:t>
            </w:r>
          </w:p>
        </w:tc>
        <w:tc>
          <w:tcPr>
            <w:tcW w:w="1000" w:type="dxa"/>
            <w:tcBorders>
              <w:top w:val="nil"/>
              <w:left w:val="nil"/>
              <w:bottom w:val="single" w:sz="4" w:space="0" w:color="auto"/>
              <w:right w:val="single" w:sz="4" w:space="0" w:color="auto"/>
            </w:tcBorders>
            <w:shd w:val="clear" w:color="auto" w:fill="auto"/>
            <w:noWrap/>
            <w:vAlign w:val="bottom"/>
            <w:hideMark/>
          </w:tcPr>
          <w:p w14:paraId="2F06AAF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30</w:t>
            </w:r>
          </w:p>
        </w:tc>
        <w:tc>
          <w:tcPr>
            <w:tcW w:w="1000" w:type="dxa"/>
            <w:tcBorders>
              <w:top w:val="nil"/>
              <w:left w:val="nil"/>
              <w:bottom w:val="single" w:sz="4" w:space="0" w:color="auto"/>
              <w:right w:val="single" w:sz="4" w:space="0" w:color="auto"/>
            </w:tcBorders>
            <w:shd w:val="clear" w:color="auto" w:fill="auto"/>
            <w:noWrap/>
            <w:vAlign w:val="bottom"/>
            <w:hideMark/>
          </w:tcPr>
          <w:p w14:paraId="2DD9AE4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30</w:t>
            </w:r>
          </w:p>
        </w:tc>
        <w:tc>
          <w:tcPr>
            <w:tcW w:w="1000" w:type="dxa"/>
            <w:tcBorders>
              <w:top w:val="nil"/>
              <w:left w:val="nil"/>
              <w:bottom w:val="single" w:sz="4" w:space="0" w:color="auto"/>
              <w:right w:val="single" w:sz="4" w:space="0" w:color="auto"/>
            </w:tcBorders>
            <w:shd w:val="clear" w:color="auto" w:fill="auto"/>
            <w:noWrap/>
            <w:vAlign w:val="bottom"/>
            <w:hideMark/>
          </w:tcPr>
          <w:p w14:paraId="12FEDC5E"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28</w:t>
            </w:r>
          </w:p>
        </w:tc>
        <w:tc>
          <w:tcPr>
            <w:tcW w:w="1000" w:type="dxa"/>
            <w:tcBorders>
              <w:top w:val="nil"/>
              <w:left w:val="nil"/>
              <w:bottom w:val="single" w:sz="4" w:space="0" w:color="auto"/>
              <w:right w:val="single" w:sz="4" w:space="0" w:color="auto"/>
            </w:tcBorders>
            <w:shd w:val="clear" w:color="auto" w:fill="auto"/>
            <w:noWrap/>
            <w:vAlign w:val="bottom"/>
            <w:hideMark/>
          </w:tcPr>
          <w:p w14:paraId="5658B31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28</w:t>
            </w:r>
          </w:p>
        </w:tc>
        <w:tc>
          <w:tcPr>
            <w:tcW w:w="1000" w:type="dxa"/>
            <w:tcBorders>
              <w:top w:val="nil"/>
              <w:left w:val="nil"/>
              <w:bottom w:val="single" w:sz="4" w:space="0" w:color="auto"/>
              <w:right w:val="single" w:sz="4" w:space="0" w:color="auto"/>
            </w:tcBorders>
            <w:shd w:val="clear" w:color="auto" w:fill="auto"/>
            <w:noWrap/>
            <w:vAlign w:val="bottom"/>
            <w:hideMark/>
          </w:tcPr>
          <w:p w14:paraId="23DAD13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24</w:t>
            </w:r>
          </w:p>
        </w:tc>
        <w:tc>
          <w:tcPr>
            <w:tcW w:w="1000" w:type="dxa"/>
            <w:tcBorders>
              <w:top w:val="nil"/>
              <w:left w:val="nil"/>
              <w:bottom w:val="single" w:sz="4" w:space="0" w:color="auto"/>
              <w:right w:val="single" w:sz="4" w:space="0" w:color="auto"/>
            </w:tcBorders>
            <w:shd w:val="clear" w:color="auto" w:fill="auto"/>
            <w:noWrap/>
            <w:vAlign w:val="bottom"/>
            <w:hideMark/>
          </w:tcPr>
          <w:p w14:paraId="1C98373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24</w:t>
            </w:r>
          </w:p>
        </w:tc>
      </w:tr>
      <w:tr w:rsidR="00765418" w:rsidRPr="00BE65FF" w14:paraId="3840A6B0" w14:textId="77777777" w:rsidTr="007F321F">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2775BC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zatrudniająca od 50- 249 pracowników</w:t>
            </w:r>
          </w:p>
        </w:tc>
        <w:tc>
          <w:tcPr>
            <w:tcW w:w="1000" w:type="dxa"/>
            <w:tcBorders>
              <w:top w:val="nil"/>
              <w:left w:val="nil"/>
              <w:bottom w:val="single" w:sz="4" w:space="0" w:color="auto"/>
              <w:right w:val="single" w:sz="4" w:space="0" w:color="auto"/>
            </w:tcBorders>
            <w:shd w:val="clear" w:color="auto" w:fill="auto"/>
            <w:noWrap/>
            <w:vAlign w:val="bottom"/>
            <w:hideMark/>
          </w:tcPr>
          <w:p w14:paraId="6808B74F"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w:t>
            </w:r>
          </w:p>
        </w:tc>
        <w:tc>
          <w:tcPr>
            <w:tcW w:w="1000" w:type="dxa"/>
            <w:tcBorders>
              <w:top w:val="nil"/>
              <w:left w:val="nil"/>
              <w:bottom w:val="single" w:sz="4" w:space="0" w:color="auto"/>
              <w:right w:val="single" w:sz="4" w:space="0" w:color="auto"/>
            </w:tcBorders>
            <w:shd w:val="clear" w:color="auto" w:fill="auto"/>
            <w:noWrap/>
            <w:vAlign w:val="bottom"/>
            <w:hideMark/>
          </w:tcPr>
          <w:p w14:paraId="316D3F9F"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w:t>
            </w:r>
          </w:p>
        </w:tc>
        <w:tc>
          <w:tcPr>
            <w:tcW w:w="1000" w:type="dxa"/>
            <w:tcBorders>
              <w:top w:val="nil"/>
              <w:left w:val="nil"/>
              <w:bottom w:val="single" w:sz="4" w:space="0" w:color="auto"/>
              <w:right w:val="single" w:sz="4" w:space="0" w:color="auto"/>
            </w:tcBorders>
            <w:shd w:val="clear" w:color="auto" w:fill="auto"/>
            <w:noWrap/>
            <w:vAlign w:val="bottom"/>
            <w:hideMark/>
          </w:tcPr>
          <w:p w14:paraId="472E7C2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w:t>
            </w:r>
          </w:p>
        </w:tc>
        <w:tc>
          <w:tcPr>
            <w:tcW w:w="1000" w:type="dxa"/>
            <w:tcBorders>
              <w:top w:val="nil"/>
              <w:left w:val="nil"/>
              <w:bottom w:val="single" w:sz="4" w:space="0" w:color="auto"/>
              <w:right w:val="single" w:sz="4" w:space="0" w:color="auto"/>
            </w:tcBorders>
            <w:shd w:val="clear" w:color="auto" w:fill="auto"/>
            <w:noWrap/>
            <w:vAlign w:val="bottom"/>
            <w:hideMark/>
          </w:tcPr>
          <w:p w14:paraId="5D5D78EC"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w:t>
            </w:r>
          </w:p>
        </w:tc>
        <w:tc>
          <w:tcPr>
            <w:tcW w:w="1000" w:type="dxa"/>
            <w:tcBorders>
              <w:top w:val="nil"/>
              <w:left w:val="nil"/>
              <w:bottom w:val="single" w:sz="4" w:space="0" w:color="auto"/>
              <w:right w:val="single" w:sz="4" w:space="0" w:color="auto"/>
            </w:tcBorders>
            <w:shd w:val="clear" w:color="auto" w:fill="auto"/>
            <w:noWrap/>
            <w:vAlign w:val="bottom"/>
            <w:hideMark/>
          </w:tcPr>
          <w:p w14:paraId="65F4DBA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w:t>
            </w:r>
          </w:p>
        </w:tc>
        <w:tc>
          <w:tcPr>
            <w:tcW w:w="1000" w:type="dxa"/>
            <w:tcBorders>
              <w:top w:val="nil"/>
              <w:left w:val="nil"/>
              <w:bottom w:val="single" w:sz="4" w:space="0" w:color="auto"/>
              <w:right w:val="single" w:sz="4" w:space="0" w:color="auto"/>
            </w:tcBorders>
            <w:shd w:val="clear" w:color="auto" w:fill="auto"/>
            <w:noWrap/>
            <w:vAlign w:val="bottom"/>
            <w:hideMark/>
          </w:tcPr>
          <w:p w14:paraId="7D9AD740"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w:t>
            </w:r>
          </w:p>
        </w:tc>
      </w:tr>
      <w:tr w:rsidR="00765418" w:rsidRPr="00BE65FF" w14:paraId="0F0DB502" w14:textId="77777777" w:rsidTr="007F321F">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347924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zatrudniająca od 250- 999 pracowników</w:t>
            </w:r>
          </w:p>
        </w:tc>
        <w:tc>
          <w:tcPr>
            <w:tcW w:w="1000" w:type="dxa"/>
            <w:tcBorders>
              <w:top w:val="nil"/>
              <w:left w:val="nil"/>
              <w:bottom w:val="single" w:sz="4" w:space="0" w:color="auto"/>
              <w:right w:val="single" w:sz="4" w:space="0" w:color="auto"/>
            </w:tcBorders>
            <w:shd w:val="clear" w:color="auto" w:fill="auto"/>
            <w:vAlign w:val="center"/>
            <w:hideMark/>
          </w:tcPr>
          <w:p w14:paraId="0BC31CDD"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vAlign w:val="center"/>
            <w:hideMark/>
          </w:tcPr>
          <w:p w14:paraId="5736FBD0"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vAlign w:val="center"/>
            <w:hideMark/>
          </w:tcPr>
          <w:p w14:paraId="736736DF"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vAlign w:val="center"/>
            <w:hideMark/>
          </w:tcPr>
          <w:p w14:paraId="59B100D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vAlign w:val="center"/>
            <w:hideMark/>
          </w:tcPr>
          <w:p w14:paraId="7679633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vAlign w:val="center"/>
            <w:hideMark/>
          </w:tcPr>
          <w:p w14:paraId="29DFF02D"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r>
      <w:tr w:rsidR="00765418" w:rsidRPr="00BE65FF" w14:paraId="6EF53226" w14:textId="77777777" w:rsidTr="007F321F">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BE5CC3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zatrudniająca od 1000 i więcej</w:t>
            </w:r>
          </w:p>
        </w:tc>
        <w:tc>
          <w:tcPr>
            <w:tcW w:w="1000" w:type="dxa"/>
            <w:tcBorders>
              <w:top w:val="nil"/>
              <w:left w:val="nil"/>
              <w:bottom w:val="single" w:sz="4" w:space="0" w:color="auto"/>
              <w:right w:val="single" w:sz="4" w:space="0" w:color="auto"/>
            </w:tcBorders>
            <w:shd w:val="clear" w:color="auto" w:fill="auto"/>
            <w:noWrap/>
            <w:vAlign w:val="bottom"/>
            <w:hideMark/>
          </w:tcPr>
          <w:p w14:paraId="59D8468D"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noWrap/>
            <w:vAlign w:val="bottom"/>
            <w:hideMark/>
          </w:tcPr>
          <w:p w14:paraId="591770A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noWrap/>
            <w:vAlign w:val="bottom"/>
            <w:hideMark/>
          </w:tcPr>
          <w:p w14:paraId="7348AF6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noWrap/>
            <w:vAlign w:val="bottom"/>
            <w:hideMark/>
          </w:tcPr>
          <w:p w14:paraId="467EA16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noWrap/>
            <w:vAlign w:val="bottom"/>
            <w:hideMark/>
          </w:tcPr>
          <w:p w14:paraId="03026D8C"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noWrap/>
            <w:vAlign w:val="bottom"/>
            <w:hideMark/>
          </w:tcPr>
          <w:p w14:paraId="0F313CC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r>
    </w:tbl>
    <w:p w14:paraId="4F91D1D1" w14:textId="77777777" w:rsidR="00765418" w:rsidRPr="00BE65FF" w:rsidRDefault="00765418" w:rsidP="00075A1E">
      <w:pPr>
        <w:spacing w:after="0" w:line="240" w:lineRule="auto"/>
        <w:jc w:val="center"/>
        <w:rPr>
          <w:rFonts w:cstheme="minorHAnsi"/>
        </w:rPr>
      </w:pPr>
      <w:r w:rsidRPr="00BE65FF">
        <w:rPr>
          <w:rFonts w:cstheme="minorHAnsi"/>
        </w:rPr>
        <w:t>Źródło: opracowanie własne na podstawie danych GUS</w:t>
      </w:r>
    </w:p>
    <w:p w14:paraId="282B1C10" w14:textId="77777777" w:rsidR="00765418" w:rsidRPr="00075A1E" w:rsidRDefault="00765418" w:rsidP="00075A1E">
      <w:pPr>
        <w:spacing w:after="0" w:line="240" w:lineRule="auto"/>
        <w:jc w:val="both"/>
        <w:rPr>
          <w:rFonts w:cstheme="minorHAnsi"/>
          <w:highlight w:val="yellow"/>
        </w:rPr>
      </w:pPr>
    </w:p>
    <w:p w14:paraId="18E06330" w14:textId="4A16628E" w:rsidR="00765418" w:rsidRPr="00BE65FF" w:rsidRDefault="00765418" w:rsidP="00075A1E">
      <w:pPr>
        <w:spacing w:after="0" w:line="240" w:lineRule="auto"/>
        <w:jc w:val="both"/>
        <w:rPr>
          <w:rFonts w:cstheme="minorHAnsi"/>
        </w:rPr>
      </w:pPr>
      <w:r w:rsidRPr="00BE65FF">
        <w:rPr>
          <w:rFonts w:cstheme="minorHAnsi"/>
        </w:rPr>
        <w:t>W 2020 roku zarejestrowano 91 nowych podmiotów, a 50 podmiotów zostało wyrejestrowanych</w:t>
      </w:r>
      <w:r w:rsidRPr="00BE65FF">
        <w:rPr>
          <w:rFonts w:cstheme="minorHAnsi"/>
          <w:color w:val="FF0000"/>
        </w:rPr>
        <w:t xml:space="preserve">. </w:t>
      </w:r>
      <w:r w:rsidR="00BE65FF" w:rsidRPr="00BE65FF">
        <w:rPr>
          <w:rFonts w:cstheme="minorHAnsi"/>
          <w:color w:val="FF0000"/>
        </w:rPr>
        <w:br/>
      </w:r>
      <w:r w:rsidRPr="00BE65FF">
        <w:rPr>
          <w:rFonts w:cstheme="minorHAnsi"/>
        </w:rPr>
        <w:t xml:space="preserve">Na przestrzeni lat 2009-2020 najwięcej (121) podmiotów zarejestrowano w roku 2014, a najmniej (55) w roku 2009. W tym samym okresie najwięcej (119) podmiotów wykreślono z rejestru REGON </w:t>
      </w:r>
      <w:r w:rsidR="00D56FFF">
        <w:rPr>
          <w:rFonts w:cstheme="minorHAnsi"/>
        </w:rPr>
        <w:br/>
      </w:r>
      <w:r w:rsidRPr="00BE65FF">
        <w:rPr>
          <w:rFonts w:cstheme="minorHAnsi"/>
        </w:rPr>
        <w:t xml:space="preserve">w 2016 roku, najmniej (50) podmiotów wyrejestrowano natomiast w 2020 roku. </w:t>
      </w:r>
    </w:p>
    <w:p w14:paraId="7349E5F3" w14:textId="77777777" w:rsidR="00765418" w:rsidRPr="00BE65FF" w:rsidRDefault="00765418" w:rsidP="00075A1E">
      <w:pPr>
        <w:spacing w:after="0" w:line="240" w:lineRule="auto"/>
        <w:jc w:val="both"/>
        <w:rPr>
          <w:rFonts w:cstheme="minorHAnsi"/>
        </w:rPr>
      </w:pPr>
    </w:p>
    <w:p w14:paraId="7507A059" w14:textId="3824B788" w:rsidR="00765418" w:rsidRPr="00BE65FF" w:rsidRDefault="00765418" w:rsidP="00075A1E">
      <w:pPr>
        <w:pStyle w:val="Legenda"/>
        <w:spacing w:after="0"/>
        <w:jc w:val="center"/>
        <w:rPr>
          <w:rFonts w:cstheme="minorHAnsi"/>
          <w:i w:val="0"/>
          <w:iCs w:val="0"/>
          <w:color w:val="auto"/>
          <w:sz w:val="22"/>
          <w:szCs w:val="22"/>
        </w:rPr>
      </w:pPr>
      <w:bookmarkStart w:id="64" w:name="_Toc81370870"/>
      <w:r w:rsidRPr="00BE65FF">
        <w:rPr>
          <w:rFonts w:cstheme="minorHAnsi"/>
          <w:i w:val="0"/>
          <w:iCs w:val="0"/>
          <w:color w:val="auto"/>
          <w:sz w:val="22"/>
          <w:szCs w:val="22"/>
        </w:rPr>
        <w:t xml:space="preserve">Tabela </w:t>
      </w:r>
      <w:r w:rsidRPr="00BE65FF">
        <w:rPr>
          <w:rFonts w:cstheme="minorHAnsi"/>
          <w:i w:val="0"/>
          <w:iCs w:val="0"/>
          <w:color w:val="auto"/>
          <w:sz w:val="22"/>
          <w:szCs w:val="22"/>
        </w:rPr>
        <w:fldChar w:fldCharType="begin"/>
      </w:r>
      <w:r w:rsidRPr="00BE65FF">
        <w:rPr>
          <w:rFonts w:cstheme="minorHAnsi"/>
          <w:i w:val="0"/>
          <w:iCs w:val="0"/>
          <w:color w:val="auto"/>
          <w:sz w:val="22"/>
          <w:szCs w:val="22"/>
        </w:rPr>
        <w:instrText xml:space="preserve"> SEQ Tabela \* ARABIC </w:instrText>
      </w:r>
      <w:r w:rsidRPr="00BE65FF">
        <w:rPr>
          <w:rFonts w:cstheme="minorHAnsi"/>
          <w:i w:val="0"/>
          <w:iCs w:val="0"/>
          <w:color w:val="auto"/>
          <w:sz w:val="22"/>
          <w:szCs w:val="22"/>
        </w:rPr>
        <w:fldChar w:fldCharType="separate"/>
      </w:r>
      <w:r w:rsidR="00EF286D">
        <w:rPr>
          <w:rFonts w:cstheme="minorHAnsi"/>
          <w:i w:val="0"/>
          <w:iCs w:val="0"/>
          <w:noProof/>
          <w:color w:val="auto"/>
          <w:sz w:val="22"/>
          <w:szCs w:val="22"/>
        </w:rPr>
        <w:t>35</w:t>
      </w:r>
      <w:r w:rsidRPr="00BE65FF">
        <w:rPr>
          <w:rFonts w:cstheme="minorHAnsi"/>
          <w:i w:val="0"/>
          <w:iCs w:val="0"/>
          <w:color w:val="auto"/>
          <w:sz w:val="22"/>
          <w:szCs w:val="22"/>
        </w:rPr>
        <w:fldChar w:fldCharType="end"/>
      </w:r>
      <w:r w:rsidRPr="00BE65FF">
        <w:rPr>
          <w:rFonts w:cstheme="minorHAnsi"/>
          <w:i w:val="0"/>
          <w:iCs w:val="0"/>
          <w:color w:val="auto"/>
          <w:sz w:val="22"/>
          <w:szCs w:val="22"/>
        </w:rPr>
        <w:t xml:space="preserve"> Liczba nowo rejestrowanych podmiotów i wyrejestrowywanych w latach 2015-2020 </w:t>
      </w:r>
      <w:r w:rsidR="00D56FFF">
        <w:rPr>
          <w:rFonts w:cstheme="minorHAnsi"/>
          <w:i w:val="0"/>
          <w:iCs w:val="0"/>
          <w:color w:val="auto"/>
          <w:sz w:val="22"/>
          <w:szCs w:val="22"/>
        </w:rPr>
        <w:br/>
      </w:r>
      <w:r w:rsidRPr="00BE65FF">
        <w:rPr>
          <w:rFonts w:cstheme="minorHAnsi"/>
          <w:i w:val="0"/>
          <w:iCs w:val="0"/>
          <w:color w:val="auto"/>
          <w:sz w:val="22"/>
          <w:szCs w:val="22"/>
        </w:rPr>
        <w:t xml:space="preserve">w </w:t>
      </w:r>
      <w:r w:rsidR="00D56FFF">
        <w:rPr>
          <w:rFonts w:cstheme="minorHAnsi"/>
          <w:i w:val="0"/>
          <w:iCs w:val="0"/>
          <w:color w:val="auto"/>
          <w:sz w:val="22"/>
          <w:szCs w:val="22"/>
        </w:rPr>
        <w:t>G</w:t>
      </w:r>
      <w:r w:rsidRPr="00BE65FF">
        <w:rPr>
          <w:rFonts w:cstheme="minorHAnsi"/>
          <w:i w:val="0"/>
          <w:iCs w:val="0"/>
          <w:color w:val="auto"/>
          <w:sz w:val="22"/>
          <w:szCs w:val="22"/>
        </w:rPr>
        <w:t>minie Krasocin</w:t>
      </w:r>
      <w:bookmarkEnd w:id="64"/>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969"/>
        <w:gridCol w:w="969"/>
        <w:gridCol w:w="969"/>
        <w:gridCol w:w="969"/>
        <w:gridCol w:w="969"/>
        <w:gridCol w:w="969"/>
      </w:tblGrid>
      <w:tr w:rsidR="00765418" w:rsidRPr="00BE65FF" w14:paraId="10716DCC" w14:textId="77777777" w:rsidTr="007F321F">
        <w:trPr>
          <w:trHeight w:val="483"/>
          <w:jc w:val="center"/>
        </w:trPr>
        <w:tc>
          <w:tcPr>
            <w:tcW w:w="3539" w:type="dxa"/>
            <w:shd w:val="clear" w:color="000000" w:fill="FFFF00"/>
            <w:noWrap/>
            <w:vAlign w:val="center"/>
            <w:hideMark/>
          </w:tcPr>
          <w:p w14:paraId="409F66F3"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Krasocin</w:t>
            </w:r>
          </w:p>
        </w:tc>
        <w:tc>
          <w:tcPr>
            <w:tcW w:w="969" w:type="dxa"/>
            <w:shd w:val="clear" w:color="000000" w:fill="FFFF00"/>
            <w:vAlign w:val="center"/>
            <w:hideMark/>
          </w:tcPr>
          <w:p w14:paraId="3E3D526B"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2015</w:t>
            </w:r>
          </w:p>
        </w:tc>
        <w:tc>
          <w:tcPr>
            <w:tcW w:w="969" w:type="dxa"/>
            <w:shd w:val="clear" w:color="000000" w:fill="FFFF00"/>
            <w:vAlign w:val="center"/>
            <w:hideMark/>
          </w:tcPr>
          <w:p w14:paraId="518F9A0D"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2016</w:t>
            </w:r>
          </w:p>
        </w:tc>
        <w:tc>
          <w:tcPr>
            <w:tcW w:w="969" w:type="dxa"/>
            <w:shd w:val="clear" w:color="000000" w:fill="FFFF00"/>
            <w:vAlign w:val="center"/>
            <w:hideMark/>
          </w:tcPr>
          <w:p w14:paraId="0D15D3FF"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2017</w:t>
            </w:r>
          </w:p>
        </w:tc>
        <w:tc>
          <w:tcPr>
            <w:tcW w:w="969" w:type="dxa"/>
            <w:shd w:val="clear" w:color="000000" w:fill="FFFF00"/>
            <w:vAlign w:val="center"/>
            <w:hideMark/>
          </w:tcPr>
          <w:p w14:paraId="19728700"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2018</w:t>
            </w:r>
          </w:p>
        </w:tc>
        <w:tc>
          <w:tcPr>
            <w:tcW w:w="969" w:type="dxa"/>
            <w:shd w:val="clear" w:color="000000" w:fill="FFFF00"/>
            <w:vAlign w:val="center"/>
            <w:hideMark/>
          </w:tcPr>
          <w:p w14:paraId="59B1C8AA"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2019</w:t>
            </w:r>
          </w:p>
        </w:tc>
        <w:tc>
          <w:tcPr>
            <w:tcW w:w="969" w:type="dxa"/>
            <w:shd w:val="clear" w:color="000000" w:fill="FFFF00"/>
            <w:vAlign w:val="center"/>
            <w:hideMark/>
          </w:tcPr>
          <w:p w14:paraId="146C0E68"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2020</w:t>
            </w:r>
          </w:p>
        </w:tc>
      </w:tr>
      <w:tr w:rsidR="00765418" w:rsidRPr="00BE65FF" w14:paraId="000F81B7" w14:textId="77777777" w:rsidTr="007F321F">
        <w:trPr>
          <w:trHeight w:val="483"/>
          <w:jc w:val="center"/>
        </w:trPr>
        <w:tc>
          <w:tcPr>
            <w:tcW w:w="3539" w:type="dxa"/>
            <w:shd w:val="clear" w:color="auto" w:fill="auto"/>
            <w:noWrap/>
            <w:vAlign w:val="center"/>
            <w:hideMark/>
          </w:tcPr>
          <w:p w14:paraId="6A8DDF8F"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Liczba nowo zarejestrowanych podmiotów</w:t>
            </w:r>
          </w:p>
        </w:tc>
        <w:tc>
          <w:tcPr>
            <w:tcW w:w="969" w:type="dxa"/>
            <w:shd w:val="clear" w:color="000000" w:fill="FFFFFF"/>
            <w:vAlign w:val="center"/>
            <w:hideMark/>
          </w:tcPr>
          <w:p w14:paraId="5FC6507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114</w:t>
            </w:r>
          </w:p>
        </w:tc>
        <w:tc>
          <w:tcPr>
            <w:tcW w:w="969" w:type="dxa"/>
            <w:shd w:val="clear" w:color="000000" w:fill="FFFFFF"/>
            <w:vAlign w:val="center"/>
            <w:hideMark/>
          </w:tcPr>
          <w:p w14:paraId="560A6F3A"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99</w:t>
            </w:r>
          </w:p>
        </w:tc>
        <w:tc>
          <w:tcPr>
            <w:tcW w:w="969" w:type="dxa"/>
            <w:shd w:val="clear" w:color="000000" w:fill="FFFFFF"/>
            <w:vAlign w:val="center"/>
            <w:hideMark/>
          </w:tcPr>
          <w:p w14:paraId="6959D72A"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88</w:t>
            </w:r>
          </w:p>
        </w:tc>
        <w:tc>
          <w:tcPr>
            <w:tcW w:w="969" w:type="dxa"/>
            <w:shd w:val="clear" w:color="000000" w:fill="FFFFFF"/>
            <w:vAlign w:val="center"/>
            <w:hideMark/>
          </w:tcPr>
          <w:p w14:paraId="36A050F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94</w:t>
            </w:r>
          </w:p>
        </w:tc>
        <w:tc>
          <w:tcPr>
            <w:tcW w:w="969" w:type="dxa"/>
            <w:shd w:val="clear" w:color="000000" w:fill="FFFFFF"/>
            <w:vAlign w:val="center"/>
            <w:hideMark/>
          </w:tcPr>
          <w:p w14:paraId="3F4E93A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98</w:t>
            </w:r>
          </w:p>
        </w:tc>
        <w:tc>
          <w:tcPr>
            <w:tcW w:w="969" w:type="dxa"/>
            <w:shd w:val="clear" w:color="000000" w:fill="FFFFFF"/>
            <w:vAlign w:val="center"/>
            <w:hideMark/>
          </w:tcPr>
          <w:p w14:paraId="448366E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91</w:t>
            </w:r>
          </w:p>
        </w:tc>
      </w:tr>
      <w:tr w:rsidR="00765418" w:rsidRPr="00BE65FF" w14:paraId="2C9CEE3B" w14:textId="77777777" w:rsidTr="007F321F">
        <w:trPr>
          <w:trHeight w:val="483"/>
          <w:jc w:val="center"/>
        </w:trPr>
        <w:tc>
          <w:tcPr>
            <w:tcW w:w="3539" w:type="dxa"/>
            <w:shd w:val="clear" w:color="auto" w:fill="auto"/>
            <w:noWrap/>
            <w:vAlign w:val="center"/>
          </w:tcPr>
          <w:p w14:paraId="6DEFFC2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Liczba wyrejestrowanych podmiotów</w:t>
            </w:r>
          </w:p>
        </w:tc>
        <w:tc>
          <w:tcPr>
            <w:tcW w:w="969" w:type="dxa"/>
            <w:shd w:val="clear" w:color="000000" w:fill="FFFFFF"/>
            <w:vAlign w:val="center"/>
          </w:tcPr>
          <w:p w14:paraId="2AA8761A"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100</w:t>
            </w:r>
          </w:p>
        </w:tc>
        <w:tc>
          <w:tcPr>
            <w:tcW w:w="969" w:type="dxa"/>
            <w:shd w:val="clear" w:color="000000" w:fill="FFFFFF"/>
            <w:vAlign w:val="center"/>
          </w:tcPr>
          <w:p w14:paraId="1BC78B27"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119</w:t>
            </w:r>
          </w:p>
        </w:tc>
        <w:tc>
          <w:tcPr>
            <w:tcW w:w="969" w:type="dxa"/>
            <w:shd w:val="clear" w:color="000000" w:fill="FFFFFF"/>
            <w:vAlign w:val="center"/>
          </w:tcPr>
          <w:p w14:paraId="51322A7D"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110</w:t>
            </w:r>
          </w:p>
        </w:tc>
        <w:tc>
          <w:tcPr>
            <w:tcW w:w="969" w:type="dxa"/>
            <w:shd w:val="clear" w:color="000000" w:fill="FFFFFF"/>
            <w:vAlign w:val="center"/>
          </w:tcPr>
          <w:p w14:paraId="0C94D6A7"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83</w:t>
            </w:r>
          </w:p>
        </w:tc>
        <w:tc>
          <w:tcPr>
            <w:tcW w:w="969" w:type="dxa"/>
            <w:shd w:val="clear" w:color="000000" w:fill="FFFFFF"/>
            <w:vAlign w:val="center"/>
          </w:tcPr>
          <w:p w14:paraId="44FB84F5"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86</w:t>
            </w:r>
          </w:p>
        </w:tc>
        <w:tc>
          <w:tcPr>
            <w:tcW w:w="969" w:type="dxa"/>
            <w:shd w:val="clear" w:color="000000" w:fill="FFFFFF"/>
            <w:vAlign w:val="center"/>
          </w:tcPr>
          <w:p w14:paraId="00287F01"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50</w:t>
            </w:r>
          </w:p>
        </w:tc>
      </w:tr>
    </w:tbl>
    <w:p w14:paraId="1B6C0F00" w14:textId="77777777" w:rsidR="00765418" w:rsidRPr="00BE65FF" w:rsidRDefault="00765418" w:rsidP="00075A1E">
      <w:pPr>
        <w:spacing w:after="0" w:line="240" w:lineRule="auto"/>
        <w:jc w:val="center"/>
        <w:rPr>
          <w:rFonts w:cstheme="minorHAnsi"/>
        </w:rPr>
      </w:pPr>
      <w:r w:rsidRPr="00BE65FF">
        <w:rPr>
          <w:rFonts w:cstheme="minorHAnsi"/>
        </w:rPr>
        <w:t>Źródło: opracowanie własne na podstawie danych GUS</w:t>
      </w:r>
    </w:p>
    <w:p w14:paraId="1B883264" w14:textId="77777777" w:rsidR="00765418" w:rsidRPr="00BE65FF" w:rsidRDefault="00765418" w:rsidP="00075A1E">
      <w:pPr>
        <w:spacing w:after="0" w:line="240" w:lineRule="auto"/>
        <w:jc w:val="both"/>
        <w:rPr>
          <w:rFonts w:cstheme="minorHAnsi"/>
          <w:color w:val="FF0000"/>
        </w:rPr>
      </w:pPr>
    </w:p>
    <w:p w14:paraId="5301F36E" w14:textId="294952DB" w:rsidR="00765418" w:rsidRPr="00BE65FF" w:rsidRDefault="00765418" w:rsidP="00075A1E">
      <w:pPr>
        <w:spacing w:after="0" w:line="240" w:lineRule="auto"/>
        <w:jc w:val="both"/>
        <w:rPr>
          <w:rFonts w:cstheme="minorHAnsi"/>
        </w:rPr>
      </w:pPr>
      <w:r w:rsidRPr="00BE65FF">
        <w:rPr>
          <w:rFonts w:cstheme="minorHAnsi"/>
        </w:rPr>
        <w:t xml:space="preserve">Wśród osób fizycznych prowadzących działalność gospodarczą w gminie Krasocin najczęściej deklarowanymi rodzajami przeważającej działalności są </w:t>
      </w:r>
      <w:r w:rsidR="00D56FFF">
        <w:rPr>
          <w:rFonts w:cstheme="minorHAnsi"/>
        </w:rPr>
        <w:t>p</w:t>
      </w:r>
      <w:r w:rsidRPr="00BE65FF">
        <w:rPr>
          <w:rFonts w:cstheme="minorHAnsi"/>
        </w:rPr>
        <w:t xml:space="preserve">rzetwórstwo przemysłowe (29,8%) oraz </w:t>
      </w:r>
      <w:r w:rsidR="00D56FFF">
        <w:rPr>
          <w:rFonts w:cstheme="minorHAnsi"/>
        </w:rPr>
        <w:t>b</w:t>
      </w:r>
      <w:r w:rsidRPr="00BE65FF">
        <w:rPr>
          <w:rFonts w:cstheme="minorHAnsi"/>
        </w:rPr>
        <w:t>udownictwo (23,5%).</w:t>
      </w:r>
    </w:p>
    <w:p w14:paraId="7C1C91F7" w14:textId="77777777" w:rsidR="00765418" w:rsidRPr="00075A1E" w:rsidRDefault="00765418" w:rsidP="00075A1E">
      <w:pPr>
        <w:spacing w:after="0" w:line="240" w:lineRule="auto"/>
        <w:jc w:val="both"/>
        <w:rPr>
          <w:rFonts w:cstheme="minorHAnsi"/>
          <w:color w:val="FF0000"/>
          <w:highlight w:val="yellow"/>
        </w:rPr>
      </w:pPr>
    </w:p>
    <w:p w14:paraId="6F18BA12" w14:textId="116E0A64" w:rsidR="00765418" w:rsidRPr="00BE65FF" w:rsidRDefault="00765418" w:rsidP="00075A1E">
      <w:pPr>
        <w:pStyle w:val="Legenda"/>
        <w:spacing w:after="0"/>
        <w:jc w:val="center"/>
        <w:rPr>
          <w:rFonts w:cstheme="minorHAnsi"/>
          <w:i w:val="0"/>
          <w:iCs w:val="0"/>
          <w:color w:val="auto"/>
          <w:sz w:val="22"/>
          <w:szCs w:val="22"/>
        </w:rPr>
      </w:pPr>
      <w:bookmarkStart w:id="65" w:name="_Toc81370871"/>
      <w:r w:rsidRPr="00BE65FF">
        <w:rPr>
          <w:rFonts w:cstheme="minorHAnsi"/>
          <w:i w:val="0"/>
          <w:iCs w:val="0"/>
          <w:color w:val="auto"/>
          <w:sz w:val="22"/>
          <w:szCs w:val="22"/>
        </w:rPr>
        <w:t xml:space="preserve">Tabela </w:t>
      </w:r>
      <w:r w:rsidRPr="00BE65FF">
        <w:rPr>
          <w:rFonts w:cstheme="minorHAnsi"/>
          <w:i w:val="0"/>
          <w:iCs w:val="0"/>
          <w:color w:val="auto"/>
          <w:sz w:val="22"/>
          <w:szCs w:val="22"/>
        </w:rPr>
        <w:fldChar w:fldCharType="begin"/>
      </w:r>
      <w:r w:rsidRPr="00BE65FF">
        <w:rPr>
          <w:rFonts w:cstheme="minorHAnsi"/>
          <w:i w:val="0"/>
          <w:iCs w:val="0"/>
          <w:color w:val="auto"/>
          <w:sz w:val="22"/>
          <w:szCs w:val="22"/>
        </w:rPr>
        <w:instrText xml:space="preserve"> SEQ Tabela \* ARABIC </w:instrText>
      </w:r>
      <w:r w:rsidRPr="00BE65FF">
        <w:rPr>
          <w:rFonts w:cstheme="minorHAnsi"/>
          <w:i w:val="0"/>
          <w:iCs w:val="0"/>
          <w:color w:val="auto"/>
          <w:sz w:val="22"/>
          <w:szCs w:val="22"/>
        </w:rPr>
        <w:fldChar w:fldCharType="separate"/>
      </w:r>
      <w:r w:rsidR="00EF286D">
        <w:rPr>
          <w:rFonts w:cstheme="minorHAnsi"/>
          <w:i w:val="0"/>
          <w:iCs w:val="0"/>
          <w:noProof/>
          <w:color w:val="auto"/>
          <w:sz w:val="22"/>
          <w:szCs w:val="22"/>
        </w:rPr>
        <w:t>36</w:t>
      </w:r>
      <w:r w:rsidRPr="00BE65FF">
        <w:rPr>
          <w:rFonts w:cstheme="minorHAnsi"/>
          <w:i w:val="0"/>
          <w:iCs w:val="0"/>
          <w:color w:val="auto"/>
          <w:sz w:val="22"/>
          <w:szCs w:val="22"/>
        </w:rPr>
        <w:fldChar w:fldCharType="end"/>
      </w:r>
      <w:r w:rsidRPr="00BE65FF">
        <w:rPr>
          <w:rFonts w:cstheme="minorHAnsi"/>
          <w:i w:val="0"/>
          <w:iCs w:val="0"/>
          <w:color w:val="auto"/>
          <w:sz w:val="22"/>
          <w:szCs w:val="22"/>
        </w:rPr>
        <w:t xml:space="preserve"> Rodzaje działalności gospodarczej na terenie </w:t>
      </w:r>
      <w:r w:rsidR="00D56FFF">
        <w:rPr>
          <w:rFonts w:cstheme="minorHAnsi"/>
          <w:i w:val="0"/>
          <w:iCs w:val="0"/>
          <w:color w:val="auto"/>
          <w:sz w:val="22"/>
          <w:szCs w:val="22"/>
        </w:rPr>
        <w:t>G</w:t>
      </w:r>
      <w:r w:rsidRPr="00BE65FF">
        <w:rPr>
          <w:rFonts w:cstheme="minorHAnsi"/>
          <w:i w:val="0"/>
          <w:iCs w:val="0"/>
          <w:color w:val="auto"/>
          <w:sz w:val="22"/>
          <w:szCs w:val="22"/>
        </w:rPr>
        <w:t>miny Krasocin w latach 2015-2020</w:t>
      </w:r>
      <w:bookmarkEnd w:id="65"/>
    </w:p>
    <w:tbl>
      <w:tblPr>
        <w:tblW w:w="9256" w:type="dxa"/>
        <w:tblCellMar>
          <w:left w:w="70" w:type="dxa"/>
          <w:right w:w="70" w:type="dxa"/>
        </w:tblCellMar>
        <w:tblLook w:val="04A0" w:firstRow="1" w:lastRow="0" w:firstColumn="1" w:lastColumn="0" w:noHBand="0" w:noVBand="1"/>
      </w:tblPr>
      <w:tblGrid>
        <w:gridCol w:w="3256"/>
        <w:gridCol w:w="1000"/>
        <w:gridCol w:w="1000"/>
        <w:gridCol w:w="1000"/>
        <w:gridCol w:w="1000"/>
        <w:gridCol w:w="1000"/>
        <w:gridCol w:w="1000"/>
      </w:tblGrid>
      <w:tr w:rsidR="00765418" w:rsidRPr="00BE65FF" w14:paraId="785CA324" w14:textId="77777777" w:rsidTr="007F321F">
        <w:trPr>
          <w:trHeight w:val="300"/>
        </w:trPr>
        <w:tc>
          <w:tcPr>
            <w:tcW w:w="325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2A742CC"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Krasocin</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05BA4223"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2015</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5587EAC4"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2016</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5A4647EE"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2017</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5542506C"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2018</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6C142CB4"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2019</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5D03DDB0"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2020</w:t>
            </w:r>
          </w:p>
        </w:tc>
      </w:tr>
      <w:tr w:rsidR="00765418" w:rsidRPr="00BE65FF" w14:paraId="51AD348C" w14:textId="77777777" w:rsidTr="007F321F">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4EBA619" w14:textId="77777777" w:rsidR="00765418" w:rsidRPr="00BE65FF" w:rsidRDefault="00765418" w:rsidP="00075A1E">
            <w:pPr>
              <w:spacing w:after="0" w:line="240" w:lineRule="auto"/>
              <w:rPr>
                <w:rFonts w:eastAsia="Times New Roman" w:cstheme="minorHAnsi"/>
                <w:color w:val="333333"/>
                <w:lang w:eastAsia="pl-PL"/>
              </w:rPr>
            </w:pPr>
            <w:r w:rsidRPr="00BE65FF">
              <w:rPr>
                <w:rFonts w:eastAsia="Times New Roman" w:cstheme="minorHAnsi"/>
                <w:color w:val="333333"/>
                <w:lang w:eastAsia="pl-PL"/>
              </w:rPr>
              <w:lastRenderedPageBreak/>
              <w:t>rolnictwo, leśnictwo, łowiectwo i rybactwo</w:t>
            </w:r>
          </w:p>
        </w:tc>
        <w:tc>
          <w:tcPr>
            <w:tcW w:w="1000" w:type="dxa"/>
            <w:tcBorders>
              <w:top w:val="nil"/>
              <w:left w:val="nil"/>
              <w:bottom w:val="single" w:sz="4" w:space="0" w:color="auto"/>
              <w:right w:val="single" w:sz="4" w:space="0" w:color="auto"/>
            </w:tcBorders>
            <w:shd w:val="clear" w:color="000000" w:fill="FFFFFF"/>
            <w:vAlign w:val="center"/>
            <w:hideMark/>
          </w:tcPr>
          <w:p w14:paraId="2F4FD70A"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30</w:t>
            </w:r>
          </w:p>
        </w:tc>
        <w:tc>
          <w:tcPr>
            <w:tcW w:w="1000" w:type="dxa"/>
            <w:tcBorders>
              <w:top w:val="nil"/>
              <w:left w:val="nil"/>
              <w:bottom w:val="single" w:sz="4" w:space="0" w:color="auto"/>
              <w:right w:val="single" w:sz="4" w:space="0" w:color="auto"/>
            </w:tcBorders>
            <w:shd w:val="clear" w:color="000000" w:fill="FFFFFF"/>
            <w:vAlign w:val="center"/>
            <w:hideMark/>
          </w:tcPr>
          <w:p w14:paraId="24F958D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24</w:t>
            </w:r>
          </w:p>
        </w:tc>
        <w:tc>
          <w:tcPr>
            <w:tcW w:w="1000" w:type="dxa"/>
            <w:tcBorders>
              <w:top w:val="nil"/>
              <w:left w:val="nil"/>
              <w:bottom w:val="single" w:sz="4" w:space="0" w:color="auto"/>
              <w:right w:val="single" w:sz="4" w:space="0" w:color="auto"/>
            </w:tcBorders>
            <w:shd w:val="clear" w:color="000000" w:fill="FFFFFF"/>
            <w:vAlign w:val="center"/>
            <w:hideMark/>
          </w:tcPr>
          <w:p w14:paraId="0CD1675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24</w:t>
            </w:r>
          </w:p>
        </w:tc>
        <w:tc>
          <w:tcPr>
            <w:tcW w:w="1000" w:type="dxa"/>
            <w:tcBorders>
              <w:top w:val="nil"/>
              <w:left w:val="nil"/>
              <w:bottom w:val="single" w:sz="4" w:space="0" w:color="auto"/>
              <w:right w:val="single" w:sz="4" w:space="0" w:color="auto"/>
            </w:tcBorders>
            <w:shd w:val="clear" w:color="000000" w:fill="FFFFFF"/>
            <w:vAlign w:val="center"/>
            <w:hideMark/>
          </w:tcPr>
          <w:p w14:paraId="5876B33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24</w:t>
            </w:r>
          </w:p>
        </w:tc>
        <w:tc>
          <w:tcPr>
            <w:tcW w:w="1000" w:type="dxa"/>
            <w:tcBorders>
              <w:top w:val="nil"/>
              <w:left w:val="nil"/>
              <w:bottom w:val="single" w:sz="4" w:space="0" w:color="auto"/>
              <w:right w:val="single" w:sz="4" w:space="0" w:color="auto"/>
            </w:tcBorders>
            <w:shd w:val="clear" w:color="000000" w:fill="FFFFFF"/>
            <w:vAlign w:val="center"/>
            <w:hideMark/>
          </w:tcPr>
          <w:p w14:paraId="5CC66F24"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22</w:t>
            </w:r>
          </w:p>
        </w:tc>
        <w:tc>
          <w:tcPr>
            <w:tcW w:w="1000" w:type="dxa"/>
            <w:tcBorders>
              <w:top w:val="nil"/>
              <w:left w:val="nil"/>
              <w:bottom w:val="single" w:sz="4" w:space="0" w:color="auto"/>
              <w:right w:val="single" w:sz="4" w:space="0" w:color="auto"/>
            </w:tcBorders>
            <w:shd w:val="clear" w:color="000000" w:fill="FFFFFF"/>
            <w:vAlign w:val="center"/>
            <w:hideMark/>
          </w:tcPr>
          <w:p w14:paraId="43A2A55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21</w:t>
            </w:r>
          </w:p>
        </w:tc>
      </w:tr>
      <w:tr w:rsidR="00765418" w:rsidRPr="00BE65FF" w14:paraId="4188A85A" w14:textId="77777777" w:rsidTr="007F321F">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CC5BF10" w14:textId="77777777" w:rsidR="00765418" w:rsidRPr="00BE65FF" w:rsidRDefault="00765418" w:rsidP="00075A1E">
            <w:pPr>
              <w:spacing w:after="0" w:line="240" w:lineRule="auto"/>
              <w:rPr>
                <w:rFonts w:eastAsia="Times New Roman" w:cstheme="minorHAnsi"/>
                <w:color w:val="333333"/>
                <w:lang w:eastAsia="pl-PL"/>
              </w:rPr>
            </w:pPr>
            <w:r w:rsidRPr="00BE65FF">
              <w:rPr>
                <w:rFonts w:eastAsia="Times New Roman" w:cstheme="minorHAnsi"/>
                <w:color w:val="333333"/>
                <w:lang w:eastAsia="pl-PL"/>
              </w:rPr>
              <w:t>przemysł i budownictwo</w:t>
            </w:r>
          </w:p>
        </w:tc>
        <w:tc>
          <w:tcPr>
            <w:tcW w:w="1000" w:type="dxa"/>
            <w:tcBorders>
              <w:top w:val="nil"/>
              <w:left w:val="nil"/>
              <w:bottom w:val="single" w:sz="4" w:space="0" w:color="auto"/>
              <w:right w:val="single" w:sz="4" w:space="0" w:color="auto"/>
            </w:tcBorders>
            <w:shd w:val="clear" w:color="000000" w:fill="FFFFFF"/>
            <w:vAlign w:val="center"/>
            <w:hideMark/>
          </w:tcPr>
          <w:p w14:paraId="493FD1B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569</w:t>
            </w:r>
          </w:p>
        </w:tc>
        <w:tc>
          <w:tcPr>
            <w:tcW w:w="1000" w:type="dxa"/>
            <w:tcBorders>
              <w:top w:val="nil"/>
              <w:left w:val="nil"/>
              <w:bottom w:val="single" w:sz="4" w:space="0" w:color="auto"/>
              <w:right w:val="single" w:sz="4" w:space="0" w:color="auto"/>
            </w:tcBorders>
            <w:shd w:val="clear" w:color="000000" w:fill="FFFFFF"/>
            <w:vAlign w:val="center"/>
            <w:hideMark/>
          </w:tcPr>
          <w:p w14:paraId="305CE13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567</w:t>
            </w:r>
          </w:p>
        </w:tc>
        <w:tc>
          <w:tcPr>
            <w:tcW w:w="1000" w:type="dxa"/>
            <w:tcBorders>
              <w:top w:val="nil"/>
              <w:left w:val="nil"/>
              <w:bottom w:val="single" w:sz="4" w:space="0" w:color="auto"/>
              <w:right w:val="single" w:sz="4" w:space="0" w:color="auto"/>
            </w:tcBorders>
            <w:shd w:val="clear" w:color="000000" w:fill="FFFFFF"/>
            <w:vAlign w:val="center"/>
            <w:hideMark/>
          </w:tcPr>
          <w:p w14:paraId="7638303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542</w:t>
            </w:r>
          </w:p>
        </w:tc>
        <w:tc>
          <w:tcPr>
            <w:tcW w:w="1000" w:type="dxa"/>
            <w:tcBorders>
              <w:top w:val="nil"/>
              <w:left w:val="nil"/>
              <w:bottom w:val="single" w:sz="4" w:space="0" w:color="auto"/>
              <w:right w:val="single" w:sz="4" w:space="0" w:color="auto"/>
            </w:tcBorders>
            <w:shd w:val="clear" w:color="000000" w:fill="FFFFFF"/>
            <w:vAlign w:val="center"/>
            <w:hideMark/>
          </w:tcPr>
          <w:p w14:paraId="649E0A1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539</w:t>
            </w:r>
          </w:p>
        </w:tc>
        <w:tc>
          <w:tcPr>
            <w:tcW w:w="1000" w:type="dxa"/>
            <w:tcBorders>
              <w:top w:val="nil"/>
              <w:left w:val="nil"/>
              <w:bottom w:val="single" w:sz="4" w:space="0" w:color="auto"/>
              <w:right w:val="single" w:sz="4" w:space="0" w:color="auto"/>
            </w:tcBorders>
            <w:shd w:val="clear" w:color="000000" w:fill="FFFFFF"/>
            <w:vAlign w:val="center"/>
            <w:hideMark/>
          </w:tcPr>
          <w:p w14:paraId="1DF5EE0C"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543</w:t>
            </w:r>
          </w:p>
        </w:tc>
        <w:tc>
          <w:tcPr>
            <w:tcW w:w="1000" w:type="dxa"/>
            <w:tcBorders>
              <w:top w:val="nil"/>
              <w:left w:val="nil"/>
              <w:bottom w:val="single" w:sz="4" w:space="0" w:color="auto"/>
              <w:right w:val="single" w:sz="4" w:space="0" w:color="auto"/>
            </w:tcBorders>
            <w:shd w:val="clear" w:color="000000" w:fill="FFFFFF"/>
            <w:vAlign w:val="center"/>
            <w:hideMark/>
          </w:tcPr>
          <w:p w14:paraId="7EBA061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581</w:t>
            </w:r>
          </w:p>
        </w:tc>
      </w:tr>
      <w:tr w:rsidR="00765418" w:rsidRPr="00BE65FF" w14:paraId="3FF46E41" w14:textId="77777777" w:rsidTr="007F321F">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32AF523F" w14:textId="77777777" w:rsidR="00765418" w:rsidRPr="00BE65FF" w:rsidRDefault="00765418" w:rsidP="00075A1E">
            <w:pPr>
              <w:spacing w:after="0" w:line="240" w:lineRule="auto"/>
              <w:rPr>
                <w:rFonts w:eastAsia="Times New Roman" w:cstheme="minorHAnsi"/>
                <w:color w:val="333333"/>
                <w:lang w:eastAsia="pl-PL"/>
              </w:rPr>
            </w:pPr>
            <w:r w:rsidRPr="00BE65FF">
              <w:rPr>
                <w:rFonts w:eastAsia="Times New Roman" w:cstheme="minorHAnsi"/>
                <w:color w:val="333333"/>
                <w:lang w:eastAsia="pl-PL"/>
              </w:rPr>
              <w:t>pozostała działalność</w:t>
            </w:r>
          </w:p>
        </w:tc>
        <w:tc>
          <w:tcPr>
            <w:tcW w:w="1000" w:type="dxa"/>
            <w:tcBorders>
              <w:top w:val="nil"/>
              <w:left w:val="nil"/>
              <w:bottom w:val="single" w:sz="4" w:space="0" w:color="auto"/>
              <w:right w:val="single" w:sz="4" w:space="0" w:color="auto"/>
            </w:tcBorders>
            <w:shd w:val="clear" w:color="000000" w:fill="FFFFFF"/>
            <w:vAlign w:val="center"/>
            <w:hideMark/>
          </w:tcPr>
          <w:p w14:paraId="0AF314A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518</w:t>
            </w:r>
          </w:p>
        </w:tc>
        <w:tc>
          <w:tcPr>
            <w:tcW w:w="1000" w:type="dxa"/>
            <w:tcBorders>
              <w:top w:val="nil"/>
              <w:left w:val="nil"/>
              <w:bottom w:val="single" w:sz="4" w:space="0" w:color="auto"/>
              <w:right w:val="single" w:sz="4" w:space="0" w:color="auto"/>
            </w:tcBorders>
            <w:shd w:val="clear" w:color="000000" w:fill="FFFFFF"/>
            <w:vAlign w:val="center"/>
            <w:hideMark/>
          </w:tcPr>
          <w:p w14:paraId="2A6C1560"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508</w:t>
            </w:r>
          </w:p>
        </w:tc>
        <w:tc>
          <w:tcPr>
            <w:tcW w:w="1000" w:type="dxa"/>
            <w:tcBorders>
              <w:top w:val="nil"/>
              <w:left w:val="nil"/>
              <w:bottom w:val="single" w:sz="4" w:space="0" w:color="auto"/>
              <w:right w:val="single" w:sz="4" w:space="0" w:color="auto"/>
            </w:tcBorders>
            <w:shd w:val="clear" w:color="000000" w:fill="FFFFFF"/>
            <w:vAlign w:val="center"/>
            <w:hideMark/>
          </w:tcPr>
          <w:p w14:paraId="0F7CBB0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501</w:t>
            </w:r>
          </w:p>
        </w:tc>
        <w:tc>
          <w:tcPr>
            <w:tcW w:w="1000" w:type="dxa"/>
            <w:tcBorders>
              <w:top w:val="nil"/>
              <w:left w:val="nil"/>
              <w:bottom w:val="single" w:sz="4" w:space="0" w:color="auto"/>
              <w:right w:val="single" w:sz="4" w:space="0" w:color="auto"/>
            </w:tcBorders>
            <w:shd w:val="clear" w:color="000000" w:fill="FFFFFF"/>
            <w:vAlign w:val="center"/>
            <w:hideMark/>
          </w:tcPr>
          <w:p w14:paraId="3F1FA30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509</w:t>
            </w:r>
          </w:p>
        </w:tc>
        <w:tc>
          <w:tcPr>
            <w:tcW w:w="1000" w:type="dxa"/>
            <w:tcBorders>
              <w:top w:val="nil"/>
              <w:left w:val="nil"/>
              <w:bottom w:val="single" w:sz="4" w:space="0" w:color="auto"/>
              <w:right w:val="single" w:sz="4" w:space="0" w:color="auto"/>
            </w:tcBorders>
            <w:shd w:val="clear" w:color="000000" w:fill="FFFFFF"/>
            <w:vAlign w:val="center"/>
            <w:hideMark/>
          </w:tcPr>
          <w:p w14:paraId="3BBE392E"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506</w:t>
            </w:r>
          </w:p>
        </w:tc>
        <w:tc>
          <w:tcPr>
            <w:tcW w:w="1000" w:type="dxa"/>
            <w:tcBorders>
              <w:top w:val="nil"/>
              <w:left w:val="nil"/>
              <w:bottom w:val="single" w:sz="4" w:space="0" w:color="auto"/>
              <w:right w:val="single" w:sz="4" w:space="0" w:color="auto"/>
            </w:tcBorders>
            <w:shd w:val="clear" w:color="000000" w:fill="FFFFFF"/>
            <w:vAlign w:val="center"/>
            <w:hideMark/>
          </w:tcPr>
          <w:p w14:paraId="0BA47A4C"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507</w:t>
            </w:r>
          </w:p>
        </w:tc>
      </w:tr>
      <w:tr w:rsidR="00765418" w:rsidRPr="00BE65FF" w14:paraId="231B5B50" w14:textId="77777777" w:rsidTr="007F321F">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1F3699BE"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RAZEM</w:t>
            </w:r>
          </w:p>
        </w:tc>
        <w:tc>
          <w:tcPr>
            <w:tcW w:w="1000" w:type="dxa"/>
            <w:tcBorders>
              <w:top w:val="nil"/>
              <w:left w:val="nil"/>
              <w:bottom w:val="single" w:sz="4" w:space="0" w:color="auto"/>
              <w:right w:val="single" w:sz="4" w:space="0" w:color="auto"/>
            </w:tcBorders>
            <w:shd w:val="clear" w:color="auto" w:fill="auto"/>
            <w:noWrap/>
            <w:vAlign w:val="bottom"/>
            <w:hideMark/>
          </w:tcPr>
          <w:p w14:paraId="0CB4D79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1117</w:t>
            </w:r>
          </w:p>
        </w:tc>
        <w:tc>
          <w:tcPr>
            <w:tcW w:w="1000" w:type="dxa"/>
            <w:tcBorders>
              <w:top w:val="nil"/>
              <w:left w:val="nil"/>
              <w:bottom w:val="single" w:sz="4" w:space="0" w:color="auto"/>
              <w:right w:val="single" w:sz="4" w:space="0" w:color="auto"/>
            </w:tcBorders>
            <w:shd w:val="clear" w:color="auto" w:fill="auto"/>
            <w:noWrap/>
            <w:vAlign w:val="bottom"/>
            <w:hideMark/>
          </w:tcPr>
          <w:p w14:paraId="10C0170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1099</w:t>
            </w:r>
          </w:p>
        </w:tc>
        <w:tc>
          <w:tcPr>
            <w:tcW w:w="1000" w:type="dxa"/>
            <w:tcBorders>
              <w:top w:val="nil"/>
              <w:left w:val="nil"/>
              <w:bottom w:val="single" w:sz="4" w:space="0" w:color="auto"/>
              <w:right w:val="single" w:sz="4" w:space="0" w:color="auto"/>
            </w:tcBorders>
            <w:shd w:val="clear" w:color="auto" w:fill="auto"/>
            <w:noWrap/>
            <w:vAlign w:val="bottom"/>
            <w:hideMark/>
          </w:tcPr>
          <w:p w14:paraId="3440001F"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1067</w:t>
            </w:r>
          </w:p>
        </w:tc>
        <w:tc>
          <w:tcPr>
            <w:tcW w:w="1000" w:type="dxa"/>
            <w:tcBorders>
              <w:top w:val="nil"/>
              <w:left w:val="nil"/>
              <w:bottom w:val="single" w:sz="4" w:space="0" w:color="auto"/>
              <w:right w:val="single" w:sz="4" w:space="0" w:color="auto"/>
            </w:tcBorders>
            <w:shd w:val="clear" w:color="auto" w:fill="auto"/>
            <w:noWrap/>
            <w:vAlign w:val="bottom"/>
            <w:hideMark/>
          </w:tcPr>
          <w:p w14:paraId="16516EE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1072</w:t>
            </w:r>
          </w:p>
        </w:tc>
        <w:tc>
          <w:tcPr>
            <w:tcW w:w="1000" w:type="dxa"/>
            <w:tcBorders>
              <w:top w:val="nil"/>
              <w:left w:val="nil"/>
              <w:bottom w:val="single" w:sz="4" w:space="0" w:color="auto"/>
              <w:right w:val="single" w:sz="4" w:space="0" w:color="auto"/>
            </w:tcBorders>
            <w:shd w:val="clear" w:color="auto" w:fill="auto"/>
            <w:noWrap/>
            <w:vAlign w:val="bottom"/>
            <w:hideMark/>
          </w:tcPr>
          <w:p w14:paraId="4D18F60D"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1071</w:t>
            </w:r>
          </w:p>
        </w:tc>
        <w:tc>
          <w:tcPr>
            <w:tcW w:w="1000" w:type="dxa"/>
            <w:tcBorders>
              <w:top w:val="nil"/>
              <w:left w:val="nil"/>
              <w:bottom w:val="single" w:sz="4" w:space="0" w:color="auto"/>
              <w:right w:val="single" w:sz="4" w:space="0" w:color="auto"/>
            </w:tcBorders>
            <w:shd w:val="clear" w:color="auto" w:fill="auto"/>
            <w:noWrap/>
            <w:vAlign w:val="bottom"/>
            <w:hideMark/>
          </w:tcPr>
          <w:p w14:paraId="51A431E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1109</w:t>
            </w:r>
          </w:p>
        </w:tc>
      </w:tr>
    </w:tbl>
    <w:p w14:paraId="6B8AD138" w14:textId="77777777" w:rsidR="00765418" w:rsidRPr="00BE65FF" w:rsidRDefault="00765418" w:rsidP="00075A1E">
      <w:pPr>
        <w:spacing w:after="0" w:line="240" w:lineRule="auto"/>
        <w:jc w:val="center"/>
        <w:rPr>
          <w:rFonts w:cstheme="minorHAnsi"/>
        </w:rPr>
      </w:pPr>
      <w:r w:rsidRPr="00BE65FF">
        <w:rPr>
          <w:rFonts w:cstheme="minorHAnsi"/>
        </w:rPr>
        <w:t>Źródło: opracowanie własne na podstawie danych GUS</w:t>
      </w:r>
    </w:p>
    <w:p w14:paraId="47894449" w14:textId="77777777" w:rsidR="00765418" w:rsidRPr="00075A1E" w:rsidRDefault="00765418" w:rsidP="00075A1E">
      <w:pPr>
        <w:spacing w:after="0" w:line="240" w:lineRule="auto"/>
        <w:jc w:val="both"/>
        <w:rPr>
          <w:rFonts w:cstheme="minorHAnsi"/>
          <w:highlight w:val="yellow"/>
        </w:rPr>
      </w:pPr>
    </w:p>
    <w:p w14:paraId="780D7092" w14:textId="77777777" w:rsidR="00765418" w:rsidRPr="00BE65FF" w:rsidRDefault="00765418" w:rsidP="00075A1E">
      <w:pPr>
        <w:spacing w:after="0" w:line="240" w:lineRule="auto"/>
        <w:jc w:val="both"/>
        <w:rPr>
          <w:rFonts w:cstheme="minorHAnsi"/>
          <w:b/>
          <w:bCs/>
        </w:rPr>
      </w:pPr>
      <w:r w:rsidRPr="00BE65FF">
        <w:rPr>
          <w:rFonts w:cstheme="minorHAnsi"/>
          <w:b/>
          <w:bCs/>
        </w:rPr>
        <w:t>Rynek pracy</w:t>
      </w:r>
    </w:p>
    <w:p w14:paraId="36A478E4" w14:textId="4E673A57" w:rsidR="00765418" w:rsidRPr="00BE65FF" w:rsidRDefault="00765418" w:rsidP="00075A1E">
      <w:pPr>
        <w:spacing w:after="0" w:line="240" w:lineRule="auto"/>
        <w:jc w:val="both"/>
        <w:rPr>
          <w:rFonts w:cstheme="minorHAnsi"/>
        </w:rPr>
      </w:pPr>
      <w:bookmarkStart w:id="66" w:name="_Hlk74298953"/>
      <w:r w:rsidRPr="00BE65FF">
        <w:rPr>
          <w:rFonts w:cstheme="minorHAnsi"/>
        </w:rPr>
        <w:t xml:space="preserve">W gminie Krasocin w 2019r. </w:t>
      </w:r>
      <w:r w:rsidR="00D56FFF">
        <w:rPr>
          <w:rFonts w:cstheme="minorHAnsi"/>
        </w:rPr>
        <w:t>pracowało 936 osób, z czego</w:t>
      </w:r>
      <w:r w:rsidRPr="00BE65FF">
        <w:rPr>
          <w:rFonts w:cstheme="minorHAnsi"/>
        </w:rPr>
        <w:t xml:space="preserve">  46,7% wszystkich pracujących ogółem stanowią kobiety, a 53,3% mężczyźni. Wśród aktywnych zawodowo mieszkańców gminy Krasocin 657 osób wyjeżdża do pracy do innych gmin, a 100 pracujących przyjeżdża do pracy spoza gminy - tak więc saldo przyjazdów i wyjazdów do pracy wynosi -557. 47,1% aktywnych zawodowo mieszkańców gminy Krasocin pracuje w sektorze rolniczym (rolnictwo, leśnictwo, łowiectwo i rybactwo), 27,9% </w:t>
      </w:r>
      <w:r w:rsidR="00D56FFF">
        <w:rPr>
          <w:rFonts w:cstheme="minorHAnsi"/>
        </w:rPr>
        <w:br/>
      </w:r>
      <w:r w:rsidRPr="00BE65FF">
        <w:rPr>
          <w:rFonts w:cstheme="minorHAnsi"/>
        </w:rPr>
        <w:t>w przemyśle i budownictwie, a 7,4% w sektorze usługowym (handel, naprawa pojazdów, transport, zakwaterowanie i gastronomia, informacja i komunikacja) oraz 0,9% pracuje w sektorze finansowym (działalność finansowa i ubezpieczeniowa, obsługa rynku nieruchomości).</w:t>
      </w:r>
    </w:p>
    <w:p w14:paraId="5EBE9360" w14:textId="77777777" w:rsidR="00765418" w:rsidRPr="00BE65FF" w:rsidRDefault="00765418" w:rsidP="00075A1E">
      <w:pPr>
        <w:spacing w:after="0" w:line="240" w:lineRule="auto"/>
        <w:jc w:val="both"/>
        <w:rPr>
          <w:rFonts w:cstheme="minorHAnsi"/>
        </w:rPr>
      </w:pPr>
    </w:p>
    <w:p w14:paraId="5028ADD4" w14:textId="36D522B5" w:rsidR="00765418" w:rsidRPr="00BE65FF" w:rsidRDefault="00765418" w:rsidP="00075A1E">
      <w:pPr>
        <w:pStyle w:val="Legenda"/>
        <w:spacing w:after="0"/>
        <w:jc w:val="center"/>
        <w:rPr>
          <w:rFonts w:cstheme="minorHAnsi"/>
          <w:i w:val="0"/>
          <w:iCs w:val="0"/>
          <w:color w:val="auto"/>
          <w:sz w:val="22"/>
          <w:szCs w:val="22"/>
        </w:rPr>
      </w:pPr>
      <w:bookmarkStart w:id="67" w:name="_Toc81370872"/>
      <w:r w:rsidRPr="00BE65FF">
        <w:rPr>
          <w:rFonts w:cstheme="minorHAnsi"/>
          <w:i w:val="0"/>
          <w:iCs w:val="0"/>
          <w:color w:val="auto"/>
          <w:sz w:val="22"/>
          <w:szCs w:val="22"/>
        </w:rPr>
        <w:t xml:space="preserve">Tabela </w:t>
      </w:r>
      <w:r w:rsidRPr="00BE65FF">
        <w:rPr>
          <w:rFonts w:cstheme="minorHAnsi"/>
          <w:i w:val="0"/>
          <w:iCs w:val="0"/>
          <w:color w:val="auto"/>
          <w:sz w:val="22"/>
          <w:szCs w:val="22"/>
        </w:rPr>
        <w:fldChar w:fldCharType="begin"/>
      </w:r>
      <w:r w:rsidRPr="00BE65FF">
        <w:rPr>
          <w:rFonts w:cstheme="minorHAnsi"/>
          <w:i w:val="0"/>
          <w:iCs w:val="0"/>
          <w:color w:val="auto"/>
          <w:sz w:val="22"/>
          <w:szCs w:val="22"/>
        </w:rPr>
        <w:instrText xml:space="preserve"> SEQ Tabela \* ARABIC </w:instrText>
      </w:r>
      <w:r w:rsidRPr="00BE65FF">
        <w:rPr>
          <w:rFonts w:cstheme="minorHAnsi"/>
          <w:i w:val="0"/>
          <w:iCs w:val="0"/>
          <w:color w:val="auto"/>
          <w:sz w:val="22"/>
          <w:szCs w:val="22"/>
        </w:rPr>
        <w:fldChar w:fldCharType="separate"/>
      </w:r>
      <w:r w:rsidR="00EF286D">
        <w:rPr>
          <w:rFonts w:cstheme="minorHAnsi"/>
          <w:i w:val="0"/>
          <w:iCs w:val="0"/>
          <w:noProof/>
          <w:color w:val="auto"/>
          <w:sz w:val="22"/>
          <w:szCs w:val="22"/>
        </w:rPr>
        <w:t>37</w:t>
      </w:r>
      <w:r w:rsidRPr="00BE65FF">
        <w:rPr>
          <w:rFonts w:cstheme="minorHAnsi"/>
          <w:i w:val="0"/>
          <w:iCs w:val="0"/>
          <w:color w:val="auto"/>
          <w:sz w:val="22"/>
          <w:szCs w:val="22"/>
        </w:rPr>
        <w:fldChar w:fldCharType="end"/>
      </w:r>
      <w:r w:rsidRPr="00BE65FF">
        <w:rPr>
          <w:rFonts w:cstheme="minorHAnsi"/>
          <w:i w:val="0"/>
          <w:iCs w:val="0"/>
          <w:color w:val="auto"/>
          <w:sz w:val="22"/>
          <w:szCs w:val="22"/>
        </w:rPr>
        <w:t xml:space="preserve"> Pracujący w gminie Krasocin  w latach 2015-2019</w:t>
      </w:r>
      <w:r w:rsidRPr="00BE65FF">
        <w:rPr>
          <w:rStyle w:val="Odwoanieprzypisudolnego"/>
          <w:rFonts w:cstheme="minorHAnsi"/>
          <w:i w:val="0"/>
          <w:iCs w:val="0"/>
          <w:color w:val="auto"/>
          <w:sz w:val="22"/>
          <w:szCs w:val="22"/>
        </w:rPr>
        <w:footnoteReference w:id="5"/>
      </w:r>
      <w:bookmarkEnd w:id="67"/>
    </w:p>
    <w:tbl>
      <w:tblPr>
        <w:tblW w:w="7914" w:type="dxa"/>
        <w:jc w:val="center"/>
        <w:tblCellMar>
          <w:left w:w="70" w:type="dxa"/>
          <w:right w:w="70" w:type="dxa"/>
        </w:tblCellMar>
        <w:tblLook w:val="04A0" w:firstRow="1" w:lastRow="0" w:firstColumn="1" w:lastColumn="0" w:noHBand="0" w:noVBand="1"/>
      </w:tblPr>
      <w:tblGrid>
        <w:gridCol w:w="3114"/>
        <w:gridCol w:w="960"/>
        <w:gridCol w:w="960"/>
        <w:gridCol w:w="960"/>
        <w:gridCol w:w="960"/>
        <w:gridCol w:w="960"/>
      </w:tblGrid>
      <w:tr w:rsidR="00765418" w:rsidRPr="00BE65FF" w14:paraId="378F450A" w14:textId="77777777" w:rsidTr="007F321F">
        <w:trPr>
          <w:trHeight w:val="300"/>
          <w:jc w:val="center"/>
        </w:trPr>
        <w:tc>
          <w:tcPr>
            <w:tcW w:w="311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3A183B2"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Krasocin</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264609CD"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2015</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67F2B18C"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2016</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64922AEA"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2017</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568531CB"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2018</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4ED409F8"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2019</w:t>
            </w:r>
          </w:p>
        </w:tc>
      </w:tr>
      <w:tr w:rsidR="00765418" w:rsidRPr="00BE65FF" w14:paraId="22F6424F" w14:textId="77777777" w:rsidTr="007F321F">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E58513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Ogółem</w:t>
            </w:r>
          </w:p>
        </w:tc>
        <w:tc>
          <w:tcPr>
            <w:tcW w:w="960" w:type="dxa"/>
            <w:tcBorders>
              <w:top w:val="nil"/>
              <w:left w:val="nil"/>
              <w:bottom w:val="single" w:sz="4" w:space="0" w:color="auto"/>
              <w:right w:val="single" w:sz="4" w:space="0" w:color="auto"/>
            </w:tcBorders>
            <w:shd w:val="clear" w:color="000000" w:fill="FFFFFF"/>
            <w:noWrap/>
            <w:vAlign w:val="center"/>
            <w:hideMark/>
          </w:tcPr>
          <w:p w14:paraId="6D30C13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985</w:t>
            </w:r>
          </w:p>
        </w:tc>
        <w:tc>
          <w:tcPr>
            <w:tcW w:w="960" w:type="dxa"/>
            <w:tcBorders>
              <w:top w:val="nil"/>
              <w:left w:val="nil"/>
              <w:bottom w:val="single" w:sz="4" w:space="0" w:color="auto"/>
              <w:right w:val="single" w:sz="4" w:space="0" w:color="auto"/>
            </w:tcBorders>
            <w:shd w:val="clear" w:color="000000" w:fill="FFFFFF"/>
            <w:noWrap/>
            <w:vAlign w:val="center"/>
            <w:hideMark/>
          </w:tcPr>
          <w:p w14:paraId="027115BA"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965</w:t>
            </w:r>
          </w:p>
        </w:tc>
        <w:tc>
          <w:tcPr>
            <w:tcW w:w="960" w:type="dxa"/>
            <w:tcBorders>
              <w:top w:val="nil"/>
              <w:left w:val="nil"/>
              <w:bottom w:val="single" w:sz="4" w:space="0" w:color="auto"/>
              <w:right w:val="single" w:sz="4" w:space="0" w:color="auto"/>
            </w:tcBorders>
            <w:shd w:val="clear" w:color="000000" w:fill="FFFFFF"/>
            <w:noWrap/>
            <w:vAlign w:val="center"/>
            <w:hideMark/>
          </w:tcPr>
          <w:p w14:paraId="475B43A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1067</w:t>
            </w:r>
          </w:p>
        </w:tc>
        <w:tc>
          <w:tcPr>
            <w:tcW w:w="960" w:type="dxa"/>
            <w:tcBorders>
              <w:top w:val="nil"/>
              <w:left w:val="nil"/>
              <w:bottom w:val="single" w:sz="4" w:space="0" w:color="auto"/>
              <w:right w:val="single" w:sz="4" w:space="0" w:color="auto"/>
            </w:tcBorders>
            <w:shd w:val="clear" w:color="000000" w:fill="FFFFFF"/>
            <w:noWrap/>
            <w:vAlign w:val="center"/>
            <w:hideMark/>
          </w:tcPr>
          <w:p w14:paraId="133E672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1042</w:t>
            </w:r>
          </w:p>
        </w:tc>
        <w:tc>
          <w:tcPr>
            <w:tcW w:w="960" w:type="dxa"/>
            <w:tcBorders>
              <w:top w:val="nil"/>
              <w:left w:val="nil"/>
              <w:bottom w:val="single" w:sz="4" w:space="0" w:color="auto"/>
              <w:right w:val="single" w:sz="4" w:space="0" w:color="auto"/>
            </w:tcBorders>
            <w:shd w:val="clear" w:color="000000" w:fill="FFFFFF"/>
            <w:noWrap/>
            <w:vAlign w:val="center"/>
            <w:hideMark/>
          </w:tcPr>
          <w:p w14:paraId="5C07668E"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936</w:t>
            </w:r>
          </w:p>
        </w:tc>
      </w:tr>
      <w:tr w:rsidR="00765418" w:rsidRPr="00BE65FF" w14:paraId="3FB2ECF8" w14:textId="77777777" w:rsidTr="007F321F">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C5A99AE"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 xml:space="preserve">Kobiet </w:t>
            </w:r>
          </w:p>
        </w:tc>
        <w:tc>
          <w:tcPr>
            <w:tcW w:w="960" w:type="dxa"/>
            <w:tcBorders>
              <w:top w:val="nil"/>
              <w:left w:val="nil"/>
              <w:bottom w:val="single" w:sz="4" w:space="0" w:color="auto"/>
              <w:right w:val="single" w:sz="4" w:space="0" w:color="auto"/>
            </w:tcBorders>
            <w:shd w:val="clear" w:color="000000" w:fill="FFFFFF"/>
            <w:vAlign w:val="center"/>
            <w:hideMark/>
          </w:tcPr>
          <w:p w14:paraId="1AC67EE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438</w:t>
            </w:r>
          </w:p>
        </w:tc>
        <w:tc>
          <w:tcPr>
            <w:tcW w:w="960" w:type="dxa"/>
            <w:tcBorders>
              <w:top w:val="nil"/>
              <w:left w:val="nil"/>
              <w:bottom w:val="single" w:sz="4" w:space="0" w:color="auto"/>
              <w:right w:val="single" w:sz="4" w:space="0" w:color="auto"/>
            </w:tcBorders>
            <w:shd w:val="clear" w:color="000000" w:fill="FFFFFF"/>
            <w:vAlign w:val="center"/>
            <w:hideMark/>
          </w:tcPr>
          <w:p w14:paraId="4BFF43D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434</w:t>
            </w:r>
          </w:p>
        </w:tc>
        <w:tc>
          <w:tcPr>
            <w:tcW w:w="960" w:type="dxa"/>
            <w:tcBorders>
              <w:top w:val="nil"/>
              <w:left w:val="nil"/>
              <w:bottom w:val="single" w:sz="4" w:space="0" w:color="auto"/>
              <w:right w:val="single" w:sz="4" w:space="0" w:color="auto"/>
            </w:tcBorders>
            <w:shd w:val="clear" w:color="000000" w:fill="FFFFFF"/>
            <w:vAlign w:val="center"/>
            <w:hideMark/>
          </w:tcPr>
          <w:p w14:paraId="1AD9E2AD"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466</w:t>
            </w:r>
          </w:p>
        </w:tc>
        <w:tc>
          <w:tcPr>
            <w:tcW w:w="960" w:type="dxa"/>
            <w:tcBorders>
              <w:top w:val="nil"/>
              <w:left w:val="nil"/>
              <w:bottom w:val="single" w:sz="4" w:space="0" w:color="auto"/>
              <w:right w:val="single" w:sz="4" w:space="0" w:color="auto"/>
            </w:tcBorders>
            <w:shd w:val="clear" w:color="000000" w:fill="FFFFFF"/>
            <w:vAlign w:val="center"/>
            <w:hideMark/>
          </w:tcPr>
          <w:p w14:paraId="33D9C55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441</w:t>
            </w:r>
          </w:p>
        </w:tc>
        <w:tc>
          <w:tcPr>
            <w:tcW w:w="960" w:type="dxa"/>
            <w:tcBorders>
              <w:top w:val="nil"/>
              <w:left w:val="nil"/>
              <w:bottom w:val="single" w:sz="4" w:space="0" w:color="auto"/>
              <w:right w:val="single" w:sz="4" w:space="0" w:color="auto"/>
            </w:tcBorders>
            <w:shd w:val="clear" w:color="000000" w:fill="FFFFFF"/>
            <w:vAlign w:val="center"/>
            <w:hideMark/>
          </w:tcPr>
          <w:p w14:paraId="447460D0"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437</w:t>
            </w:r>
          </w:p>
        </w:tc>
      </w:tr>
      <w:tr w:rsidR="00765418" w:rsidRPr="00BE65FF" w14:paraId="18170117" w14:textId="77777777" w:rsidTr="007F321F">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E39C50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Mężczyzn</w:t>
            </w:r>
          </w:p>
        </w:tc>
        <w:tc>
          <w:tcPr>
            <w:tcW w:w="960" w:type="dxa"/>
            <w:tcBorders>
              <w:top w:val="nil"/>
              <w:left w:val="nil"/>
              <w:bottom w:val="single" w:sz="4" w:space="0" w:color="auto"/>
              <w:right w:val="single" w:sz="4" w:space="0" w:color="auto"/>
            </w:tcBorders>
            <w:shd w:val="clear" w:color="000000" w:fill="FFFFFF"/>
            <w:vAlign w:val="center"/>
            <w:hideMark/>
          </w:tcPr>
          <w:p w14:paraId="19487CB4"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547</w:t>
            </w:r>
          </w:p>
        </w:tc>
        <w:tc>
          <w:tcPr>
            <w:tcW w:w="960" w:type="dxa"/>
            <w:tcBorders>
              <w:top w:val="nil"/>
              <w:left w:val="nil"/>
              <w:bottom w:val="single" w:sz="4" w:space="0" w:color="auto"/>
              <w:right w:val="single" w:sz="4" w:space="0" w:color="auto"/>
            </w:tcBorders>
            <w:shd w:val="clear" w:color="000000" w:fill="FFFFFF"/>
            <w:vAlign w:val="center"/>
            <w:hideMark/>
          </w:tcPr>
          <w:p w14:paraId="0CE4D31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531</w:t>
            </w:r>
          </w:p>
        </w:tc>
        <w:tc>
          <w:tcPr>
            <w:tcW w:w="960" w:type="dxa"/>
            <w:tcBorders>
              <w:top w:val="nil"/>
              <w:left w:val="nil"/>
              <w:bottom w:val="single" w:sz="4" w:space="0" w:color="auto"/>
              <w:right w:val="single" w:sz="4" w:space="0" w:color="auto"/>
            </w:tcBorders>
            <w:shd w:val="clear" w:color="000000" w:fill="FFFFFF"/>
            <w:vAlign w:val="center"/>
            <w:hideMark/>
          </w:tcPr>
          <w:p w14:paraId="4183010E"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601</w:t>
            </w:r>
          </w:p>
        </w:tc>
        <w:tc>
          <w:tcPr>
            <w:tcW w:w="960" w:type="dxa"/>
            <w:tcBorders>
              <w:top w:val="nil"/>
              <w:left w:val="nil"/>
              <w:bottom w:val="single" w:sz="4" w:space="0" w:color="auto"/>
              <w:right w:val="single" w:sz="4" w:space="0" w:color="auto"/>
            </w:tcBorders>
            <w:shd w:val="clear" w:color="000000" w:fill="FFFFFF"/>
            <w:vAlign w:val="center"/>
            <w:hideMark/>
          </w:tcPr>
          <w:p w14:paraId="59CC5EE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601</w:t>
            </w:r>
          </w:p>
        </w:tc>
        <w:tc>
          <w:tcPr>
            <w:tcW w:w="960" w:type="dxa"/>
            <w:tcBorders>
              <w:top w:val="nil"/>
              <w:left w:val="nil"/>
              <w:bottom w:val="single" w:sz="4" w:space="0" w:color="auto"/>
              <w:right w:val="single" w:sz="4" w:space="0" w:color="auto"/>
            </w:tcBorders>
            <w:shd w:val="clear" w:color="000000" w:fill="FFFFFF"/>
            <w:vAlign w:val="center"/>
            <w:hideMark/>
          </w:tcPr>
          <w:p w14:paraId="1061EEE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499</w:t>
            </w:r>
          </w:p>
        </w:tc>
      </w:tr>
    </w:tbl>
    <w:p w14:paraId="45919BC8" w14:textId="77777777" w:rsidR="00765418" w:rsidRPr="00BE65FF" w:rsidRDefault="00765418" w:rsidP="00075A1E">
      <w:pPr>
        <w:spacing w:after="0" w:line="240" w:lineRule="auto"/>
        <w:jc w:val="center"/>
        <w:rPr>
          <w:rFonts w:cstheme="minorHAnsi"/>
        </w:rPr>
      </w:pPr>
      <w:r w:rsidRPr="00BE65FF">
        <w:rPr>
          <w:rFonts w:cstheme="minorHAnsi"/>
        </w:rPr>
        <w:t>Źródło: opracowanie własne na podstawie danych GUS</w:t>
      </w:r>
    </w:p>
    <w:p w14:paraId="7E122BFB" w14:textId="77777777" w:rsidR="00765418" w:rsidRPr="00BE65FF" w:rsidRDefault="00765418" w:rsidP="00075A1E">
      <w:pPr>
        <w:spacing w:after="0" w:line="240" w:lineRule="auto"/>
        <w:jc w:val="both"/>
        <w:rPr>
          <w:rFonts w:cstheme="minorHAnsi"/>
        </w:rPr>
      </w:pPr>
    </w:p>
    <w:p w14:paraId="1A2E44B5" w14:textId="68F61B14" w:rsidR="00765418" w:rsidRPr="00BE65FF" w:rsidRDefault="00765418" w:rsidP="00075A1E">
      <w:pPr>
        <w:spacing w:after="0" w:line="240" w:lineRule="auto"/>
        <w:jc w:val="both"/>
        <w:rPr>
          <w:rFonts w:cstheme="minorHAnsi"/>
        </w:rPr>
      </w:pPr>
      <w:r w:rsidRPr="00BE65FF">
        <w:rPr>
          <w:rFonts w:cstheme="minorHAnsi"/>
        </w:rPr>
        <w:t xml:space="preserve">Bezrobocie rejestrowane w gminie Krasocin wynosiło </w:t>
      </w:r>
      <w:r w:rsidR="00BE65FF" w:rsidRPr="00BE65FF">
        <w:rPr>
          <w:rFonts w:cstheme="minorHAnsi"/>
        </w:rPr>
        <w:t>na koniec</w:t>
      </w:r>
      <w:r w:rsidRPr="00BE65FF">
        <w:rPr>
          <w:rFonts w:cstheme="minorHAnsi"/>
        </w:rPr>
        <w:t xml:space="preserve"> 2019 roku 7,2% (10,4% wśród kobiet </w:t>
      </w:r>
      <w:r w:rsidR="00D56FFF">
        <w:rPr>
          <w:rFonts w:cstheme="minorHAnsi"/>
        </w:rPr>
        <w:br/>
      </w:r>
      <w:r w:rsidRPr="00BE65FF">
        <w:rPr>
          <w:rFonts w:cstheme="minorHAnsi"/>
        </w:rPr>
        <w:t xml:space="preserve">i 4,5% wśród mężczyzn). Względem roku 2015 </w:t>
      </w:r>
      <w:r w:rsidR="00D56FFF">
        <w:rPr>
          <w:rFonts w:cstheme="minorHAnsi"/>
        </w:rPr>
        <w:t>spadło</w:t>
      </w:r>
      <w:r w:rsidRPr="00BE65FF">
        <w:rPr>
          <w:rFonts w:cstheme="minorHAnsi"/>
        </w:rPr>
        <w:t xml:space="preserve"> o 1,6%.</w:t>
      </w:r>
    </w:p>
    <w:p w14:paraId="7C0E856E" w14:textId="77777777" w:rsidR="00765418" w:rsidRPr="00BE65FF" w:rsidRDefault="00765418" w:rsidP="00075A1E">
      <w:pPr>
        <w:spacing w:after="0" w:line="240" w:lineRule="auto"/>
        <w:jc w:val="both"/>
        <w:rPr>
          <w:rFonts w:cstheme="minorHAnsi"/>
        </w:rPr>
      </w:pPr>
    </w:p>
    <w:p w14:paraId="5421B735" w14:textId="32FEE1F2" w:rsidR="00765418" w:rsidRPr="00BE65FF" w:rsidRDefault="00765418" w:rsidP="00075A1E">
      <w:pPr>
        <w:pStyle w:val="Legenda"/>
        <w:spacing w:after="0"/>
        <w:jc w:val="center"/>
        <w:rPr>
          <w:rFonts w:cstheme="minorHAnsi"/>
          <w:i w:val="0"/>
          <w:iCs w:val="0"/>
          <w:color w:val="auto"/>
          <w:sz w:val="22"/>
          <w:szCs w:val="22"/>
        </w:rPr>
      </w:pPr>
      <w:bookmarkStart w:id="68" w:name="_Toc81294409"/>
      <w:r w:rsidRPr="00BE65FF">
        <w:rPr>
          <w:rFonts w:cstheme="minorHAnsi"/>
          <w:i w:val="0"/>
          <w:iCs w:val="0"/>
          <w:color w:val="auto"/>
          <w:sz w:val="22"/>
          <w:szCs w:val="22"/>
        </w:rPr>
        <w:t xml:space="preserve">Wykres </w:t>
      </w:r>
      <w:r w:rsidRPr="00BE65FF">
        <w:rPr>
          <w:rFonts w:cstheme="minorHAnsi"/>
          <w:i w:val="0"/>
          <w:iCs w:val="0"/>
          <w:color w:val="auto"/>
          <w:sz w:val="22"/>
          <w:szCs w:val="22"/>
        </w:rPr>
        <w:fldChar w:fldCharType="begin"/>
      </w:r>
      <w:r w:rsidRPr="00BE65FF">
        <w:rPr>
          <w:rFonts w:cstheme="minorHAnsi"/>
          <w:i w:val="0"/>
          <w:iCs w:val="0"/>
          <w:color w:val="auto"/>
          <w:sz w:val="22"/>
          <w:szCs w:val="22"/>
        </w:rPr>
        <w:instrText xml:space="preserve"> SEQ Wykres \* ARABIC </w:instrText>
      </w:r>
      <w:r w:rsidRPr="00BE65FF">
        <w:rPr>
          <w:rFonts w:cstheme="minorHAnsi"/>
          <w:i w:val="0"/>
          <w:iCs w:val="0"/>
          <w:color w:val="auto"/>
          <w:sz w:val="22"/>
          <w:szCs w:val="22"/>
        </w:rPr>
        <w:fldChar w:fldCharType="separate"/>
      </w:r>
      <w:r w:rsidR="00984021">
        <w:rPr>
          <w:rFonts w:cstheme="minorHAnsi"/>
          <w:i w:val="0"/>
          <w:iCs w:val="0"/>
          <w:noProof/>
          <w:color w:val="auto"/>
          <w:sz w:val="22"/>
          <w:szCs w:val="22"/>
        </w:rPr>
        <w:t>17</w:t>
      </w:r>
      <w:r w:rsidRPr="00BE65FF">
        <w:rPr>
          <w:rFonts w:cstheme="minorHAnsi"/>
          <w:i w:val="0"/>
          <w:iCs w:val="0"/>
          <w:color w:val="auto"/>
          <w:sz w:val="22"/>
          <w:szCs w:val="22"/>
        </w:rPr>
        <w:fldChar w:fldCharType="end"/>
      </w:r>
      <w:r w:rsidRPr="00BE65FF">
        <w:rPr>
          <w:rFonts w:cstheme="minorHAnsi"/>
          <w:i w:val="0"/>
          <w:iCs w:val="0"/>
          <w:color w:val="auto"/>
          <w:sz w:val="22"/>
          <w:szCs w:val="22"/>
        </w:rPr>
        <w:t xml:space="preserve"> Bezrobocie rejestrowane na terenie gminy Krasocin w latach 2015-2019</w:t>
      </w:r>
      <w:bookmarkEnd w:id="68"/>
    </w:p>
    <w:p w14:paraId="2C7E5BF9" w14:textId="77777777" w:rsidR="00765418" w:rsidRPr="00BE65FF" w:rsidRDefault="00765418" w:rsidP="00075A1E">
      <w:pPr>
        <w:spacing w:after="0" w:line="240" w:lineRule="auto"/>
        <w:jc w:val="both"/>
        <w:rPr>
          <w:rFonts w:cstheme="minorHAnsi"/>
        </w:rPr>
      </w:pPr>
      <w:r w:rsidRPr="00BE65FF">
        <w:rPr>
          <w:rFonts w:cstheme="minorHAnsi"/>
          <w:noProof/>
          <w:lang w:eastAsia="pl-PL"/>
        </w:rPr>
        <w:drawing>
          <wp:inline distT="0" distB="0" distL="0" distR="0" wp14:anchorId="11F3153F" wp14:editId="3582DEFD">
            <wp:extent cx="5710687" cy="1932317"/>
            <wp:effectExtent l="0" t="0" r="4445" b="10795"/>
            <wp:docPr id="4" name="Wykres 4">
              <a:extLst xmlns:a="http://schemas.openxmlformats.org/drawingml/2006/main">
                <a:ext uri="{FF2B5EF4-FFF2-40B4-BE49-F238E27FC236}">
                  <a16:creationId xmlns:a16="http://schemas.microsoft.com/office/drawing/2014/main" id="{77C7C0A6-9BB8-47CF-8CDF-16A75A6BD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69B32A2" w14:textId="77777777" w:rsidR="00765418" w:rsidRPr="00BE65FF" w:rsidRDefault="00765418" w:rsidP="00075A1E">
      <w:pPr>
        <w:spacing w:after="0" w:line="240" w:lineRule="auto"/>
        <w:jc w:val="center"/>
        <w:rPr>
          <w:rFonts w:cstheme="minorHAnsi"/>
        </w:rPr>
      </w:pPr>
      <w:r w:rsidRPr="00BE65FF">
        <w:rPr>
          <w:rFonts w:cstheme="minorHAnsi"/>
        </w:rPr>
        <w:t>Źródło: opracowanie własne na podstawie danych GUS</w:t>
      </w:r>
    </w:p>
    <w:p w14:paraId="0AF215CB" w14:textId="77777777" w:rsidR="00765418" w:rsidRPr="00BE65FF" w:rsidRDefault="00765418" w:rsidP="00075A1E">
      <w:pPr>
        <w:spacing w:after="0" w:line="240" w:lineRule="auto"/>
        <w:jc w:val="both"/>
        <w:rPr>
          <w:rFonts w:cstheme="minorHAnsi"/>
        </w:rPr>
      </w:pPr>
    </w:p>
    <w:p w14:paraId="043AD548" w14:textId="77777777" w:rsidR="00765418" w:rsidRPr="00BE65FF" w:rsidRDefault="00765418" w:rsidP="00075A1E">
      <w:pPr>
        <w:spacing w:after="0" w:line="240" w:lineRule="auto"/>
        <w:jc w:val="both"/>
        <w:rPr>
          <w:rFonts w:cstheme="minorHAnsi"/>
        </w:rPr>
      </w:pPr>
      <w:r w:rsidRPr="00BE65FF">
        <w:rPr>
          <w:rFonts w:cstheme="minorHAnsi"/>
        </w:rPr>
        <w:t xml:space="preserve">Według danych GUS w Powiatowym Urzędzie Pracy we Włoszczowie na koniec grudnia 2020r. zarejestrowanych było 396 osób bezrobotnych w tym 243 kobiet i  153 mężczyzn. 262 zarejestrowanych bezrobotnych to osoby w wieku 18-44 lata. 174 osób pozostaje bez pracy powyżej 12 m-cy. 55 osób to bezrobotni z prawem do zasiłku. </w:t>
      </w:r>
    </w:p>
    <w:p w14:paraId="6014D809" w14:textId="221D7905" w:rsidR="00765418" w:rsidRDefault="00765418" w:rsidP="00075A1E">
      <w:pPr>
        <w:spacing w:after="0" w:line="240" w:lineRule="auto"/>
        <w:jc w:val="both"/>
        <w:rPr>
          <w:rFonts w:cstheme="minorHAnsi"/>
        </w:rPr>
      </w:pPr>
    </w:p>
    <w:p w14:paraId="5FB888BC" w14:textId="45627EEB" w:rsidR="00D56FFF" w:rsidRDefault="00D56FFF">
      <w:pPr>
        <w:rPr>
          <w:rFonts w:cstheme="minorHAnsi"/>
        </w:rPr>
      </w:pPr>
      <w:r>
        <w:rPr>
          <w:rFonts w:cstheme="minorHAnsi"/>
        </w:rPr>
        <w:lastRenderedPageBreak/>
        <w:br w:type="page"/>
      </w:r>
    </w:p>
    <w:p w14:paraId="1AB0C9E8" w14:textId="37CB454B" w:rsidR="00765418" w:rsidRPr="00BE65FF" w:rsidRDefault="00765418" w:rsidP="00075A1E">
      <w:pPr>
        <w:pStyle w:val="Legenda"/>
        <w:spacing w:after="0"/>
        <w:jc w:val="center"/>
        <w:rPr>
          <w:rFonts w:cstheme="minorHAnsi"/>
          <w:i w:val="0"/>
          <w:iCs w:val="0"/>
          <w:color w:val="auto"/>
          <w:sz w:val="22"/>
          <w:szCs w:val="22"/>
        </w:rPr>
      </w:pPr>
      <w:bookmarkStart w:id="69" w:name="_Toc81370873"/>
      <w:r w:rsidRPr="00BE65FF">
        <w:rPr>
          <w:rFonts w:cstheme="minorHAnsi"/>
          <w:i w:val="0"/>
          <w:iCs w:val="0"/>
          <w:color w:val="auto"/>
          <w:sz w:val="22"/>
          <w:szCs w:val="22"/>
        </w:rPr>
        <w:lastRenderedPageBreak/>
        <w:t xml:space="preserve">Tabela </w:t>
      </w:r>
      <w:r w:rsidRPr="00BE65FF">
        <w:rPr>
          <w:rFonts w:cstheme="minorHAnsi"/>
          <w:i w:val="0"/>
          <w:iCs w:val="0"/>
          <w:color w:val="auto"/>
          <w:sz w:val="22"/>
          <w:szCs w:val="22"/>
        </w:rPr>
        <w:fldChar w:fldCharType="begin"/>
      </w:r>
      <w:r w:rsidRPr="00BE65FF">
        <w:rPr>
          <w:rFonts w:cstheme="minorHAnsi"/>
          <w:i w:val="0"/>
          <w:iCs w:val="0"/>
          <w:color w:val="auto"/>
          <w:sz w:val="22"/>
          <w:szCs w:val="22"/>
        </w:rPr>
        <w:instrText xml:space="preserve"> SEQ Tabela \* ARABIC </w:instrText>
      </w:r>
      <w:r w:rsidRPr="00BE65FF">
        <w:rPr>
          <w:rFonts w:cstheme="minorHAnsi"/>
          <w:i w:val="0"/>
          <w:iCs w:val="0"/>
          <w:color w:val="auto"/>
          <w:sz w:val="22"/>
          <w:szCs w:val="22"/>
        </w:rPr>
        <w:fldChar w:fldCharType="separate"/>
      </w:r>
      <w:r w:rsidR="00EF286D">
        <w:rPr>
          <w:rFonts w:cstheme="minorHAnsi"/>
          <w:i w:val="0"/>
          <w:iCs w:val="0"/>
          <w:noProof/>
          <w:color w:val="auto"/>
          <w:sz w:val="22"/>
          <w:szCs w:val="22"/>
        </w:rPr>
        <w:t>38</w:t>
      </w:r>
      <w:r w:rsidRPr="00BE65FF">
        <w:rPr>
          <w:rFonts w:cstheme="minorHAnsi"/>
          <w:i w:val="0"/>
          <w:iCs w:val="0"/>
          <w:color w:val="auto"/>
          <w:sz w:val="22"/>
          <w:szCs w:val="22"/>
        </w:rPr>
        <w:fldChar w:fldCharType="end"/>
      </w:r>
      <w:r w:rsidRPr="00BE65FF">
        <w:rPr>
          <w:rFonts w:cstheme="minorHAnsi"/>
          <w:i w:val="0"/>
          <w:iCs w:val="0"/>
          <w:color w:val="auto"/>
          <w:sz w:val="22"/>
          <w:szCs w:val="22"/>
        </w:rPr>
        <w:t xml:space="preserve"> Liczba osób bezrobotnych z terenu </w:t>
      </w:r>
      <w:r w:rsidR="00D56FFF">
        <w:rPr>
          <w:rFonts w:cstheme="minorHAnsi"/>
          <w:i w:val="0"/>
          <w:iCs w:val="0"/>
          <w:color w:val="auto"/>
          <w:sz w:val="22"/>
          <w:szCs w:val="22"/>
        </w:rPr>
        <w:t>G</w:t>
      </w:r>
      <w:r w:rsidRPr="00BE65FF">
        <w:rPr>
          <w:rFonts w:cstheme="minorHAnsi"/>
          <w:i w:val="0"/>
          <w:iCs w:val="0"/>
          <w:color w:val="auto"/>
          <w:sz w:val="22"/>
          <w:szCs w:val="22"/>
        </w:rPr>
        <w:t>miny Krasocin w latach 2015-20</w:t>
      </w:r>
      <w:r w:rsidR="00BE65FF" w:rsidRPr="00BE65FF">
        <w:rPr>
          <w:rFonts w:cstheme="minorHAnsi"/>
          <w:i w:val="0"/>
          <w:iCs w:val="0"/>
          <w:color w:val="auto"/>
          <w:sz w:val="22"/>
          <w:szCs w:val="22"/>
        </w:rPr>
        <w:t>20</w:t>
      </w:r>
      <w:bookmarkEnd w:id="69"/>
    </w:p>
    <w:tbl>
      <w:tblPr>
        <w:tblW w:w="8732" w:type="dxa"/>
        <w:jc w:val="center"/>
        <w:tblCellMar>
          <w:left w:w="70" w:type="dxa"/>
          <w:right w:w="70" w:type="dxa"/>
        </w:tblCellMar>
        <w:tblLook w:val="04A0" w:firstRow="1" w:lastRow="0" w:firstColumn="1" w:lastColumn="0" w:noHBand="0" w:noVBand="1"/>
      </w:tblPr>
      <w:tblGrid>
        <w:gridCol w:w="2972"/>
        <w:gridCol w:w="960"/>
        <w:gridCol w:w="960"/>
        <w:gridCol w:w="960"/>
        <w:gridCol w:w="960"/>
        <w:gridCol w:w="960"/>
        <w:gridCol w:w="960"/>
      </w:tblGrid>
      <w:tr w:rsidR="00765418" w:rsidRPr="00BE65FF" w14:paraId="4C0AA72E" w14:textId="77777777" w:rsidTr="007F321F">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B3E8DB2"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Krasocin</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79CE92EB"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2015</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04E7367D"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2016</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3522094A"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2017</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75CB3857"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2018</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103D675B"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2019</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1EB2CA61"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2020</w:t>
            </w:r>
          </w:p>
        </w:tc>
      </w:tr>
      <w:tr w:rsidR="00765418" w:rsidRPr="00BE65FF" w14:paraId="4E436CAB" w14:textId="77777777" w:rsidTr="007F321F">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FBC758A"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Ogółem</w:t>
            </w:r>
          </w:p>
        </w:tc>
        <w:tc>
          <w:tcPr>
            <w:tcW w:w="960" w:type="dxa"/>
            <w:tcBorders>
              <w:top w:val="nil"/>
              <w:left w:val="nil"/>
              <w:bottom w:val="single" w:sz="4" w:space="0" w:color="auto"/>
              <w:right w:val="single" w:sz="4" w:space="0" w:color="auto"/>
            </w:tcBorders>
            <w:shd w:val="clear" w:color="000000" w:fill="FFFFFF"/>
            <w:noWrap/>
            <w:vAlign w:val="center"/>
            <w:hideMark/>
          </w:tcPr>
          <w:p w14:paraId="0BF6033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423</w:t>
            </w:r>
          </w:p>
        </w:tc>
        <w:tc>
          <w:tcPr>
            <w:tcW w:w="960" w:type="dxa"/>
            <w:tcBorders>
              <w:top w:val="nil"/>
              <w:left w:val="nil"/>
              <w:bottom w:val="single" w:sz="4" w:space="0" w:color="auto"/>
              <w:right w:val="single" w:sz="4" w:space="0" w:color="auto"/>
            </w:tcBorders>
            <w:shd w:val="clear" w:color="000000" w:fill="FFFFFF"/>
            <w:noWrap/>
            <w:vAlign w:val="center"/>
            <w:hideMark/>
          </w:tcPr>
          <w:p w14:paraId="77E5B41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479</w:t>
            </w:r>
          </w:p>
        </w:tc>
        <w:tc>
          <w:tcPr>
            <w:tcW w:w="960" w:type="dxa"/>
            <w:tcBorders>
              <w:top w:val="nil"/>
              <w:left w:val="nil"/>
              <w:bottom w:val="single" w:sz="4" w:space="0" w:color="auto"/>
              <w:right w:val="single" w:sz="4" w:space="0" w:color="auto"/>
            </w:tcBorders>
            <w:shd w:val="clear" w:color="000000" w:fill="FFFFFF"/>
            <w:noWrap/>
            <w:vAlign w:val="center"/>
            <w:hideMark/>
          </w:tcPr>
          <w:p w14:paraId="423A93CC"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360</w:t>
            </w:r>
          </w:p>
        </w:tc>
        <w:tc>
          <w:tcPr>
            <w:tcW w:w="960" w:type="dxa"/>
            <w:tcBorders>
              <w:top w:val="nil"/>
              <w:left w:val="nil"/>
              <w:bottom w:val="single" w:sz="4" w:space="0" w:color="auto"/>
              <w:right w:val="single" w:sz="4" w:space="0" w:color="auto"/>
            </w:tcBorders>
            <w:shd w:val="clear" w:color="000000" w:fill="FFFFFF"/>
            <w:noWrap/>
            <w:vAlign w:val="center"/>
            <w:hideMark/>
          </w:tcPr>
          <w:p w14:paraId="5C44D0D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341</w:t>
            </w:r>
          </w:p>
        </w:tc>
        <w:tc>
          <w:tcPr>
            <w:tcW w:w="960" w:type="dxa"/>
            <w:tcBorders>
              <w:top w:val="nil"/>
              <w:left w:val="nil"/>
              <w:bottom w:val="single" w:sz="4" w:space="0" w:color="auto"/>
              <w:right w:val="single" w:sz="4" w:space="0" w:color="auto"/>
            </w:tcBorders>
            <w:shd w:val="clear" w:color="000000" w:fill="FFFFFF"/>
            <w:noWrap/>
            <w:vAlign w:val="center"/>
            <w:hideMark/>
          </w:tcPr>
          <w:p w14:paraId="570D099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355</w:t>
            </w:r>
          </w:p>
        </w:tc>
        <w:tc>
          <w:tcPr>
            <w:tcW w:w="960" w:type="dxa"/>
            <w:tcBorders>
              <w:top w:val="nil"/>
              <w:left w:val="nil"/>
              <w:bottom w:val="single" w:sz="4" w:space="0" w:color="auto"/>
              <w:right w:val="single" w:sz="4" w:space="0" w:color="auto"/>
            </w:tcBorders>
            <w:shd w:val="clear" w:color="000000" w:fill="FFFFFF"/>
            <w:noWrap/>
            <w:vAlign w:val="center"/>
            <w:hideMark/>
          </w:tcPr>
          <w:p w14:paraId="2A34FFB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396</w:t>
            </w:r>
          </w:p>
        </w:tc>
      </w:tr>
      <w:tr w:rsidR="00765418" w:rsidRPr="00BE65FF" w14:paraId="01411C1C" w14:textId="77777777" w:rsidTr="007F321F">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BACBDC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 xml:space="preserve">Kobiet </w:t>
            </w:r>
          </w:p>
        </w:tc>
        <w:tc>
          <w:tcPr>
            <w:tcW w:w="960" w:type="dxa"/>
            <w:tcBorders>
              <w:top w:val="nil"/>
              <w:left w:val="nil"/>
              <w:bottom w:val="single" w:sz="4" w:space="0" w:color="auto"/>
              <w:right w:val="single" w:sz="4" w:space="0" w:color="auto"/>
            </w:tcBorders>
            <w:shd w:val="clear" w:color="000000" w:fill="FFFFFF"/>
            <w:vAlign w:val="center"/>
            <w:hideMark/>
          </w:tcPr>
          <w:p w14:paraId="7CF8629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282</w:t>
            </w:r>
          </w:p>
        </w:tc>
        <w:tc>
          <w:tcPr>
            <w:tcW w:w="960" w:type="dxa"/>
            <w:tcBorders>
              <w:top w:val="nil"/>
              <w:left w:val="nil"/>
              <w:bottom w:val="single" w:sz="4" w:space="0" w:color="auto"/>
              <w:right w:val="single" w:sz="4" w:space="0" w:color="auto"/>
            </w:tcBorders>
            <w:shd w:val="clear" w:color="000000" w:fill="FFFFFF"/>
            <w:vAlign w:val="center"/>
            <w:hideMark/>
          </w:tcPr>
          <w:p w14:paraId="5FEB0DA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305</w:t>
            </w:r>
          </w:p>
        </w:tc>
        <w:tc>
          <w:tcPr>
            <w:tcW w:w="960" w:type="dxa"/>
            <w:tcBorders>
              <w:top w:val="nil"/>
              <w:left w:val="nil"/>
              <w:bottom w:val="single" w:sz="4" w:space="0" w:color="auto"/>
              <w:right w:val="single" w:sz="4" w:space="0" w:color="auto"/>
            </w:tcBorders>
            <w:shd w:val="clear" w:color="000000" w:fill="FFFFFF"/>
            <w:vAlign w:val="center"/>
            <w:hideMark/>
          </w:tcPr>
          <w:p w14:paraId="57778E9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240</w:t>
            </w:r>
          </w:p>
        </w:tc>
        <w:tc>
          <w:tcPr>
            <w:tcW w:w="960" w:type="dxa"/>
            <w:tcBorders>
              <w:top w:val="nil"/>
              <w:left w:val="nil"/>
              <w:bottom w:val="single" w:sz="4" w:space="0" w:color="auto"/>
              <w:right w:val="single" w:sz="4" w:space="0" w:color="auto"/>
            </w:tcBorders>
            <w:shd w:val="clear" w:color="000000" w:fill="FFFFFF"/>
            <w:vAlign w:val="center"/>
            <w:hideMark/>
          </w:tcPr>
          <w:p w14:paraId="20A534C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234</w:t>
            </w:r>
          </w:p>
        </w:tc>
        <w:tc>
          <w:tcPr>
            <w:tcW w:w="960" w:type="dxa"/>
            <w:tcBorders>
              <w:top w:val="nil"/>
              <w:left w:val="nil"/>
              <w:bottom w:val="single" w:sz="4" w:space="0" w:color="auto"/>
              <w:right w:val="single" w:sz="4" w:space="0" w:color="auto"/>
            </w:tcBorders>
            <w:shd w:val="clear" w:color="000000" w:fill="FFFFFF"/>
            <w:vAlign w:val="center"/>
            <w:hideMark/>
          </w:tcPr>
          <w:p w14:paraId="7CE6A9E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232</w:t>
            </w:r>
          </w:p>
        </w:tc>
        <w:tc>
          <w:tcPr>
            <w:tcW w:w="960" w:type="dxa"/>
            <w:tcBorders>
              <w:top w:val="nil"/>
              <w:left w:val="nil"/>
              <w:bottom w:val="single" w:sz="4" w:space="0" w:color="auto"/>
              <w:right w:val="single" w:sz="4" w:space="0" w:color="auto"/>
            </w:tcBorders>
            <w:shd w:val="clear" w:color="000000" w:fill="FFFFFF"/>
            <w:vAlign w:val="center"/>
            <w:hideMark/>
          </w:tcPr>
          <w:p w14:paraId="38110D8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243</w:t>
            </w:r>
          </w:p>
        </w:tc>
      </w:tr>
      <w:tr w:rsidR="00765418" w:rsidRPr="00BE65FF" w14:paraId="770C112C" w14:textId="77777777" w:rsidTr="007F321F">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39E021C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Mężczyzn</w:t>
            </w:r>
          </w:p>
        </w:tc>
        <w:tc>
          <w:tcPr>
            <w:tcW w:w="960" w:type="dxa"/>
            <w:tcBorders>
              <w:top w:val="nil"/>
              <w:left w:val="nil"/>
              <w:bottom w:val="single" w:sz="4" w:space="0" w:color="auto"/>
              <w:right w:val="single" w:sz="4" w:space="0" w:color="auto"/>
            </w:tcBorders>
            <w:shd w:val="clear" w:color="000000" w:fill="FFFFFF"/>
            <w:vAlign w:val="center"/>
            <w:hideMark/>
          </w:tcPr>
          <w:p w14:paraId="667BE32C"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141</w:t>
            </w:r>
          </w:p>
        </w:tc>
        <w:tc>
          <w:tcPr>
            <w:tcW w:w="960" w:type="dxa"/>
            <w:tcBorders>
              <w:top w:val="nil"/>
              <w:left w:val="nil"/>
              <w:bottom w:val="single" w:sz="4" w:space="0" w:color="auto"/>
              <w:right w:val="single" w:sz="4" w:space="0" w:color="auto"/>
            </w:tcBorders>
            <w:shd w:val="clear" w:color="000000" w:fill="FFFFFF"/>
            <w:vAlign w:val="center"/>
            <w:hideMark/>
          </w:tcPr>
          <w:p w14:paraId="39C6F02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174</w:t>
            </w:r>
          </w:p>
        </w:tc>
        <w:tc>
          <w:tcPr>
            <w:tcW w:w="960" w:type="dxa"/>
            <w:tcBorders>
              <w:top w:val="nil"/>
              <w:left w:val="nil"/>
              <w:bottom w:val="single" w:sz="4" w:space="0" w:color="auto"/>
              <w:right w:val="single" w:sz="4" w:space="0" w:color="auto"/>
            </w:tcBorders>
            <w:shd w:val="clear" w:color="000000" w:fill="FFFFFF"/>
            <w:vAlign w:val="center"/>
            <w:hideMark/>
          </w:tcPr>
          <w:p w14:paraId="1FF86BA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120</w:t>
            </w:r>
          </w:p>
        </w:tc>
        <w:tc>
          <w:tcPr>
            <w:tcW w:w="960" w:type="dxa"/>
            <w:tcBorders>
              <w:top w:val="nil"/>
              <w:left w:val="nil"/>
              <w:bottom w:val="single" w:sz="4" w:space="0" w:color="auto"/>
              <w:right w:val="single" w:sz="4" w:space="0" w:color="auto"/>
            </w:tcBorders>
            <w:shd w:val="clear" w:color="000000" w:fill="FFFFFF"/>
            <w:vAlign w:val="center"/>
            <w:hideMark/>
          </w:tcPr>
          <w:p w14:paraId="1846AAD4"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107</w:t>
            </w:r>
          </w:p>
        </w:tc>
        <w:tc>
          <w:tcPr>
            <w:tcW w:w="960" w:type="dxa"/>
            <w:tcBorders>
              <w:top w:val="nil"/>
              <w:left w:val="nil"/>
              <w:bottom w:val="single" w:sz="4" w:space="0" w:color="auto"/>
              <w:right w:val="single" w:sz="4" w:space="0" w:color="auto"/>
            </w:tcBorders>
            <w:shd w:val="clear" w:color="000000" w:fill="FFFFFF"/>
            <w:vAlign w:val="center"/>
            <w:hideMark/>
          </w:tcPr>
          <w:p w14:paraId="6A14539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123</w:t>
            </w:r>
          </w:p>
        </w:tc>
        <w:tc>
          <w:tcPr>
            <w:tcW w:w="960" w:type="dxa"/>
            <w:tcBorders>
              <w:top w:val="nil"/>
              <w:left w:val="nil"/>
              <w:bottom w:val="single" w:sz="4" w:space="0" w:color="auto"/>
              <w:right w:val="single" w:sz="4" w:space="0" w:color="auto"/>
            </w:tcBorders>
            <w:shd w:val="clear" w:color="000000" w:fill="FFFFFF"/>
            <w:vAlign w:val="center"/>
            <w:hideMark/>
          </w:tcPr>
          <w:p w14:paraId="28D7BA1F"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153</w:t>
            </w:r>
          </w:p>
        </w:tc>
      </w:tr>
    </w:tbl>
    <w:p w14:paraId="24FBC3FD" w14:textId="77777777" w:rsidR="00765418" w:rsidRPr="00BE65FF" w:rsidRDefault="00765418" w:rsidP="00075A1E">
      <w:pPr>
        <w:spacing w:after="0" w:line="240" w:lineRule="auto"/>
        <w:jc w:val="center"/>
        <w:rPr>
          <w:rFonts w:cstheme="minorHAnsi"/>
        </w:rPr>
      </w:pPr>
      <w:r w:rsidRPr="00BE65FF">
        <w:rPr>
          <w:rFonts w:cstheme="minorHAnsi"/>
        </w:rPr>
        <w:t>Źródło: opracowanie własne na podstawie danych GUS</w:t>
      </w:r>
    </w:p>
    <w:p w14:paraId="699A9640" w14:textId="77777777" w:rsidR="00765418" w:rsidRPr="00BE65FF" w:rsidRDefault="00765418" w:rsidP="00075A1E">
      <w:pPr>
        <w:spacing w:after="0" w:line="240" w:lineRule="auto"/>
        <w:jc w:val="both"/>
        <w:rPr>
          <w:rFonts w:cstheme="minorHAnsi"/>
        </w:rPr>
      </w:pPr>
    </w:p>
    <w:p w14:paraId="6A83112E" w14:textId="77777777" w:rsidR="00765418" w:rsidRPr="00BE65FF" w:rsidRDefault="00765418" w:rsidP="00075A1E">
      <w:pPr>
        <w:spacing w:after="0" w:line="240" w:lineRule="auto"/>
        <w:jc w:val="both"/>
        <w:rPr>
          <w:rFonts w:cstheme="minorHAnsi"/>
        </w:rPr>
      </w:pPr>
      <w:r w:rsidRPr="00BE65FF">
        <w:rPr>
          <w:rFonts w:cstheme="minorHAnsi"/>
        </w:rPr>
        <w:t xml:space="preserve">W 2019 roku przeciętne miesięczne wynagrodzenie brutto w gminie Krasocin wynosiło 4 089,25 PLN, co odpowiada 84.60% przeciętnego miesięcznego wynagrodzenia brutto w Polsce. </w:t>
      </w:r>
    </w:p>
    <w:bookmarkEnd w:id="66"/>
    <w:p w14:paraId="1DC7A853" w14:textId="77777777" w:rsidR="00E4307A" w:rsidRPr="00075A1E" w:rsidRDefault="00E4307A" w:rsidP="00075A1E">
      <w:pPr>
        <w:spacing w:after="0" w:line="240" w:lineRule="auto"/>
        <w:jc w:val="both"/>
        <w:rPr>
          <w:rFonts w:cstheme="minorHAnsi"/>
          <w:b/>
          <w:bCs/>
          <w:highlight w:val="yellow"/>
        </w:rPr>
      </w:pPr>
    </w:p>
    <w:p w14:paraId="7575752E" w14:textId="00730607" w:rsidR="00765418" w:rsidRPr="00A63BB2" w:rsidRDefault="00C54DA9" w:rsidP="00075A1E">
      <w:pPr>
        <w:spacing w:after="0" w:line="240" w:lineRule="auto"/>
        <w:jc w:val="both"/>
        <w:rPr>
          <w:rFonts w:cstheme="minorHAnsi"/>
          <w:b/>
          <w:bCs/>
          <w:sz w:val="24"/>
          <w:szCs w:val="24"/>
        </w:rPr>
      </w:pPr>
      <w:r>
        <w:rPr>
          <w:rFonts w:cstheme="minorHAnsi"/>
          <w:b/>
          <w:bCs/>
          <w:sz w:val="24"/>
          <w:szCs w:val="24"/>
        </w:rPr>
        <w:t xml:space="preserve">Gmina </w:t>
      </w:r>
      <w:r w:rsidR="00765418" w:rsidRPr="00A63BB2">
        <w:rPr>
          <w:rFonts w:cstheme="minorHAnsi"/>
          <w:b/>
          <w:bCs/>
          <w:sz w:val="24"/>
          <w:szCs w:val="24"/>
        </w:rPr>
        <w:t>Łopuszno</w:t>
      </w:r>
    </w:p>
    <w:p w14:paraId="361D6B4F" w14:textId="77777777" w:rsidR="00765418" w:rsidRPr="00BE65FF" w:rsidRDefault="00765418" w:rsidP="00075A1E">
      <w:pPr>
        <w:spacing w:after="0" w:line="240" w:lineRule="auto"/>
        <w:jc w:val="both"/>
        <w:rPr>
          <w:rFonts w:cstheme="minorHAnsi"/>
          <w:color w:val="FF0000"/>
        </w:rPr>
      </w:pPr>
      <w:r w:rsidRPr="00BE65FF">
        <w:rPr>
          <w:rFonts w:cstheme="minorHAnsi"/>
        </w:rPr>
        <w:t>W gminie Łopuszno w roku 2020 w rejestrze REGON zarejestrowanych było 783 podmiotów gospodarki narodowej, z czego 636 stanowiły osoby fizyczne prowadzące działalność gospodarczą.</w:t>
      </w:r>
      <w:r w:rsidRPr="00BE65FF">
        <w:rPr>
          <w:rFonts w:cstheme="minorHAnsi"/>
          <w:color w:val="FF0000"/>
        </w:rPr>
        <w:t xml:space="preserve">  </w:t>
      </w:r>
      <w:r w:rsidRPr="00BE65FF">
        <w:rPr>
          <w:rFonts w:cstheme="minorHAnsi"/>
        </w:rPr>
        <w:t>Na przestrzeni ostatnich lat liczba podmiotów w gminie wzrasta (względem 2015r). odnotowano wzrost aż o 23,% (149 podmiotów). Liczba podmiotów gospodarczych funkcjonujących w gminie jest zróżnicowana. Ośrodkiem szczególnej koncentracji działalności gospodarczej jest centrum gminy miejscowość Łopuszno (228), następnie Gnieździska (73).</w:t>
      </w:r>
      <w:r w:rsidRPr="00BE65FF">
        <w:rPr>
          <w:rFonts w:cstheme="minorHAnsi"/>
          <w:color w:val="FF0000"/>
        </w:rPr>
        <w:t xml:space="preserve"> </w:t>
      </w:r>
      <w:r w:rsidRPr="00BE65FF">
        <w:rPr>
          <w:rFonts w:cstheme="minorHAnsi"/>
        </w:rPr>
        <w:t>Według danych z rejestru REGON wśród podmiotów posiadających osobowość prawną w gminie Łopuszno najwięcej (33) jest stanowiących spółki cywilne</w:t>
      </w:r>
      <w:r w:rsidRPr="00BE65FF">
        <w:rPr>
          <w:rFonts w:cstheme="minorHAnsi"/>
          <w:color w:val="FF0000"/>
        </w:rPr>
        <w:t xml:space="preserve">. </w:t>
      </w:r>
      <w:r w:rsidRPr="00BE65FF">
        <w:rPr>
          <w:rFonts w:cstheme="minorHAnsi"/>
        </w:rPr>
        <w:t xml:space="preserve">Analizując rejestr pod kątem liczby zatrudnionych pracowników można stwierdzić, że najwięcej (783) jest mikro-przedsiębiorstw, zatrudniających 0 - 9 pracowników. </w:t>
      </w:r>
    </w:p>
    <w:p w14:paraId="21AA8A72" w14:textId="77777777" w:rsidR="00765418" w:rsidRPr="00BE65FF" w:rsidRDefault="00765418" w:rsidP="00075A1E">
      <w:pPr>
        <w:spacing w:after="0" w:line="240" w:lineRule="auto"/>
        <w:jc w:val="both"/>
        <w:rPr>
          <w:rFonts w:cstheme="minorHAnsi"/>
          <w:color w:val="FF0000"/>
        </w:rPr>
      </w:pPr>
    </w:p>
    <w:p w14:paraId="268DFB9A" w14:textId="7F21F8E0" w:rsidR="00765418" w:rsidRPr="00BE65FF" w:rsidRDefault="00765418" w:rsidP="00075A1E">
      <w:pPr>
        <w:pStyle w:val="Legenda"/>
        <w:spacing w:after="0"/>
        <w:jc w:val="center"/>
        <w:rPr>
          <w:rFonts w:cstheme="minorHAnsi"/>
          <w:i w:val="0"/>
          <w:iCs w:val="0"/>
          <w:color w:val="auto"/>
          <w:sz w:val="22"/>
          <w:szCs w:val="22"/>
        </w:rPr>
      </w:pPr>
      <w:bookmarkStart w:id="70" w:name="_Toc81370874"/>
      <w:r w:rsidRPr="00BE65FF">
        <w:rPr>
          <w:rFonts w:cstheme="minorHAnsi"/>
          <w:i w:val="0"/>
          <w:iCs w:val="0"/>
          <w:color w:val="auto"/>
          <w:sz w:val="22"/>
          <w:szCs w:val="22"/>
        </w:rPr>
        <w:t xml:space="preserve">Tabela </w:t>
      </w:r>
      <w:r w:rsidRPr="00BE65FF">
        <w:rPr>
          <w:rFonts w:cstheme="minorHAnsi"/>
          <w:i w:val="0"/>
          <w:iCs w:val="0"/>
          <w:color w:val="auto"/>
          <w:sz w:val="22"/>
          <w:szCs w:val="22"/>
        </w:rPr>
        <w:fldChar w:fldCharType="begin"/>
      </w:r>
      <w:r w:rsidRPr="00BE65FF">
        <w:rPr>
          <w:rFonts w:cstheme="minorHAnsi"/>
          <w:i w:val="0"/>
          <w:iCs w:val="0"/>
          <w:color w:val="auto"/>
          <w:sz w:val="22"/>
          <w:szCs w:val="22"/>
        </w:rPr>
        <w:instrText xml:space="preserve"> SEQ Tabela \* ARABIC </w:instrText>
      </w:r>
      <w:r w:rsidRPr="00BE65FF">
        <w:rPr>
          <w:rFonts w:cstheme="minorHAnsi"/>
          <w:i w:val="0"/>
          <w:iCs w:val="0"/>
          <w:color w:val="auto"/>
          <w:sz w:val="22"/>
          <w:szCs w:val="22"/>
        </w:rPr>
        <w:fldChar w:fldCharType="separate"/>
      </w:r>
      <w:r w:rsidR="00EF286D">
        <w:rPr>
          <w:rFonts w:cstheme="minorHAnsi"/>
          <w:i w:val="0"/>
          <w:iCs w:val="0"/>
          <w:noProof/>
          <w:color w:val="auto"/>
          <w:sz w:val="22"/>
          <w:szCs w:val="22"/>
        </w:rPr>
        <w:t>39</w:t>
      </w:r>
      <w:r w:rsidRPr="00BE65FF">
        <w:rPr>
          <w:rFonts w:cstheme="minorHAnsi"/>
          <w:i w:val="0"/>
          <w:iCs w:val="0"/>
          <w:color w:val="auto"/>
          <w:sz w:val="22"/>
          <w:szCs w:val="22"/>
        </w:rPr>
        <w:fldChar w:fldCharType="end"/>
      </w:r>
      <w:r w:rsidRPr="00BE65FF">
        <w:rPr>
          <w:rFonts w:cstheme="minorHAnsi"/>
          <w:i w:val="0"/>
          <w:iCs w:val="0"/>
          <w:color w:val="auto"/>
          <w:sz w:val="22"/>
          <w:szCs w:val="22"/>
        </w:rPr>
        <w:t xml:space="preserve"> Liczba podmiotów gospodarki narodowej wpisanych do rejestru REGON w latach 2015-2020 na terenie </w:t>
      </w:r>
      <w:r w:rsidR="00C54DA9">
        <w:rPr>
          <w:rFonts w:cstheme="minorHAnsi"/>
          <w:i w:val="0"/>
          <w:iCs w:val="0"/>
          <w:color w:val="auto"/>
          <w:sz w:val="22"/>
          <w:szCs w:val="22"/>
        </w:rPr>
        <w:t>G</w:t>
      </w:r>
      <w:r w:rsidRPr="00BE65FF">
        <w:rPr>
          <w:rFonts w:cstheme="minorHAnsi"/>
          <w:i w:val="0"/>
          <w:iCs w:val="0"/>
          <w:color w:val="auto"/>
          <w:sz w:val="22"/>
          <w:szCs w:val="22"/>
        </w:rPr>
        <w:t>miny Łopuszno</w:t>
      </w:r>
      <w:bookmarkEnd w:id="70"/>
    </w:p>
    <w:tbl>
      <w:tblPr>
        <w:tblW w:w="9539" w:type="dxa"/>
        <w:tblCellMar>
          <w:left w:w="70" w:type="dxa"/>
          <w:right w:w="70" w:type="dxa"/>
        </w:tblCellMar>
        <w:tblLook w:val="04A0" w:firstRow="1" w:lastRow="0" w:firstColumn="1" w:lastColumn="0" w:noHBand="0" w:noVBand="1"/>
      </w:tblPr>
      <w:tblGrid>
        <w:gridCol w:w="3539"/>
        <w:gridCol w:w="1000"/>
        <w:gridCol w:w="1000"/>
        <w:gridCol w:w="1000"/>
        <w:gridCol w:w="1000"/>
        <w:gridCol w:w="1000"/>
        <w:gridCol w:w="1000"/>
      </w:tblGrid>
      <w:tr w:rsidR="00765418" w:rsidRPr="00BE65FF" w14:paraId="69AC0ABA" w14:textId="77777777" w:rsidTr="007F321F">
        <w:trPr>
          <w:trHeight w:val="300"/>
        </w:trPr>
        <w:tc>
          <w:tcPr>
            <w:tcW w:w="3539"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FFA01A9"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Łopuszno</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251E8B82"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2015</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1FDACF46"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2016</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284E6A20"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2017</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634A2238"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2018</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2E0F9AF5"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2019</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27B86FF6"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2020</w:t>
            </w:r>
          </w:p>
        </w:tc>
      </w:tr>
      <w:tr w:rsidR="00765418" w:rsidRPr="00BE65FF" w14:paraId="347207B6" w14:textId="77777777" w:rsidTr="007F321F">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824840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Ogółem</w:t>
            </w:r>
          </w:p>
        </w:tc>
        <w:tc>
          <w:tcPr>
            <w:tcW w:w="1000" w:type="dxa"/>
            <w:tcBorders>
              <w:top w:val="nil"/>
              <w:left w:val="nil"/>
              <w:bottom w:val="single" w:sz="4" w:space="0" w:color="auto"/>
              <w:right w:val="single" w:sz="4" w:space="0" w:color="auto"/>
            </w:tcBorders>
            <w:shd w:val="clear" w:color="000000" w:fill="FFFFFF"/>
            <w:vAlign w:val="center"/>
            <w:hideMark/>
          </w:tcPr>
          <w:p w14:paraId="7BE996B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634</w:t>
            </w:r>
          </w:p>
        </w:tc>
        <w:tc>
          <w:tcPr>
            <w:tcW w:w="1000" w:type="dxa"/>
            <w:tcBorders>
              <w:top w:val="nil"/>
              <w:left w:val="nil"/>
              <w:bottom w:val="single" w:sz="4" w:space="0" w:color="auto"/>
              <w:right w:val="single" w:sz="4" w:space="0" w:color="auto"/>
            </w:tcBorders>
            <w:shd w:val="clear" w:color="000000" w:fill="FFFFFF"/>
            <w:vAlign w:val="center"/>
            <w:hideMark/>
          </w:tcPr>
          <w:p w14:paraId="4B48080E"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652</w:t>
            </w:r>
          </w:p>
        </w:tc>
        <w:tc>
          <w:tcPr>
            <w:tcW w:w="1000" w:type="dxa"/>
            <w:tcBorders>
              <w:top w:val="nil"/>
              <w:left w:val="nil"/>
              <w:bottom w:val="single" w:sz="4" w:space="0" w:color="auto"/>
              <w:right w:val="single" w:sz="4" w:space="0" w:color="auto"/>
            </w:tcBorders>
            <w:shd w:val="clear" w:color="000000" w:fill="FFFFFF"/>
            <w:vAlign w:val="center"/>
            <w:hideMark/>
          </w:tcPr>
          <w:p w14:paraId="2569DAA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669</w:t>
            </w:r>
          </w:p>
        </w:tc>
        <w:tc>
          <w:tcPr>
            <w:tcW w:w="1000" w:type="dxa"/>
            <w:tcBorders>
              <w:top w:val="nil"/>
              <w:left w:val="nil"/>
              <w:bottom w:val="single" w:sz="4" w:space="0" w:color="auto"/>
              <w:right w:val="single" w:sz="4" w:space="0" w:color="auto"/>
            </w:tcBorders>
            <w:shd w:val="clear" w:color="000000" w:fill="FFFFFF"/>
            <w:vAlign w:val="center"/>
            <w:hideMark/>
          </w:tcPr>
          <w:p w14:paraId="68F5084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721</w:t>
            </w:r>
          </w:p>
        </w:tc>
        <w:tc>
          <w:tcPr>
            <w:tcW w:w="1000" w:type="dxa"/>
            <w:tcBorders>
              <w:top w:val="nil"/>
              <w:left w:val="nil"/>
              <w:bottom w:val="single" w:sz="4" w:space="0" w:color="auto"/>
              <w:right w:val="single" w:sz="4" w:space="0" w:color="auto"/>
            </w:tcBorders>
            <w:shd w:val="clear" w:color="000000" w:fill="FFFFFF"/>
            <w:vAlign w:val="center"/>
            <w:hideMark/>
          </w:tcPr>
          <w:p w14:paraId="1B4BC26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751</w:t>
            </w:r>
          </w:p>
        </w:tc>
        <w:tc>
          <w:tcPr>
            <w:tcW w:w="1000" w:type="dxa"/>
            <w:tcBorders>
              <w:top w:val="nil"/>
              <w:left w:val="nil"/>
              <w:bottom w:val="single" w:sz="4" w:space="0" w:color="auto"/>
              <w:right w:val="single" w:sz="4" w:space="0" w:color="auto"/>
            </w:tcBorders>
            <w:shd w:val="clear" w:color="000000" w:fill="FFFFFF"/>
            <w:vAlign w:val="center"/>
            <w:hideMark/>
          </w:tcPr>
          <w:p w14:paraId="446D696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783</w:t>
            </w:r>
          </w:p>
        </w:tc>
      </w:tr>
      <w:tr w:rsidR="00765418" w:rsidRPr="00BE65FF" w14:paraId="4D0D5C35" w14:textId="77777777" w:rsidTr="007F321F">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59EA2C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zatrudniająca do 9 pracowników</w:t>
            </w:r>
          </w:p>
        </w:tc>
        <w:tc>
          <w:tcPr>
            <w:tcW w:w="1000" w:type="dxa"/>
            <w:tcBorders>
              <w:top w:val="nil"/>
              <w:left w:val="nil"/>
              <w:bottom w:val="single" w:sz="4" w:space="0" w:color="auto"/>
              <w:right w:val="single" w:sz="4" w:space="0" w:color="auto"/>
            </w:tcBorders>
            <w:shd w:val="clear" w:color="auto" w:fill="auto"/>
            <w:noWrap/>
            <w:vAlign w:val="bottom"/>
            <w:hideMark/>
          </w:tcPr>
          <w:p w14:paraId="01D7F8C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608</w:t>
            </w:r>
          </w:p>
        </w:tc>
        <w:tc>
          <w:tcPr>
            <w:tcW w:w="1000" w:type="dxa"/>
            <w:tcBorders>
              <w:top w:val="nil"/>
              <w:left w:val="nil"/>
              <w:bottom w:val="single" w:sz="4" w:space="0" w:color="auto"/>
              <w:right w:val="single" w:sz="4" w:space="0" w:color="auto"/>
            </w:tcBorders>
            <w:shd w:val="clear" w:color="auto" w:fill="auto"/>
            <w:noWrap/>
            <w:vAlign w:val="bottom"/>
            <w:hideMark/>
          </w:tcPr>
          <w:p w14:paraId="556F922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626</w:t>
            </w:r>
          </w:p>
        </w:tc>
        <w:tc>
          <w:tcPr>
            <w:tcW w:w="1000" w:type="dxa"/>
            <w:tcBorders>
              <w:top w:val="nil"/>
              <w:left w:val="nil"/>
              <w:bottom w:val="single" w:sz="4" w:space="0" w:color="auto"/>
              <w:right w:val="single" w:sz="4" w:space="0" w:color="auto"/>
            </w:tcBorders>
            <w:shd w:val="clear" w:color="auto" w:fill="auto"/>
            <w:noWrap/>
            <w:vAlign w:val="bottom"/>
            <w:hideMark/>
          </w:tcPr>
          <w:p w14:paraId="3446D44A"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643</w:t>
            </w:r>
          </w:p>
        </w:tc>
        <w:tc>
          <w:tcPr>
            <w:tcW w:w="1000" w:type="dxa"/>
            <w:tcBorders>
              <w:top w:val="nil"/>
              <w:left w:val="nil"/>
              <w:bottom w:val="single" w:sz="4" w:space="0" w:color="auto"/>
              <w:right w:val="single" w:sz="4" w:space="0" w:color="auto"/>
            </w:tcBorders>
            <w:shd w:val="clear" w:color="auto" w:fill="auto"/>
            <w:noWrap/>
            <w:vAlign w:val="bottom"/>
            <w:hideMark/>
          </w:tcPr>
          <w:p w14:paraId="1C4AD78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693</w:t>
            </w:r>
          </w:p>
        </w:tc>
        <w:tc>
          <w:tcPr>
            <w:tcW w:w="1000" w:type="dxa"/>
            <w:tcBorders>
              <w:top w:val="nil"/>
              <w:left w:val="nil"/>
              <w:bottom w:val="single" w:sz="4" w:space="0" w:color="auto"/>
              <w:right w:val="single" w:sz="4" w:space="0" w:color="auto"/>
            </w:tcBorders>
            <w:shd w:val="clear" w:color="auto" w:fill="auto"/>
            <w:noWrap/>
            <w:vAlign w:val="bottom"/>
            <w:hideMark/>
          </w:tcPr>
          <w:p w14:paraId="7E3A2150"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728</w:t>
            </w:r>
          </w:p>
        </w:tc>
        <w:tc>
          <w:tcPr>
            <w:tcW w:w="1000" w:type="dxa"/>
            <w:tcBorders>
              <w:top w:val="nil"/>
              <w:left w:val="nil"/>
              <w:bottom w:val="single" w:sz="4" w:space="0" w:color="auto"/>
              <w:right w:val="single" w:sz="4" w:space="0" w:color="auto"/>
            </w:tcBorders>
            <w:shd w:val="clear" w:color="auto" w:fill="auto"/>
            <w:noWrap/>
            <w:vAlign w:val="bottom"/>
            <w:hideMark/>
          </w:tcPr>
          <w:p w14:paraId="171CF5C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760</w:t>
            </w:r>
          </w:p>
        </w:tc>
      </w:tr>
      <w:tr w:rsidR="00765418" w:rsidRPr="00BE65FF" w14:paraId="512EB4EF" w14:textId="77777777" w:rsidTr="007F321F">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4974EB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zatrudniająca od 10-49 pracowników</w:t>
            </w:r>
          </w:p>
        </w:tc>
        <w:tc>
          <w:tcPr>
            <w:tcW w:w="1000" w:type="dxa"/>
            <w:tcBorders>
              <w:top w:val="nil"/>
              <w:left w:val="nil"/>
              <w:bottom w:val="single" w:sz="4" w:space="0" w:color="auto"/>
              <w:right w:val="single" w:sz="4" w:space="0" w:color="auto"/>
            </w:tcBorders>
            <w:shd w:val="clear" w:color="auto" w:fill="auto"/>
            <w:noWrap/>
            <w:vAlign w:val="bottom"/>
            <w:hideMark/>
          </w:tcPr>
          <w:p w14:paraId="0BB2DCA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23</w:t>
            </w:r>
          </w:p>
        </w:tc>
        <w:tc>
          <w:tcPr>
            <w:tcW w:w="1000" w:type="dxa"/>
            <w:tcBorders>
              <w:top w:val="nil"/>
              <w:left w:val="nil"/>
              <w:bottom w:val="single" w:sz="4" w:space="0" w:color="auto"/>
              <w:right w:val="single" w:sz="4" w:space="0" w:color="auto"/>
            </w:tcBorders>
            <w:shd w:val="clear" w:color="auto" w:fill="auto"/>
            <w:noWrap/>
            <w:vAlign w:val="bottom"/>
            <w:hideMark/>
          </w:tcPr>
          <w:p w14:paraId="67C7D24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23</w:t>
            </w:r>
          </w:p>
        </w:tc>
        <w:tc>
          <w:tcPr>
            <w:tcW w:w="1000" w:type="dxa"/>
            <w:tcBorders>
              <w:top w:val="nil"/>
              <w:left w:val="nil"/>
              <w:bottom w:val="single" w:sz="4" w:space="0" w:color="auto"/>
              <w:right w:val="single" w:sz="4" w:space="0" w:color="auto"/>
            </w:tcBorders>
            <w:shd w:val="clear" w:color="auto" w:fill="auto"/>
            <w:noWrap/>
            <w:vAlign w:val="bottom"/>
            <w:hideMark/>
          </w:tcPr>
          <w:p w14:paraId="77DABEF0"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23</w:t>
            </w:r>
          </w:p>
        </w:tc>
        <w:tc>
          <w:tcPr>
            <w:tcW w:w="1000" w:type="dxa"/>
            <w:tcBorders>
              <w:top w:val="nil"/>
              <w:left w:val="nil"/>
              <w:bottom w:val="single" w:sz="4" w:space="0" w:color="auto"/>
              <w:right w:val="single" w:sz="4" w:space="0" w:color="auto"/>
            </w:tcBorders>
            <w:shd w:val="clear" w:color="auto" w:fill="auto"/>
            <w:noWrap/>
            <w:vAlign w:val="bottom"/>
            <w:hideMark/>
          </w:tcPr>
          <w:p w14:paraId="1DDBF28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25</w:t>
            </w:r>
          </w:p>
        </w:tc>
        <w:tc>
          <w:tcPr>
            <w:tcW w:w="1000" w:type="dxa"/>
            <w:tcBorders>
              <w:top w:val="nil"/>
              <w:left w:val="nil"/>
              <w:bottom w:val="single" w:sz="4" w:space="0" w:color="auto"/>
              <w:right w:val="single" w:sz="4" w:space="0" w:color="auto"/>
            </w:tcBorders>
            <w:shd w:val="clear" w:color="auto" w:fill="auto"/>
            <w:noWrap/>
            <w:vAlign w:val="bottom"/>
            <w:hideMark/>
          </w:tcPr>
          <w:p w14:paraId="19F3E9E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20</w:t>
            </w:r>
          </w:p>
        </w:tc>
        <w:tc>
          <w:tcPr>
            <w:tcW w:w="1000" w:type="dxa"/>
            <w:tcBorders>
              <w:top w:val="nil"/>
              <w:left w:val="nil"/>
              <w:bottom w:val="single" w:sz="4" w:space="0" w:color="auto"/>
              <w:right w:val="single" w:sz="4" w:space="0" w:color="auto"/>
            </w:tcBorders>
            <w:shd w:val="clear" w:color="auto" w:fill="auto"/>
            <w:noWrap/>
            <w:vAlign w:val="bottom"/>
            <w:hideMark/>
          </w:tcPr>
          <w:p w14:paraId="3D6119FC"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20</w:t>
            </w:r>
          </w:p>
        </w:tc>
      </w:tr>
      <w:tr w:rsidR="00765418" w:rsidRPr="00BE65FF" w14:paraId="5F1EFE52" w14:textId="77777777" w:rsidTr="007F321F">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7E00D3E"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zatrudniająca od 50- 249 pracowników</w:t>
            </w:r>
          </w:p>
        </w:tc>
        <w:tc>
          <w:tcPr>
            <w:tcW w:w="1000" w:type="dxa"/>
            <w:tcBorders>
              <w:top w:val="nil"/>
              <w:left w:val="nil"/>
              <w:bottom w:val="single" w:sz="4" w:space="0" w:color="auto"/>
              <w:right w:val="single" w:sz="4" w:space="0" w:color="auto"/>
            </w:tcBorders>
            <w:shd w:val="clear" w:color="auto" w:fill="auto"/>
            <w:noWrap/>
            <w:vAlign w:val="bottom"/>
            <w:hideMark/>
          </w:tcPr>
          <w:p w14:paraId="3968C3E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w:t>
            </w:r>
          </w:p>
        </w:tc>
        <w:tc>
          <w:tcPr>
            <w:tcW w:w="1000" w:type="dxa"/>
            <w:tcBorders>
              <w:top w:val="nil"/>
              <w:left w:val="nil"/>
              <w:bottom w:val="single" w:sz="4" w:space="0" w:color="auto"/>
              <w:right w:val="single" w:sz="4" w:space="0" w:color="auto"/>
            </w:tcBorders>
            <w:shd w:val="clear" w:color="auto" w:fill="auto"/>
            <w:noWrap/>
            <w:vAlign w:val="bottom"/>
            <w:hideMark/>
          </w:tcPr>
          <w:p w14:paraId="032FB66F"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w:t>
            </w:r>
          </w:p>
        </w:tc>
        <w:tc>
          <w:tcPr>
            <w:tcW w:w="1000" w:type="dxa"/>
            <w:tcBorders>
              <w:top w:val="nil"/>
              <w:left w:val="nil"/>
              <w:bottom w:val="single" w:sz="4" w:space="0" w:color="auto"/>
              <w:right w:val="single" w:sz="4" w:space="0" w:color="auto"/>
            </w:tcBorders>
            <w:shd w:val="clear" w:color="auto" w:fill="auto"/>
            <w:noWrap/>
            <w:vAlign w:val="bottom"/>
            <w:hideMark/>
          </w:tcPr>
          <w:p w14:paraId="5876611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w:t>
            </w:r>
          </w:p>
        </w:tc>
        <w:tc>
          <w:tcPr>
            <w:tcW w:w="1000" w:type="dxa"/>
            <w:tcBorders>
              <w:top w:val="nil"/>
              <w:left w:val="nil"/>
              <w:bottom w:val="single" w:sz="4" w:space="0" w:color="auto"/>
              <w:right w:val="single" w:sz="4" w:space="0" w:color="auto"/>
            </w:tcBorders>
            <w:shd w:val="clear" w:color="auto" w:fill="auto"/>
            <w:noWrap/>
            <w:vAlign w:val="bottom"/>
            <w:hideMark/>
          </w:tcPr>
          <w:p w14:paraId="5076B17A"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w:t>
            </w:r>
          </w:p>
        </w:tc>
        <w:tc>
          <w:tcPr>
            <w:tcW w:w="1000" w:type="dxa"/>
            <w:tcBorders>
              <w:top w:val="nil"/>
              <w:left w:val="nil"/>
              <w:bottom w:val="single" w:sz="4" w:space="0" w:color="auto"/>
              <w:right w:val="single" w:sz="4" w:space="0" w:color="auto"/>
            </w:tcBorders>
            <w:shd w:val="clear" w:color="auto" w:fill="auto"/>
            <w:noWrap/>
            <w:vAlign w:val="bottom"/>
            <w:hideMark/>
          </w:tcPr>
          <w:p w14:paraId="7483802A"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w:t>
            </w:r>
          </w:p>
        </w:tc>
        <w:tc>
          <w:tcPr>
            <w:tcW w:w="1000" w:type="dxa"/>
            <w:tcBorders>
              <w:top w:val="nil"/>
              <w:left w:val="nil"/>
              <w:bottom w:val="single" w:sz="4" w:space="0" w:color="auto"/>
              <w:right w:val="single" w:sz="4" w:space="0" w:color="auto"/>
            </w:tcBorders>
            <w:shd w:val="clear" w:color="auto" w:fill="auto"/>
            <w:noWrap/>
            <w:vAlign w:val="bottom"/>
            <w:hideMark/>
          </w:tcPr>
          <w:p w14:paraId="73D8CC3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w:t>
            </w:r>
          </w:p>
        </w:tc>
      </w:tr>
      <w:tr w:rsidR="00765418" w:rsidRPr="00BE65FF" w14:paraId="4CA59687" w14:textId="77777777" w:rsidTr="007F321F">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30F6D60"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zatrudniająca od 250- 999 pracowników</w:t>
            </w:r>
          </w:p>
        </w:tc>
        <w:tc>
          <w:tcPr>
            <w:tcW w:w="1000" w:type="dxa"/>
            <w:tcBorders>
              <w:top w:val="nil"/>
              <w:left w:val="nil"/>
              <w:bottom w:val="single" w:sz="4" w:space="0" w:color="auto"/>
              <w:right w:val="single" w:sz="4" w:space="0" w:color="auto"/>
            </w:tcBorders>
            <w:shd w:val="clear" w:color="auto" w:fill="auto"/>
            <w:noWrap/>
            <w:vAlign w:val="bottom"/>
            <w:hideMark/>
          </w:tcPr>
          <w:p w14:paraId="41E3D0B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w:t>
            </w:r>
          </w:p>
        </w:tc>
        <w:tc>
          <w:tcPr>
            <w:tcW w:w="1000" w:type="dxa"/>
            <w:tcBorders>
              <w:top w:val="nil"/>
              <w:left w:val="nil"/>
              <w:bottom w:val="single" w:sz="4" w:space="0" w:color="auto"/>
              <w:right w:val="single" w:sz="4" w:space="0" w:color="auto"/>
            </w:tcBorders>
            <w:shd w:val="clear" w:color="auto" w:fill="auto"/>
            <w:noWrap/>
            <w:vAlign w:val="bottom"/>
            <w:hideMark/>
          </w:tcPr>
          <w:p w14:paraId="5BCA07D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w:t>
            </w:r>
          </w:p>
        </w:tc>
        <w:tc>
          <w:tcPr>
            <w:tcW w:w="1000" w:type="dxa"/>
            <w:tcBorders>
              <w:top w:val="nil"/>
              <w:left w:val="nil"/>
              <w:bottom w:val="single" w:sz="4" w:space="0" w:color="auto"/>
              <w:right w:val="single" w:sz="4" w:space="0" w:color="auto"/>
            </w:tcBorders>
            <w:shd w:val="clear" w:color="auto" w:fill="auto"/>
            <w:noWrap/>
            <w:vAlign w:val="bottom"/>
            <w:hideMark/>
          </w:tcPr>
          <w:p w14:paraId="709ABDE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w:t>
            </w:r>
          </w:p>
        </w:tc>
        <w:tc>
          <w:tcPr>
            <w:tcW w:w="1000" w:type="dxa"/>
            <w:tcBorders>
              <w:top w:val="nil"/>
              <w:left w:val="nil"/>
              <w:bottom w:val="single" w:sz="4" w:space="0" w:color="auto"/>
              <w:right w:val="single" w:sz="4" w:space="0" w:color="auto"/>
            </w:tcBorders>
            <w:shd w:val="clear" w:color="auto" w:fill="auto"/>
            <w:noWrap/>
            <w:vAlign w:val="bottom"/>
            <w:hideMark/>
          </w:tcPr>
          <w:p w14:paraId="7B73629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w:t>
            </w:r>
          </w:p>
        </w:tc>
        <w:tc>
          <w:tcPr>
            <w:tcW w:w="1000" w:type="dxa"/>
            <w:tcBorders>
              <w:top w:val="nil"/>
              <w:left w:val="nil"/>
              <w:bottom w:val="single" w:sz="4" w:space="0" w:color="auto"/>
              <w:right w:val="single" w:sz="4" w:space="0" w:color="auto"/>
            </w:tcBorders>
            <w:shd w:val="clear" w:color="auto" w:fill="auto"/>
            <w:noWrap/>
            <w:vAlign w:val="bottom"/>
            <w:hideMark/>
          </w:tcPr>
          <w:p w14:paraId="149A0C7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w:t>
            </w:r>
          </w:p>
        </w:tc>
        <w:tc>
          <w:tcPr>
            <w:tcW w:w="1000" w:type="dxa"/>
            <w:tcBorders>
              <w:top w:val="nil"/>
              <w:left w:val="nil"/>
              <w:bottom w:val="single" w:sz="4" w:space="0" w:color="auto"/>
              <w:right w:val="single" w:sz="4" w:space="0" w:color="auto"/>
            </w:tcBorders>
            <w:shd w:val="clear" w:color="auto" w:fill="auto"/>
            <w:noWrap/>
            <w:vAlign w:val="bottom"/>
            <w:hideMark/>
          </w:tcPr>
          <w:p w14:paraId="74DC90A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w:t>
            </w:r>
          </w:p>
        </w:tc>
      </w:tr>
      <w:tr w:rsidR="00765418" w:rsidRPr="00BE65FF" w14:paraId="64F64BB8" w14:textId="77777777" w:rsidTr="007F321F">
        <w:trPr>
          <w:trHeight w:val="300"/>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78CA6A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zatrudniająca od 1000 i więcej</w:t>
            </w:r>
          </w:p>
        </w:tc>
        <w:tc>
          <w:tcPr>
            <w:tcW w:w="1000" w:type="dxa"/>
            <w:tcBorders>
              <w:top w:val="nil"/>
              <w:left w:val="nil"/>
              <w:bottom w:val="single" w:sz="4" w:space="0" w:color="auto"/>
              <w:right w:val="single" w:sz="4" w:space="0" w:color="auto"/>
            </w:tcBorders>
            <w:shd w:val="clear" w:color="auto" w:fill="auto"/>
            <w:noWrap/>
            <w:vAlign w:val="bottom"/>
            <w:hideMark/>
          </w:tcPr>
          <w:p w14:paraId="39E297A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noWrap/>
            <w:vAlign w:val="bottom"/>
            <w:hideMark/>
          </w:tcPr>
          <w:p w14:paraId="44DFED74"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noWrap/>
            <w:vAlign w:val="bottom"/>
            <w:hideMark/>
          </w:tcPr>
          <w:p w14:paraId="5DA55F8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noWrap/>
            <w:vAlign w:val="bottom"/>
            <w:hideMark/>
          </w:tcPr>
          <w:p w14:paraId="2C4F409F"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noWrap/>
            <w:vAlign w:val="bottom"/>
            <w:hideMark/>
          </w:tcPr>
          <w:p w14:paraId="776EE78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noWrap/>
            <w:vAlign w:val="bottom"/>
            <w:hideMark/>
          </w:tcPr>
          <w:p w14:paraId="74B5291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r>
    </w:tbl>
    <w:p w14:paraId="57C3AF21" w14:textId="77777777" w:rsidR="00765418" w:rsidRPr="00BE65FF" w:rsidRDefault="00765418" w:rsidP="00075A1E">
      <w:pPr>
        <w:spacing w:after="0" w:line="240" w:lineRule="auto"/>
        <w:jc w:val="center"/>
        <w:rPr>
          <w:rFonts w:cstheme="minorHAnsi"/>
        </w:rPr>
      </w:pPr>
      <w:r w:rsidRPr="00BE65FF">
        <w:rPr>
          <w:rFonts w:cstheme="minorHAnsi"/>
        </w:rPr>
        <w:t>Źródło: opracowanie własne na podstawie danych GUS</w:t>
      </w:r>
    </w:p>
    <w:p w14:paraId="0922644D" w14:textId="77777777" w:rsidR="00765418" w:rsidRPr="00BE65FF" w:rsidRDefault="00765418" w:rsidP="00075A1E">
      <w:pPr>
        <w:spacing w:after="0" w:line="240" w:lineRule="auto"/>
        <w:jc w:val="both"/>
        <w:rPr>
          <w:rFonts w:cstheme="minorHAnsi"/>
          <w:color w:val="FF0000"/>
        </w:rPr>
      </w:pPr>
    </w:p>
    <w:p w14:paraId="076E9340" w14:textId="01D32558" w:rsidR="00765418" w:rsidRPr="00BE65FF" w:rsidRDefault="00765418" w:rsidP="00075A1E">
      <w:pPr>
        <w:spacing w:after="0" w:line="240" w:lineRule="auto"/>
        <w:jc w:val="both"/>
        <w:rPr>
          <w:rFonts w:cstheme="minorHAnsi"/>
        </w:rPr>
      </w:pPr>
      <w:r w:rsidRPr="00BE65FF">
        <w:rPr>
          <w:rFonts w:cstheme="minorHAnsi"/>
        </w:rPr>
        <w:t xml:space="preserve">W 2020 roku zarejestrowano 81 nowe podmioty, a 45 podmiotów zostało wyrejestrowanych. Na przestrzeni lat 2009-2020 najwięcej (128) podmiotów zarejestrowano w roku 2018, a najmniej (48) </w:t>
      </w:r>
      <w:r w:rsidR="00C54DA9">
        <w:rPr>
          <w:rFonts w:cstheme="minorHAnsi"/>
        </w:rPr>
        <w:br/>
      </w:r>
      <w:r w:rsidRPr="00BE65FF">
        <w:rPr>
          <w:rFonts w:cstheme="minorHAnsi"/>
        </w:rPr>
        <w:t xml:space="preserve">w roku 2011. W tym samym okresie najwięcej (77) podmiotów wykreślono z rejestru REGON w 2018 roku, najmniej (23) podmiotów wyrejestrowano natomiast w 2013 roku. </w:t>
      </w:r>
    </w:p>
    <w:p w14:paraId="3813B759" w14:textId="77777777" w:rsidR="00765418" w:rsidRPr="00BE65FF" w:rsidRDefault="00765418" w:rsidP="00075A1E">
      <w:pPr>
        <w:spacing w:after="0" w:line="240" w:lineRule="auto"/>
        <w:jc w:val="both"/>
        <w:rPr>
          <w:rFonts w:cstheme="minorHAnsi"/>
          <w:color w:val="FF0000"/>
        </w:rPr>
      </w:pPr>
    </w:p>
    <w:p w14:paraId="676D948A" w14:textId="08BA1A72" w:rsidR="00765418" w:rsidRPr="00BE65FF" w:rsidRDefault="00765418" w:rsidP="00075A1E">
      <w:pPr>
        <w:pStyle w:val="Legenda"/>
        <w:spacing w:after="0"/>
        <w:jc w:val="center"/>
        <w:rPr>
          <w:rFonts w:cstheme="minorHAnsi"/>
          <w:i w:val="0"/>
          <w:iCs w:val="0"/>
          <w:color w:val="auto"/>
          <w:sz w:val="22"/>
          <w:szCs w:val="22"/>
        </w:rPr>
      </w:pPr>
      <w:bookmarkStart w:id="71" w:name="_Toc81370875"/>
      <w:r w:rsidRPr="00BE65FF">
        <w:rPr>
          <w:rFonts w:cstheme="minorHAnsi"/>
          <w:i w:val="0"/>
          <w:iCs w:val="0"/>
          <w:color w:val="auto"/>
          <w:sz w:val="22"/>
          <w:szCs w:val="22"/>
        </w:rPr>
        <w:t xml:space="preserve">Tabela </w:t>
      </w:r>
      <w:r w:rsidRPr="00BE65FF">
        <w:rPr>
          <w:rFonts w:cstheme="minorHAnsi"/>
          <w:i w:val="0"/>
          <w:iCs w:val="0"/>
          <w:color w:val="auto"/>
          <w:sz w:val="22"/>
          <w:szCs w:val="22"/>
        </w:rPr>
        <w:fldChar w:fldCharType="begin"/>
      </w:r>
      <w:r w:rsidRPr="00BE65FF">
        <w:rPr>
          <w:rFonts w:cstheme="minorHAnsi"/>
          <w:i w:val="0"/>
          <w:iCs w:val="0"/>
          <w:color w:val="auto"/>
          <w:sz w:val="22"/>
          <w:szCs w:val="22"/>
        </w:rPr>
        <w:instrText xml:space="preserve"> SEQ Tabela \* ARABIC </w:instrText>
      </w:r>
      <w:r w:rsidRPr="00BE65FF">
        <w:rPr>
          <w:rFonts w:cstheme="minorHAnsi"/>
          <w:i w:val="0"/>
          <w:iCs w:val="0"/>
          <w:color w:val="auto"/>
          <w:sz w:val="22"/>
          <w:szCs w:val="22"/>
        </w:rPr>
        <w:fldChar w:fldCharType="separate"/>
      </w:r>
      <w:r w:rsidR="00EF286D">
        <w:rPr>
          <w:rFonts w:cstheme="minorHAnsi"/>
          <w:i w:val="0"/>
          <w:iCs w:val="0"/>
          <w:noProof/>
          <w:color w:val="auto"/>
          <w:sz w:val="22"/>
          <w:szCs w:val="22"/>
        </w:rPr>
        <w:t>40</w:t>
      </w:r>
      <w:r w:rsidRPr="00BE65FF">
        <w:rPr>
          <w:rFonts w:cstheme="minorHAnsi"/>
          <w:i w:val="0"/>
          <w:iCs w:val="0"/>
          <w:color w:val="auto"/>
          <w:sz w:val="22"/>
          <w:szCs w:val="22"/>
        </w:rPr>
        <w:fldChar w:fldCharType="end"/>
      </w:r>
      <w:r w:rsidRPr="00BE65FF">
        <w:rPr>
          <w:rFonts w:cstheme="minorHAnsi"/>
          <w:i w:val="0"/>
          <w:iCs w:val="0"/>
          <w:color w:val="auto"/>
          <w:sz w:val="22"/>
          <w:szCs w:val="22"/>
        </w:rPr>
        <w:t xml:space="preserve"> Liczba nowo rejestrowanych podmiotów i wyrejestrowywanych w latach 2015-2020 </w:t>
      </w:r>
      <w:r w:rsidR="00C54DA9">
        <w:rPr>
          <w:rFonts w:cstheme="minorHAnsi"/>
          <w:i w:val="0"/>
          <w:iCs w:val="0"/>
          <w:color w:val="auto"/>
          <w:sz w:val="22"/>
          <w:szCs w:val="22"/>
        </w:rPr>
        <w:br/>
      </w:r>
      <w:r w:rsidRPr="00BE65FF">
        <w:rPr>
          <w:rFonts w:cstheme="minorHAnsi"/>
          <w:i w:val="0"/>
          <w:iCs w:val="0"/>
          <w:color w:val="auto"/>
          <w:sz w:val="22"/>
          <w:szCs w:val="22"/>
        </w:rPr>
        <w:t xml:space="preserve">w </w:t>
      </w:r>
      <w:r w:rsidR="00C54DA9">
        <w:rPr>
          <w:rFonts w:cstheme="minorHAnsi"/>
          <w:i w:val="0"/>
          <w:iCs w:val="0"/>
          <w:color w:val="auto"/>
          <w:sz w:val="22"/>
          <w:szCs w:val="22"/>
        </w:rPr>
        <w:t>G</w:t>
      </w:r>
      <w:r w:rsidRPr="00BE65FF">
        <w:rPr>
          <w:rFonts w:cstheme="minorHAnsi"/>
          <w:i w:val="0"/>
          <w:iCs w:val="0"/>
          <w:color w:val="auto"/>
          <w:sz w:val="22"/>
          <w:szCs w:val="22"/>
        </w:rPr>
        <w:t>minie Łopuszno</w:t>
      </w:r>
      <w:bookmarkEnd w:id="71"/>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969"/>
        <w:gridCol w:w="969"/>
        <w:gridCol w:w="969"/>
        <w:gridCol w:w="969"/>
        <w:gridCol w:w="969"/>
        <w:gridCol w:w="969"/>
      </w:tblGrid>
      <w:tr w:rsidR="00765418" w:rsidRPr="00BE65FF" w14:paraId="46B96235" w14:textId="77777777" w:rsidTr="007F321F">
        <w:trPr>
          <w:trHeight w:val="483"/>
          <w:jc w:val="center"/>
        </w:trPr>
        <w:tc>
          <w:tcPr>
            <w:tcW w:w="3539" w:type="dxa"/>
            <w:shd w:val="clear" w:color="000000" w:fill="FFFF00"/>
            <w:noWrap/>
            <w:vAlign w:val="center"/>
            <w:hideMark/>
          </w:tcPr>
          <w:p w14:paraId="71E86FB6"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Łopuszno</w:t>
            </w:r>
          </w:p>
        </w:tc>
        <w:tc>
          <w:tcPr>
            <w:tcW w:w="969" w:type="dxa"/>
            <w:shd w:val="clear" w:color="000000" w:fill="FFFF00"/>
            <w:vAlign w:val="center"/>
            <w:hideMark/>
          </w:tcPr>
          <w:p w14:paraId="7D128370"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2015</w:t>
            </w:r>
          </w:p>
        </w:tc>
        <w:tc>
          <w:tcPr>
            <w:tcW w:w="969" w:type="dxa"/>
            <w:shd w:val="clear" w:color="000000" w:fill="FFFF00"/>
            <w:vAlign w:val="center"/>
            <w:hideMark/>
          </w:tcPr>
          <w:p w14:paraId="4A49564C"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2016</w:t>
            </w:r>
          </w:p>
        </w:tc>
        <w:tc>
          <w:tcPr>
            <w:tcW w:w="969" w:type="dxa"/>
            <w:shd w:val="clear" w:color="000000" w:fill="FFFF00"/>
            <w:vAlign w:val="center"/>
            <w:hideMark/>
          </w:tcPr>
          <w:p w14:paraId="7A809020"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2017</w:t>
            </w:r>
          </w:p>
        </w:tc>
        <w:tc>
          <w:tcPr>
            <w:tcW w:w="969" w:type="dxa"/>
            <w:shd w:val="clear" w:color="000000" w:fill="FFFF00"/>
            <w:vAlign w:val="center"/>
            <w:hideMark/>
          </w:tcPr>
          <w:p w14:paraId="312618C2"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2018</w:t>
            </w:r>
          </w:p>
        </w:tc>
        <w:tc>
          <w:tcPr>
            <w:tcW w:w="969" w:type="dxa"/>
            <w:shd w:val="clear" w:color="000000" w:fill="FFFF00"/>
            <w:vAlign w:val="center"/>
            <w:hideMark/>
          </w:tcPr>
          <w:p w14:paraId="1D908B24"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2019</w:t>
            </w:r>
          </w:p>
        </w:tc>
        <w:tc>
          <w:tcPr>
            <w:tcW w:w="969" w:type="dxa"/>
            <w:shd w:val="clear" w:color="000000" w:fill="FFFF00"/>
            <w:vAlign w:val="center"/>
            <w:hideMark/>
          </w:tcPr>
          <w:p w14:paraId="4D36B48D"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2020</w:t>
            </w:r>
          </w:p>
        </w:tc>
      </w:tr>
      <w:tr w:rsidR="00765418" w:rsidRPr="00BE65FF" w14:paraId="4CA2C0FF" w14:textId="77777777" w:rsidTr="007F321F">
        <w:trPr>
          <w:trHeight w:val="483"/>
          <w:jc w:val="center"/>
        </w:trPr>
        <w:tc>
          <w:tcPr>
            <w:tcW w:w="3539" w:type="dxa"/>
            <w:shd w:val="clear" w:color="auto" w:fill="auto"/>
            <w:noWrap/>
            <w:vAlign w:val="center"/>
            <w:hideMark/>
          </w:tcPr>
          <w:p w14:paraId="50F9750D"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Liczba nowo zarejestrowanych podmiotów</w:t>
            </w:r>
          </w:p>
        </w:tc>
        <w:tc>
          <w:tcPr>
            <w:tcW w:w="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0C5FD9"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91</w:t>
            </w:r>
          </w:p>
        </w:tc>
        <w:tc>
          <w:tcPr>
            <w:tcW w:w="969" w:type="dxa"/>
            <w:tcBorders>
              <w:top w:val="single" w:sz="4" w:space="0" w:color="auto"/>
              <w:left w:val="nil"/>
              <w:bottom w:val="single" w:sz="4" w:space="0" w:color="auto"/>
              <w:right w:val="single" w:sz="4" w:space="0" w:color="auto"/>
            </w:tcBorders>
            <w:shd w:val="clear" w:color="000000" w:fill="FFFFFF"/>
            <w:vAlign w:val="center"/>
            <w:hideMark/>
          </w:tcPr>
          <w:p w14:paraId="2EC5BF6E"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79</w:t>
            </w:r>
          </w:p>
        </w:tc>
        <w:tc>
          <w:tcPr>
            <w:tcW w:w="969" w:type="dxa"/>
            <w:tcBorders>
              <w:top w:val="single" w:sz="4" w:space="0" w:color="auto"/>
              <w:left w:val="nil"/>
              <w:bottom w:val="single" w:sz="4" w:space="0" w:color="auto"/>
              <w:right w:val="single" w:sz="4" w:space="0" w:color="auto"/>
            </w:tcBorders>
            <w:shd w:val="clear" w:color="000000" w:fill="FFFFFF"/>
            <w:vAlign w:val="center"/>
            <w:hideMark/>
          </w:tcPr>
          <w:p w14:paraId="734DB041"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77</w:t>
            </w:r>
          </w:p>
        </w:tc>
        <w:tc>
          <w:tcPr>
            <w:tcW w:w="969" w:type="dxa"/>
            <w:tcBorders>
              <w:top w:val="single" w:sz="4" w:space="0" w:color="auto"/>
              <w:left w:val="nil"/>
              <w:bottom w:val="single" w:sz="4" w:space="0" w:color="auto"/>
              <w:right w:val="single" w:sz="4" w:space="0" w:color="auto"/>
            </w:tcBorders>
            <w:shd w:val="clear" w:color="000000" w:fill="FFFFFF"/>
            <w:vAlign w:val="center"/>
            <w:hideMark/>
          </w:tcPr>
          <w:p w14:paraId="066FB0E4"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128</w:t>
            </w:r>
          </w:p>
        </w:tc>
        <w:tc>
          <w:tcPr>
            <w:tcW w:w="969" w:type="dxa"/>
            <w:tcBorders>
              <w:top w:val="single" w:sz="4" w:space="0" w:color="auto"/>
              <w:left w:val="nil"/>
              <w:bottom w:val="single" w:sz="4" w:space="0" w:color="auto"/>
              <w:right w:val="single" w:sz="4" w:space="0" w:color="auto"/>
            </w:tcBorders>
            <w:shd w:val="clear" w:color="000000" w:fill="FFFFFF"/>
            <w:vAlign w:val="center"/>
            <w:hideMark/>
          </w:tcPr>
          <w:p w14:paraId="05E1D74D"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92</w:t>
            </w:r>
          </w:p>
        </w:tc>
        <w:tc>
          <w:tcPr>
            <w:tcW w:w="969" w:type="dxa"/>
            <w:tcBorders>
              <w:top w:val="single" w:sz="4" w:space="0" w:color="auto"/>
              <w:left w:val="nil"/>
              <w:bottom w:val="single" w:sz="4" w:space="0" w:color="auto"/>
              <w:right w:val="single" w:sz="4" w:space="0" w:color="auto"/>
            </w:tcBorders>
            <w:shd w:val="clear" w:color="000000" w:fill="FFFFFF"/>
            <w:vAlign w:val="center"/>
            <w:hideMark/>
          </w:tcPr>
          <w:p w14:paraId="440D487D"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81</w:t>
            </w:r>
          </w:p>
        </w:tc>
      </w:tr>
      <w:tr w:rsidR="00765418" w:rsidRPr="00BE65FF" w14:paraId="3D76AB91" w14:textId="77777777" w:rsidTr="007F321F">
        <w:trPr>
          <w:trHeight w:val="483"/>
          <w:jc w:val="center"/>
        </w:trPr>
        <w:tc>
          <w:tcPr>
            <w:tcW w:w="3539" w:type="dxa"/>
            <w:shd w:val="clear" w:color="auto" w:fill="auto"/>
            <w:noWrap/>
            <w:vAlign w:val="center"/>
          </w:tcPr>
          <w:p w14:paraId="1AD2CB7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Liczba wyrejestrowanych podmiotów</w:t>
            </w:r>
          </w:p>
        </w:tc>
        <w:tc>
          <w:tcPr>
            <w:tcW w:w="969" w:type="dxa"/>
            <w:tcBorders>
              <w:top w:val="single" w:sz="4" w:space="0" w:color="auto"/>
              <w:left w:val="single" w:sz="4" w:space="0" w:color="auto"/>
              <w:bottom w:val="single" w:sz="4" w:space="0" w:color="auto"/>
              <w:right w:val="single" w:sz="4" w:space="0" w:color="auto"/>
            </w:tcBorders>
            <w:shd w:val="clear" w:color="000000" w:fill="FFFFFF"/>
            <w:vAlign w:val="center"/>
          </w:tcPr>
          <w:p w14:paraId="23D412A9"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73</w:t>
            </w:r>
          </w:p>
        </w:tc>
        <w:tc>
          <w:tcPr>
            <w:tcW w:w="969" w:type="dxa"/>
            <w:tcBorders>
              <w:top w:val="single" w:sz="4" w:space="0" w:color="auto"/>
              <w:left w:val="nil"/>
              <w:bottom w:val="single" w:sz="4" w:space="0" w:color="auto"/>
              <w:right w:val="single" w:sz="4" w:space="0" w:color="auto"/>
            </w:tcBorders>
            <w:shd w:val="clear" w:color="000000" w:fill="FFFFFF"/>
            <w:vAlign w:val="center"/>
          </w:tcPr>
          <w:p w14:paraId="19DC97FE"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67</w:t>
            </w:r>
          </w:p>
        </w:tc>
        <w:tc>
          <w:tcPr>
            <w:tcW w:w="969" w:type="dxa"/>
            <w:tcBorders>
              <w:top w:val="single" w:sz="4" w:space="0" w:color="auto"/>
              <w:left w:val="nil"/>
              <w:bottom w:val="single" w:sz="4" w:space="0" w:color="auto"/>
              <w:right w:val="single" w:sz="4" w:space="0" w:color="auto"/>
            </w:tcBorders>
            <w:shd w:val="clear" w:color="000000" w:fill="FFFFFF"/>
            <w:vAlign w:val="center"/>
          </w:tcPr>
          <w:p w14:paraId="3EBFA066"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64</w:t>
            </w:r>
          </w:p>
        </w:tc>
        <w:tc>
          <w:tcPr>
            <w:tcW w:w="969" w:type="dxa"/>
            <w:tcBorders>
              <w:top w:val="single" w:sz="4" w:space="0" w:color="auto"/>
              <w:left w:val="nil"/>
              <w:bottom w:val="single" w:sz="4" w:space="0" w:color="auto"/>
              <w:right w:val="single" w:sz="4" w:space="0" w:color="auto"/>
            </w:tcBorders>
            <w:shd w:val="clear" w:color="000000" w:fill="FFFFFF"/>
            <w:vAlign w:val="center"/>
          </w:tcPr>
          <w:p w14:paraId="58793A93"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77</w:t>
            </w:r>
          </w:p>
        </w:tc>
        <w:tc>
          <w:tcPr>
            <w:tcW w:w="969" w:type="dxa"/>
            <w:tcBorders>
              <w:top w:val="single" w:sz="4" w:space="0" w:color="auto"/>
              <w:left w:val="nil"/>
              <w:bottom w:val="single" w:sz="4" w:space="0" w:color="auto"/>
              <w:right w:val="single" w:sz="4" w:space="0" w:color="auto"/>
            </w:tcBorders>
            <w:shd w:val="clear" w:color="000000" w:fill="FFFFFF"/>
            <w:vAlign w:val="center"/>
          </w:tcPr>
          <w:p w14:paraId="3DC90B38"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60</w:t>
            </w:r>
          </w:p>
        </w:tc>
        <w:tc>
          <w:tcPr>
            <w:tcW w:w="969" w:type="dxa"/>
            <w:tcBorders>
              <w:top w:val="single" w:sz="4" w:space="0" w:color="auto"/>
              <w:left w:val="nil"/>
              <w:bottom w:val="single" w:sz="4" w:space="0" w:color="auto"/>
              <w:right w:val="single" w:sz="4" w:space="0" w:color="auto"/>
            </w:tcBorders>
            <w:shd w:val="clear" w:color="000000" w:fill="FFFFFF"/>
            <w:vAlign w:val="center"/>
          </w:tcPr>
          <w:p w14:paraId="64C039CF"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45</w:t>
            </w:r>
          </w:p>
        </w:tc>
      </w:tr>
    </w:tbl>
    <w:p w14:paraId="0CA0ACB3" w14:textId="77777777" w:rsidR="00765418" w:rsidRPr="00BE65FF" w:rsidRDefault="00765418" w:rsidP="00075A1E">
      <w:pPr>
        <w:spacing w:after="0" w:line="240" w:lineRule="auto"/>
        <w:jc w:val="center"/>
        <w:rPr>
          <w:rFonts w:cstheme="minorHAnsi"/>
        </w:rPr>
      </w:pPr>
      <w:r w:rsidRPr="00BE65FF">
        <w:rPr>
          <w:rFonts w:cstheme="minorHAnsi"/>
        </w:rPr>
        <w:t>Źródło: opracowanie własne na podstawie danych GUS</w:t>
      </w:r>
    </w:p>
    <w:p w14:paraId="0B0E0C66" w14:textId="77777777" w:rsidR="00765418" w:rsidRPr="00BE65FF" w:rsidRDefault="00765418" w:rsidP="00075A1E">
      <w:pPr>
        <w:spacing w:after="0" w:line="240" w:lineRule="auto"/>
        <w:jc w:val="both"/>
        <w:rPr>
          <w:rFonts w:cstheme="minorHAnsi"/>
        </w:rPr>
      </w:pPr>
    </w:p>
    <w:p w14:paraId="34FE4F77" w14:textId="6CB42B30" w:rsidR="00765418" w:rsidRPr="00BE65FF" w:rsidRDefault="00765418" w:rsidP="00075A1E">
      <w:pPr>
        <w:spacing w:after="0" w:line="240" w:lineRule="auto"/>
        <w:jc w:val="both"/>
        <w:rPr>
          <w:rFonts w:cstheme="minorHAnsi"/>
        </w:rPr>
      </w:pPr>
      <w:r w:rsidRPr="00BE65FF">
        <w:rPr>
          <w:rFonts w:cstheme="minorHAnsi"/>
        </w:rPr>
        <w:lastRenderedPageBreak/>
        <w:t xml:space="preserve">3,45% (27) podmiotów jako rodzaj działalności deklarowało rolnictwo, leśnictwo, łowiectwo </w:t>
      </w:r>
      <w:r w:rsidR="00C54DA9">
        <w:rPr>
          <w:rFonts w:cstheme="minorHAnsi"/>
        </w:rPr>
        <w:br/>
      </w:r>
      <w:r w:rsidRPr="00BE65FF">
        <w:rPr>
          <w:rFonts w:cstheme="minorHAnsi"/>
        </w:rPr>
        <w:t xml:space="preserve">i rybactwo, jako przemysł i budownictwo swój rodzaj działalności deklarowało 33,72% (264) podmiotów, a 62,83% (492) podmiotów w rejestrze zakwalifikowana jest jako pozostała działalność. Wśród osób fizycznych prowadzących działalność gospodarczą w gminie Łopuszno najczęściej deklarowanymi rodzajami przeważającej działalności są </w:t>
      </w:r>
      <w:r w:rsidR="00C54DA9">
        <w:rPr>
          <w:rFonts w:cstheme="minorHAnsi"/>
        </w:rPr>
        <w:t>h</w:t>
      </w:r>
      <w:r w:rsidRPr="00BE65FF">
        <w:rPr>
          <w:rFonts w:cstheme="minorHAnsi"/>
        </w:rPr>
        <w:t xml:space="preserve">andel hurtowy i detaliczny; naprawa pojazdów samochodowych, włączając motocykle (26.2%) oraz </w:t>
      </w:r>
      <w:r w:rsidR="00C54DA9">
        <w:rPr>
          <w:rFonts w:cstheme="minorHAnsi"/>
        </w:rPr>
        <w:t>b</w:t>
      </w:r>
      <w:r w:rsidRPr="00BE65FF">
        <w:rPr>
          <w:rFonts w:cstheme="minorHAnsi"/>
        </w:rPr>
        <w:t>udownictwo (23.6%).</w:t>
      </w:r>
    </w:p>
    <w:p w14:paraId="1B3B5ABB" w14:textId="77777777" w:rsidR="00765418" w:rsidRPr="00BE65FF" w:rsidRDefault="00765418" w:rsidP="00075A1E">
      <w:pPr>
        <w:spacing w:after="0" w:line="240" w:lineRule="auto"/>
        <w:jc w:val="both"/>
        <w:rPr>
          <w:rFonts w:cstheme="minorHAnsi"/>
          <w:color w:val="FF0000"/>
        </w:rPr>
      </w:pPr>
    </w:p>
    <w:p w14:paraId="4F146AE2" w14:textId="7C50A814" w:rsidR="00765418" w:rsidRPr="00BE65FF" w:rsidRDefault="00765418" w:rsidP="00075A1E">
      <w:pPr>
        <w:pStyle w:val="Legenda"/>
        <w:spacing w:after="0"/>
        <w:jc w:val="center"/>
        <w:rPr>
          <w:rFonts w:cstheme="minorHAnsi"/>
          <w:i w:val="0"/>
          <w:iCs w:val="0"/>
          <w:color w:val="auto"/>
          <w:sz w:val="22"/>
          <w:szCs w:val="22"/>
        </w:rPr>
      </w:pPr>
      <w:bookmarkStart w:id="72" w:name="_Toc81370876"/>
      <w:r w:rsidRPr="00BE65FF">
        <w:rPr>
          <w:rFonts w:cstheme="minorHAnsi"/>
          <w:i w:val="0"/>
          <w:iCs w:val="0"/>
          <w:color w:val="auto"/>
          <w:sz w:val="22"/>
          <w:szCs w:val="22"/>
        </w:rPr>
        <w:t xml:space="preserve">Tabela </w:t>
      </w:r>
      <w:r w:rsidRPr="00BE65FF">
        <w:rPr>
          <w:rFonts w:cstheme="minorHAnsi"/>
          <w:i w:val="0"/>
          <w:iCs w:val="0"/>
          <w:color w:val="auto"/>
          <w:sz w:val="22"/>
          <w:szCs w:val="22"/>
        </w:rPr>
        <w:fldChar w:fldCharType="begin"/>
      </w:r>
      <w:r w:rsidRPr="00BE65FF">
        <w:rPr>
          <w:rFonts w:cstheme="minorHAnsi"/>
          <w:i w:val="0"/>
          <w:iCs w:val="0"/>
          <w:color w:val="auto"/>
          <w:sz w:val="22"/>
          <w:szCs w:val="22"/>
        </w:rPr>
        <w:instrText xml:space="preserve"> SEQ Tabela \* ARABIC </w:instrText>
      </w:r>
      <w:r w:rsidRPr="00BE65FF">
        <w:rPr>
          <w:rFonts w:cstheme="minorHAnsi"/>
          <w:i w:val="0"/>
          <w:iCs w:val="0"/>
          <w:color w:val="auto"/>
          <w:sz w:val="22"/>
          <w:szCs w:val="22"/>
        </w:rPr>
        <w:fldChar w:fldCharType="separate"/>
      </w:r>
      <w:r w:rsidR="00EF286D">
        <w:rPr>
          <w:rFonts w:cstheme="minorHAnsi"/>
          <w:i w:val="0"/>
          <w:iCs w:val="0"/>
          <w:noProof/>
          <w:color w:val="auto"/>
          <w:sz w:val="22"/>
          <w:szCs w:val="22"/>
        </w:rPr>
        <w:t>41</w:t>
      </w:r>
      <w:r w:rsidRPr="00BE65FF">
        <w:rPr>
          <w:rFonts w:cstheme="minorHAnsi"/>
          <w:i w:val="0"/>
          <w:iCs w:val="0"/>
          <w:color w:val="auto"/>
          <w:sz w:val="22"/>
          <w:szCs w:val="22"/>
        </w:rPr>
        <w:fldChar w:fldCharType="end"/>
      </w:r>
      <w:r w:rsidRPr="00BE65FF">
        <w:rPr>
          <w:rFonts w:cstheme="minorHAnsi"/>
          <w:i w:val="0"/>
          <w:iCs w:val="0"/>
          <w:color w:val="auto"/>
          <w:sz w:val="22"/>
          <w:szCs w:val="22"/>
        </w:rPr>
        <w:t xml:space="preserve"> Rodzaje działalności gospodarczej na terenie gminy Łopuszno w latach 2015-2020</w:t>
      </w:r>
      <w:bookmarkEnd w:id="72"/>
    </w:p>
    <w:tbl>
      <w:tblPr>
        <w:tblW w:w="9256" w:type="dxa"/>
        <w:jc w:val="center"/>
        <w:tblCellMar>
          <w:left w:w="70" w:type="dxa"/>
          <w:right w:w="70" w:type="dxa"/>
        </w:tblCellMar>
        <w:tblLook w:val="04A0" w:firstRow="1" w:lastRow="0" w:firstColumn="1" w:lastColumn="0" w:noHBand="0" w:noVBand="1"/>
      </w:tblPr>
      <w:tblGrid>
        <w:gridCol w:w="3256"/>
        <w:gridCol w:w="1000"/>
        <w:gridCol w:w="1000"/>
        <w:gridCol w:w="1000"/>
        <w:gridCol w:w="1000"/>
        <w:gridCol w:w="1000"/>
        <w:gridCol w:w="1000"/>
      </w:tblGrid>
      <w:tr w:rsidR="00765418" w:rsidRPr="00BE65FF" w14:paraId="4879A0E0" w14:textId="77777777" w:rsidTr="007F321F">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D554DB8"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Łopuszno</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2C938215"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2015</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31F22B3C"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2016</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32715AD7"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2017</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41B6ACDE"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2018</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1812946C"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2019</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1BD4A98F"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2020</w:t>
            </w:r>
          </w:p>
        </w:tc>
      </w:tr>
      <w:tr w:rsidR="00765418" w:rsidRPr="00BE65FF" w14:paraId="2A5262AA" w14:textId="77777777" w:rsidTr="007F321F">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7D1D879D" w14:textId="77777777" w:rsidR="00765418" w:rsidRPr="00BE65FF" w:rsidRDefault="00765418" w:rsidP="00075A1E">
            <w:pPr>
              <w:spacing w:after="0" w:line="240" w:lineRule="auto"/>
              <w:ind w:right="128"/>
              <w:jc w:val="center"/>
              <w:rPr>
                <w:rFonts w:eastAsia="Times New Roman" w:cstheme="minorHAnsi"/>
                <w:color w:val="333333"/>
                <w:lang w:eastAsia="pl-PL"/>
              </w:rPr>
            </w:pPr>
            <w:r w:rsidRPr="00BE65FF">
              <w:rPr>
                <w:rFonts w:eastAsia="Times New Roman" w:cstheme="minorHAnsi"/>
                <w:color w:val="333333"/>
                <w:lang w:eastAsia="pl-PL"/>
              </w:rPr>
              <w:t>rolnictwo, leśnictwo, łowiectwo i rybactwo</w:t>
            </w:r>
          </w:p>
        </w:tc>
        <w:tc>
          <w:tcPr>
            <w:tcW w:w="1000" w:type="dxa"/>
            <w:tcBorders>
              <w:top w:val="nil"/>
              <w:left w:val="nil"/>
              <w:bottom w:val="single" w:sz="4" w:space="0" w:color="auto"/>
              <w:right w:val="single" w:sz="4" w:space="0" w:color="auto"/>
            </w:tcBorders>
            <w:shd w:val="clear" w:color="000000" w:fill="FFFFFF"/>
            <w:vAlign w:val="center"/>
            <w:hideMark/>
          </w:tcPr>
          <w:p w14:paraId="70E894D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27</w:t>
            </w:r>
          </w:p>
        </w:tc>
        <w:tc>
          <w:tcPr>
            <w:tcW w:w="1000" w:type="dxa"/>
            <w:tcBorders>
              <w:top w:val="nil"/>
              <w:left w:val="nil"/>
              <w:bottom w:val="single" w:sz="4" w:space="0" w:color="auto"/>
              <w:right w:val="single" w:sz="4" w:space="0" w:color="auto"/>
            </w:tcBorders>
            <w:shd w:val="clear" w:color="000000" w:fill="FFFFFF"/>
            <w:vAlign w:val="center"/>
            <w:hideMark/>
          </w:tcPr>
          <w:p w14:paraId="25A39B7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30</w:t>
            </w:r>
          </w:p>
        </w:tc>
        <w:tc>
          <w:tcPr>
            <w:tcW w:w="1000" w:type="dxa"/>
            <w:tcBorders>
              <w:top w:val="nil"/>
              <w:left w:val="nil"/>
              <w:bottom w:val="single" w:sz="4" w:space="0" w:color="auto"/>
              <w:right w:val="single" w:sz="4" w:space="0" w:color="auto"/>
            </w:tcBorders>
            <w:shd w:val="clear" w:color="000000" w:fill="FFFFFF"/>
            <w:vAlign w:val="center"/>
            <w:hideMark/>
          </w:tcPr>
          <w:p w14:paraId="108FA1C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30</w:t>
            </w:r>
          </w:p>
        </w:tc>
        <w:tc>
          <w:tcPr>
            <w:tcW w:w="1000" w:type="dxa"/>
            <w:tcBorders>
              <w:top w:val="nil"/>
              <w:left w:val="nil"/>
              <w:bottom w:val="single" w:sz="4" w:space="0" w:color="auto"/>
              <w:right w:val="single" w:sz="4" w:space="0" w:color="auto"/>
            </w:tcBorders>
            <w:shd w:val="clear" w:color="000000" w:fill="FFFFFF"/>
            <w:vAlign w:val="center"/>
            <w:hideMark/>
          </w:tcPr>
          <w:p w14:paraId="713D698A"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27</w:t>
            </w:r>
          </w:p>
        </w:tc>
        <w:tc>
          <w:tcPr>
            <w:tcW w:w="1000" w:type="dxa"/>
            <w:tcBorders>
              <w:top w:val="nil"/>
              <w:left w:val="nil"/>
              <w:bottom w:val="single" w:sz="4" w:space="0" w:color="auto"/>
              <w:right w:val="single" w:sz="4" w:space="0" w:color="auto"/>
            </w:tcBorders>
            <w:shd w:val="clear" w:color="000000" w:fill="FFFFFF"/>
            <w:vAlign w:val="center"/>
            <w:hideMark/>
          </w:tcPr>
          <w:p w14:paraId="5C06B9B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28</w:t>
            </w:r>
          </w:p>
        </w:tc>
        <w:tc>
          <w:tcPr>
            <w:tcW w:w="1000" w:type="dxa"/>
            <w:tcBorders>
              <w:top w:val="nil"/>
              <w:left w:val="nil"/>
              <w:bottom w:val="single" w:sz="4" w:space="0" w:color="auto"/>
              <w:right w:val="single" w:sz="4" w:space="0" w:color="auto"/>
            </w:tcBorders>
            <w:shd w:val="clear" w:color="000000" w:fill="FFFFFF"/>
            <w:vAlign w:val="center"/>
            <w:hideMark/>
          </w:tcPr>
          <w:p w14:paraId="090F483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27</w:t>
            </w:r>
          </w:p>
        </w:tc>
      </w:tr>
      <w:tr w:rsidR="00765418" w:rsidRPr="00BE65FF" w14:paraId="505D7F7C" w14:textId="77777777" w:rsidTr="007F321F">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59FD0D3" w14:textId="77777777" w:rsidR="00765418" w:rsidRPr="00BE65FF" w:rsidRDefault="00765418" w:rsidP="00075A1E">
            <w:pPr>
              <w:spacing w:after="0" w:line="240" w:lineRule="auto"/>
              <w:jc w:val="center"/>
              <w:rPr>
                <w:rFonts w:eastAsia="Times New Roman" w:cstheme="minorHAnsi"/>
                <w:color w:val="333333"/>
                <w:lang w:eastAsia="pl-PL"/>
              </w:rPr>
            </w:pPr>
            <w:r w:rsidRPr="00BE65FF">
              <w:rPr>
                <w:rFonts w:eastAsia="Times New Roman" w:cstheme="minorHAnsi"/>
                <w:color w:val="333333"/>
                <w:lang w:eastAsia="pl-PL"/>
              </w:rPr>
              <w:t>przemysł i budownictwo</w:t>
            </w:r>
          </w:p>
        </w:tc>
        <w:tc>
          <w:tcPr>
            <w:tcW w:w="1000" w:type="dxa"/>
            <w:tcBorders>
              <w:top w:val="nil"/>
              <w:left w:val="nil"/>
              <w:bottom w:val="single" w:sz="4" w:space="0" w:color="auto"/>
              <w:right w:val="single" w:sz="4" w:space="0" w:color="auto"/>
            </w:tcBorders>
            <w:shd w:val="clear" w:color="000000" w:fill="FFFFFF"/>
            <w:vAlign w:val="center"/>
            <w:hideMark/>
          </w:tcPr>
          <w:p w14:paraId="4F1B09EA"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194</w:t>
            </w:r>
          </w:p>
        </w:tc>
        <w:tc>
          <w:tcPr>
            <w:tcW w:w="1000" w:type="dxa"/>
            <w:tcBorders>
              <w:top w:val="nil"/>
              <w:left w:val="nil"/>
              <w:bottom w:val="single" w:sz="4" w:space="0" w:color="auto"/>
              <w:right w:val="single" w:sz="4" w:space="0" w:color="auto"/>
            </w:tcBorders>
            <w:shd w:val="clear" w:color="000000" w:fill="FFFFFF"/>
            <w:vAlign w:val="center"/>
            <w:hideMark/>
          </w:tcPr>
          <w:p w14:paraId="5B5838FD"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202</w:t>
            </w:r>
          </w:p>
        </w:tc>
        <w:tc>
          <w:tcPr>
            <w:tcW w:w="1000" w:type="dxa"/>
            <w:tcBorders>
              <w:top w:val="nil"/>
              <w:left w:val="nil"/>
              <w:bottom w:val="single" w:sz="4" w:space="0" w:color="auto"/>
              <w:right w:val="single" w:sz="4" w:space="0" w:color="auto"/>
            </w:tcBorders>
            <w:shd w:val="clear" w:color="000000" w:fill="FFFFFF"/>
            <w:vAlign w:val="center"/>
            <w:hideMark/>
          </w:tcPr>
          <w:p w14:paraId="628F19B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210</w:t>
            </w:r>
          </w:p>
        </w:tc>
        <w:tc>
          <w:tcPr>
            <w:tcW w:w="1000" w:type="dxa"/>
            <w:tcBorders>
              <w:top w:val="nil"/>
              <w:left w:val="nil"/>
              <w:bottom w:val="single" w:sz="4" w:space="0" w:color="auto"/>
              <w:right w:val="single" w:sz="4" w:space="0" w:color="auto"/>
            </w:tcBorders>
            <w:shd w:val="clear" w:color="000000" w:fill="FFFFFF"/>
            <w:vAlign w:val="center"/>
            <w:hideMark/>
          </w:tcPr>
          <w:p w14:paraId="26DAC9EA"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236</w:t>
            </w:r>
          </w:p>
        </w:tc>
        <w:tc>
          <w:tcPr>
            <w:tcW w:w="1000" w:type="dxa"/>
            <w:tcBorders>
              <w:top w:val="nil"/>
              <w:left w:val="nil"/>
              <w:bottom w:val="single" w:sz="4" w:space="0" w:color="auto"/>
              <w:right w:val="single" w:sz="4" w:space="0" w:color="auto"/>
            </w:tcBorders>
            <w:shd w:val="clear" w:color="000000" w:fill="FFFFFF"/>
            <w:vAlign w:val="center"/>
            <w:hideMark/>
          </w:tcPr>
          <w:p w14:paraId="3280EB94"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248</w:t>
            </w:r>
          </w:p>
        </w:tc>
        <w:tc>
          <w:tcPr>
            <w:tcW w:w="1000" w:type="dxa"/>
            <w:tcBorders>
              <w:top w:val="nil"/>
              <w:left w:val="nil"/>
              <w:bottom w:val="single" w:sz="4" w:space="0" w:color="auto"/>
              <w:right w:val="single" w:sz="4" w:space="0" w:color="auto"/>
            </w:tcBorders>
            <w:shd w:val="clear" w:color="000000" w:fill="FFFFFF"/>
            <w:vAlign w:val="center"/>
            <w:hideMark/>
          </w:tcPr>
          <w:p w14:paraId="16DA50E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264</w:t>
            </w:r>
          </w:p>
        </w:tc>
      </w:tr>
      <w:tr w:rsidR="00765418" w:rsidRPr="00BE65FF" w14:paraId="15AAD686" w14:textId="77777777" w:rsidTr="007F321F">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DF09748" w14:textId="77777777" w:rsidR="00765418" w:rsidRPr="00BE65FF" w:rsidRDefault="00765418" w:rsidP="00075A1E">
            <w:pPr>
              <w:spacing w:after="0" w:line="240" w:lineRule="auto"/>
              <w:jc w:val="center"/>
              <w:rPr>
                <w:rFonts w:eastAsia="Times New Roman" w:cstheme="minorHAnsi"/>
                <w:color w:val="333333"/>
                <w:lang w:eastAsia="pl-PL"/>
              </w:rPr>
            </w:pPr>
            <w:r w:rsidRPr="00BE65FF">
              <w:rPr>
                <w:rFonts w:eastAsia="Times New Roman" w:cstheme="minorHAnsi"/>
                <w:color w:val="333333"/>
                <w:lang w:eastAsia="pl-PL"/>
              </w:rPr>
              <w:t>pozostała działalność</w:t>
            </w:r>
          </w:p>
        </w:tc>
        <w:tc>
          <w:tcPr>
            <w:tcW w:w="1000" w:type="dxa"/>
            <w:tcBorders>
              <w:top w:val="nil"/>
              <w:left w:val="nil"/>
              <w:bottom w:val="single" w:sz="4" w:space="0" w:color="auto"/>
              <w:right w:val="single" w:sz="4" w:space="0" w:color="auto"/>
            </w:tcBorders>
            <w:shd w:val="clear" w:color="000000" w:fill="FFFFFF"/>
            <w:vAlign w:val="center"/>
            <w:hideMark/>
          </w:tcPr>
          <w:p w14:paraId="01E879D4"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413</w:t>
            </w:r>
          </w:p>
        </w:tc>
        <w:tc>
          <w:tcPr>
            <w:tcW w:w="1000" w:type="dxa"/>
            <w:tcBorders>
              <w:top w:val="nil"/>
              <w:left w:val="nil"/>
              <w:bottom w:val="single" w:sz="4" w:space="0" w:color="auto"/>
              <w:right w:val="single" w:sz="4" w:space="0" w:color="auto"/>
            </w:tcBorders>
            <w:shd w:val="clear" w:color="000000" w:fill="FFFFFF"/>
            <w:vAlign w:val="center"/>
            <w:hideMark/>
          </w:tcPr>
          <w:p w14:paraId="4E96773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420</w:t>
            </w:r>
          </w:p>
        </w:tc>
        <w:tc>
          <w:tcPr>
            <w:tcW w:w="1000" w:type="dxa"/>
            <w:tcBorders>
              <w:top w:val="nil"/>
              <w:left w:val="nil"/>
              <w:bottom w:val="single" w:sz="4" w:space="0" w:color="auto"/>
              <w:right w:val="single" w:sz="4" w:space="0" w:color="auto"/>
            </w:tcBorders>
            <w:shd w:val="clear" w:color="000000" w:fill="FFFFFF"/>
            <w:vAlign w:val="center"/>
            <w:hideMark/>
          </w:tcPr>
          <w:p w14:paraId="7D68FBA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429</w:t>
            </w:r>
          </w:p>
        </w:tc>
        <w:tc>
          <w:tcPr>
            <w:tcW w:w="1000" w:type="dxa"/>
            <w:tcBorders>
              <w:top w:val="nil"/>
              <w:left w:val="nil"/>
              <w:bottom w:val="single" w:sz="4" w:space="0" w:color="auto"/>
              <w:right w:val="single" w:sz="4" w:space="0" w:color="auto"/>
            </w:tcBorders>
            <w:shd w:val="clear" w:color="000000" w:fill="FFFFFF"/>
            <w:vAlign w:val="center"/>
            <w:hideMark/>
          </w:tcPr>
          <w:p w14:paraId="3F8A679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458</w:t>
            </w:r>
          </w:p>
        </w:tc>
        <w:tc>
          <w:tcPr>
            <w:tcW w:w="1000" w:type="dxa"/>
            <w:tcBorders>
              <w:top w:val="nil"/>
              <w:left w:val="nil"/>
              <w:bottom w:val="single" w:sz="4" w:space="0" w:color="auto"/>
              <w:right w:val="single" w:sz="4" w:space="0" w:color="auto"/>
            </w:tcBorders>
            <w:shd w:val="clear" w:color="000000" w:fill="FFFFFF"/>
            <w:vAlign w:val="center"/>
            <w:hideMark/>
          </w:tcPr>
          <w:p w14:paraId="3BB501DE"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475</w:t>
            </w:r>
          </w:p>
        </w:tc>
        <w:tc>
          <w:tcPr>
            <w:tcW w:w="1000" w:type="dxa"/>
            <w:tcBorders>
              <w:top w:val="nil"/>
              <w:left w:val="nil"/>
              <w:bottom w:val="single" w:sz="4" w:space="0" w:color="auto"/>
              <w:right w:val="single" w:sz="4" w:space="0" w:color="auto"/>
            </w:tcBorders>
            <w:shd w:val="clear" w:color="000000" w:fill="FFFFFF"/>
            <w:vAlign w:val="center"/>
            <w:hideMark/>
          </w:tcPr>
          <w:p w14:paraId="2A157EB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492</w:t>
            </w:r>
          </w:p>
        </w:tc>
      </w:tr>
      <w:tr w:rsidR="00765418" w:rsidRPr="00BE65FF" w14:paraId="42F83127" w14:textId="77777777" w:rsidTr="007F321F">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5F49451" w14:textId="77777777" w:rsidR="00765418" w:rsidRPr="00BE65FF" w:rsidRDefault="00765418" w:rsidP="00075A1E">
            <w:pPr>
              <w:spacing w:after="0" w:line="240" w:lineRule="auto"/>
              <w:jc w:val="center"/>
              <w:rPr>
                <w:rFonts w:eastAsia="Times New Roman" w:cstheme="minorHAnsi"/>
                <w:color w:val="333333"/>
                <w:lang w:eastAsia="pl-PL"/>
              </w:rPr>
            </w:pPr>
            <w:r w:rsidRPr="00BE65FF">
              <w:rPr>
                <w:rFonts w:eastAsia="Times New Roman" w:cstheme="minorHAnsi"/>
                <w:color w:val="333333"/>
                <w:lang w:eastAsia="pl-PL"/>
              </w:rPr>
              <w:t>RAZEM</w:t>
            </w:r>
          </w:p>
        </w:tc>
        <w:tc>
          <w:tcPr>
            <w:tcW w:w="1000" w:type="dxa"/>
            <w:tcBorders>
              <w:top w:val="nil"/>
              <w:left w:val="nil"/>
              <w:bottom w:val="single" w:sz="4" w:space="0" w:color="auto"/>
              <w:right w:val="single" w:sz="4" w:space="0" w:color="auto"/>
            </w:tcBorders>
            <w:shd w:val="clear" w:color="auto" w:fill="auto"/>
            <w:noWrap/>
            <w:vAlign w:val="center"/>
            <w:hideMark/>
          </w:tcPr>
          <w:p w14:paraId="22EAC5C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634</w:t>
            </w:r>
          </w:p>
        </w:tc>
        <w:tc>
          <w:tcPr>
            <w:tcW w:w="1000" w:type="dxa"/>
            <w:tcBorders>
              <w:top w:val="nil"/>
              <w:left w:val="nil"/>
              <w:bottom w:val="single" w:sz="4" w:space="0" w:color="auto"/>
              <w:right w:val="single" w:sz="4" w:space="0" w:color="auto"/>
            </w:tcBorders>
            <w:shd w:val="clear" w:color="auto" w:fill="auto"/>
            <w:noWrap/>
            <w:vAlign w:val="center"/>
            <w:hideMark/>
          </w:tcPr>
          <w:p w14:paraId="23B1979E"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652</w:t>
            </w:r>
          </w:p>
        </w:tc>
        <w:tc>
          <w:tcPr>
            <w:tcW w:w="1000" w:type="dxa"/>
            <w:tcBorders>
              <w:top w:val="nil"/>
              <w:left w:val="nil"/>
              <w:bottom w:val="single" w:sz="4" w:space="0" w:color="auto"/>
              <w:right w:val="single" w:sz="4" w:space="0" w:color="auto"/>
            </w:tcBorders>
            <w:shd w:val="clear" w:color="auto" w:fill="auto"/>
            <w:noWrap/>
            <w:vAlign w:val="center"/>
            <w:hideMark/>
          </w:tcPr>
          <w:p w14:paraId="6F1250B4"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669</w:t>
            </w:r>
          </w:p>
        </w:tc>
        <w:tc>
          <w:tcPr>
            <w:tcW w:w="1000" w:type="dxa"/>
            <w:tcBorders>
              <w:top w:val="nil"/>
              <w:left w:val="nil"/>
              <w:bottom w:val="single" w:sz="4" w:space="0" w:color="auto"/>
              <w:right w:val="single" w:sz="4" w:space="0" w:color="auto"/>
            </w:tcBorders>
            <w:shd w:val="clear" w:color="auto" w:fill="auto"/>
            <w:noWrap/>
            <w:vAlign w:val="center"/>
            <w:hideMark/>
          </w:tcPr>
          <w:p w14:paraId="2CAEEE1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721</w:t>
            </w:r>
          </w:p>
        </w:tc>
        <w:tc>
          <w:tcPr>
            <w:tcW w:w="1000" w:type="dxa"/>
            <w:tcBorders>
              <w:top w:val="nil"/>
              <w:left w:val="nil"/>
              <w:bottom w:val="single" w:sz="4" w:space="0" w:color="auto"/>
              <w:right w:val="single" w:sz="4" w:space="0" w:color="auto"/>
            </w:tcBorders>
            <w:shd w:val="clear" w:color="auto" w:fill="auto"/>
            <w:noWrap/>
            <w:vAlign w:val="center"/>
            <w:hideMark/>
          </w:tcPr>
          <w:p w14:paraId="4DF0ED5A"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751</w:t>
            </w:r>
          </w:p>
        </w:tc>
        <w:tc>
          <w:tcPr>
            <w:tcW w:w="1000" w:type="dxa"/>
            <w:tcBorders>
              <w:top w:val="nil"/>
              <w:left w:val="nil"/>
              <w:bottom w:val="single" w:sz="4" w:space="0" w:color="auto"/>
              <w:right w:val="single" w:sz="4" w:space="0" w:color="auto"/>
            </w:tcBorders>
            <w:shd w:val="clear" w:color="auto" w:fill="auto"/>
            <w:noWrap/>
            <w:vAlign w:val="center"/>
            <w:hideMark/>
          </w:tcPr>
          <w:p w14:paraId="2ECE7F5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783</w:t>
            </w:r>
          </w:p>
        </w:tc>
      </w:tr>
    </w:tbl>
    <w:p w14:paraId="46828B5F" w14:textId="77777777" w:rsidR="00765418" w:rsidRPr="00BE65FF" w:rsidRDefault="00765418" w:rsidP="00075A1E">
      <w:pPr>
        <w:spacing w:after="0" w:line="240" w:lineRule="auto"/>
        <w:jc w:val="center"/>
        <w:rPr>
          <w:rFonts w:cstheme="minorHAnsi"/>
        </w:rPr>
      </w:pPr>
      <w:r w:rsidRPr="00BE65FF">
        <w:rPr>
          <w:rFonts w:cstheme="minorHAnsi"/>
        </w:rPr>
        <w:t>Źródło: opracowanie własne na podstawie danych GUS</w:t>
      </w:r>
    </w:p>
    <w:p w14:paraId="19298C10" w14:textId="77777777" w:rsidR="00765418" w:rsidRPr="00BE65FF" w:rsidRDefault="00765418" w:rsidP="00075A1E">
      <w:pPr>
        <w:spacing w:after="0" w:line="240" w:lineRule="auto"/>
        <w:jc w:val="both"/>
        <w:rPr>
          <w:rFonts w:cstheme="minorHAnsi"/>
        </w:rPr>
      </w:pPr>
    </w:p>
    <w:p w14:paraId="69EEFF67" w14:textId="77777777" w:rsidR="00765418" w:rsidRPr="00BE65FF" w:rsidRDefault="00765418" w:rsidP="00075A1E">
      <w:pPr>
        <w:spacing w:after="0" w:line="240" w:lineRule="auto"/>
        <w:jc w:val="both"/>
        <w:rPr>
          <w:rFonts w:cstheme="minorHAnsi"/>
          <w:b/>
          <w:bCs/>
        </w:rPr>
      </w:pPr>
      <w:r w:rsidRPr="00BE65FF">
        <w:rPr>
          <w:rFonts w:cstheme="minorHAnsi"/>
          <w:b/>
          <w:bCs/>
        </w:rPr>
        <w:t>Rynek pracy</w:t>
      </w:r>
    </w:p>
    <w:p w14:paraId="10C8F819" w14:textId="3BA4A7C3" w:rsidR="00765418" w:rsidRPr="00BE65FF" w:rsidRDefault="00765418" w:rsidP="00075A1E">
      <w:pPr>
        <w:spacing w:after="0" w:line="240" w:lineRule="auto"/>
        <w:jc w:val="both"/>
        <w:rPr>
          <w:rFonts w:cstheme="minorHAnsi"/>
        </w:rPr>
      </w:pPr>
      <w:r w:rsidRPr="00BE65FF">
        <w:rPr>
          <w:rFonts w:cstheme="minorHAnsi"/>
        </w:rPr>
        <w:t xml:space="preserve">W </w:t>
      </w:r>
      <w:r w:rsidR="00C54DA9">
        <w:rPr>
          <w:rFonts w:cstheme="minorHAnsi"/>
        </w:rPr>
        <w:t>G</w:t>
      </w:r>
      <w:r w:rsidRPr="00BE65FF">
        <w:rPr>
          <w:rFonts w:cstheme="minorHAnsi"/>
        </w:rPr>
        <w:t>minie Łopuszno w 2019r. w przeliczeniu na 1000 mieszkańców prac</w:t>
      </w:r>
      <w:r w:rsidR="00C54DA9">
        <w:rPr>
          <w:rFonts w:cstheme="minorHAnsi"/>
        </w:rPr>
        <w:t>owało</w:t>
      </w:r>
      <w:r w:rsidRPr="00BE65FF">
        <w:rPr>
          <w:rFonts w:cstheme="minorHAnsi"/>
        </w:rPr>
        <w:t xml:space="preserve"> 126 osób</w:t>
      </w:r>
      <w:r w:rsidR="00C54DA9">
        <w:rPr>
          <w:rFonts w:cstheme="minorHAnsi"/>
        </w:rPr>
        <w:t>.</w:t>
      </w:r>
      <w:r w:rsidR="00C54DA9">
        <w:rPr>
          <w:rFonts w:cstheme="minorHAnsi"/>
        </w:rPr>
        <w:br/>
      </w:r>
      <w:r w:rsidRPr="00BE65FF">
        <w:rPr>
          <w:rFonts w:cstheme="minorHAnsi"/>
        </w:rPr>
        <w:t xml:space="preserve"> 54,3% wszystkich pracujących ogółem stanowią kobiety, a 45,7% mężczyźni. Wśród aktywnych zawodowo mieszkańców gminy Łopuszno 416 osób wyjeżdża do pracy do innych gmin, a 318 pracujących przyjeżdża do pracy spoza gminy - tak więc saldo przyjazdów i wyjazdów do pracy wynosi -98. 52,8% aktywnych zawodowo mieszkańców gminy Łopuszno pracuje w sektorze rolniczym (rolnictwo, leśnictwo, łowiectwo i rybactwo), 16,2% w przemyśle i budownictwie, a 10,6% w sektorze usługowym (handel, naprawa pojazdów, transport, zakwaterowanie i gastronomia, informacja </w:t>
      </w:r>
      <w:r w:rsidR="00C54DA9">
        <w:rPr>
          <w:rFonts w:cstheme="minorHAnsi"/>
        </w:rPr>
        <w:br/>
      </w:r>
      <w:r w:rsidRPr="00BE65FF">
        <w:rPr>
          <w:rFonts w:cstheme="minorHAnsi"/>
        </w:rPr>
        <w:t>i komunikacja) oraz 0,5% pracuje w sektorze finansowym (działalność finansowa i ubezpieczeniowa, obsługa rynku nieruchomości).</w:t>
      </w:r>
    </w:p>
    <w:p w14:paraId="29FB5FBA" w14:textId="77777777" w:rsidR="00C54DA9" w:rsidRDefault="00C54DA9" w:rsidP="00075A1E">
      <w:pPr>
        <w:pStyle w:val="Legenda"/>
        <w:spacing w:after="0"/>
        <w:jc w:val="center"/>
        <w:rPr>
          <w:rFonts w:cstheme="minorHAnsi"/>
          <w:i w:val="0"/>
          <w:iCs w:val="0"/>
          <w:color w:val="auto"/>
          <w:sz w:val="22"/>
          <w:szCs w:val="22"/>
        </w:rPr>
      </w:pPr>
    </w:p>
    <w:p w14:paraId="78B6216A" w14:textId="15AD8B08" w:rsidR="00765418" w:rsidRPr="00BE65FF" w:rsidRDefault="00765418" w:rsidP="00075A1E">
      <w:pPr>
        <w:pStyle w:val="Legenda"/>
        <w:spacing w:after="0"/>
        <w:jc w:val="center"/>
        <w:rPr>
          <w:rFonts w:cstheme="minorHAnsi"/>
          <w:i w:val="0"/>
          <w:iCs w:val="0"/>
          <w:color w:val="auto"/>
          <w:sz w:val="22"/>
          <w:szCs w:val="22"/>
        </w:rPr>
      </w:pPr>
      <w:bookmarkStart w:id="73" w:name="_Toc81370877"/>
      <w:r w:rsidRPr="00BE65FF">
        <w:rPr>
          <w:rFonts w:cstheme="minorHAnsi"/>
          <w:i w:val="0"/>
          <w:iCs w:val="0"/>
          <w:color w:val="auto"/>
          <w:sz w:val="22"/>
          <w:szCs w:val="22"/>
        </w:rPr>
        <w:t xml:space="preserve">Tabela </w:t>
      </w:r>
      <w:r w:rsidRPr="00BE65FF">
        <w:rPr>
          <w:rFonts w:cstheme="minorHAnsi"/>
          <w:i w:val="0"/>
          <w:iCs w:val="0"/>
          <w:color w:val="auto"/>
          <w:sz w:val="22"/>
          <w:szCs w:val="22"/>
        </w:rPr>
        <w:fldChar w:fldCharType="begin"/>
      </w:r>
      <w:r w:rsidRPr="00BE65FF">
        <w:rPr>
          <w:rFonts w:cstheme="minorHAnsi"/>
          <w:i w:val="0"/>
          <w:iCs w:val="0"/>
          <w:color w:val="auto"/>
          <w:sz w:val="22"/>
          <w:szCs w:val="22"/>
        </w:rPr>
        <w:instrText xml:space="preserve"> SEQ Tabela \* ARABIC </w:instrText>
      </w:r>
      <w:r w:rsidRPr="00BE65FF">
        <w:rPr>
          <w:rFonts w:cstheme="minorHAnsi"/>
          <w:i w:val="0"/>
          <w:iCs w:val="0"/>
          <w:color w:val="auto"/>
          <w:sz w:val="22"/>
          <w:szCs w:val="22"/>
        </w:rPr>
        <w:fldChar w:fldCharType="separate"/>
      </w:r>
      <w:r w:rsidR="00EF286D">
        <w:rPr>
          <w:rFonts w:cstheme="minorHAnsi"/>
          <w:i w:val="0"/>
          <w:iCs w:val="0"/>
          <w:noProof/>
          <w:color w:val="auto"/>
          <w:sz w:val="22"/>
          <w:szCs w:val="22"/>
        </w:rPr>
        <w:t>42</w:t>
      </w:r>
      <w:r w:rsidRPr="00BE65FF">
        <w:rPr>
          <w:rFonts w:cstheme="minorHAnsi"/>
          <w:i w:val="0"/>
          <w:iCs w:val="0"/>
          <w:color w:val="auto"/>
          <w:sz w:val="22"/>
          <w:szCs w:val="22"/>
        </w:rPr>
        <w:fldChar w:fldCharType="end"/>
      </w:r>
      <w:r w:rsidRPr="00BE65FF">
        <w:rPr>
          <w:rFonts w:cstheme="minorHAnsi"/>
          <w:i w:val="0"/>
          <w:iCs w:val="0"/>
          <w:color w:val="auto"/>
          <w:sz w:val="22"/>
          <w:szCs w:val="22"/>
        </w:rPr>
        <w:t xml:space="preserve"> Pracujący w </w:t>
      </w:r>
      <w:r w:rsidR="00C54DA9">
        <w:rPr>
          <w:rFonts w:cstheme="minorHAnsi"/>
          <w:i w:val="0"/>
          <w:iCs w:val="0"/>
          <w:color w:val="auto"/>
          <w:sz w:val="22"/>
          <w:szCs w:val="22"/>
        </w:rPr>
        <w:t>G</w:t>
      </w:r>
      <w:r w:rsidRPr="00BE65FF">
        <w:rPr>
          <w:rFonts w:cstheme="minorHAnsi"/>
          <w:i w:val="0"/>
          <w:iCs w:val="0"/>
          <w:color w:val="auto"/>
          <w:sz w:val="22"/>
          <w:szCs w:val="22"/>
        </w:rPr>
        <w:t>minie Łopuszno  w latach 2015-2019</w:t>
      </w:r>
      <w:r w:rsidRPr="00BE65FF">
        <w:rPr>
          <w:rStyle w:val="Odwoanieprzypisudolnego"/>
          <w:rFonts w:cstheme="minorHAnsi"/>
          <w:i w:val="0"/>
          <w:iCs w:val="0"/>
          <w:color w:val="auto"/>
          <w:sz w:val="22"/>
          <w:szCs w:val="22"/>
        </w:rPr>
        <w:footnoteReference w:id="6"/>
      </w:r>
      <w:bookmarkEnd w:id="73"/>
    </w:p>
    <w:tbl>
      <w:tblPr>
        <w:tblW w:w="8485" w:type="dxa"/>
        <w:tblInd w:w="421" w:type="dxa"/>
        <w:tblCellMar>
          <w:left w:w="70" w:type="dxa"/>
          <w:right w:w="70" w:type="dxa"/>
        </w:tblCellMar>
        <w:tblLook w:val="04A0" w:firstRow="1" w:lastRow="0" w:firstColumn="1" w:lastColumn="0" w:noHBand="0" w:noVBand="1"/>
      </w:tblPr>
      <w:tblGrid>
        <w:gridCol w:w="3685"/>
        <w:gridCol w:w="960"/>
        <w:gridCol w:w="960"/>
        <w:gridCol w:w="960"/>
        <w:gridCol w:w="960"/>
        <w:gridCol w:w="960"/>
      </w:tblGrid>
      <w:tr w:rsidR="00765418" w:rsidRPr="00BE65FF" w14:paraId="4C7944FB" w14:textId="77777777" w:rsidTr="007F321F">
        <w:trPr>
          <w:trHeight w:val="300"/>
        </w:trPr>
        <w:tc>
          <w:tcPr>
            <w:tcW w:w="368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E2CE8EC"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Łopuszno</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1BF0AB09"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2015</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7ADE3123"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2016</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391006BF"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2017</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36DFB11E"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2018</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3E9A9CAC"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2019</w:t>
            </w:r>
          </w:p>
        </w:tc>
      </w:tr>
      <w:tr w:rsidR="00765418" w:rsidRPr="00BE65FF" w14:paraId="46F0DAD3" w14:textId="77777777" w:rsidTr="007F321F">
        <w:trPr>
          <w:trHeight w:val="30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63582A7F"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Ogółem</w:t>
            </w:r>
          </w:p>
        </w:tc>
        <w:tc>
          <w:tcPr>
            <w:tcW w:w="960" w:type="dxa"/>
            <w:tcBorders>
              <w:top w:val="nil"/>
              <w:left w:val="nil"/>
              <w:bottom w:val="single" w:sz="4" w:space="0" w:color="auto"/>
              <w:right w:val="single" w:sz="4" w:space="0" w:color="auto"/>
            </w:tcBorders>
            <w:shd w:val="clear" w:color="000000" w:fill="FFFFFF"/>
            <w:noWrap/>
            <w:vAlign w:val="center"/>
            <w:hideMark/>
          </w:tcPr>
          <w:p w14:paraId="486337C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525</w:t>
            </w:r>
          </w:p>
        </w:tc>
        <w:tc>
          <w:tcPr>
            <w:tcW w:w="960" w:type="dxa"/>
            <w:tcBorders>
              <w:top w:val="nil"/>
              <w:left w:val="nil"/>
              <w:bottom w:val="single" w:sz="4" w:space="0" w:color="auto"/>
              <w:right w:val="single" w:sz="4" w:space="0" w:color="auto"/>
            </w:tcBorders>
            <w:shd w:val="clear" w:color="000000" w:fill="FFFFFF"/>
            <w:noWrap/>
            <w:vAlign w:val="center"/>
            <w:hideMark/>
          </w:tcPr>
          <w:p w14:paraId="215EDD5A"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918</w:t>
            </w:r>
          </w:p>
        </w:tc>
        <w:tc>
          <w:tcPr>
            <w:tcW w:w="960" w:type="dxa"/>
            <w:tcBorders>
              <w:top w:val="nil"/>
              <w:left w:val="nil"/>
              <w:bottom w:val="single" w:sz="4" w:space="0" w:color="auto"/>
              <w:right w:val="single" w:sz="4" w:space="0" w:color="auto"/>
            </w:tcBorders>
            <w:shd w:val="clear" w:color="000000" w:fill="FFFFFF"/>
            <w:noWrap/>
            <w:vAlign w:val="center"/>
            <w:hideMark/>
          </w:tcPr>
          <w:p w14:paraId="4F5E914C"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925</w:t>
            </w:r>
          </w:p>
        </w:tc>
        <w:tc>
          <w:tcPr>
            <w:tcW w:w="960" w:type="dxa"/>
            <w:tcBorders>
              <w:top w:val="nil"/>
              <w:left w:val="nil"/>
              <w:bottom w:val="single" w:sz="4" w:space="0" w:color="auto"/>
              <w:right w:val="single" w:sz="4" w:space="0" w:color="auto"/>
            </w:tcBorders>
            <w:shd w:val="clear" w:color="000000" w:fill="FFFFFF"/>
            <w:noWrap/>
            <w:vAlign w:val="center"/>
            <w:hideMark/>
          </w:tcPr>
          <w:p w14:paraId="79F8F50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1 046</w:t>
            </w:r>
          </w:p>
        </w:tc>
        <w:tc>
          <w:tcPr>
            <w:tcW w:w="960" w:type="dxa"/>
            <w:tcBorders>
              <w:top w:val="nil"/>
              <w:left w:val="nil"/>
              <w:bottom w:val="single" w:sz="4" w:space="0" w:color="auto"/>
              <w:right w:val="single" w:sz="4" w:space="0" w:color="auto"/>
            </w:tcBorders>
            <w:shd w:val="clear" w:color="000000" w:fill="FFFFFF"/>
            <w:noWrap/>
            <w:vAlign w:val="center"/>
            <w:hideMark/>
          </w:tcPr>
          <w:p w14:paraId="5EDC5D3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1 121</w:t>
            </w:r>
          </w:p>
        </w:tc>
      </w:tr>
      <w:tr w:rsidR="00765418" w:rsidRPr="00BE65FF" w14:paraId="172D62DD" w14:textId="77777777" w:rsidTr="007F321F">
        <w:trPr>
          <w:trHeight w:val="30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2107B44F"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Kobiet</w:t>
            </w:r>
          </w:p>
        </w:tc>
        <w:tc>
          <w:tcPr>
            <w:tcW w:w="960" w:type="dxa"/>
            <w:tcBorders>
              <w:top w:val="nil"/>
              <w:left w:val="nil"/>
              <w:bottom w:val="single" w:sz="4" w:space="0" w:color="auto"/>
              <w:right w:val="single" w:sz="4" w:space="0" w:color="auto"/>
            </w:tcBorders>
            <w:shd w:val="clear" w:color="000000" w:fill="FFFFFF"/>
            <w:vAlign w:val="center"/>
            <w:hideMark/>
          </w:tcPr>
          <w:p w14:paraId="3F9D048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469</w:t>
            </w:r>
          </w:p>
        </w:tc>
        <w:tc>
          <w:tcPr>
            <w:tcW w:w="960" w:type="dxa"/>
            <w:tcBorders>
              <w:top w:val="nil"/>
              <w:left w:val="nil"/>
              <w:bottom w:val="single" w:sz="4" w:space="0" w:color="auto"/>
              <w:right w:val="single" w:sz="4" w:space="0" w:color="auto"/>
            </w:tcBorders>
            <w:shd w:val="clear" w:color="000000" w:fill="FFFFFF"/>
            <w:vAlign w:val="center"/>
            <w:hideMark/>
          </w:tcPr>
          <w:p w14:paraId="05C29F7C"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506</w:t>
            </w:r>
          </w:p>
        </w:tc>
        <w:tc>
          <w:tcPr>
            <w:tcW w:w="960" w:type="dxa"/>
            <w:tcBorders>
              <w:top w:val="nil"/>
              <w:left w:val="nil"/>
              <w:bottom w:val="single" w:sz="4" w:space="0" w:color="auto"/>
              <w:right w:val="single" w:sz="4" w:space="0" w:color="auto"/>
            </w:tcBorders>
            <w:shd w:val="clear" w:color="000000" w:fill="FFFFFF"/>
            <w:vAlign w:val="center"/>
            <w:hideMark/>
          </w:tcPr>
          <w:p w14:paraId="166D0AA0"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487</w:t>
            </w:r>
          </w:p>
        </w:tc>
        <w:tc>
          <w:tcPr>
            <w:tcW w:w="960" w:type="dxa"/>
            <w:tcBorders>
              <w:top w:val="nil"/>
              <w:left w:val="nil"/>
              <w:bottom w:val="single" w:sz="4" w:space="0" w:color="auto"/>
              <w:right w:val="single" w:sz="4" w:space="0" w:color="auto"/>
            </w:tcBorders>
            <w:shd w:val="clear" w:color="000000" w:fill="FFFFFF"/>
            <w:vAlign w:val="center"/>
            <w:hideMark/>
          </w:tcPr>
          <w:p w14:paraId="703D66E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555</w:t>
            </w:r>
          </w:p>
        </w:tc>
        <w:tc>
          <w:tcPr>
            <w:tcW w:w="960" w:type="dxa"/>
            <w:tcBorders>
              <w:top w:val="nil"/>
              <w:left w:val="nil"/>
              <w:bottom w:val="single" w:sz="4" w:space="0" w:color="auto"/>
              <w:right w:val="single" w:sz="4" w:space="0" w:color="auto"/>
            </w:tcBorders>
            <w:shd w:val="clear" w:color="000000" w:fill="FFFFFF"/>
            <w:vAlign w:val="center"/>
            <w:hideMark/>
          </w:tcPr>
          <w:p w14:paraId="7EA1906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609</w:t>
            </w:r>
          </w:p>
        </w:tc>
      </w:tr>
      <w:tr w:rsidR="00765418" w:rsidRPr="00BE65FF" w14:paraId="229977CE" w14:textId="77777777" w:rsidTr="007F321F">
        <w:trPr>
          <w:trHeight w:val="30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4336689D"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Mężczyzn</w:t>
            </w:r>
          </w:p>
        </w:tc>
        <w:tc>
          <w:tcPr>
            <w:tcW w:w="960" w:type="dxa"/>
            <w:tcBorders>
              <w:top w:val="nil"/>
              <w:left w:val="nil"/>
              <w:bottom w:val="single" w:sz="4" w:space="0" w:color="auto"/>
              <w:right w:val="single" w:sz="4" w:space="0" w:color="auto"/>
            </w:tcBorders>
            <w:shd w:val="clear" w:color="000000" w:fill="FFFFFF"/>
            <w:vAlign w:val="center"/>
            <w:hideMark/>
          </w:tcPr>
          <w:p w14:paraId="19582EF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56</w:t>
            </w:r>
          </w:p>
        </w:tc>
        <w:tc>
          <w:tcPr>
            <w:tcW w:w="960" w:type="dxa"/>
            <w:tcBorders>
              <w:top w:val="nil"/>
              <w:left w:val="nil"/>
              <w:bottom w:val="single" w:sz="4" w:space="0" w:color="auto"/>
              <w:right w:val="single" w:sz="4" w:space="0" w:color="auto"/>
            </w:tcBorders>
            <w:shd w:val="clear" w:color="000000" w:fill="FFFFFF"/>
            <w:vAlign w:val="center"/>
            <w:hideMark/>
          </w:tcPr>
          <w:p w14:paraId="670DC09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412</w:t>
            </w:r>
          </w:p>
        </w:tc>
        <w:tc>
          <w:tcPr>
            <w:tcW w:w="960" w:type="dxa"/>
            <w:tcBorders>
              <w:top w:val="nil"/>
              <w:left w:val="nil"/>
              <w:bottom w:val="single" w:sz="4" w:space="0" w:color="auto"/>
              <w:right w:val="single" w:sz="4" w:space="0" w:color="auto"/>
            </w:tcBorders>
            <w:shd w:val="clear" w:color="000000" w:fill="FFFFFF"/>
            <w:vAlign w:val="center"/>
            <w:hideMark/>
          </w:tcPr>
          <w:p w14:paraId="15A185E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438</w:t>
            </w:r>
          </w:p>
        </w:tc>
        <w:tc>
          <w:tcPr>
            <w:tcW w:w="960" w:type="dxa"/>
            <w:tcBorders>
              <w:top w:val="nil"/>
              <w:left w:val="nil"/>
              <w:bottom w:val="single" w:sz="4" w:space="0" w:color="auto"/>
              <w:right w:val="single" w:sz="4" w:space="0" w:color="auto"/>
            </w:tcBorders>
            <w:shd w:val="clear" w:color="000000" w:fill="FFFFFF"/>
            <w:vAlign w:val="center"/>
            <w:hideMark/>
          </w:tcPr>
          <w:p w14:paraId="709A686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491</w:t>
            </w:r>
          </w:p>
        </w:tc>
        <w:tc>
          <w:tcPr>
            <w:tcW w:w="960" w:type="dxa"/>
            <w:tcBorders>
              <w:top w:val="nil"/>
              <w:left w:val="nil"/>
              <w:bottom w:val="single" w:sz="4" w:space="0" w:color="auto"/>
              <w:right w:val="single" w:sz="4" w:space="0" w:color="auto"/>
            </w:tcBorders>
            <w:shd w:val="clear" w:color="000000" w:fill="FFFFFF"/>
            <w:vAlign w:val="center"/>
            <w:hideMark/>
          </w:tcPr>
          <w:p w14:paraId="6EA3F27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512</w:t>
            </w:r>
          </w:p>
        </w:tc>
      </w:tr>
    </w:tbl>
    <w:p w14:paraId="7495D2B4" w14:textId="77777777" w:rsidR="00765418" w:rsidRPr="00BE65FF" w:rsidRDefault="00765418" w:rsidP="00075A1E">
      <w:pPr>
        <w:spacing w:after="0" w:line="240" w:lineRule="auto"/>
        <w:jc w:val="center"/>
        <w:rPr>
          <w:rFonts w:cstheme="minorHAnsi"/>
        </w:rPr>
      </w:pPr>
      <w:r w:rsidRPr="00BE65FF">
        <w:rPr>
          <w:rFonts w:cstheme="minorHAnsi"/>
        </w:rPr>
        <w:t>Źródło: opracowanie własne na podstawie danych GUS</w:t>
      </w:r>
    </w:p>
    <w:p w14:paraId="32C13E6D" w14:textId="77777777" w:rsidR="00765418" w:rsidRPr="00BE65FF" w:rsidRDefault="00765418" w:rsidP="00075A1E">
      <w:pPr>
        <w:spacing w:after="0" w:line="240" w:lineRule="auto"/>
        <w:jc w:val="both"/>
        <w:rPr>
          <w:rFonts w:cstheme="minorHAnsi"/>
          <w:color w:val="FF0000"/>
        </w:rPr>
      </w:pPr>
    </w:p>
    <w:p w14:paraId="3A8498F7" w14:textId="77777777" w:rsidR="00765418" w:rsidRPr="00BE65FF" w:rsidRDefault="00765418" w:rsidP="00075A1E">
      <w:pPr>
        <w:spacing w:after="0" w:line="240" w:lineRule="auto"/>
        <w:jc w:val="both"/>
        <w:rPr>
          <w:rFonts w:cstheme="minorHAnsi"/>
        </w:rPr>
      </w:pPr>
      <w:r w:rsidRPr="00BE65FF">
        <w:rPr>
          <w:rFonts w:cstheme="minorHAnsi"/>
        </w:rPr>
        <w:t>Bezrobocie rejestrowane w gminie Łopuszno w ostatnich latach stopniowo spada. W 2019r. wynosiło 13,7% (16,9% wśród kobiet i 11,1% wśród mężczyzn). Względem 2015r. stopa bezrobocia spadła o 4,8%.</w:t>
      </w:r>
    </w:p>
    <w:p w14:paraId="2231E7B6" w14:textId="53796464" w:rsidR="00765418" w:rsidRPr="00BE65FF" w:rsidRDefault="00765418" w:rsidP="00075A1E">
      <w:pPr>
        <w:pStyle w:val="Legenda"/>
        <w:spacing w:after="0"/>
        <w:jc w:val="center"/>
        <w:rPr>
          <w:rFonts w:cstheme="minorHAnsi"/>
          <w:i w:val="0"/>
          <w:iCs w:val="0"/>
          <w:color w:val="auto"/>
          <w:sz w:val="22"/>
          <w:szCs w:val="22"/>
        </w:rPr>
      </w:pPr>
      <w:bookmarkStart w:id="74" w:name="_Toc81294410"/>
      <w:r w:rsidRPr="00BE65FF">
        <w:rPr>
          <w:rFonts w:cstheme="minorHAnsi"/>
          <w:i w:val="0"/>
          <w:iCs w:val="0"/>
          <w:color w:val="auto"/>
          <w:sz w:val="22"/>
          <w:szCs w:val="22"/>
        </w:rPr>
        <w:t xml:space="preserve">Wykres </w:t>
      </w:r>
      <w:r w:rsidRPr="00BE65FF">
        <w:rPr>
          <w:rFonts w:cstheme="minorHAnsi"/>
          <w:i w:val="0"/>
          <w:iCs w:val="0"/>
          <w:color w:val="auto"/>
          <w:sz w:val="22"/>
          <w:szCs w:val="22"/>
        </w:rPr>
        <w:fldChar w:fldCharType="begin"/>
      </w:r>
      <w:r w:rsidRPr="00BE65FF">
        <w:rPr>
          <w:rFonts w:cstheme="minorHAnsi"/>
          <w:i w:val="0"/>
          <w:iCs w:val="0"/>
          <w:color w:val="auto"/>
          <w:sz w:val="22"/>
          <w:szCs w:val="22"/>
        </w:rPr>
        <w:instrText xml:space="preserve"> SEQ Wykres \* ARABIC </w:instrText>
      </w:r>
      <w:r w:rsidRPr="00BE65FF">
        <w:rPr>
          <w:rFonts w:cstheme="minorHAnsi"/>
          <w:i w:val="0"/>
          <w:iCs w:val="0"/>
          <w:color w:val="auto"/>
          <w:sz w:val="22"/>
          <w:szCs w:val="22"/>
        </w:rPr>
        <w:fldChar w:fldCharType="separate"/>
      </w:r>
      <w:r w:rsidR="00984021">
        <w:rPr>
          <w:rFonts w:cstheme="minorHAnsi"/>
          <w:i w:val="0"/>
          <w:iCs w:val="0"/>
          <w:noProof/>
          <w:color w:val="auto"/>
          <w:sz w:val="22"/>
          <w:szCs w:val="22"/>
        </w:rPr>
        <w:t>18</w:t>
      </w:r>
      <w:r w:rsidRPr="00BE65FF">
        <w:rPr>
          <w:rFonts w:cstheme="minorHAnsi"/>
          <w:i w:val="0"/>
          <w:iCs w:val="0"/>
          <w:color w:val="auto"/>
          <w:sz w:val="22"/>
          <w:szCs w:val="22"/>
        </w:rPr>
        <w:fldChar w:fldCharType="end"/>
      </w:r>
      <w:r w:rsidRPr="00BE65FF">
        <w:rPr>
          <w:rFonts w:cstheme="minorHAnsi"/>
          <w:i w:val="0"/>
          <w:iCs w:val="0"/>
          <w:color w:val="auto"/>
          <w:sz w:val="22"/>
          <w:szCs w:val="22"/>
        </w:rPr>
        <w:t xml:space="preserve"> Bezrobocie rejestrowane na terenie gminy Łopuszno w latach 2015-2019</w:t>
      </w:r>
      <w:bookmarkEnd w:id="74"/>
    </w:p>
    <w:p w14:paraId="6F92E770" w14:textId="77777777" w:rsidR="00765418" w:rsidRPr="00BE65FF" w:rsidRDefault="00765418" w:rsidP="00C54DA9">
      <w:pPr>
        <w:spacing w:after="0" w:line="240" w:lineRule="auto"/>
        <w:jc w:val="center"/>
        <w:rPr>
          <w:rFonts w:cstheme="minorHAnsi"/>
        </w:rPr>
      </w:pPr>
      <w:r w:rsidRPr="00BE65FF">
        <w:rPr>
          <w:rFonts w:cstheme="minorHAnsi"/>
          <w:noProof/>
          <w:lang w:eastAsia="pl-PL"/>
        </w:rPr>
        <w:drawing>
          <wp:inline distT="0" distB="0" distL="0" distR="0" wp14:anchorId="78B16639" wp14:editId="2689BDC3">
            <wp:extent cx="5036820" cy="1360170"/>
            <wp:effectExtent l="0" t="0" r="11430" b="11430"/>
            <wp:docPr id="9" name="Wykres 9">
              <a:extLst xmlns:a="http://schemas.openxmlformats.org/drawingml/2006/main">
                <a:ext uri="{FF2B5EF4-FFF2-40B4-BE49-F238E27FC236}">
                  <a16:creationId xmlns:a16="http://schemas.microsoft.com/office/drawing/2014/main" id="{77C7C0A6-9BB8-47CF-8CDF-16A75A6BD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1C5A7F9" w14:textId="77777777" w:rsidR="00765418" w:rsidRPr="00BE65FF" w:rsidRDefault="00765418" w:rsidP="00075A1E">
      <w:pPr>
        <w:spacing w:after="0" w:line="240" w:lineRule="auto"/>
        <w:jc w:val="center"/>
        <w:rPr>
          <w:rFonts w:cstheme="minorHAnsi"/>
        </w:rPr>
      </w:pPr>
      <w:r w:rsidRPr="00BE65FF">
        <w:rPr>
          <w:rFonts w:cstheme="minorHAnsi"/>
        </w:rPr>
        <w:t>Źródło: opracowanie własne na podstawie danych GUS</w:t>
      </w:r>
    </w:p>
    <w:p w14:paraId="46C9F810" w14:textId="77777777" w:rsidR="00765418" w:rsidRPr="00BE65FF" w:rsidRDefault="00765418" w:rsidP="00075A1E">
      <w:pPr>
        <w:spacing w:after="0" w:line="240" w:lineRule="auto"/>
        <w:jc w:val="both"/>
        <w:rPr>
          <w:rFonts w:cstheme="minorHAnsi"/>
        </w:rPr>
      </w:pPr>
    </w:p>
    <w:p w14:paraId="4D3E5A59" w14:textId="327B6FEF" w:rsidR="00765418" w:rsidRPr="00BE65FF" w:rsidRDefault="00765418" w:rsidP="00075A1E">
      <w:pPr>
        <w:spacing w:after="0" w:line="240" w:lineRule="auto"/>
        <w:jc w:val="both"/>
        <w:rPr>
          <w:rFonts w:cstheme="minorHAnsi"/>
        </w:rPr>
      </w:pPr>
      <w:r w:rsidRPr="00BE65FF">
        <w:rPr>
          <w:rFonts w:cstheme="minorHAnsi"/>
        </w:rPr>
        <w:t>Według danych GUS w Powiatowym Urzędzie Pracy w Kielcach ma koniec grudnia 2020r. zarejestrowanych było 425 osób bezrobotnych w tym 239 kobiet i</w:t>
      </w:r>
      <w:r w:rsidR="00C54DA9">
        <w:rPr>
          <w:rFonts w:cstheme="minorHAnsi"/>
        </w:rPr>
        <w:t xml:space="preserve"> </w:t>
      </w:r>
      <w:r w:rsidRPr="00BE65FF">
        <w:rPr>
          <w:rFonts w:cstheme="minorHAnsi"/>
        </w:rPr>
        <w:t>186 mężczyzn. 292 zarejestrowanych bezrobotnych to osoby w wieku 18-44 lata. 176 osób pozostaje bez pracy powyżej 12 m-cy</w:t>
      </w:r>
      <w:r w:rsidR="00C54DA9">
        <w:rPr>
          <w:rFonts w:cstheme="minorHAnsi"/>
        </w:rPr>
        <w:t xml:space="preserve">, zaś </w:t>
      </w:r>
      <w:r w:rsidRPr="00BE65FF">
        <w:rPr>
          <w:rFonts w:cstheme="minorHAnsi"/>
        </w:rPr>
        <w:t xml:space="preserve">97 osób to bezrobotni z prawem do zasiłku. </w:t>
      </w:r>
    </w:p>
    <w:p w14:paraId="6C1CEEAF" w14:textId="77777777" w:rsidR="00765418" w:rsidRPr="00BE65FF" w:rsidRDefault="00765418" w:rsidP="00075A1E">
      <w:pPr>
        <w:spacing w:after="0" w:line="240" w:lineRule="auto"/>
        <w:jc w:val="both"/>
        <w:rPr>
          <w:rFonts w:cstheme="minorHAnsi"/>
        </w:rPr>
      </w:pPr>
    </w:p>
    <w:p w14:paraId="2CFD8E0F" w14:textId="461C81A1" w:rsidR="00765418" w:rsidRPr="00BE65FF" w:rsidRDefault="00765418" w:rsidP="00075A1E">
      <w:pPr>
        <w:pStyle w:val="Legenda"/>
        <w:spacing w:after="0"/>
        <w:jc w:val="center"/>
        <w:rPr>
          <w:rFonts w:cstheme="minorHAnsi"/>
          <w:i w:val="0"/>
          <w:iCs w:val="0"/>
          <w:color w:val="auto"/>
          <w:sz w:val="22"/>
          <w:szCs w:val="22"/>
        </w:rPr>
      </w:pPr>
      <w:bookmarkStart w:id="75" w:name="_Toc81370878"/>
      <w:r w:rsidRPr="00BE65FF">
        <w:rPr>
          <w:rFonts w:cstheme="minorHAnsi"/>
          <w:i w:val="0"/>
          <w:iCs w:val="0"/>
          <w:color w:val="auto"/>
          <w:sz w:val="22"/>
          <w:szCs w:val="22"/>
        </w:rPr>
        <w:t xml:space="preserve">Tabela </w:t>
      </w:r>
      <w:r w:rsidRPr="00BE65FF">
        <w:rPr>
          <w:rFonts w:cstheme="minorHAnsi"/>
          <w:i w:val="0"/>
          <w:iCs w:val="0"/>
          <w:color w:val="auto"/>
          <w:sz w:val="22"/>
          <w:szCs w:val="22"/>
        </w:rPr>
        <w:fldChar w:fldCharType="begin"/>
      </w:r>
      <w:r w:rsidRPr="00BE65FF">
        <w:rPr>
          <w:rFonts w:cstheme="minorHAnsi"/>
          <w:i w:val="0"/>
          <w:iCs w:val="0"/>
          <w:color w:val="auto"/>
          <w:sz w:val="22"/>
          <w:szCs w:val="22"/>
        </w:rPr>
        <w:instrText xml:space="preserve"> SEQ Tabela \* ARABIC </w:instrText>
      </w:r>
      <w:r w:rsidRPr="00BE65FF">
        <w:rPr>
          <w:rFonts w:cstheme="minorHAnsi"/>
          <w:i w:val="0"/>
          <w:iCs w:val="0"/>
          <w:color w:val="auto"/>
          <w:sz w:val="22"/>
          <w:szCs w:val="22"/>
        </w:rPr>
        <w:fldChar w:fldCharType="separate"/>
      </w:r>
      <w:r w:rsidR="00EF286D">
        <w:rPr>
          <w:rFonts w:cstheme="minorHAnsi"/>
          <w:i w:val="0"/>
          <w:iCs w:val="0"/>
          <w:noProof/>
          <w:color w:val="auto"/>
          <w:sz w:val="22"/>
          <w:szCs w:val="22"/>
        </w:rPr>
        <w:t>43</w:t>
      </w:r>
      <w:r w:rsidRPr="00BE65FF">
        <w:rPr>
          <w:rFonts w:cstheme="minorHAnsi"/>
          <w:i w:val="0"/>
          <w:iCs w:val="0"/>
          <w:color w:val="auto"/>
          <w:sz w:val="22"/>
          <w:szCs w:val="22"/>
        </w:rPr>
        <w:fldChar w:fldCharType="end"/>
      </w:r>
      <w:r w:rsidRPr="00BE65FF">
        <w:rPr>
          <w:rFonts w:cstheme="minorHAnsi"/>
          <w:i w:val="0"/>
          <w:iCs w:val="0"/>
          <w:color w:val="auto"/>
          <w:sz w:val="22"/>
          <w:szCs w:val="22"/>
        </w:rPr>
        <w:t xml:space="preserve"> Liczba osób bezrobotnych z terenu gminy Łopuszno  w latach 2015-2020</w:t>
      </w:r>
      <w:bookmarkEnd w:id="75"/>
    </w:p>
    <w:tbl>
      <w:tblPr>
        <w:tblW w:w="8590" w:type="dxa"/>
        <w:tblCellMar>
          <w:left w:w="70" w:type="dxa"/>
          <w:right w:w="70" w:type="dxa"/>
        </w:tblCellMar>
        <w:tblLook w:val="04A0" w:firstRow="1" w:lastRow="0" w:firstColumn="1" w:lastColumn="0" w:noHBand="0" w:noVBand="1"/>
      </w:tblPr>
      <w:tblGrid>
        <w:gridCol w:w="2830"/>
        <w:gridCol w:w="960"/>
        <w:gridCol w:w="960"/>
        <w:gridCol w:w="960"/>
        <w:gridCol w:w="960"/>
        <w:gridCol w:w="960"/>
        <w:gridCol w:w="960"/>
      </w:tblGrid>
      <w:tr w:rsidR="00765418" w:rsidRPr="00BE65FF" w14:paraId="72D8F479" w14:textId="77777777" w:rsidTr="007F321F">
        <w:trPr>
          <w:trHeight w:val="300"/>
        </w:trPr>
        <w:tc>
          <w:tcPr>
            <w:tcW w:w="283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63FB13D"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Łopuszno</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247F3832"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2015</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3F9B9122"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2016</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4E1B9D51"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2017</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146F0FB5"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2018</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03BA6015"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2019</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2004CA7E"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2020</w:t>
            </w:r>
          </w:p>
        </w:tc>
      </w:tr>
      <w:tr w:rsidR="00765418" w:rsidRPr="00BE65FF" w14:paraId="6403CD4F" w14:textId="77777777" w:rsidTr="007F321F">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827C8B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Ogółem</w:t>
            </w:r>
          </w:p>
        </w:tc>
        <w:tc>
          <w:tcPr>
            <w:tcW w:w="960" w:type="dxa"/>
            <w:tcBorders>
              <w:top w:val="nil"/>
              <w:left w:val="nil"/>
              <w:bottom w:val="single" w:sz="4" w:space="0" w:color="auto"/>
              <w:right w:val="single" w:sz="4" w:space="0" w:color="auto"/>
            </w:tcBorders>
            <w:shd w:val="clear" w:color="000000" w:fill="FFFFFF"/>
            <w:noWrap/>
            <w:vAlign w:val="center"/>
            <w:hideMark/>
          </w:tcPr>
          <w:p w14:paraId="794BA03E"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572</w:t>
            </w:r>
          </w:p>
        </w:tc>
        <w:tc>
          <w:tcPr>
            <w:tcW w:w="960" w:type="dxa"/>
            <w:tcBorders>
              <w:top w:val="nil"/>
              <w:left w:val="nil"/>
              <w:bottom w:val="single" w:sz="4" w:space="0" w:color="auto"/>
              <w:right w:val="single" w:sz="4" w:space="0" w:color="auto"/>
            </w:tcBorders>
            <w:shd w:val="clear" w:color="000000" w:fill="FFFFFF"/>
            <w:noWrap/>
            <w:vAlign w:val="center"/>
            <w:hideMark/>
          </w:tcPr>
          <w:p w14:paraId="654F583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524</w:t>
            </w:r>
          </w:p>
        </w:tc>
        <w:tc>
          <w:tcPr>
            <w:tcW w:w="960" w:type="dxa"/>
            <w:tcBorders>
              <w:top w:val="nil"/>
              <w:left w:val="nil"/>
              <w:bottom w:val="single" w:sz="4" w:space="0" w:color="auto"/>
              <w:right w:val="single" w:sz="4" w:space="0" w:color="auto"/>
            </w:tcBorders>
            <w:shd w:val="clear" w:color="000000" w:fill="FFFFFF"/>
            <w:noWrap/>
            <w:vAlign w:val="center"/>
            <w:hideMark/>
          </w:tcPr>
          <w:p w14:paraId="2FF83330"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422</w:t>
            </w:r>
          </w:p>
        </w:tc>
        <w:tc>
          <w:tcPr>
            <w:tcW w:w="960" w:type="dxa"/>
            <w:tcBorders>
              <w:top w:val="nil"/>
              <w:left w:val="nil"/>
              <w:bottom w:val="single" w:sz="4" w:space="0" w:color="auto"/>
              <w:right w:val="single" w:sz="4" w:space="0" w:color="auto"/>
            </w:tcBorders>
            <w:shd w:val="clear" w:color="000000" w:fill="FFFFFF"/>
            <w:noWrap/>
            <w:vAlign w:val="center"/>
            <w:hideMark/>
          </w:tcPr>
          <w:p w14:paraId="5FD07FE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441</w:t>
            </w:r>
          </w:p>
        </w:tc>
        <w:tc>
          <w:tcPr>
            <w:tcW w:w="960" w:type="dxa"/>
            <w:tcBorders>
              <w:top w:val="nil"/>
              <w:left w:val="nil"/>
              <w:bottom w:val="single" w:sz="4" w:space="0" w:color="auto"/>
              <w:right w:val="single" w:sz="4" w:space="0" w:color="auto"/>
            </w:tcBorders>
            <w:shd w:val="clear" w:color="000000" w:fill="FFFFFF"/>
            <w:noWrap/>
            <w:vAlign w:val="center"/>
            <w:hideMark/>
          </w:tcPr>
          <w:p w14:paraId="5CC83F2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427</w:t>
            </w:r>
          </w:p>
        </w:tc>
        <w:tc>
          <w:tcPr>
            <w:tcW w:w="960" w:type="dxa"/>
            <w:tcBorders>
              <w:top w:val="nil"/>
              <w:left w:val="nil"/>
              <w:bottom w:val="single" w:sz="4" w:space="0" w:color="auto"/>
              <w:right w:val="single" w:sz="4" w:space="0" w:color="auto"/>
            </w:tcBorders>
            <w:shd w:val="clear" w:color="000000" w:fill="FFFFFF"/>
            <w:noWrap/>
            <w:vAlign w:val="center"/>
            <w:hideMark/>
          </w:tcPr>
          <w:p w14:paraId="092B7A6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425</w:t>
            </w:r>
          </w:p>
        </w:tc>
      </w:tr>
      <w:tr w:rsidR="00765418" w:rsidRPr="00BE65FF" w14:paraId="5FC97156" w14:textId="77777777" w:rsidTr="007F321F">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0E82E4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 xml:space="preserve">Kobiet </w:t>
            </w:r>
          </w:p>
        </w:tc>
        <w:tc>
          <w:tcPr>
            <w:tcW w:w="960" w:type="dxa"/>
            <w:tcBorders>
              <w:top w:val="nil"/>
              <w:left w:val="nil"/>
              <w:bottom w:val="single" w:sz="4" w:space="0" w:color="auto"/>
              <w:right w:val="single" w:sz="4" w:space="0" w:color="auto"/>
            </w:tcBorders>
            <w:shd w:val="clear" w:color="000000" w:fill="FFFFFF"/>
            <w:vAlign w:val="center"/>
            <w:hideMark/>
          </w:tcPr>
          <w:p w14:paraId="66437CA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302</w:t>
            </w:r>
          </w:p>
        </w:tc>
        <w:tc>
          <w:tcPr>
            <w:tcW w:w="960" w:type="dxa"/>
            <w:tcBorders>
              <w:top w:val="nil"/>
              <w:left w:val="nil"/>
              <w:bottom w:val="single" w:sz="4" w:space="0" w:color="auto"/>
              <w:right w:val="single" w:sz="4" w:space="0" w:color="auto"/>
            </w:tcBorders>
            <w:shd w:val="clear" w:color="000000" w:fill="FFFFFF"/>
            <w:vAlign w:val="center"/>
            <w:hideMark/>
          </w:tcPr>
          <w:p w14:paraId="46121B5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296</w:t>
            </w:r>
          </w:p>
        </w:tc>
        <w:tc>
          <w:tcPr>
            <w:tcW w:w="960" w:type="dxa"/>
            <w:tcBorders>
              <w:top w:val="nil"/>
              <w:left w:val="nil"/>
              <w:bottom w:val="single" w:sz="4" w:space="0" w:color="auto"/>
              <w:right w:val="single" w:sz="4" w:space="0" w:color="auto"/>
            </w:tcBorders>
            <w:shd w:val="clear" w:color="000000" w:fill="FFFFFF"/>
            <w:vAlign w:val="center"/>
            <w:hideMark/>
          </w:tcPr>
          <w:p w14:paraId="3FAFA38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240</w:t>
            </w:r>
          </w:p>
        </w:tc>
        <w:tc>
          <w:tcPr>
            <w:tcW w:w="960" w:type="dxa"/>
            <w:tcBorders>
              <w:top w:val="nil"/>
              <w:left w:val="nil"/>
              <w:bottom w:val="single" w:sz="4" w:space="0" w:color="auto"/>
              <w:right w:val="single" w:sz="4" w:space="0" w:color="auto"/>
            </w:tcBorders>
            <w:shd w:val="clear" w:color="000000" w:fill="FFFFFF"/>
            <w:vAlign w:val="center"/>
            <w:hideMark/>
          </w:tcPr>
          <w:p w14:paraId="50218AD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255</w:t>
            </w:r>
          </w:p>
        </w:tc>
        <w:tc>
          <w:tcPr>
            <w:tcW w:w="960" w:type="dxa"/>
            <w:tcBorders>
              <w:top w:val="nil"/>
              <w:left w:val="nil"/>
              <w:bottom w:val="single" w:sz="4" w:space="0" w:color="auto"/>
              <w:right w:val="single" w:sz="4" w:space="0" w:color="auto"/>
            </w:tcBorders>
            <w:shd w:val="clear" w:color="000000" w:fill="FFFFFF"/>
            <w:vAlign w:val="center"/>
            <w:hideMark/>
          </w:tcPr>
          <w:p w14:paraId="31D78224"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239</w:t>
            </w:r>
          </w:p>
        </w:tc>
        <w:tc>
          <w:tcPr>
            <w:tcW w:w="960" w:type="dxa"/>
            <w:tcBorders>
              <w:top w:val="nil"/>
              <w:left w:val="nil"/>
              <w:bottom w:val="single" w:sz="4" w:space="0" w:color="auto"/>
              <w:right w:val="single" w:sz="4" w:space="0" w:color="auto"/>
            </w:tcBorders>
            <w:shd w:val="clear" w:color="000000" w:fill="FFFFFF"/>
            <w:vAlign w:val="center"/>
            <w:hideMark/>
          </w:tcPr>
          <w:p w14:paraId="33A86F7A"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239</w:t>
            </w:r>
          </w:p>
        </w:tc>
      </w:tr>
      <w:tr w:rsidR="00765418" w:rsidRPr="00BE65FF" w14:paraId="7E574384" w14:textId="77777777" w:rsidTr="007F321F">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E0DDE2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Mężczyzn</w:t>
            </w:r>
          </w:p>
        </w:tc>
        <w:tc>
          <w:tcPr>
            <w:tcW w:w="960" w:type="dxa"/>
            <w:tcBorders>
              <w:top w:val="nil"/>
              <w:left w:val="nil"/>
              <w:bottom w:val="single" w:sz="4" w:space="0" w:color="auto"/>
              <w:right w:val="single" w:sz="4" w:space="0" w:color="auto"/>
            </w:tcBorders>
            <w:shd w:val="clear" w:color="000000" w:fill="FFFFFF"/>
            <w:vAlign w:val="center"/>
            <w:hideMark/>
          </w:tcPr>
          <w:p w14:paraId="0510B6A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270</w:t>
            </w:r>
          </w:p>
        </w:tc>
        <w:tc>
          <w:tcPr>
            <w:tcW w:w="960" w:type="dxa"/>
            <w:tcBorders>
              <w:top w:val="nil"/>
              <w:left w:val="nil"/>
              <w:bottom w:val="single" w:sz="4" w:space="0" w:color="auto"/>
              <w:right w:val="single" w:sz="4" w:space="0" w:color="auto"/>
            </w:tcBorders>
            <w:shd w:val="clear" w:color="000000" w:fill="FFFFFF"/>
            <w:vAlign w:val="center"/>
            <w:hideMark/>
          </w:tcPr>
          <w:p w14:paraId="6D3B930F"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228</w:t>
            </w:r>
          </w:p>
        </w:tc>
        <w:tc>
          <w:tcPr>
            <w:tcW w:w="960" w:type="dxa"/>
            <w:tcBorders>
              <w:top w:val="nil"/>
              <w:left w:val="nil"/>
              <w:bottom w:val="single" w:sz="4" w:space="0" w:color="auto"/>
              <w:right w:val="single" w:sz="4" w:space="0" w:color="auto"/>
            </w:tcBorders>
            <w:shd w:val="clear" w:color="000000" w:fill="FFFFFF"/>
            <w:vAlign w:val="center"/>
            <w:hideMark/>
          </w:tcPr>
          <w:p w14:paraId="21858C5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182</w:t>
            </w:r>
          </w:p>
        </w:tc>
        <w:tc>
          <w:tcPr>
            <w:tcW w:w="960" w:type="dxa"/>
            <w:tcBorders>
              <w:top w:val="nil"/>
              <w:left w:val="nil"/>
              <w:bottom w:val="single" w:sz="4" w:space="0" w:color="auto"/>
              <w:right w:val="single" w:sz="4" w:space="0" w:color="auto"/>
            </w:tcBorders>
            <w:shd w:val="clear" w:color="000000" w:fill="FFFFFF"/>
            <w:vAlign w:val="center"/>
            <w:hideMark/>
          </w:tcPr>
          <w:p w14:paraId="1B6633BC"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186</w:t>
            </w:r>
          </w:p>
        </w:tc>
        <w:tc>
          <w:tcPr>
            <w:tcW w:w="960" w:type="dxa"/>
            <w:tcBorders>
              <w:top w:val="nil"/>
              <w:left w:val="nil"/>
              <w:bottom w:val="single" w:sz="4" w:space="0" w:color="auto"/>
              <w:right w:val="single" w:sz="4" w:space="0" w:color="auto"/>
            </w:tcBorders>
            <w:shd w:val="clear" w:color="000000" w:fill="FFFFFF"/>
            <w:vAlign w:val="center"/>
            <w:hideMark/>
          </w:tcPr>
          <w:p w14:paraId="3ADB815F"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188</w:t>
            </w:r>
          </w:p>
        </w:tc>
        <w:tc>
          <w:tcPr>
            <w:tcW w:w="960" w:type="dxa"/>
            <w:tcBorders>
              <w:top w:val="nil"/>
              <w:left w:val="nil"/>
              <w:bottom w:val="single" w:sz="4" w:space="0" w:color="auto"/>
              <w:right w:val="single" w:sz="4" w:space="0" w:color="auto"/>
            </w:tcBorders>
            <w:shd w:val="clear" w:color="000000" w:fill="FFFFFF"/>
            <w:vAlign w:val="center"/>
            <w:hideMark/>
          </w:tcPr>
          <w:p w14:paraId="11FEFDB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186</w:t>
            </w:r>
          </w:p>
        </w:tc>
      </w:tr>
    </w:tbl>
    <w:p w14:paraId="74C62572" w14:textId="77777777" w:rsidR="00765418" w:rsidRPr="00BE65FF" w:rsidRDefault="00765418" w:rsidP="00075A1E">
      <w:pPr>
        <w:spacing w:after="0" w:line="240" w:lineRule="auto"/>
        <w:jc w:val="center"/>
        <w:rPr>
          <w:rFonts w:cstheme="minorHAnsi"/>
        </w:rPr>
      </w:pPr>
      <w:r w:rsidRPr="00BE65FF">
        <w:rPr>
          <w:rFonts w:cstheme="minorHAnsi"/>
        </w:rPr>
        <w:t>Źródło: opracowanie własne na podstawie danych GUS</w:t>
      </w:r>
    </w:p>
    <w:p w14:paraId="70978869" w14:textId="77777777" w:rsidR="00765418" w:rsidRPr="00BE65FF" w:rsidRDefault="00765418" w:rsidP="00075A1E">
      <w:pPr>
        <w:spacing w:after="0" w:line="240" w:lineRule="auto"/>
        <w:jc w:val="both"/>
        <w:rPr>
          <w:rFonts w:cstheme="minorHAnsi"/>
        </w:rPr>
      </w:pPr>
    </w:p>
    <w:p w14:paraId="00592A0C" w14:textId="77777777" w:rsidR="00765418" w:rsidRPr="00BE65FF" w:rsidRDefault="00765418" w:rsidP="00075A1E">
      <w:pPr>
        <w:spacing w:after="0" w:line="240" w:lineRule="auto"/>
        <w:jc w:val="both"/>
        <w:rPr>
          <w:rFonts w:cstheme="minorHAnsi"/>
        </w:rPr>
      </w:pPr>
      <w:r w:rsidRPr="00BE65FF">
        <w:rPr>
          <w:rFonts w:cstheme="minorHAnsi"/>
        </w:rPr>
        <w:t>W 2019 roku przeciętne miesięczne wynagrodzenie brutto w gminie Łopuszno wynosiło 3 777,02 PLN, co odpowiada 78.10% przeciętnego miesięcznego wynagrodzenia brutto w Polsce.</w:t>
      </w:r>
    </w:p>
    <w:p w14:paraId="77AEB23F" w14:textId="77777777" w:rsidR="00765418" w:rsidRPr="00BE65FF" w:rsidRDefault="00765418" w:rsidP="00075A1E">
      <w:pPr>
        <w:spacing w:after="0" w:line="240" w:lineRule="auto"/>
        <w:jc w:val="both"/>
        <w:rPr>
          <w:rFonts w:cstheme="minorHAnsi"/>
          <w:color w:val="FF0000"/>
        </w:rPr>
      </w:pPr>
    </w:p>
    <w:p w14:paraId="03F91B52" w14:textId="36A89B5E" w:rsidR="00765418" w:rsidRPr="00A63BB2" w:rsidRDefault="00C54DA9" w:rsidP="00075A1E">
      <w:pPr>
        <w:spacing w:after="0" w:line="240" w:lineRule="auto"/>
        <w:jc w:val="both"/>
        <w:rPr>
          <w:rFonts w:cstheme="minorHAnsi"/>
          <w:b/>
          <w:bCs/>
          <w:sz w:val="24"/>
          <w:szCs w:val="24"/>
        </w:rPr>
      </w:pPr>
      <w:r>
        <w:rPr>
          <w:rFonts w:cstheme="minorHAnsi"/>
          <w:b/>
          <w:bCs/>
          <w:sz w:val="24"/>
          <w:szCs w:val="24"/>
        </w:rPr>
        <w:t xml:space="preserve">Gmina </w:t>
      </w:r>
      <w:r w:rsidR="00765418" w:rsidRPr="00A63BB2">
        <w:rPr>
          <w:rFonts w:cstheme="minorHAnsi"/>
          <w:b/>
          <w:bCs/>
          <w:sz w:val="24"/>
          <w:szCs w:val="24"/>
        </w:rPr>
        <w:t>Słupia Konecka</w:t>
      </w:r>
    </w:p>
    <w:p w14:paraId="0699C108" w14:textId="4291639E" w:rsidR="00765418" w:rsidRPr="00BE65FF" w:rsidRDefault="00765418" w:rsidP="00075A1E">
      <w:pPr>
        <w:spacing w:after="0" w:line="240" w:lineRule="auto"/>
        <w:jc w:val="both"/>
        <w:rPr>
          <w:rFonts w:cstheme="minorHAnsi"/>
        </w:rPr>
      </w:pPr>
      <w:r w:rsidRPr="00BE65FF">
        <w:rPr>
          <w:rFonts w:cstheme="minorHAnsi"/>
        </w:rPr>
        <w:t>W gminie w roku 2020 w rejestrze REGON zarejestrowanych było 215 podmiotów gospodarki narodowej, z czego 170 stanowiły osoby fizyczne prowadzące działalność gospodarczą. Na przestrzeni ostatnich lat liczba podmiotów w gminie wzrasta (względem 2015r). odnotowano wzrost o 8,04% (16 podmiotów). Najwięcej podmiotów gospodarczych w 2020r. odnotowano w miejscowościach: Mnin (32), Pilczyca (26), Słupia (23), Pijanów (23). Według danych z rejestru REGON wśród podmiotów posiadających osobowość prawną w gminie Słupia Konecka najwięcej (11) jest stanowiących spółki cywilne. Analizując rejestr pod kątem liczby zatrudnionych pracowników można stwierdzić, że najwięcej (208) jest mikro-przedsiębiorstw, zatrudniających 0 - 9 pracowników.</w:t>
      </w:r>
    </w:p>
    <w:p w14:paraId="538EF1C6" w14:textId="77777777" w:rsidR="00765418" w:rsidRPr="00BE65FF" w:rsidRDefault="00765418" w:rsidP="00075A1E">
      <w:pPr>
        <w:spacing w:after="0" w:line="240" w:lineRule="auto"/>
        <w:jc w:val="both"/>
        <w:rPr>
          <w:rFonts w:cstheme="minorHAnsi"/>
        </w:rPr>
      </w:pPr>
    </w:p>
    <w:p w14:paraId="2DDE16AB" w14:textId="6E4A295D" w:rsidR="00765418" w:rsidRPr="00BE65FF" w:rsidRDefault="00765418" w:rsidP="00075A1E">
      <w:pPr>
        <w:pStyle w:val="Legenda"/>
        <w:spacing w:after="0"/>
        <w:jc w:val="center"/>
        <w:rPr>
          <w:rFonts w:cstheme="minorHAnsi"/>
          <w:i w:val="0"/>
          <w:iCs w:val="0"/>
          <w:color w:val="auto"/>
          <w:sz w:val="22"/>
          <w:szCs w:val="22"/>
        </w:rPr>
      </w:pPr>
      <w:bookmarkStart w:id="76" w:name="_Toc81370879"/>
      <w:r w:rsidRPr="00BE65FF">
        <w:rPr>
          <w:rFonts w:cstheme="minorHAnsi"/>
          <w:i w:val="0"/>
          <w:iCs w:val="0"/>
          <w:color w:val="auto"/>
          <w:sz w:val="22"/>
          <w:szCs w:val="22"/>
        </w:rPr>
        <w:t xml:space="preserve">Tabela </w:t>
      </w:r>
      <w:r w:rsidRPr="00BE65FF">
        <w:rPr>
          <w:rFonts w:cstheme="minorHAnsi"/>
          <w:i w:val="0"/>
          <w:iCs w:val="0"/>
          <w:color w:val="auto"/>
          <w:sz w:val="22"/>
          <w:szCs w:val="22"/>
        </w:rPr>
        <w:fldChar w:fldCharType="begin"/>
      </w:r>
      <w:r w:rsidRPr="00BE65FF">
        <w:rPr>
          <w:rFonts w:cstheme="minorHAnsi"/>
          <w:i w:val="0"/>
          <w:iCs w:val="0"/>
          <w:color w:val="auto"/>
          <w:sz w:val="22"/>
          <w:szCs w:val="22"/>
        </w:rPr>
        <w:instrText xml:space="preserve"> SEQ Tabela \* ARABIC </w:instrText>
      </w:r>
      <w:r w:rsidRPr="00BE65FF">
        <w:rPr>
          <w:rFonts w:cstheme="minorHAnsi"/>
          <w:i w:val="0"/>
          <w:iCs w:val="0"/>
          <w:color w:val="auto"/>
          <w:sz w:val="22"/>
          <w:szCs w:val="22"/>
        </w:rPr>
        <w:fldChar w:fldCharType="separate"/>
      </w:r>
      <w:r w:rsidR="00EF286D">
        <w:rPr>
          <w:rFonts w:cstheme="minorHAnsi"/>
          <w:i w:val="0"/>
          <w:iCs w:val="0"/>
          <w:noProof/>
          <w:color w:val="auto"/>
          <w:sz w:val="22"/>
          <w:szCs w:val="22"/>
        </w:rPr>
        <w:t>44</w:t>
      </w:r>
      <w:r w:rsidRPr="00BE65FF">
        <w:rPr>
          <w:rFonts w:cstheme="minorHAnsi"/>
          <w:i w:val="0"/>
          <w:iCs w:val="0"/>
          <w:color w:val="auto"/>
          <w:sz w:val="22"/>
          <w:szCs w:val="22"/>
        </w:rPr>
        <w:fldChar w:fldCharType="end"/>
      </w:r>
      <w:r w:rsidRPr="00BE65FF">
        <w:rPr>
          <w:rFonts w:cstheme="minorHAnsi"/>
          <w:i w:val="0"/>
          <w:iCs w:val="0"/>
          <w:color w:val="auto"/>
          <w:sz w:val="22"/>
          <w:szCs w:val="22"/>
        </w:rPr>
        <w:t xml:space="preserve"> Liczba podmiotów gospodarki narodowej wpisanych do rejestru REGON w latach 2015-2020 na terenie </w:t>
      </w:r>
      <w:r w:rsidR="00C54DA9">
        <w:rPr>
          <w:rFonts w:cstheme="minorHAnsi"/>
          <w:i w:val="0"/>
          <w:iCs w:val="0"/>
          <w:color w:val="auto"/>
          <w:sz w:val="22"/>
          <w:szCs w:val="22"/>
        </w:rPr>
        <w:t>G</w:t>
      </w:r>
      <w:r w:rsidRPr="00BE65FF">
        <w:rPr>
          <w:rFonts w:cstheme="minorHAnsi"/>
          <w:i w:val="0"/>
          <w:iCs w:val="0"/>
          <w:color w:val="auto"/>
          <w:sz w:val="22"/>
          <w:szCs w:val="22"/>
        </w:rPr>
        <w:t>miny Słupia Konecka</w:t>
      </w:r>
      <w:bookmarkEnd w:id="76"/>
    </w:p>
    <w:tbl>
      <w:tblPr>
        <w:tblW w:w="9256" w:type="dxa"/>
        <w:tblCellMar>
          <w:left w:w="70" w:type="dxa"/>
          <w:right w:w="70" w:type="dxa"/>
        </w:tblCellMar>
        <w:tblLook w:val="04A0" w:firstRow="1" w:lastRow="0" w:firstColumn="1" w:lastColumn="0" w:noHBand="0" w:noVBand="1"/>
      </w:tblPr>
      <w:tblGrid>
        <w:gridCol w:w="3256"/>
        <w:gridCol w:w="1000"/>
        <w:gridCol w:w="1000"/>
        <w:gridCol w:w="1000"/>
        <w:gridCol w:w="1000"/>
        <w:gridCol w:w="1000"/>
        <w:gridCol w:w="1000"/>
      </w:tblGrid>
      <w:tr w:rsidR="00765418" w:rsidRPr="00BE65FF" w14:paraId="57734B96" w14:textId="77777777" w:rsidTr="007F321F">
        <w:trPr>
          <w:trHeight w:val="300"/>
        </w:trPr>
        <w:tc>
          <w:tcPr>
            <w:tcW w:w="325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C185A84"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Słupia Konecka</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0D553CDE"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2015</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1A0CCBFF"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2016</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77FAA3B7"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2017</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65679884"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2018</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5252F5AA"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2019</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53A7624F"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2020</w:t>
            </w:r>
          </w:p>
        </w:tc>
      </w:tr>
      <w:tr w:rsidR="00765418" w:rsidRPr="00BE65FF" w14:paraId="7886C0A8" w14:textId="77777777" w:rsidTr="007F321F">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D279FFE"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Ogółem</w:t>
            </w:r>
          </w:p>
        </w:tc>
        <w:tc>
          <w:tcPr>
            <w:tcW w:w="1000" w:type="dxa"/>
            <w:tcBorders>
              <w:top w:val="nil"/>
              <w:left w:val="nil"/>
              <w:bottom w:val="single" w:sz="4" w:space="0" w:color="auto"/>
              <w:right w:val="single" w:sz="4" w:space="0" w:color="auto"/>
            </w:tcBorders>
            <w:shd w:val="clear" w:color="000000" w:fill="FFFFFF"/>
            <w:vAlign w:val="center"/>
            <w:hideMark/>
          </w:tcPr>
          <w:p w14:paraId="7431BFB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199</w:t>
            </w:r>
          </w:p>
        </w:tc>
        <w:tc>
          <w:tcPr>
            <w:tcW w:w="1000" w:type="dxa"/>
            <w:tcBorders>
              <w:top w:val="nil"/>
              <w:left w:val="nil"/>
              <w:bottom w:val="single" w:sz="4" w:space="0" w:color="auto"/>
              <w:right w:val="single" w:sz="4" w:space="0" w:color="auto"/>
            </w:tcBorders>
            <w:shd w:val="clear" w:color="000000" w:fill="FFFFFF"/>
            <w:vAlign w:val="center"/>
            <w:hideMark/>
          </w:tcPr>
          <w:p w14:paraId="3393E33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196</w:t>
            </w:r>
          </w:p>
        </w:tc>
        <w:tc>
          <w:tcPr>
            <w:tcW w:w="1000" w:type="dxa"/>
            <w:tcBorders>
              <w:top w:val="nil"/>
              <w:left w:val="nil"/>
              <w:bottom w:val="single" w:sz="4" w:space="0" w:color="auto"/>
              <w:right w:val="single" w:sz="4" w:space="0" w:color="auto"/>
            </w:tcBorders>
            <w:shd w:val="clear" w:color="000000" w:fill="FFFFFF"/>
            <w:vAlign w:val="center"/>
            <w:hideMark/>
          </w:tcPr>
          <w:p w14:paraId="4B80567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189</w:t>
            </w:r>
          </w:p>
        </w:tc>
        <w:tc>
          <w:tcPr>
            <w:tcW w:w="1000" w:type="dxa"/>
            <w:tcBorders>
              <w:top w:val="nil"/>
              <w:left w:val="nil"/>
              <w:bottom w:val="single" w:sz="4" w:space="0" w:color="auto"/>
              <w:right w:val="single" w:sz="4" w:space="0" w:color="auto"/>
            </w:tcBorders>
            <w:shd w:val="clear" w:color="000000" w:fill="FFFFFF"/>
            <w:vAlign w:val="center"/>
            <w:hideMark/>
          </w:tcPr>
          <w:p w14:paraId="1582413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195</w:t>
            </w:r>
          </w:p>
        </w:tc>
        <w:tc>
          <w:tcPr>
            <w:tcW w:w="1000" w:type="dxa"/>
            <w:tcBorders>
              <w:top w:val="nil"/>
              <w:left w:val="nil"/>
              <w:bottom w:val="single" w:sz="4" w:space="0" w:color="auto"/>
              <w:right w:val="single" w:sz="4" w:space="0" w:color="auto"/>
            </w:tcBorders>
            <w:shd w:val="clear" w:color="000000" w:fill="FFFFFF"/>
            <w:vAlign w:val="center"/>
            <w:hideMark/>
          </w:tcPr>
          <w:p w14:paraId="410CABFA"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201</w:t>
            </w:r>
          </w:p>
        </w:tc>
        <w:tc>
          <w:tcPr>
            <w:tcW w:w="1000" w:type="dxa"/>
            <w:tcBorders>
              <w:top w:val="nil"/>
              <w:left w:val="nil"/>
              <w:bottom w:val="single" w:sz="4" w:space="0" w:color="auto"/>
              <w:right w:val="single" w:sz="4" w:space="0" w:color="auto"/>
            </w:tcBorders>
            <w:shd w:val="clear" w:color="000000" w:fill="FFFFFF"/>
            <w:vAlign w:val="center"/>
            <w:hideMark/>
          </w:tcPr>
          <w:p w14:paraId="1E2E7D3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215</w:t>
            </w:r>
          </w:p>
        </w:tc>
      </w:tr>
      <w:tr w:rsidR="00765418" w:rsidRPr="00BE65FF" w14:paraId="06ECF34C" w14:textId="77777777" w:rsidTr="007F321F">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499DBC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zatrudniająca do 9 pracowników</w:t>
            </w:r>
          </w:p>
        </w:tc>
        <w:tc>
          <w:tcPr>
            <w:tcW w:w="1000" w:type="dxa"/>
            <w:tcBorders>
              <w:top w:val="nil"/>
              <w:left w:val="nil"/>
              <w:bottom w:val="single" w:sz="4" w:space="0" w:color="auto"/>
              <w:right w:val="single" w:sz="4" w:space="0" w:color="auto"/>
            </w:tcBorders>
            <w:shd w:val="clear" w:color="auto" w:fill="auto"/>
            <w:noWrap/>
            <w:vAlign w:val="bottom"/>
            <w:hideMark/>
          </w:tcPr>
          <w:p w14:paraId="7D9126C0"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191</w:t>
            </w:r>
          </w:p>
        </w:tc>
        <w:tc>
          <w:tcPr>
            <w:tcW w:w="1000" w:type="dxa"/>
            <w:tcBorders>
              <w:top w:val="nil"/>
              <w:left w:val="nil"/>
              <w:bottom w:val="single" w:sz="4" w:space="0" w:color="auto"/>
              <w:right w:val="single" w:sz="4" w:space="0" w:color="auto"/>
            </w:tcBorders>
            <w:shd w:val="clear" w:color="auto" w:fill="auto"/>
            <w:noWrap/>
            <w:vAlign w:val="bottom"/>
            <w:hideMark/>
          </w:tcPr>
          <w:p w14:paraId="44887C3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188</w:t>
            </w:r>
          </w:p>
        </w:tc>
        <w:tc>
          <w:tcPr>
            <w:tcW w:w="1000" w:type="dxa"/>
            <w:tcBorders>
              <w:top w:val="nil"/>
              <w:left w:val="nil"/>
              <w:bottom w:val="single" w:sz="4" w:space="0" w:color="auto"/>
              <w:right w:val="single" w:sz="4" w:space="0" w:color="auto"/>
            </w:tcBorders>
            <w:shd w:val="clear" w:color="auto" w:fill="auto"/>
            <w:noWrap/>
            <w:vAlign w:val="bottom"/>
            <w:hideMark/>
          </w:tcPr>
          <w:p w14:paraId="4311927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182</w:t>
            </w:r>
          </w:p>
        </w:tc>
        <w:tc>
          <w:tcPr>
            <w:tcW w:w="1000" w:type="dxa"/>
            <w:tcBorders>
              <w:top w:val="nil"/>
              <w:left w:val="nil"/>
              <w:bottom w:val="single" w:sz="4" w:space="0" w:color="auto"/>
              <w:right w:val="single" w:sz="4" w:space="0" w:color="auto"/>
            </w:tcBorders>
            <w:shd w:val="clear" w:color="auto" w:fill="auto"/>
            <w:noWrap/>
            <w:vAlign w:val="bottom"/>
            <w:hideMark/>
          </w:tcPr>
          <w:p w14:paraId="142C7BD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188</w:t>
            </w:r>
          </w:p>
        </w:tc>
        <w:tc>
          <w:tcPr>
            <w:tcW w:w="1000" w:type="dxa"/>
            <w:tcBorders>
              <w:top w:val="nil"/>
              <w:left w:val="nil"/>
              <w:bottom w:val="single" w:sz="4" w:space="0" w:color="auto"/>
              <w:right w:val="single" w:sz="4" w:space="0" w:color="auto"/>
            </w:tcBorders>
            <w:shd w:val="clear" w:color="auto" w:fill="auto"/>
            <w:noWrap/>
            <w:vAlign w:val="bottom"/>
            <w:hideMark/>
          </w:tcPr>
          <w:p w14:paraId="099842E0"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195</w:t>
            </w:r>
          </w:p>
        </w:tc>
        <w:tc>
          <w:tcPr>
            <w:tcW w:w="1000" w:type="dxa"/>
            <w:tcBorders>
              <w:top w:val="nil"/>
              <w:left w:val="nil"/>
              <w:bottom w:val="single" w:sz="4" w:space="0" w:color="auto"/>
              <w:right w:val="single" w:sz="4" w:space="0" w:color="auto"/>
            </w:tcBorders>
            <w:shd w:val="clear" w:color="auto" w:fill="auto"/>
            <w:noWrap/>
            <w:vAlign w:val="bottom"/>
            <w:hideMark/>
          </w:tcPr>
          <w:p w14:paraId="314A355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208</w:t>
            </w:r>
          </w:p>
        </w:tc>
      </w:tr>
      <w:tr w:rsidR="00765418" w:rsidRPr="00BE65FF" w14:paraId="6B8404BE" w14:textId="77777777" w:rsidTr="007F321F">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B3E4FEC"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zatrudniająca od 10-49 pracowników</w:t>
            </w:r>
          </w:p>
        </w:tc>
        <w:tc>
          <w:tcPr>
            <w:tcW w:w="1000" w:type="dxa"/>
            <w:tcBorders>
              <w:top w:val="nil"/>
              <w:left w:val="nil"/>
              <w:bottom w:val="single" w:sz="4" w:space="0" w:color="auto"/>
              <w:right w:val="single" w:sz="4" w:space="0" w:color="auto"/>
            </w:tcBorders>
            <w:shd w:val="clear" w:color="auto" w:fill="auto"/>
            <w:noWrap/>
            <w:vAlign w:val="bottom"/>
            <w:hideMark/>
          </w:tcPr>
          <w:p w14:paraId="308CFC1C"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7</w:t>
            </w:r>
          </w:p>
        </w:tc>
        <w:tc>
          <w:tcPr>
            <w:tcW w:w="1000" w:type="dxa"/>
            <w:tcBorders>
              <w:top w:val="nil"/>
              <w:left w:val="nil"/>
              <w:bottom w:val="single" w:sz="4" w:space="0" w:color="auto"/>
              <w:right w:val="single" w:sz="4" w:space="0" w:color="auto"/>
            </w:tcBorders>
            <w:shd w:val="clear" w:color="auto" w:fill="auto"/>
            <w:noWrap/>
            <w:vAlign w:val="bottom"/>
            <w:hideMark/>
          </w:tcPr>
          <w:p w14:paraId="2BB07CD0"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7</w:t>
            </w:r>
          </w:p>
        </w:tc>
        <w:tc>
          <w:tcPr>
            <w:tcW w:w="1000" w:type="dxa"/>
            <w:tcBorders>
              <w:top w:val="nil"/>
              <w:left w:val="nil"/>
              <w:bottom w:val="single" w:sz="4" w:space="0" w:color="auto"/>
              <w:right w:val="single" w:sz="4" w:space="0" w:color="auto"/>
            </w:tcBorders>
            <w:shd w:val="clear" w:color="auto" w:fill="auto"/>
            <w:noWrap/>
            <w:vAlign w:val="bottom"/>
            <w:hideMark/>
          </w:tcPr>
          <w:p w14:paraId="2CB10BB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w:t>
            </w:r>
          </w:p>
        </w:tc>
        <w:tc>
          <w:tcPr>
            <w:tcW w:w="1000" w:type="dxa"/>
            <w:tcBorders>
              <w:top w:val="nil"/>
              <w:left w:val="nil"/>
              <w:bottom w:val="single" w:sz="4" w:space="0" w:color="auto"/>
              <w:right w:val="single" w:sz="4" w:space="0" w:color="auto"/>
            </w:tcBorders>
            <w:shd w:val="clear" w:color="auto" w:fill="auto"/>
            <w:noWrap/>
            <w:vAlign w:val="bottom"/>
            <w:hideMark/>
          </w:tcPr>
          <w:p w14:paraId="1F1AF7EC"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w:t>
            </w:r>
          </w:p>
        </w:tc>
        <w:tc>
          <w:tcPr>
            <w:tcW w:w="1000" w:type="dxa"/>
            <w:tcBorders>
              <w:top w:val="nil"/>
              <w:left w:val="nil"/>
              <w:bottom w:val="single" w:sz="4" w:space="0" w:color="auto"/>
              <w:right w:val="single" w:sz="4" w:space="0" w:color="auto"/>
            </w:tcBorders>
            <w:shd w:val="clear" w:color="auto" w:fill="auto"/>
            <w:noWrap/>
            <w:vAlign w:val="bottom"/>
            <w:hideMark/>
          </w:tcPr>
          <w:p w14:paraId="68A5D20D"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w:t>
            </w:r>
          </w:p>
        </w:tc>
        <w:tc>
          <w:tcPr>
            <w:tcW w:w="1000" w:type="dxa"/>
            <w:tcBorders>
              <w:top w:val="nil"/>
              <w:left w:val="nil"/>
              <w:bottom w:val="single" w:sz="4" w:space="0" w:color="auto"/>
              <w:right w:val="single" w:sz="4" w:space="0" w:color="auto"/>
            </w:tcBorders>
            <w:shd w:val="clear" w:color="auto" w:fill="auto"/>
            <w:noWrap/>
            <w:vAlign w:val="bottom"/>
            <w:hideMark/>
          </w:tcPr>
          <w:p w14:paraId="3C783B34"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w:t>
            </w:r>
          </w:p>
        </w:tc>
      </w:tr>
      <w:tr w:rsidR="00765418" w:rsidRPr="00BE65FF" w14:paraId="789B9C82" w14:textId="77777777" w:rsidTr="007F321F">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2B6D87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zatrudniająca od 50- 249 pracowników</w:t>
            </w:r>
          </w:p>
        </w:tc>
        <w:tc>
          <w:tcPr>
            <w:tcW w:w="1000" w:type="dxa"/>
            <w:tcBorders>
              <w:top w:val="nil"/>
              <w:left w:val="nil"/>
              <w:bottom w:val="single" w:sz="4" w:space="0" w:color="auto"/>
              <w:right w:val="single" w:sz="4" w:space="0" w:color="auto"/>
            </w:tcBorders>
            <w:shd w:val="clear" w:color="auto" w:fill="auto"/>
            <w:vAlign w:val="center"/>
            <w:hideMark/>
          </w:tcPr>
          <w:p w14:paraId="7B9B5FB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w:t>
            </w:r>
          </w:p>
        </w:tc>
        <w:tc>
          <w:tcPr>
            <w:tcW w:w="1000" w:type="dxa"/>
            <w:tcBorders>
              <w:top w:val="nil"/>
              <w:left w:val="nil"/>
              <w:bottom w:val="single" w:sz="4" w:space="0" w:color="auto"/>
              <w:right w:val="single" w:sz="4" w:space="0" w:color="auto"/>
            </w:tcBorders>
            <w:shd w:val="clear" w:color="auto" w:fill="auto"/>
            <w:vAlign w:val="center"/>
            <w:hideMark/>
          </w:tcPr>
          <w:p w14:paraId="12B3CD7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w:t>
            </w:r>
          </w:p>
        </w:tc>
        <w:tc>
          <w:tcPr>
            <w:tcW w:w="1000" w:type="dxa"/>
            <w:tcBorders>
              <w:top w:val="nil"/>
              <w:left w:val="nil"/>
              <w:bottom w:val="single" w:sz="4" w:space="0" w:color="auto"/>
              <w:right w:val="single" w:sz="4" w:space="0" w:color="auto"/>
            </w:tcBorders>
            <w:shd w:val="clear" w:color="auto" w:fill="auto"/>
            <w:vAlign w:val="center"/>
            <w:hideMark/>
          </w:tcPr>
          <w:p w14:paraId="16DD3980"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w:t>
            </w:r>
          </w:p>
        </w:tc>
        <w:tc>
          <w:tcPr>
            <w:tcW w:w="1000" w:type="dxa"/>
            <w:tcBorders>
              <w:top w:val="nil"/>
              <w:left w:val="nil"/>
              <w:bottom w:val="single" w:sz="4" w:space="0" w:color="auto"/>
              <w:right w:val="single" w:sz="4" w:space="0" w:color="auto"/>
            </w:tcBorders>
            <w:shd w:val="clear" w:color="auto" w:fill="auto"/>
            <w:vAlign w:val="center"/>
            <w:hideMark/>
          </w:tcPr>
          <w:p w14:paraId="3FF3A7FC"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w:t>
            </w:r>
          </w:p>
        </w:tc>
        <w:tc>
          <w:tcPr>
            <w:tcW w:w="1000" w:type="dxa"/>
            <w:tcBorders>
              <w:top w:val="nil"/>
              <w:left w:val="nil"/>
              <w:bottom w:val="single" w:sz="4" w:space="0" w:color="auto"/>
              <w:right w:val="single" w:sz="4" w:space="0" w:color="auto"/>
            </w:tcBorders>
            <w:shd w:val="clear" w:color="auto" w:fill="auto"/>
            <w:vAlign w:val="center"/>
            <w:hideMark/>
          </w:tcPr>
          <w:p w14:paraId="01804924"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w:t>
            </w:r>
          </w:p>
        </w:tc>
        <w:tc>
          <w:tcPr>
            <w:tcW w:w="1000" w:type="dxa"/>
            <w:tcBorders>
              <w:top w:val="nil"/>
              <w:left w:val="nil"/>
              <w:bottom w:val="single" w:sz="4" w:space="0" w:color="auto"/>
              <w:right w:val="single" w:sz="4" w:space="0" w:color="auto"/>
            </w:tcBorders>
            <w:shd w:val="clear" w:color="auto" w:fill="auto"/>
            <w:vAlign w:val="center"/>
            <w:hideMark/>
          </w:tcPr>
          <w:p w14:paraId="31828E5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w:t>
            </w:r>
          </w:p>
        </w:tc>
      </w:tr>
      <w:tr w:rsidR="00765418" w:rsidRPr="00BE65FF" w14:paraId="0630FE48" w14:textId="77777777" w:rsidTr="007F321F">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4D02B1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zatrudniająca od 250- 999 pracowników</w:t>
            </w:r>
          </w:p>
        </w:tc>
        <w:tc>
          <w:tcPr>
            <w:tcW w:w="1000" w:type="dxa"/>
            <w:tcBorders>
              <w:top w:val="nil"/>
              <w:left w:val="nil"/>
              <w:bottom w:val="single" w:sz="4" w:space="0" w:color="auto"/>
              <w:right w:val="single" w:sz="4" w:space="0" w:color="auto"/>
            </w:tcBorders>
            <w:shd w:val="clear" w:color="auto" w:fill="auto"/>
            <w:vAlign w:val="center"/>
            <w:hideMark/>
          </w:tcPr>
          <w:p w14:paraId="4110E26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vAlign w:val="center"/>
            <w:hideMark/>
          </w:tcPr>
          <w:p w14:paraId="3FCA37E0"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vAlign w:val="center"/>
            <w:hideMark/>
          </w:tcPr>
          <w:p w14:paraId="4BCE578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vAlign w:val="center"/>
            <w:hideMark/>
          </w:tcPr>
          <w:p w14:paraId="4600B700"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vAlign w:val="center"/>
            <w:hideMark/>
          </w:tcPr>
          <w:p w14:paraId="2479567D"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vAlign w:val="center"/>
            <w:hideMark/>
          </w:tcPr>
          <w:p w14:paraId="5DF7CAEE"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r>
      <w:tr w:rsidR="00765418" w:rsidRPr="00BE65FF" w14:paraId="6D00D227" w14:textId="77777777" w:rsidTr="007F321F">
        <w:trPr>
          <w:trHeight w:val="30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097C04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zatrudniająca od 1000 i więcej</w:t>
            </w:r>
          </w:p>
        </w:tc>
        <w:tc>
          <w:tcPr>
            <w:tcW w:w="1000" w:type="dxa"/>
            <w:tcBorders>
              <w:top w:val="nil"/>
              <w:left w:val="nil"/>
              <w:bottom w:val="single" w:sz="4" w:space="0" w:color="auto"/>
              <w:right w:val="single" w:sz="4" w:space="0" w:color="auto"/>
            </w:tcBorders>
            <w:shd w:val="clear" w:color="auto" w:fill="auto"/>
            <w:noWrap/>
            <w:vAlign w:val="bottom"/>
            <w:hideMark/>
          </w:tcPr>
          <w:p w14:paraId="78B7955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noWrap/>
            <w:vAlign w:val="bottom"/>
            <w:hideMark/>
          </w:tcPr>
          <w:p w14:paraId="35E923FE"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noWrap/>
            <w:vAlign w:val="bottom"/>
            <w:hideMark/>
          </w:tcPr>
          <w:p w14:paraId="4C1684A4"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noWrap/>
            <w:vAlign w:val="bottom"/>
            <w:hideMark/>
          </w:tcPr>
          <w:p w14:paraId="16EB585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noWrap/>
            <w:vAlign w:val="bottom"/>
            <w:hideMark/>
          </w:tcPr>
          <w:p w14:paraId="5DA9473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c>
          <w:tcPr>
            <w:tcW w:w="1000" w:type="dxa"/>
            <w:tcBorders>
              <w:top w:val="nil"/>
              <w:left w:val="nil"/>
              <w:bottom w:val="single" w:sz="4" w:space="0" w:color="auto"/>
              <w:right w:val="single" w:sz="4" w:space="0" w:color="auto"/>
            </w:tcBorders>
            <w:shd w:val="clear" w:color="auto" w:fill="auto"/>
            <w:noWrap/>
            <w:vAlign w:val="bottom"/>
            <w:hideMark/>
          </w:tcPr>
          <w:p w14:paraId="421CFC1E"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0</w:t>
            </w:r>
          </w:p>
        </w:tc>
      </w:tr>
    </w:tbl>
    <w:p w14:paraId="538B1867" w14:textId="77777777" w:rsidR="00765418" w:rsidRPr="00BE65FF" w:rsidRDefault="00765418" w:rsidP="00075A1E">
      <w:pPr>
        <w:spacing w:after="0" w:line="240" w:lineRule="auto"/>
        <w:jc w:val="center"/>
        <w:rPr>
          <w:rFonts w:cstheme="minorHAnsi"/>
        </w:rPr>
      </w:pPr>
      <w:r w:rsidRPr="00BE65FF">
        <w:rPr>
          <w:rFonts w:cstheme="minorHAnsi"/>
        </w:rPr>
        <w:t>Źródło: opracowanie własne na podstawie danych GUS</w:t>
      </w:r>
    </w:p>
    <w:p w14:paraId="1A341989" w14:textId="77777777" w:rsidR="00765418" w:rsidRPr="00BE65FF" w:rsidRDefault="00765418" w:rsidP="00075A1E">
      <w:pPr>
        <w:spacing w:after="0" w:line="240" w:lineRule="auto"/>
        <w:jc w:val="both"/>
        <w:rPr>
          <w:rFonts w:cstheme="minorHAnsi"/>
        </w:rPr>
      </w:pPr>
    </w:p>
    <w:p w14:paraId="5BC468BF" w14:textId="172A8901" w:rsidR="00765418" w:rsidRPr="00BE65FF" w:rsidRDefault="00765418" w:rsidP="00075A1E">
      <w:pPr>
        <w:spacing w:after="0" w:line="240" w:lineRule="auto"/>
        <w:jc w:val="both"/>
        <w:rPr>
          <w:rFonts w:cstheme="minorHAnsi"/>
          <w:color w:val="FF0000"/>
        </w:rPr>
      </w:pPr>
      <w:r w:rsidRPr="00BE65FF">
        <w:rPr>
          <w:rFonts w:cstheme="minorHAnsi"/>
        </w:rPr>
        <w:t>Na przestrzeni lat 2009-2020 najwięcej (25) podmiotów zarejestrowano w roku 2018, a najmniej (12) w roku 2009. W tym samym okresie najwięcej (20) podmiotów wykreślono z rejestru REGON w 2016 roku, najmniej (4) podmiot</w:t>
      </w:r>
      <w:r w:rsidR="00C54DA9">
        <w:rPr>
          <w:rFonts w:cstheme="minorHAnsi"/>
        </w:rPr>
        <w:t>y</w:t>
      </w:r>
      <w:r w:rsidRPr="00BE65FF">
        <w:rPr>
          <w:rFonts w:cstheme="minorHAnsi"/>
        </w:rPr>
        <w:t xml:space="preserve"> wyrejestrowano natomiast w 2020 roku. </w:t>
      </w:r>
    </w:p>
    <w:p w14:paraId="18F34846" w14:textId="77777777" w:rsidR="00765418" w:rsidRPr="00BE65FF" w:rsidRDefault="00765418" w:rsidP="00075A1E">
      <w:pPr>
        <w:spacing w:after="0" w:line="240" w:lineRule="auto"/>
        <w:jc w:val="both"/>
        <w:rPr>
          <w:rFonts w:cstheme="minorHAnsi"/>
          <w:color w:val="FF0000"/>
        </w:rPr>
      </w:pPr>
    </w:p>
    <w:p w14:paraId="48285396" w14:textId="4ABF28D6" w:rsidR="00765418" w:rsidRPr="00BE65FF" w:rsidRDefault="00765418" w:rsidP="00075A1E">
      <w:pPr>
        <w:pStyle w:val="Legenda"/>
        <w:spacing w:after="0"/>
        <w:jc w:val="center"/>
        <w:rPr>
          <w:rFonts w:cstheme="minorHAnsi"/>
          <w:i w:val="0"/>
          <w:iCs w:val="0"/>
          <w:color w:val="auto"/>
          <w:sz w:val="22"/>
          <w:szCs w:val="22"/>
        </w:rPr>
      </w:pPr>
      <w:bookmarkStart w:id="77" w:name="_Toc81370880"/>
      <w:r w:rsidRPr="00BE65FF">
        <w:rPr>
          <w:rFonts w:cstheme="minorHAnsi"/>
          <w:i w:val="0"/>
          <w:iCs w:val="0"/>
          <w:color w:val="auto"/>
          <w:sz w:val="22"/>
          <w:szCs w:val="22"/>
        </w:rPr>
        <w:t xml:space="preserve">Tabela </w:t>
      </w:r>
      <w:r w:rsidRPr="00BE65FF">
        <w:rPr>
          <w:rFonts w:cstheme="minorHAnsi"/>
          <w:i w:val="0"/>
          <w:iCs w:val="0"/>
          <w:color w:val="auto"/>
          <w:sz w:val="22"/>
          <w:szCs w:val="22"/>
        </w:rPr>
        <w:fldChar w:fldCharType="begin"/>
      </w:r>
      <w:r w:rsidRPr="00BE65FF">
        <w:rPr>
          <w:rFonts w:cstheme="minorHAnsi"/>
          <w:i w:val="0"/>
          <w:iCs w:val="0"/>
          <w:color w:val="auto"/>
          <w:sz w:val="22"/>
          <w:szCs w:val="22"/>
        </w:rPr>
        <w:instrText xml:space="preserve"> SEQ Tabela \* ARABIC </w:instrText>
      </w:r>
      <w:r w:rsidRPr="00BE65FF">
        <w:rPr>
          <w:rFonts w:cstheme="minorHAnsi"/>
          <w:i w:val="0"/>
          <w:iCs w:val="0"/>
          <w:color w:val="auto"/>
          <w:sz w:val="22"/>
          <w:szCs w:val="22"/>
        </w:rPr>
        <w:fldChar w:fldCharType="separate"/>
      </w:r>
      <w:r w:rsidR="00EF286D">
        <w:rPr>
          <w:rFonts w:cstheme="minorHAnsi"/>
          <w:i w:val="0"/>
          <w:iCs w:val="0"/>
          <w:noProof/>
          <w:color w:val="auto"/>
          <w:sz w:val="22"/>
          <w:szCs w:val="22"/>
        </w:rPr>
        <w:t>45</w:t>
      </w:r>
      <w:r w:rsidRPr="00BE65FF">
        <w:rPr>
          <w:rFonts w:cstheme="minorHAnsi"/>
          <w:i w:val="0"/>
          <w:iCs w:val="0"/>
          <w:color w:val="auto"/>
          <w:sz w:val="22"/>
          <w:szCs w:val="22"/>
        </w:rPr>
        <w:fldChar w:fldCharType="end"/>
      </w:r>
      <w:r w:rsidRPr="00BE65FF">
        <w:rPr>
          <w:rFonts w:cstheme="minorHAnsi"/>
          <w:i w:val="0"/>
          <w:iCs w:val="0"/>
          <w:color w:val="auto"/>
          <w:sz w:val="22"/>
          <w:szCs w:val="22"/>
        </w:rPr>
        <w:t xml:space="preserve"> Liczba nowo rejestrowanych podmiotów i wyrejestrowywanych w latach 2015-2020 </w:t>
      </w:r>
      <w:r w:rsidR="00C54DA9">
        <w:rPr>
          <w:rFonts w:cstheme="minorHAnsi"/>
          <w:i w:val="0"/>
          <w:iCs w:val="0"/>
          <w:color w:val="auto"/>
          <w:sz w:val="22"/>
          <w:szCs w:val="22"/>
        </w:rPr>
        <w:br/>
      </w:r>
      <w:r w:rsidRPr="00BE65FF">
        <w:rPr>
          <w:rFonts w:cstheme="minorHAnsi"/>
          <w:i w:val="0"/>
          <w:iCs w:val="0"/>
          <w:color w:val="auto"/>
          <w:sz w:val="22"/>
          <w:szCs w:val="22"/>
        </w:rPr>
        <w:t xml:space="preserve">w </w:t>
      </w:r>
      <w:r w:rsidR="00C54DA9">
        <w:rPr>
          <w:rFonts w:cstheme="minorHAnsi"/>
          <w:i w:val="0"/>
          <w:iCs w:val="0"/>
          <w:color w:val="auto"/>
          <w:sz w:val="22"/>
          <w:szCs w:val="22"/>
        </w:rPr>
        <w:t>G</w:t>
      </w:r>
      <w:r w:rsidRPr="00BE65FF">
        <w:rPr>
          <w:rFonts w:cstheme="minorHAnsi"/>
          <w:i w:val="0"/>
          <w:iCs w:val="0"/>
          <w:color w:val="auto"/>
          <w:sz w:val="22"/>
          <w:szCs w:val="22"/>
        </w:rPr>
        <w:t>minie Słupia Konecka</w:t>
      </w:r>
      <w:bookmarkEnd w:id="77"/>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969"/>
        <w:gridCol w:w="969"/>
        <w:gridCol w:w="969"/>
        <w:gridCol w:w="969"/>
        <w:gridCol w:w="969"/>
        <w:gridCol w:w="969"/>
      </w:tblGrid>
      <w:tr w:rsidR="00765418" w:rsidRPr="00BE65FF" w14:paraId="0167FC1C" w14:textId="77777777" w:rsidTr="007F321F">
        <w:trPr>
          <w:trHeight w:val="483"/>
          <w:jc w:val="center"/>
        </w:trPr>
        <w:tc>
          <w:tcPr>
            <w:tcW w:w="3539" w:type="dxa"/>
            <w:shd w:val="clear" w:color="000000" w:fill="FFFF00"/>
            <w:noWrap/>
            <w:vAlign w:val="center"/>
            <w:hideMark/>
          </w:tcPr>
          <w:p w14:paraId="4E1B7722"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Łopuszno</w:t>
            </w:r>
          </w:p>
        </w:tc>
        <w:tc>
          <w:tcPr>
            <w:tcW w:w="969" w:type="dxa"/>
            <w:shd w:val="clear" w:color="000000" w:fill="FFFF00"/>
            <w:vAlign w:val="center"/>
            <w:hideMark/>
          </w:tcPr>
          <w:p w14:paraId="0EB644CC"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2015</w:t>
            </w:r>
          </w:p>
        </w:tc>
        <w:tc>
          <w:tcPr>
            <w:tcW w:w="969" w:type="dxa"/>
            <w:shd w:val="clear" w:color="000000" w:fill="FFFF00"/>
            <w:vAlign w:val="center"/>
            <w:hideMark/>
          </w:tcPr>
          <w:p w14:paraId="0179F9BD"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2016</w:t>
            </w:r>
          </w:p>
        </w:tc>
        <w:tc>
          <w:tcPr>
            <w:tcW w:w="969" w:type="dxa"/>
            <w:shd w:val="clear" w:color="000000" w:fill="FFFF00"/>
            <w:vAlign w:val="center"/>
            <w:hideMark/>
          </w:tcPr>
          <w:p w14:paraId="3F6E80E8"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2017</w:t>
            </w:r>
          </w:p>
        </w:tc>
        <w:tc>
          <w:tcPr>
            <w:tcW w:w="969" w:type="dxa"/>
            <w:shd w:val="clear" w:color="000000" w:fill="FFFF00"/>
            <w:vAlign w:val="center"/>
            <w:hideMark/>
          </w:tcPr>
          <w:p w14:paraId="0D54156F"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2018</w:t>
            </w:r>
          </w:p>
        </w:tc>
        <w:tc>
          <w:tcPr>
            <w:tcW w:w="969" w:type="dxa"/>
            <w:shd w:val="clear" w:color="000000" w:fill="FFFF00"/>
            <w:vAlign w:val="center"/>
            <w:hideMark/>
          </w:tcPr>
          <w:p w14:paraId="6DC6F766"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2019</w:t>
            </w:r>
          </w:p>
        </w:tc>
        <w:tc>
          <w:tcPr>
            <w:tcW w:w="969" w:type="dxa"/>
            <w:shd w:val="clear" w:color="000000" w:fill="FFFF00"/>
            <w:vAlign w:val="center"/>
            <w:hideMark/>
          </w:tcPr>
          <w:p w14:paraId="050DE71D"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2020</w:t>
            </w:r>
          </w:p>
        </w:tc>
      </w:tr>
      <w:tr w:rsidR="00765418" w:rsidRPr="00075A1E" w14:paraId="24906205" w14:textId="77777777" w:rsidTr="007F321F">
        <w:trPr>
          <w:trHeight w:val="483"/>
          <w:jc w:val="center"/>
        </w:trPr>
        <w:tc>
          <w:tcPr>
            <w:tcW w:w="3539" w:type="dxa"/>
            <w:shd w:val="clear" w:color="auto" w:fill="auto"/>
            <w:noWrap/>
            <w:vAlign w:val="center"/>
            <w:hideMark/>
          </w:tcPr>
          <w:p w14:paraId="0D3F76F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lastRenderedPageBreak/>
              <w:t>Liczba nowo zarejestrowanych podmiotów</w:t>
            </w:r>
          </w:p>
        </w:tc>
        <w:tc>
          <w:tcPr>
            <w:tcW w:w="9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C3D5CB"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18</w:t>
            </w:r>
          </w:p>
        </w:tc>
        <w:tc>
          <w:tcPr>
            <w:tcW w:w="969" w:type="dxa"/>
            <w:tcBorders>
              <w:top w:val="single" w:sz="4" w:space="0" w:color="auto"/>
              <w:left w:val="nil"/>
              <w:bottom w:val="single" w:sz="4" w:space="0" w:color="auto"/>
              <w:right w:val="single" w:sz="4" w:space="0" w:color="auto"/>
            </w:tcBorders>
            <w:shd w:val="clear" w:color="000000" w:fill="FFFFFF"/>
            <w:vAlign w:val="center"/>
            <w:hideMark/>
          </w:tcPr>
          <w:p w14:paraId="31EDBFF3"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19</w:t>
            </w:r>
          </w:p>
        </w:tc>
        <w:tc>
          <w:tcPr>
            <w:tcW w:w="969" w:type="dxa"/>
            <w:tcBorders>
              <w:top w:val="single" w:sz="4" w:space="0" w:color="auto"/>
              <w:left w:val="nil"/>
              <w:bottom w:val="single" w:sz="4" w:space="0" w:color="auto"/>
              <w:right w:val="single" w:sz="4" w:space="0" w:color="auto"/>
            </w:tcBorders>
            <w:shd w:val="clear" w:color="000000" w:fill="FFFFFF"/>
            <w:vAlign w:val="center"/>
            <w:hideMark/>
          </w:tcPr>
          <w:p w14:paraId="08E99E5A"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15</w:t>
            </w:r>
          </w:p>
        </w:tc>
        <w:tc>
          <w:tcPr>
            <w:tcW w:w="969" w:type="dxa"/>
            <w:tcBorders>
              <w:top w:val="single" w:sz="4" w:space="0" w:color="auto"/>
              <w:left w:val="nil"/>
              <w:bottom w:val="single" w:sz="4" w:space="0" w:color="auto"/>
              <w:right w:val="single" w:sz="4" w:space="0" w:color="auto"/>
            </w:tcBorders>
            <w:shd w:val="clear" w:color="000000" w:fill="FFFFFF"/>
            <w:vAlign w:val="center"/>
            <w:hideMark/>
          </w:tcPr>
          <w:p w14:paraId="056CAAB5"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25</w:t>
            </w:r>
          </w:p>
        </w:tc>
        <w:tc>
          <w:tcPr>
            <w:tcW w:w="969" w:type="dxa"/>
            <w:tcBorders>
              <w:top w:val="single" w:sz="4" w:space="0" w:color="auto"/>
              <w:left w:val="nil"/>
              <w:bottom w:val="single" w:sz="4" w:space="0" w:color="auto"/>
              <w:right w:val="single" w:sz="4" w:space="0" w:color="auto"/>
            </w:tcBorders>
            <w:shd w:val="clear" w:color="000000" w:fill="FFFFFF"/>
            <w:vAlign w:val="center"/>
            <w:hideMark/>
          </w:tcPr>
          <w:p w14:paraId="34DD8439"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18</w:t>
            </w:r>
          </w:p>
        </w:tc>
        <w:tc>
          <w:tcPr>
            <w:tcW w:w="969" w:type="dxa"/>
            <w:tcBorders>
              <w:top w:val="single" w:sz="4" w:space="0" w:color="auto"/>
              <w:left w:val="nil"/>
              <w:bottom w:val="single" w:sz="4" w:space="0" w:color="auto"/>
              <w:right w:val="single" w:sz="4" w:space="0" w:color="auto"/>
            </w:tcBorders>
            <w:shd w:val="clear" w:color="000000" w:fill="FFFFFF"/>
            <w:vAlign w:val="center"/>
            <w:hideMark/>
          </w:tcPr>
          <w:p w14:paraId="31264777"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20</w:t>
            </w:r>
          </w:p>
        </w:tc>
      </w:tr>
      <w:tr w:rsidR="00765418" w:rsidRPr="00BE65FF" w14:paraId="65AC94A4" w14:textId="77777777" w:rsidTr="007F321F">
        <w:trPr>
          <w:trHeight w:val="483"/>
          <w:jc w:val="center"/>
        </w:trPr>
        <w:tc>
          <w:tcPr>
            <w:tcW w:w="3539" w:type="dxa"/>
            <w:shd w:val="clear" w:color="auto" w:fill="auto"/>
            <w:noWrap/>
            <w:vAlign w:val="center"/>
          </w:tcPr>
          <w:p w14:paraId="520D1FB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Liczba wyrejestrowanych podmiotów</w:t>
            </w:r>
          </w:p>
        </w:tc>
        <w:tc>
          <w:tcPr>
            <w:tcW w:w="969" w:type="dxa"/>
            <w:tcBorders>
              <w:top w:val="single" w:sz="4" w:space="0" w:color="auto"/>
              <w:left w:val="single" w:sz="4" w:space="0" w:color="auto"/>
              <w:bottom w:val="single" w:sz="4" w:space="0" w:color="auto"/>
              <w:right w:val="single" w:sz="4" w:space="0" w:color="auto"/>
            </w:tcBorders>
            <w:shd w:val="clear" w:color="000000" w:fill="FFFFFF"/>
            <w:vAlign w:val="center"/>
          </w:tcPr>
          <w:p w14:paraId="5C86E81A"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13</w:t>
            </w:r>
          </w:p>
        </w:tc>
        <w:tc>
          <w:tcPr>
            <w:tcW w:w="969" w:type="dxa"/>
            <w:tcBorders>
              <w:top w:val="single" w:sz="4" w:space="0" w:color="auto"/>
              <w:left w:val="nil"/>
              <w:bottom w:val="single" w:sz="4" w:space="0" w:color="auto"/>
              <w:right w:val="single" w:sz="4" w:space="0" w:color="auto"/>
            </w:tcBorders>
            <w:shd w:val="clear" w:color="000000" w:fill="FFFFFF"/>
            <w:vAlign w:val="center"/>
          </w:tcPr>
          <w:p w14:paraId="3E831CDD"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20</w:t>
            </w:r>
          </w:p>
        </w:tc>
        <w:tc>
          <w:tcPr>
            <w:tcW w:w="969" w:type="dxa"/>
            <w:tcBorders>
              <w:top w:val="single" w:sz="4" w:space="0" w:color="auto"/>
              <w:left w:val="nil"/>
              <w:bottom w:val="single" w:sz="4" w:space="0" w:color="auto"/>
              <w:right w:val="single" w:sz="4" w:space="0" w:color="auto"/>
            </w:tcBorders>
            <w:shd w:val="clear" w:color="000000" w:fill="FFFFFF"/>
            <w:vAlign w:val="center"/>
          </w:tcPr>
          <w:p w14:paraId="46F727F2"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17</w:t>
            </w:r>
          </w:p>
        </w:tc>
        <w:tc>
          <w:tcPr>
            <w:tcW w:w="969" w:type="dxa"/>
            <w:tcBorders>
              <w:top w:val="single" w:sz="4" w:space="0" w:color="auto"/>
              <w:left w:val="nil"/>
              <w:bottom w:val="single" w:sz="4" w:space="0" w:color="auto"/>
              <w:right w:val="single" w:sz="4" w:space="0" w:color="auto"/>
            </w:tcBorders>
            <w:shd w:val="clear" w:color="000000" w:fill="FFFFFF"/>
            <w:vAlign w:val="center"/>
          </w:tcPr>
          <w:p w14:paraId="12C44AB4"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16</w:t>
            </w:r>
          </w:p>
        </w:tc>
        <w:tc>
          <w:tcPr>
            <w:tcW w:w="969" w:type="dxa"/>
            <w:tcBorders>
              <w:top w:val="single" w:sz="4" w:space="0" w:color="auto"/>
              <w:left w:val="nil"/>
              <w:bottom w:val="single" w:sz="4" w:space="0" w:color="auto"/>
              <w:right w:val="single" w:sz="4" w:space="0" w:color="auto"/>
            </w:tcBorders>
            <w:shd w:val="clear" w:color="000000" w:fill="FFFFFF"/>
            <w:vAlign w:val="center"/>
          </w:tcPr>
          <w:p w14:paraId="0F72A26D"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9</w:t>
            </w:r>
          </w:p>
        </w:tc>
        <w:tc>
          <w:tcPr>
            <w:tcW w:w="969" w:type="dxa"/>
            <w:tcBorders>
              <w:top w:val="single" w:sz="4" w:space="0" w:color="auto"/>
              <w:left w:val="nil"/>
              <w:bottom w:val="single" w:sz="4" w:space="0" w:color="auto"/>
              <w:right w:val="single" w:sz="4" w:space="0" w:color="auto"/>
            </w:tcBorders>
            <w:shd w:val="clear" w:color="000000" w:fill="FFFFFF"/>
            <w:vAlign w:val="center"/>
          </w:tcPr>
          <w:p w14:paraId="3BCDEA91" w14:textId="77777777" w:rsidR="00765418" w:rsidRPr="00BE65FF" w:rsidRDefault="00765418" w:rsidP="00075A1E">
            <w:pPr>
              <w:spacing w:after="0" w:line="240" w:lineRule="auto"/>
              <w:jc w:val="center"/>
              <w:rPr>
                <w:rFonts w:eastAsia="Times New Roman" w:cstheme="minorHAnsi"/>
                <w:lang w:eastAsia="pl-PL"/>
              </w:rPr>
            </w:pPr>
            <w:r w:rsidRPr="00BE65FF">
              <w:rPr>
                <w:rFonts w:cstheme="minorHAnsi"/>
              </w:rPr>
              <w:t>4</w:t>
            </w:r>
          </w:p>
        </w:tc>
      </w:tr>
    </w:tbl>
    <w:p w14:paraId="28CF3ADC" w14:textId="77777777" w:rsidR="00765418" w:rsidRPr="00BE65FF" w:rsidRDefault="00765418" w:rsidP="00075A1E">
      <w:pPr>
        <w:spacing w:after="0" w:line="240" w:lineRule="auto"/>
        <w:jc w:val="center"/>
        <w:rPr>
          <w:rFonts w:cstheme="minorHAnsi"/>
        </w:rPr>
      </w:pPr>
      <w:r w:rsidRPr="00BE65FF">
        <w:rPr>
          <w:rFonts w:cstheme="minorHAnsi"/>
        </w:rPr>
        <w:t>Źródło: opracowanie własne na podstawie danych GUS</w:t>
      </w:r>
    </w:p>
    <w:p w14:paraId="3111D740" w14:textId="77777777" w:rsidR="00765418" w:rsidRPr="00BE65FF" w:rsidRDefault="00765418" w:rsidP="00075A1E">
      <w:pPr>
        <w:spacing w:after="0" w:line="240" w:lineRule="auto"/>
        <w:jc w:val="both"/>
        <w:rPr>
          <w:rFonts w:cstheme="minorHAnsi"/>
          <w:color w:val="FF0000"/>
        </w:rPr>
      </w:pPr>
    </w:p>
    <w:p w14:paraId="147B771D" w14:textId="5D0643E1" w:rsidR="00765418" w:rsidRPr="00BE65FF" w:rsidRDefault="00765418" w:rsidP="00075A1E">
      <w:pPr>
        <w:spacing w:after="0" w:line="240" w:lineRule="auto"/>
        <w:jc w:val="both"/>
        <w:rPr>
          <w:rFonts w:cstheme="minorHAnsi"/>
        </w:rPr>
      </w:pPr>
      <w:r w:rsidRPr="00BE65FF">
        <w:rPr>
          <w:rFonts w:cstheme="minorHAnsi"/>
        </w:rPr>
        <w:t xml:space="preserve">6,05% (13) podmiotów jako rodzaj działalności deklarowało rolnictwo, leśnictwo, łowiectwo </w:t>
      </w:r>
      <w:r w:rsidR="00C54DA9">
        <w:rPr>
          <w:rFonts w:cstheme="minorHAnsi"/>
        </w:rPr>
        <w:br/>
      </w:r>
      <w:r w:rsidRPr="00BE65FF">
        <w:rPr>
          <w:rFonts w:cstheme="minorHAnsi"/>
        </w:rPr>
        <w:t xml:space="preserve">i rybactwo, jako przemysł i budownictwo swój rodzaj działalności deklarowało 35,35% (76) podmiotów, a 58,6% (126) podmiotów w rejestrze zakwalifikowana jest jako pozostała działalność. Wśród osób fizycznych prowadzących działalność gospodarczą w gminie Słupia Konecka najczęściej deklarowanymi rodzajami przeważającej działalności są </w:t>
      </w:r>
      <w:r w:rsidR="00C54DA9">
        <w:rPr>
          <w:rFonts w:cstheme="minorHAnsi"/>
        </w:rPr>
        <w:t>h</w:t>
      </w:r>
      <w:r w:rsidRPr="00BE65FF">
        <w:rPr>
          <w:rFonts w:cstheme="minorHAnsi"/>
        </w:rPr>
        <w:t xml:space="preserve">andel hurtowy i detaliczny; naprawa pojazdów samochodowych, włączając motocykle (31.3%) oraz </w:t>
      </w:r>
      <w:r w:rsidR="00C54DA9">
        <w:rPr>
          <w:rFonts w:cstheme="minorHAnsi"/>
        </w:rPr>
        <w:t>b</w:t>
      </w:r>
      <w:r w:rsidRPr="00BE65FF">
        <w:rPr>
          <w:rFonts w:cstheme="minorHAnsi"/>
        </w:rPr>
        <w:t>udownictwo (25.6%).</w:t>
      </w:r>
    </w:p>
    <w:p w14:paraId="5F95443D" w14:textId="77777777" w:rsidR="00765418" w:rsidRPr="00BE65FF" w:rsidRDefault="00765418" w:rsidP="00075A1E">
      <w:pPr>
        <w:spacing w:after="0" w:line="240" w:lineRule="auto"/>
        <w:jc w:val="both"/>
        <w:rPr>
          <w:rFonts w:cstheme="minorHAnsi"/>
          <w:color w:val="FF0000"/>
        </w:rPr>
      </w:pPr>
    </w:p>
    <w:p w14:paraId="7C67B48B" w14:textId="525379C5" w:rsidR="00765418" w:rsidRPr="00BE65FF" w:rsidRDefault="00765418" w:rsidP="00075A1E">
      <w:pPr>
        <w:pStyle w:val="Legenda"/>
        <w:spacing w:after="0"/>
        <w:jc w:val="center"/>
        <w:rPr>
          <w:rFonts w:cstheme="minorHAnsi"/>
          <w:i w:val="0"/>
          <w:iCs w:val="0"/>
          <w:color w:val="auto"/>
          <w:sz w:val="22"/>
          <w:szCs w:val="22"/>
        </w:rPr>
      </w:pPr>
      <w:bookmarkStart w:id="78" w:name="_Toc81370881"/>
      <w:r w:rsidRPr="00BE65FF">
        <w:rPr>
          <w:rFonts w:cstheme="minorHAnsi"/>
          <w:i w:val="0"/>
          <w:iCs w:val="0"/>
          <w:color w:val="auto"/>
          <w:sz w:val="22"/>
          <w:szCs w:val="22"/>
        </w:rPr>
        <w:t xml:space="preserve">Tabela </w:t>
      </w:r>
      <w:r w:rsidRPr="00BE65FF">
        <w:rPr>
          <w:rFonts w:cstheme="minorHAnsi"/>
          <w:i w:val="0"/>
          <w:iCs w:val="0"/>
          <w:color w:val="auto"/>
          <w:sz w:val="22"/>
          <w:szCs w:val="22"/>
        </w:rPr>
        <w:fldChar w:fldCharType="begin"/>
      </w:r>
      <w:r w:rsidRPr="00BE65FF">
        <w:rPr>
          <w:rFonts w:cstheme="minorHAnsi"/>
          <w:i w:val="0"/>
          <w:iCs w:val="0"/>
          <w:color w:val="auto"/>
          <w:sz w:val="22"/>
          <w:szCs w:val="22"/>
        </w:rPr>
        <w:instrText xml:space="preserve"> SEQ Tabela \* ARABIC </w:instrText>
      </w:r>
      <w:r w:rsidRPr="00BE65FF">
        <w:rPr>
          <w:rFonts w:cstheme="minorHAnsi"/>
          <w:i w:val="0"/>
          <w:iCs w:val="0"/>
          <w:color w:val="auto"/>
          <w:sz w:val="22"/>
          <w:szCs w:val="22"/>
        </w:rPr>
        <w:fldChar w:fldCharType="separate"/>
      </w:r>
      <w:r w:rsidR="00EF286D">
        <w:rPr>
          <w:rFonts w:cstheme="minorHAnsi"/>
          <w:i w:val="0"/>
          <w:iCs w:val="0"/>
          <w:noProof/>
          <w:color w:val="auto"/>
          <w:sz w:val="22"/>
          <w:szCs w:val="22"/>
        </w:rPr>
        <w:t>46</w:t>
      </w:r>
      <w:r w:rsidRPr="00BE65FF">
        <w:rPr>
          <w:rFonts w:cstheme="minorHAnsi"/>
          <w:i w:val="0"/>
          <w:iCs w:val="0"/>
          <w:color w:val="auto"/>
          <w:sz w:val="22"/>
          <w:szCs w:val="22"/>
        </w:rPr>
        <w:fldChar w:fldCharType="end"/>
      </w:r>
      <w:r w:rsidRPr="00BE65FF">
        <w:rPr>
          <w:rFonts w:cstheme="minorHAnsi"/>
          <w:i w:val="0"/>
          <w:iCs w:val="0"/>
          <w:color w:val="auto"/>
          <w:sz w:val="22"/>
          <w:szCs w:val="22"/>
        </w:rPr>
        <w:t xml:space="preserve"> Rodzaje działalności gospodarczej na terenie </w:t>
      </w:r>
      <w:r w:rsidR="00C54DA9">
        <w:rPr>
          <w:rFonts w:cstheme="minorHAnsi"/>
          <w:i w:val="0"/>
          <w:iCs w:val="0"/>
          <w:color w:val="auto"/>
          <w:sz w:val="22"/>
          <w:szCs w:val="22"/>
        </w:rPr>
        <w:t>G</w:t>
      </w:r>
      <w:r w:rsidRPr="00BE65FF">
        <w:rPr>
          <w:rFonts w:cstheme="minorHAnsi"/>
          <w:i w:val="0"/>
          <w:iCs w:val="0"/>
          <w:color w:val="auto"/>
          <w:sz w:val="22"/>
          <w:szCs w:val="22"/>
        </w:rPr>
        <w:t xml:space="preserve">miny </w:t>
      </w:r>
      <w:r w:rsidR="00BE65FF" w:rsidRPr="00BE65FF">
        <w:rPr>
          <w:rFonts w:cstheme="minorHAnsi"/>
          <w:i w:val="0"/>
          <w:iCs w:val="0"/>
          <w:color w:val="auto"/>
          <w:sz w:val="22"/>
          <w:szCs w:val="22"/>
        </w:rPr>
        <w:t>Słupia Konecka</w:t>
      </w:r>
      <w:r w:rsidRPr="00BE65FF">
        <w:rPr>
          <w:rFonts w:cstheme="minorHAnsi"/>
          <w:i w:val="0"/>
          <w:iCs w:val="0"/>
          <w:color w:val="auto"/>
          <w:sz w:val="22"/>
          <w:szCs w:val="22"/>
        </w:rPr>
        <w:t xml:space="preserve"> w latach 2015-2020</w:t>
      </w:r>
      <w:bookmarkEnd w:id="78"/>
    </w:p>
    <w:tbl>
      <w:tblPr>
        <w:tblW w:w="8972" w:type="dxa"/>
        <w:tblCellMar>
          <w:left w:w="70" w:type="dxa"/>
          <w:right w:w="70" w:type="dxa"/>
        </w:tblCellMar>
        <w:tblLook w:val="04A0" w:firstRow="1" w:lastRow="0" w:firstColumn="1" w:lastColumn="0" w:noHBand="0" w:noVBand="1"/>
      </w:tblPr>
      <w:tblGrid>
        <w:gridCol w:w="2972"/>
        <w:gridCol w:w="1000"/>
        <w:gridCol w:w="1000"/>
        <w:gridCol w:w="1000"/>
        <w:gridCol w:w="1000"/>
        <w:gridCol w:w="1000"/>
        <w:gridCol w:w="1000"/>
      </w:tblGrid>
      <w:tr w:rsidR="00765418" w:rsidRPr="00BE65FF" w14:paraId="4B148BC1" w14:textId="77777777" w:rsidTr="007F321F">
        <w:trPr>
          <w:trHeight w:val="300"/>
        </w:trPr>
        <w:tc>
          <w:tcPr>
            <w:tcW w:w="297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1863747"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Słupia Konecka</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05035F29"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2015</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6D665C7E"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2016</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0AF73B3F"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2017</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49A8A1E6"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2018</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6557CF5E"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2019</w:t>
            </w:r>
          </w:p>
        </w:tc>
        <w:tc>
          <w:tcPr>
            <w:tcW w:w="1000" w:type="dxa"/>
            <w:tcBorders>
              <w:top w:val="single" w:sz="4" w:space="0" w:color="auto"/>
              <w:left w:val="nil"/>
              <w:bottom w:val="single" w:sz="4" w:space="0" w:color="auto"/>
              <w:right w:val="single" w:sz="4" w:space="0" w:color="auto"/>
            </w:tcBorders>
            <w:shd w:val="clear" w:color="000000" w:fill="FFFF00"/>
            <w:vAlign w:val="center"/>
            <w:hideMark/>
          </w:tcPr>
          <w:p w14:paraId="74BB28AE"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2020</w:t>
            </w:r>
          </w:p>
        </w:tc>
      </w:tr>
      <w:tr w:rsidR="00765418" w:rsidRPr="00BE65FF" w14:paraId="30B10D5F" w14:textId="77777777" w:rsidTr="007F321F">
        <w:trPr>
          <w:trHeight w:val="30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E423E5B" w14:textId="77777777" w:rsidR="00765418" w:rsidRPr="00BE65FF" w:rsidRDefault="00765418" w:rsidP="00075A1E">
            <w:pPr>
              <w:spacing w:after="0" w:line="240" w:lineRule="auto"/>
              <w:jc w:val="center"/>
              <w:rPr>
                <w:rFonts w:eastAsia="Times New Roman" w:cstheme="minorHAnsi"/>
                <w:color w:val="333333"/>
                <w:lang w:eastAsia="pl-PL"/>
              </w:rPr>
            </w:pPr>
            <w:r w:rsidRPr="00BE65FF">
              <w:rPr>
                <w:rFonts w:eastAsia="Times New Roman" w:cstheme="minorHAnsi"/>
                <w:color w:val="333333"/>
                <w:lang w:eastAsia="pl-PL"/>
              </w:rPr>
              <w:t>rolnictwo, leśnictwo, łowiectwo i rybactwo</w:t>
            </w:r>
          </w:p>
        </w:tc>
        <w:tc>
          <w:tcPr>
            <w:tcW w:w="1000" w:type="dxa"/>
            <w:tcBorders>
              <w:top w:val="nil"/>
              <w:left w:val="nil"/>
              <w:bottom w:val="single" w:sz="4" w:space="0" w:color="auto"/>
              <w:right w:val="single" w:sz="4" w:space="0" w:color="auto"/>
            </w:tcBorders>
            <w:shd w:val="clear" w:color="000000" w:fill="FFFFFF"/>
            <w:vAlign w:val="center"/>
            <w:hideMark/>
          </w:tcPr>
          <w:p w14:paraId="7E5F21B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13</w:t>
            </w:r>
          </w:p>
        </w:tc>
        <w:tc>
          <w:tcPr>
            <w:tcW w:w="1000" w:type="dxa"/>
            <w:tcBorders>
              <w:top w:val="nil"/>
              <w:left w:val="nil"/>
              <w:bottom w:val="single" w:sz="4" w:space="0" w:color="auto"/>
              <w:right w:val="single" w:sz="4" w:space="0" w:color="auto"/>
            </w:tcBorders>
            <w:shd w:val="clear" w:color="000000" w:fill="FFFFFF"/>
            <w:vAlign w:val="center"/>
            <w:hideMark/>
          </w:tcPr>
          <w:p w14:paraId="229C6E3A"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12</w:t>
            </w:r>
          </w:p>
        </w:tc>
        <w:tc>
          <w:tcPr>
            <w:tcW w:w="1000" w:type="dxa"/>
            <w:tcBorders>
              <w:top w:val="nil"/>
              <w:left w:val="nil"/>
              <w:bottom w:val="single" w:sz="4" w:space="0" w:color="auto"/>
              <w:right w:val="single" w:sz="4" w:space="0" w:color="auto"/>
            </w:tcBorders>
            <w:shd w:val="clear" w:color="000000" w:fill="FFFFFF"/>
            <w:vAlign w:val="center"/>
            <w:hideMark/>
          </w:tcPr>
          <w:p w14:paraId="663D625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11</w:t>
            </w:r>
          </w:p>
        </w:tc>
        <w:tc>
          <w:tcPr>
            <w:tcW w:w="1000" w:type="dxa"/>
            <w:tcBorders>
              <w:top w:val="nil"/>
              <w:left w:val="nil"/>
              <w:bottom w:val="single" w:sz="4" w:space="0" w:color="auto"/>
              <w:right w:val="single" w:sz="4" w:space="0" w:color="auto"/>
            </w:tcBorders>
            <w:shd w:val="clear" w:color="000000" w:fill="FFFFFF"/>
            <w:vAlign w:val="center"/>
            <w:hideMark/>
          </w:tcPr>
          <w:p w14:paraId="5BF27114"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11</w:t>
            </w:r>
          </w:p>
        </w:tc>
        <w:tc>
          <w:tcPr>
            <w:tcW w:w="1000" w:type="dxa"/>
            <w:tcBorders>
              <w:top w:val="nil"/>
              <w:left w:val="nil"/>
              <w:bottom w:val="single" w:sz="4" w:space="0" w:color="auto"/>
              <w:right w:val="single" w:sz="4" w:space="0" w:color="auto"/>
            </w:tcBorders>
            <w:shd w:val="clear" w:color="000000" w:fill="FFFFFF"/>
            <w:vAlign w:val="center"/>
            <w:hideMark/>
          </w:tcPr>
          <w:p w14:paraId="7EE9056C"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11</w:t>
            </w:r>
          </w:p>
        </w:tc>
        <w:tc>
          <w:tcPr>
            <w:tcW w:w="1000" w:type="dxa"/>
            <w:tcBorders>
              <w:top w:val="nil"/>
              <w:left w:val="nil"/>
              <w:bottom w:val="single" w:sz="4" w:space="0" w:color="auto"/>
              <w:right w:val="single" w:sz="4" w:space="0" w:color="auto"/>
            </w:tcBorders>
            <w:shd w:val="clear" w:color="000000" w:fill="FFFFFF"/>
            <w:vAlign w:val="center"/>
            <w:hideMark/>
          </w:tcPr>
          <w:p w14:paraId="4C81F56C"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13</w:t>
            </w:r>
          </w:p>
        </w:tc>
      </w:tr>
      <w:tr w:rsidR="00765418" w:rsidRPr="00BE65FF" w14:paraId="6B74A17A" w14:textId="77777777" w:rsidTr="007F321F">
        <w:trPr>
          <w:trHeight w:val="30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35AC6E3" w14:textId="77777777" w:rsidR="00765418" w:rsidRPr="00BE65FF" w:rsidRDefault="00765418" w:rsidP="00075A1E">
            <w:pPr>
              <w:spacing w:after="0" w:line="240" w:lineRule="auto"/>
              <w:jc w:val="center"/>
              <w:rPr>
                <w:rFonts w:eastAsia="Times New Roman" w:cstheme="minorHAnsi"/>
                <w:color w:val="333333"/>
                <w:lang w:eastAsia="pl-PL"/>
              </w:rPr>
            </w:pPr>
            <w:r w:rsidRPr="00BE65FF">
              <w:rPr>
                <w:rFonts w:eastAsia="Times New Roman" w:cstheme="minorHAnsi"/>
                <w:color w:val="333333"/>
                <w:lang w:eastAsia="pl-PL"/>
              </w:rPr>
              <w:t>przemysł i budownictwo</w:t>
            </w:r>
          </w:p>
        </w:tc>
        <w:tc>
          <w:tcPr>
            <w:tcW w:w="1000" w:type="dxa"/>
            <w:tcBorders>
              <w:top w:val="nil"/>
              <w:left w:val="nil"/>
              <w:bottom w:val="single" w:sz="4" w:space="0" w:color="auto"/>
              <w:right w:val="single" w:sz="4" w:space="0" w:color="auto"/>
            </w:tcBorders>
            <w:shd w:val="clear" w:color="000000" w:fill="FFFFFF"/>
            <w:vAlign w:val="center"/>
            <w:hideMark/>
          </w:tcPr>
          <w:p w14:paraId="1C8CAFFC"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71</w:t>
            </w:r>
          </w:p>
        </w:tc>
        <w:tc>
          <w:tcPr>
            <w:tcW w:w="1000" w:type="dxa"/>
            <w:tcBorders>
              <w:top w:val="nil"/>
              <w:left w:val="nil"/>
              <w:bottom w:val="single" w:sz="4" w:space="0" w:color="auto"/>
              <w:right w:val="single" w:sz="4" w:space="0" w:color="auto"/>
            </w:tcBorders>
            <w:shd w:val="clear" w:color="000000" w:fill="FFFFFF"/>
            <w:vAlign w:val="center"/>
            <w:hideMark/>
          </w:tcPr>
          <w:p w14:paraId="5C480EE4"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73</w:t>
            </w:r>
          </w:p>
        </w:tc>
        <w:tc>
          <w:tcPr>
            <w:tcW w:w="1000" w:type="dxa"/>
            <w:tcBorders>
              <w:top w:val="nil"/>
              <w:left w:val="nil"/>
              <w:bottom w:val="single" w:sz="4" w:space="0" w:color="auto"/>
              <w:right w:val="single" w:sz="4" w:space="0" w:color="auto"/>
            </w:tcBorders>
            <w:shd w:val="clear" w:color="000000" w:fill="FFFFFF"/>
            <w:vAlign w:val="center"/>
            <w:hideMark/>
          </w:tcPr>
          <w:p w14:paraId="5370317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67</w:t>
            </w:r>
          </w:p>
        </w:tc>
        <w:tc>
          <w:tcPr>
            <w:tcW w:w="1000" w:type="dxa"/>
            <w:tcBorders>
              <w:top w:val="nil"/>
              <w:left w:val="nil"/>
              <w:bottom w:val="single" w:sz="4" w:space="0" w:color="auto"/>
              <w:right w:val="single" w:sz="4" w:space="0" w:color="auto"/>
            </w:tcBorders>
            <w:shd w:val="clear" w:color="000000" w:fill="FFFFFF"/>
            <w:vAlign w:val="center"/>
            <w:hideMark/>
          </w:tcPr>
          <w:p w14:paraId="1225BC7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70</w:t>
            </w:r>
          </w:p>
        </w:tc>
        <w:tc>
          <w:tcPr>
            <w:tcW w:w="1000" w:type="dxa"/>
            <w:tcBorders>
              <w:top w:val="nil"/>
              <w:left w:val="nil"/>
              <w:bottom w:val="single" w:sz="4" w:space="0" w:color="auto"/>
              <w:right w:val="single" w:sz="4" w:space="0" w:color="auto"/>
            </w:tcBorders>
            <w:shd w:val="clear" w:color="000000" w:fill="FFFFFF"/>
            <w:vAlign w:val="center"/>
            <w:hideMark/>
          </w:tcPr>
          <w:p w14:paraId="4CBC7AE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70</w:t>
            </w:r>
          </w:p>
        </w:tc>
        <w:tc>
          <w:tcPr>
            <w:tcW w:w="1000" w:type="dxa"/>
            <w:tcBorders>
              <w:top w:val="nil"/>
              <w:left w:val="nil"/>
              <w:bottom w:val="single" w:sz="4" w:space="0" w:color="auto"/>
              <w:right w:val="single" w:sz="4" w:space="0" w:color="auto"/>
            </w:tcBorders>
            <w:shd w:val="clear" w:color="000000" w:fill="FFFFFF"/>
            <w:vAlign w:val="center"/>
            <w:hideMark/>
          </w:tcPr>
          <w:p w14:paraId="75C39694"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76</w:t>
            </w:r>
          </w:p>
        </w:tc>
      </w:tr>
      <w:tr w:rsidR="00765418" w:rsidRPr="00BE65FF" w14:paraId="00792FC3" w14:textId="77777777" w:rsidTr="007F321F">
        <w:trPr>
          <w:trHeight w:val="30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463ACF1" w14:textId="77777777" w:rsidR="00765418" w:rsidRPr="00BE65FF" w:rsidRDefault="00765418" w:rsidP="00075A1E">
            <w:pPr>
              <w:spacing w:after="0" w:line="240" w:lineRule="auto"/>
              <w:jc w:val="center"/>
              <w:rPr>
                <w:rFonts w:eastAsia="Times New Roman" w:cstheme="minorHAnsi"/>
                <w:color w:val="333333"/>
                <w:lang w:eastAsia="pl-PL"/>
              </w:rPr>
            </w:pPr>
            <w:r w:rsidRPr="00BE65FF">
              <w:rPr>
                <w:rFonts w:eastAsia="Times New Roman" w:cstheme="minorHAnsi"/>
                <w:color w:val="333333"/>
                <w:lang w:eastAsia="pl-PL"/>
              </w:rPr>
              <w:t>pozostała działalność</w:t>
            </w:r>
          </w:p>
        </w:tc>
        <w:tc>
          <w:tcPr>
            <w:tcW w:w="1000" w:type="dxa"/>
            <w:tcBorders>
              <w:top w:val="nil"/>
              <w:left w:val="nil"/>
              <w:bottom w:val="single" w:sz="4" w:space="0" w:color="auto"/>
              <w:right w:val="single" w:sz="4" w:space="0" w:color="auto"/>
            </w:tcBorders>
            <w:shd w:val="clear" w:color="000000" w:fill="FFFFFF"/>
            <w:vAlign w:val="center"/>
            <w:hideMark/>
          </w:tcPr>
          <w:p w14:paraId="2EEEA1D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115</w:t>
            </w:r>
          </w:p>
        </w:tc>
        <w:tc>
          <w:tcPr>
            <w:tcW w:w="1000" w:type="dxa"/>
            <w:tcBorders>
              <w:top w:val="nil"/>
              <w:left w:val="nil"/>
              <w:bottom w:val="single" w:sz="4" w:space="0" w:color="auto"/>
              <w:right w:val="single" w:sz="4" w:space="0" w:color="auto"/>
            </w:tcBorders>
            <w:shd w:val="clear" w:color="000000" w:fill="FFFFFF"/>
            <w:vAlign w:val="center"/>
            <w:hideMark/>
          </w:tcPr>
          <w:p w14:paraId="13C3C4E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111</w:t>
            </w:r>
          </w:p>
        </w:tc>
        <w:tc>
          <w:tcPr>
            <w:tcW w:w="1000" w:type="dxa"/>
            <w:tcBorders>
              <w:top w:val="nil"/>
              <w:left w:val="nil"/>
              <w:bottom w:val="single" w:sz="4" w:space="0" w:color="auto"/>
              <w:right w:val="single" w:sz="4" w:space="0" w:color="auto"/>
            </w:tcBorders>
            <w:shd w:val="clear" w:color="000000" w:fill="FFFFFF"/>
            <w:vAlign w:val="center"/>
            <w:hideMark/>
          </w:tcPr>
          <w:p w14:paraId="58654E7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111</w:t>
            </w:r>
          </w:p>
        </w:tc>
        <w:tc>
          <w:tcPr>
            <w:tcW w:w="1000" w:type="dxa"/>
            <w:tcBorders>
              <w:top w:val="nil"/>
              <w:left w:val="nil"/>
              <w:bottom w:val="single" w:sz="4" w:space="0" w:color="auto"/>
              <w:right w:val="single" w:sz="4" w:space="0" w:color="auto"/>
            </w:tcBorders>
            <w:shd w:val="clear" w:color="000000" w:fill="FFFFFF"/>
            <w:vAlign w:val="center"/>
            <w:hideMark/>
          </w:tcPr>
          <w:p w14:paraId="4180442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114</w:t>
            </w:r>
          </w:p>
        </w:tc>
        <w:tc>
          <w:tcPr>
            <w:tcW w:w="1000" w:type="dxa"/>
            <w:tcBorders>
              <w:top w:val="nil"/>
              <w:left w:val="nil"/>
              <w:bottom w:val="single" w:sz="4" w:space="0" w:color="auto"/>
              <w:right w:val="single" w:sz="4" w:space="0" w:color="auto"/>
            </w:tcBorders>
            <w:shd w:val="clear" w:color="000000" w:fill="FFFFFF"/>
            <w:vAlign w:val="center"/>
            <w:hideMark/>
          </w:tcPr>
          <w:p w14:paraId="70C3A85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120</w:t>
            </w:r>
          </w:p>
        </w:tc>
        <w:tc>
          <w:tcPr>
            <w:tcW w:w="1000" w:type="dxa"/>
            <w:tcBorders>
              <w:top w:val="nil"/>
              <w:left w:val="nil"/>
              <w:bottom w:val="single" w:sz="4" w:space="0" w:color="auto"/>
              <w:right w:val="single" w:sz="4" w:space="0" w:color="auto"/>
            </w:tcBorders>
            <w:shd w:val="clear" w:color="000000" w:fill="FFFFFF"/>
            <w:vAlign w:val="center"/>
            <w:hideMark/>
          </w:tcPr>
          <w:p w14:paraId="1D1D19F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126</w:t>
            </w:r>
          </w:p>
        </w:tc>
      </w:tr>
      <w:tr w:rsidR="00765418" w:rsidRPr="00BE65FF" w14:paraId="77C99C93" w14:textId="77777777" w:rsidTr="007F321F">
        <w:trPr>
          <w:trHeight w:val="30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429ECF5" w14:textId="77777777" w:rsidR="00765418" w:rsidRPr="00BE65FF" w:rsidRDefault="00765418" w:rsidP="00075A1E">
            <w:pPr>
              <w:spacing w:after="0" w:line="240" w:lineRule="auto"/>
              <w:jc w:val="center"/>
              <w:rPr>
                <w:rFonts w:eastAsia="Times New Roman" w:cstheme="minorHAnsi"/>
                <w:color w:val="333333"/>
                <w:lang w:eastAsia="pl-PL"/>
              </w:rPr>
            </w:pPr>
            <w:r w:rsidRPr="00BE65FF">
              <w:rPr>
                <w:rFonts w:eastAsia="Times New Roman" w:cstheme="minorHAnsi"/>
                <w:color w:val="333333"/>
                <w:lang w:eastAsia="pl-PL"/>
              </w:rPr>
              <w:t>RAZEM</w:t>
            </w:r>
          </w:p>
        </w:tc>
        <w:tc>
          <w:tcPr>
            <w:tcW w:w="1000" w:type="dxa"/>
            <w:tcBorders>
              <w:top w:val="nil"/>
              <w:left w:val="nil"/>
              <w:bottom w:val="single" w:sz="4" w:space="0" w:color="auto"/>
              <w:right w:val="single" w:sz="4" w:space="0" w:color="auto"/>
            </w:tcBorders>
            <w:shd w:val="clear" w:color="auto" w:fill="auto"/>
            <w:noWrap/>
            <w:vAlign w:val="bottom"/>
            <w:hideMark/>
          </w:tcPr>
          <w:p w14:paraId="177457C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199</w:t>
            </w:r>
          </w:p>
        </w:tc>
        <w:tc>
          <w:tcPr>
            <w:tcW w:w="1000" w:type="dxa"/>
            <w:tcBorders>
              <w:top w:val="nil"/>
              <w:left w:val="nil"/>
              <w:bottom w:val="single" w:sz="4" w:space="0" w:color="auto"/>
              <w:right w:val="single" w:sz="4" w:space="0" w:color="auto"/>
            </w:tcBorders>
            <w:shd w:val="clear" w:color="auto" w:fill="auto"/>
            <w:noWrap/>
            <w:vAlign w:val="bottom"/>
            <w:hideMark/>
          </w:tcPr>
          <w:p w14:paraId="655884B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196</w:t>
            </w:r>
          </w:p>
        </w:tc>
        <w:tc>
          <w:tcPr>
            <w:tcW w:w="1000" w:type="dxa"/>
            <w:tcBorders>
              <w:top w:val="nil"/>
              <w:left w:val="nil"/>
              <w:bottom w:val="single" w:sz="4" w:space="0" w:color="auto"/>
              <w:right w:val="single" w:sz="4" w:space="0" w:color="auto"/>
            </w:tcBorders>
            <w:shd w:val="clear" w:color="auto" w:fill="auto"/>
            <w:noWrap/>
            <w:vAlign w:val="bottom"/>
            <w:hideMark/>
          </w:tcPr>
          <w:p w14:paraId="0FE88AB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189</w:t>
            </w:r>
          </w:p>
        </w:tc>
        <w:tc>
          <w:tcPr>
            <w:tcW w:w="1000" w:type="dxa"/>
            <w:tcBorders>
              <w:top w:val="nil"/>
              <w:left w:val="nil"/>
              <w:bottom w:val="single" w:sz="4" w:space="0" w:color="auto"/>
              <w:right w:val="single" w:sz="4" w:space="0" w:color="auto"/>
            </w:tcBorders>
            <w:shd w:val="clear" w:color="auto" w:fill="auto"/>
            <w:noWrap/>
            <w:vAlign w:val="bottom"/>
            <w:hideMark/>
          </w:tcPr>
          <w:p w14:paraId="671E82B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195</w:t>
            </w:r>
          </w:p>
        </w:tc>
        <w:tc>
          <w:tcPr>
            <w:tcW w:w="1000" w:type="dxa"/>
            <w:tcBorders>
              <w:top w:val="nil"/>
              <w:left w:val="nil"/>
              <w:bottom w:val="single" w:sz="4" w:space="0" w:color="auto"/>
              <w:right w:val="single" w:sz="4" w:space="0" w:color="auto"/>
            </w:tcBorders>
            <w:shd w:val="clear" w:color="auto" w:fill="auto"/>
            <w:noWrap/>
            <w:vAlign w:val="bottom"/>
            <w:hideMark/>
          </w:tcPr>
          <w:p w14:paraId="1888B5F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201</w:t>
            </w:r>
          </w:p>
        </w:tc>
        <w:tc>
          <w:tcPr>
            <w:tcW w:w="1000" w:type="dxa"/>
            <w:tcBorders>
              <w:top w:val="nil"/>
              <w:left w:val="nil"/>
              <w:bottom w:val="single" w:sz="4" w:space="0" w:color="auto"/>
              <w:right w:val="single" w:sz="4" w:space="0" w:color="auto"/>
            </w:tcBorders>
            <w:shd w:val="clear" w:color="auto" w:fill="auto"/>
            <w:noWrap/>
            <w:vAlign w:val="bottom"/>
            <w:hideMark/>
          </w:tcPr>
          <w:p w14:paraId="4FB898C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215</w:t>
            </w:r>
          </w:p>
        </w:tc>
      </w:tr>
    </w:tbl>
    <w:p w14:paraId="0C889988" w14:textId="77777777" w:rsidR="00765418" w:rsidRPr="00BE65FF" w:rsidRDefault="00765418" w:rsidP="00075A1E">
      <w:pPr>
        <w:spacing w:after="0" w:line="240" w:lineRule="auto"/>
        <w:jc w:val="center"/>
        <w:rPr>
          <w:rFonts w:cstheme="minorHAnsi"/>
        </w:rPr>
      </w:pPr>
      <w:r w:rsidRPr="00BE65FF">
        <w:rPr>
          <w:rFonts w:cstheme="minorHAnsi"/>
        </w:rPr>
        <w:t>Źródło: opracowanie własne na podstawie danych GUS</w:t>
      </w:r>
    </w:p>
    <w:p w14:paraId="6F76C00F" w14:textId="77777777" w:rsidR="00765418" w:rsidRPr="00BE65FF" w:rsidRDefault="00765418" w:rsidP="00075A1E">
      <w:pPr>
        <w:spacing w:after="0" w:line="240" w:lineRule="auto"/>
        <w:jc w:val="both"/>
        <w:rPr>
          <w:rFonts w:cstheme="minorHAnsi"/>
        </w:rPr>
      </w:pPr>
    </w:p>
    <w:p w14:paraId="39B2EE7E" w14:textId="77777777" w:rsidR="00765418" w:rsidRPr="00BE65FF" w:rsidRDefault="00765418" w:rsidP="00075A1E">
      <w:pPr>
        <w:spacing w:after="0" w:line="240" w:lineRule="auto"/>
        <w:jc w:val="both"/>
        <w:rPr>
          <w:rFonts w:cstheme="minorHAnsi"/>
          <w:b/>
          <w:bCs/>
        </w:rPr>
      </w:pPr>
      <w:r w:rsidRPr="00BE65FF">
        <w:rPr>
          <w:rFonts w:cstheme="minorHAnsi"/>
          <w:b/>
          <w:bCs/>
        </w:rPr>
        <w:t>Rynek pracy</w:t>
      </w:r>
    </w:p>
    <w:p w14:paraId="2074391C" w14:textId="56533B8F" w:rsidR="00765418" w:rsidRPr="00BE65FF" w:rsidRDefault="00765418" w:rsidP="00075A1E">
      <w:pPr>
        <w:spacing w:after="0" w:line="240" w:lineRule="auto"/>
        <w:jc w:val="both"/>
        <w:rPr>
          <w:rFonts w:cstheme="minorHAnsi"/>
        </w:rPr>
      </w:pPr>
      <w:r w:rsidRPr="00BE65FF">
        <w:rPr>
          <w:rFonts w:cstheme="minorHAnsi"/>
        </w:rPr>
        <w:t>W gminie Słupia Konecka</w:t>
      </w:r>
      <w:r w:rsidR="00C54DA9">
        <w:rPr>
          <w:rFonts w:cstheme="minorHAnsi"/>
        </w:rPr>
        <w:t xml:space="preserve"> </w:t>
      </w:r>
      <w:r w:rsidRPr="00BE65FF">
        <w:rPr>
          <w:rFonts w:cstheme="minorHAnsi"/>
        </w:rPr>
        <w:t>w 2019r. w przeliczeniu na 1000 mieszkańców pracuje 86 osób</w:t>
      </w:r>
      <w:r w:rsidR="00C54DA9">
        <w:rPr>
          <w:rFonts w:cstheme="minorHAnsi"/>
        </w:rPr>
        <w:t>, z czego</w:t>
      </w:r>
      <w:r w:rsidRPr="00BE65FF">
        <w:rPr>
          <w:rFonts w:cstheme="minorHAnsi"/>
        </w:rPr>
        <w:t xml:space="preserve"> 65,12% wszystkich pracujących ogółem stanowią kobiety, a 34,88% mężczyźni. Wśród aktywnych zawodowo mieszkańców gminy Słupia Konecka 164 osób wyjeżdża do pracy do innych gmin, a 39 pracujących przyjeżdża do pracy spoza gminy - tak więc saldo przyjazdów i wyjazdów do pracy wynosi -125. 32,7% aktywnych zawodowo mieszkańców gminy Słupia Konecka pracuje w sektorze rolniczym (rolnictwo, leśnictwo, łowiectwo i rybactwo), 29,5% w przemyśle i budownictwie, a 10,3% w sektorze usługowym (handel, naprawa pojazdów, transport, zakwaterowanie i gastronomia, informacja i komunikacja) oraz 1,3% pracuje w sektorze finansowym (działalność finansowa </w:t>
      </w:r>
      <w:r w:rsidR="00C54DA9">
        <w:rPr>
          <w:rFonts w:cstheme="minorHAnsi"/>
        </w:rPr>
        <w:br/>
      </w:r>
      <w:r w:rsidRPr="00BE65FF">
        <w:rPr>
          <w:rFonts w:cstheme="minorHAnsi"/>
        </w:rPr>
        <w:t>i ubezpieczeniowa, obsługa rynku nieruchomości).</w:t>
      </w:r>
    </w:p>
    <w:p w14:paraId="140A90BA" w14:textId="77777777" w:rsidR="00C54DA9" w:rsidRDefault="00C54DA9" w:rsidP="00075A1E">
      <w:pPr>
        <w:spacing w:after="0" w:line="240" w:lineRule="auto"/>
        <w:jc w:val="center"/>
        <w:rPr>
          <w:rFonts w:cstheme="minorHAnsi"/>
        </w:rPr>
      </w:pPr>
    </w:p>
    <w:p w14:paraId="4254C736" w14:textId="50C2C28F" w:rsidR="00765418" w:rsidRPr="00BE65FF" w:rsidRDefault="00765418" w:rsidP="00075A1E">
      <w:pPr>
        <w:spacing w:after="0" w:line="240" w:lineRule="auto"/>
        <w:jc w:val="center"/>
        <w:rPr>
          <w:rFonts w:cstheme="minorHAnsi"/>
        </w:rPr>
      </w:pPr>
      <w:bookmarkStart w:id="79" w:name="_Toc81370882"/>
      <w:r w:rsidRPr="00BE65FF">
        <w:rPr>
          <w:rFonts w:cstheme="minorHAnsi"/>
        </w:rPr>
        <w:t xml:space="preserve">Tabela </w:t>
      </w:r>
      <w:r w:rsidRPr="00BE65FF">
        <w:rPr>
          <w:rFonts w:cstheme="minorHAnsi"/>
        </w:rPr>
        <w:fldChar w:fldCharType="begin"/>
      </w:r>
      <w:r w:rsidRPr="00BE65FF">
        <w:rPr>
          <w:rFonts w:cstheme="minorHAnsi"/>
        </w:rPr>
        <w:instrText xml:space="preserve"> SEQ Tabela \* ARABIC </w:instrText>
      </w:r>
      <w:r w:rsidRPr="00BE65FF">
        <w:rPr>
          <w:rFonts w:cstheme="minorHAnsi"/>
        </w:rPr>
        <w:fldChar w:fldCharType="separate"/>
      </w:r>
      <w:r w:rsidR="00EF286D">
        <w:rPr>
          <w:rFonts w:cstheme="minorHAnsi"/>
          <w:noProof/>
        </w:rPr>
        <w:t>47</w:t>
      </w:r>
      <w:r w:rsidRPr="00BE65FF">
        <w:rPr>
          <w:rFonts w:cstheme="minorHAnsi"/>
        </w:rPr>
        <w:fldChar w:fldCharType="end"/>
      </w:r>
      <w:r w:rsidRPr="00BE65FF">
        <w:rPr>
          <w:rFonts w:cstheme="minorHAnsi"/>
        </w:rPr>
        <w:t xml:space="preserve"> Pracujący w gminie Słupia Konecka w latach 2015-2019</w:t>
      </w:r>
      <w:r w:rsidRPr="00BE65FF">
        <w:rPr>
          <w:rStyle w:val="Odwoanieprzypisudolnego"/>
          <w:rFonts w:cstheme="minorHAnsi"/>
        </w:rPr>
        <w:footnoteReference w:id="7"/>
      </w:r>
      <w:bookmarkEnd w:id="79"/>
    </w:p>
    <w:tbl>
      <w:tblPr>
        <w:tblW w:w="8481" w:type="dxa"/>
        <w:tblCellMar>
          <w:left w:w="70" w:type="dxa"/>
          <w:right w:w="70" w:type="dxa"/>
        </w:tblCellMar>
        <w:tblLook w:val="04A0" w:firstRow="1" w:lastRow="0" w:firstColumn="1" w:lastColumn="0" w:noHBand="0" w:noVBand="1"/>
      </w:tblPr>
      <w:tblGrid>
        <w:gridCol w:w="3681"/>
        <w:gridCol w:w="960"/>
        <w:gridCol w:w="960"/>
        <w:gridCol w:w="960"/>
        <w:gridCol w:w="960"/>
        <w:gridCol w:w="960"/>
      </w:tblGrid>
      <w:tr w:rsidR="00765418" w:rsidRPr="00BE65FF" w14:paraId="52AAA5E0" w14:textId="77777777" w:rsidTr="007F321F">
        <w:trPr>
          <w:trHeight w:val="300"/>
        </w:trPr>
        <w:tc>
          <w:tcPr>
            <w:tcW w:w="368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96B2FF1"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Słupia Konecka</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301B1BC6"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2015</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1B055200"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2016</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36278006"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2017</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24673E99"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2018</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27D933F2"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2019</w:t>
            </w:r>
          </w:p>
        </w:tc>
      </w:tr>
      <w:tr w:rsidR="00765418" w:rsidRPr="00BE65FF" w14:paraId="7A326215" w14:textId="77777777" w:rsidTr="007F321F">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7AA6FD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Ogółem</w:t>
            </w:r>
          </w:p>
        </w:tc>
        <w:tc>
          <w:tcPr>
            <w:tcW w:w="960" w:type="dxa"/>
            <w:tcBorders>
              <w:top w:val="nil"/>
              <w:left w:val="nil"/>
              <w:bottom w:val="single" w:sz="4" w:space="0" w:color="auto"/>
              <w:right w:val="single" w:sz="4" w:space="0" w:color="auto"/>
            </w:tcBorders>
            <w:shd w:val="clear" w:color="000000" w:fill="FFFFFF"/>
            <w:noWrap/>
            <w:vAlign w:val="center"/>
            <w:hideMark/>
          </w:tcPr>
          <w:p w14:paraId="609199C4"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244</w:t>
            </w:r>
          </w:p>
        </w:tc>
        <w:tc>
          <w:tcPr>
            <w:tcW w:w="960" w:type="dxa"/>
            <w:tcBorders>
              <w:top w:val="nil"/>
              <w:left w:val="nil"/>
              <w:bottom w:val="single" w:sz="4" w:space="0" w:color="auto"/>
              <w:right w:val="single" w:sz="4" w:space="0" w:color="auto"/>
            </w:tcBorders>
            <w:shd w:val="clear" w:color="000000" w:fill="FFFFFF"/>
            <w:noWrap/>
            <w:vAlign w:val="center"/>
            <w:hideMark/>
          </w:tcPr>
          <w:p w14:paraId="4CC4EE6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241</w:t>
            </w:r>
          </w:p>
        </w:tc>
        <w:tc>
          <w:tcPr>
            <w:tcW w:w="960" w:type="dxa"/>
            <w:tcBorders>
              <w:top w:val="nil"/>
              <w:left w:val="nil"/>
              <w:bottom w:val="single" w:sz="4" w:space="0" w:color="auto"/>
              <w:right w:val="single" w:sz="4" w:space="0" w:color="auto"/>
            </w:tcBorders>
            <w:shd w:val="clear" w:color="000000" w:fill="FFFFFF"/>
            <w:noWrap/>
            <w:vAlign w:val="center"/>
            <w:hideMark/>
          </w:tcPr>
          <w:p w14:paraId="39FB15CD"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246</w:t>
            </w:r>
          </w:p>
        </w:tc>
        <w:tc>
          <w:tcPr>
            <w:tcW w:w="960" w:type="dxa"/>
            <w:tcBorders>
              <w:top w:val="nil"/>
              <w:left w:val="nil"/>
              <w:bottom w:val="single" w:sz="4" w:space="0" w:color="auto"/>
              <w:right w:val="single" w:sz="4" w:space="0" w:color="auto"/>
            </w:tcBorders>
            <w:shd w:val="clear" w:color="000000" w:fill="FFFFFF"/>
            <w:noWrap/>
            <w:vAlign w:val="center"/>
            <w:hideMark/>
          </w:tcPr>
          <w:p w14:paraId="7080234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266</w:t>
            </w:r>
          </w:p>
        </w:tc>
        <w:tc>
          <w:tcPr>
            <w:tcW w:w="960" w:type="dxa"/>
            <w:tcBorders>
              <w:top w:val="nil"/>
              <w:left w:val="nil"/>
              <w:bottom w:val="single" w:sz="4" w:space="0" w:color="auto"/>
              <w:right w:val="single" w:sz="4" w:space="0" w:color="auto"/>
            </w:tcBorders>
            <w:shd w:val="clear" w:color="000000" w:fill="FFFFFF"/>
            <w:noWrap/>
            <w:vAlign w:val="center"/>
            <w:hideMark/>
          </w:tcPr>
          <w:p w14:paraId="7ED6316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281</w:t>
            </w:r>
          </w:p>
        </w:tc>
      </w:tr>
      <w:tr w:rsidR="00765418" w:rsidRPr="00BE65FF" w14:paraId="0BFDCF6F" w14:textId="77777777" w:rsidTr="007F321F">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9E9B0D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 xml:space="preserve">Kobiet </w:t>
            </w:r>
          </w:p>
        </w:tc>
        <w:tc>
          <w:tcPr>
            <w:tcW w:w="960" w:type="dxa"/>
            <w:tcBorders>
              <w:top w:val="nil"/>
              <w:left w:val="nil"/>
              <w:bottom w:val="single" w:sz="4" w:space="0" w:color="auto"/>
              <w:right w:val="single" w:sz="4" w:space="0" w:color="auto"/>
            </w:tcBorders>
            <w:shd w:val="clear" w:color="000000" w:fill="FFFFFF"/>
            <w:vAlign w:val="center"/>
            <w:hideMark/>
          </w:tcPr>
          <w:p w14:paraId="153239FE"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165</w:t>
            </w:r>
          </w:p>
        </w:tc>
        <w:tc>
          <w:tcPr>
            <w:tcW w:w="960" w:type="dxa"/>
            <w:tcBorders>
              <w:top w:val="nil"/>
              <w:left w:val="nil"/>
              <w:bottom w:val="single" w:sz="4" w:space="0" w:color="auto"/>
              <w:right w:val="single" w:sz="4" w:space="0" w:color="auto"/>
            </w:tcBorders>
            <w:shd w:val="clear" w:color="000000" w:fill="FFFFFF"/>
            <w:vAlign w:val="center"/>
            <w:hideMark/>
          </w:tcPr>
          <w:p w14:paraId="42E791ED"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145</w:t>
            </w:r>
          </w:p>
        </w:tc>
        <w:tc>
          <w:tcPr>
            <w:tcW w:w="960" w:type="dxa"/>
            <w:tcBorders>
              <w:top w:val="nil"/>
              <w:left w:val="nil"/>
              <w:bottom w:val="single" w:sz="4" w:space="0" w:color="auto"/>
              <w:right w:val="single" w:sz="4" w:space="0" w:color="auto"/>
            </w:tcBorders>
            <w:shd w:val="clear" w:color="000000" w:fill="FFFFFF"/>
            <w:vAlign w:val="center"/>
            <w:hideMark/>
          </w:tcPr>
          <w:p w14:paraId="48D603F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161</w:t>
            </w:r>
          </w:p>
        </w:tc>
        <w:tc>
          <w:tcPr>
            <w:tcW w:w="960" w:type="dxa"/>
            <w:tcBorders>
              <w:top w:val="nil"/>
              <w:left w:val="nil"/>
              <w:bottom w:val="single" w:sz="4" w:space="0" w:color="auto"/>
              <w:right w:val="single" w:sz="4" w:space="0" w:color="auto"/>
            </w:tcBorders>
            <w:shd w:val="clear" w:color="000000" w:fill="FFFFFF"/>
            <w:vAlign w:val="center"/>
            <w:hideMark/>
          </w:tcPr>
          <w:p w14:paraId="556316E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163</w:t>
            </w:r>
          </w:p>
        </w:tc>
        <w:tc>
          <w:tcPr>
            <w:tcW w:w="960" w:type="dxa"/>
            <w:tcBorders>
              <w:top w:val="nil"/>
              <w:left w:val="nil"/>
              <w:bottom w:val="single" w:sz="4" w:space="0" w:color="auto"/>
              <w:right w:val="single" w:sz="4" w:space="0" w:color="auto"/>
            </w:tcBorders>
            <w:shd w:val="clear" w:color="000000" w:fill="FFFFFF"/>
            <w:vAlign w:val="center"/>
            <w:hideMark/>
          </w:tcPr>
          <w:p w14:paraId="5571DB7B"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183</w:t>
            </w:r>
          </w:p>
        </w:tc>
      </w:tr>
      <w:tr w:rsidR="00765418" w:rsidRPr="00BE65FF" w14:paraId="39A841B4" w14:textId="77777777" w:rsidTr="007F321F">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230B8F5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Mężczyzn</w:t>
            </w:r>
          </w:p>
        </w:tc>
        <w:tc>
          <w:tcPr>
            <w:tcW w:w="960" w:type="dxa"/>
            <w:tcBorders>
              <w:top w:val="nil"/>
              <w:left w:val="nil"/>
              <w:bottom w:val="single" w:sz="4" w:space="0" w:color="auto"/>
              <w:right w:val="single" w:sz="4" w:space="0" w:color="auto"/>
            </w:tcBorders>
            <w:shd w:val="clear" w:color="000000" w:fill="FFFFFF"/>
            <w:vAlign w:val="center"/>
            <w:hideMark/>
          </w:tcPr>
          <w:p w14:paraId="0D8606E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79</w:t>
            </w:r>
          </w:p>
        </w:tc>
        <w:tc>
          <w:tcPr>
            <w:tcW w:w="960" w:type="dxa"/>
            <w:tcBorders>
              <w:top w:val="nil"/>
              <w:left w:val="nil"/>
              <w:bottom w:val="single" w:sz="4" w:space="0" w:color="auto"/>
              <w:right w:val="single" w:sz="4" w:space="0" w:color="auto"/>
            </w:tcBorders>
            <w:shd w:val="clear" w:color="000000" w:fill="FFFFFF"/>
            <w:vAlign w:val="center"/>
            <w:hideMark/>
          </w:tcPr>
          <w:p w14:paraId="69C34B5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96</w:t>
            </w:r>
          </w:p>
        </w:tc>
        <w:tc>
          <w:tcPr>
            <w:tcW w:w="960" w:type="dxa"/>
            <w:tcBorders>
              <w:top w:val="nil"/>
              <w:left w:val="nil"/>
              <w:bottom w:val="single" w:sz="4" w:space="0" w:color="auto"/>
              <w:right w:val="single" w:sz="4" w:space="0" w:color="auto"/>
            </w:tcBorders>
            <w:shd w:val="clear" w:color="000000" w:fill="FFFFFF"/>
            <w:vAlign w:val="center"/>
            <w:hideMark/>
          </w:tcPr>
          <w:p w14:paraId="042D5140"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85</w:t>
            </w:r>
          </w:p>
        </w:tc>
        <w:tc>
          <w:tcPr>
            <w:tcW w:w="960" w:type="dxa"/>
            <w:tcBorders>
              <w:top w:val="nil"/>
              <w:left w:val="nil"/>
              <w:bottom w:val="single" w:sz="4" w:space="0" w:color="auto"/>
              <w:right w:val="single" w:sz="4" w:space="0" w:color="auto"/>
            </w:tcBorders>
            <w:shd w:val="clear" w:color="000000" w:fill="FFFFFF"/>
            <w:vAlign w:val="center"/>
            <w:hideMark/>
          </w:tcPr>
          <w:p w14:paraId="5992AA2A"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103</w:t>
            </w:r>
          </w:p>
        </w:tc>
        <w:tc>
          <w:tcPr>
            <w:tcW w:w="960" w:type="dxa"/>
            <w:tcBorders>
              <w:top w:val="nil"/>
              <w:left w:val="nil"/>
              <w:bottom w:val="single" w:sz="4" w:space="0" w:color="auto"/>
              <w:right w:val="single" w:sz="4" w:space="0" w:color="auto"/>
            </w:tcBorders>
            <w:shd w:val="clear" w:color="000000" w:fill="FFFFFF"/>
            <w:vAlign w:val="center"/>
            <w:hideMark/>
          </w:tcPr>
          <w:p w14:paraId="6A96E3A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98</w:t>
            </w:r>
          </w:p>
        </w:tc>
      </w:tr>
    </w:tbl>
    <w:p w14:paraId="06ED6D89" w14:textId="77777777" w:rsidR="00765418" w:rsidRPr="00BE65FF" w:rsidRDefault="00765418" w:rsidP="00075A1E">
      <w:pPr>
        <w:spacing w:after="0" w:line="240" w:lineRule="auto"/>
        <w:jc w:val="center"/>
        <w:rPr>
          <w:rFonts w:cstheme="minorHAnsi"/>
        </w:rPr>
      </w:pPr>
      <w:r w:rsidRPr="00BE65FF">
        <w:rPr>
          <w:rFonts w:cstheme="minorHAnsi"/>
        </w:rPr>
        <w:t>Źródło: opracowanie własne na podstawie danych GUS</w:t>
      </w:r>
    </w:p>
    <w:p w14:paraId="5D8FDDC2" w14:textId="77777777" w:rsidR="00765418" w:rsidRPr="00BE65FF" w:rsidRDefault="00765418" w:rsidP="00075A1E">
      <w:pPr>
        <w:spacing w:after="0" w:line="240" w:lineRule="auto"/>
        <w:jc w:val="center"/>
        <w:rPr>
          <w:rFonts w:cstheme="minorHAnsi"/>
        </w:rPr>
      </w:pPr>
    </w:p>
    <w:p w14:paraId="733B5622" w14:textId="4C006C07" w:rsidR="00765418" w:rsidRPr="00BE65FF" w:rsidRDefault="00765418" w:rsidP="00075A1E">
      <w:pPr>
        <w:spacing w:after="0" w:line="240" w:lineRule="auto"/>
        <w:jc w:val="both"/>
        <w:rPr>
          <w:rFonts w:cstheme="minorHAnsi"/>
        </w:rPr>
      </w:pPr>
      <w:r w:rsidRPr="00BE65FF">
        <w:rPr>
          <w:rFonts w:cstheme="minorHAnsi"/>
        </w:rPr>
        <w:t xml:space="preserve">Bezrobocie rejestrowane w </w:t>
      </w:r>
      <w:r w:rsidR="00C54DA9">
        <w:rPr>
          <w:rFonts w:cstheme="minorHAnsi"/>
        </w:rPr>
        <w:t>G</w:t>
      </w:r>
      <w:r w:rsidRPr="00BE65FF">
        <w:rPr>
          <w:rFonts w:cstheme="minorHAnsi"/>
        </w:rPr>
        <w:t xml:space="preserve">minie Słupia Konecka wynosiło w 2019 roku 5,1% (6,6% wśród kobiet </w:t>
      </w:r>
      <w:r w:rsidR="00C54DA9">
        <w:rPr>
          <w:rFonts w:cstheme="minorHAnsi"/>
        </w:rPr>
        <w:br/>
      </w:r>
      <w:r w:rsidRPr="00BE65FF">
        <w:rPr>
          <w:rFonts w:cstheme="minorHAnsi"/>
        </w:rPr>
        <w:t xml:space="preserve">i 4,0% wśród mężczyzn). Względem 2015r. stopa bezrobocia spadła o 2,5%. 54 zarejestrowanych bezrobotnych to osoby w wieku 18-44 lata. 30 osób pozostaje bez pracy powyżej 12 m-cy. 19 osób to bezrobotni z prawem do zasiłku. </w:t>
      </w:r>
    </w:p>
    <w:p w14:paraId="46643D74" w14:textId="473D1CB0" w:rsidR="00C54DA9" w:rsidRDefault="00C54DA9">
      <w:pPr>
        <w:rPr>
          <w:rFonts w:cstheme="minorHAnsi"/>
        </w:rPr>
      </w:pPr>
      <w:r>
        <w:rPr>
          <w:rFonts w:cstheme="minorHAnsi"/>
        </w:rPr>
        <w:br w:type="page"/>
      </w:r>
    </w:p>
    <w:p w14:paraId="0E966296" w14:textId="7F865A72" w:rsidR="00765418" w:rsidRPr="00BE65FF" w:rsidRDefault="00765418" w:rsidP="00075A1E">
      <w:pPr>
        <w:pStyle w:val="Legenda"/>
        <w:spacing w:after="0"/>
        <w:jc w:val="center"/>
        <w:rPr>
          <w:rFonts w:cstheme="minorHAnsi"/>
          <w:i w:val="0"/>
          <w:iCs w:val="0"/>
          <w:color w:val="auto"/>
          <w:sz w:val="22"/>
          <w:szCs w:val="22"/>
        </w:rPr>
      </w:pPr>
      <w:bookmarkStart w:id="80" w:name="_Toc81294411"/>
      <w:r w:rsidRPr="00BE65FF">
        <w:rPr>
          <w:rFonts w:cstheme="minorHAnsi"/>
          <w:i w:val="0"/>
          <w:iCs w:val="0"/>
          <w:color w:val="auto"/>
          <w:sz w:val="22"/>
          <w:szCs w:val="22"/>
        </w:rPr>
        <w:lastRenderedPageBreak/>
        <w:t xml:space="preserve">Wykres </w:t>
      </w:r>
      <w:r w:rsidRPr="00BE65FF">
        <w:rPr>
          <w:rFonts w:cstheme="minorHAnsi"/>
          <w:i w:val="0"/>
          <w:iCs w:val="0"/>
          <w:color w:val="auto"/>
          <w:sz w:val="22"/>
          <w:szCs w:val="22"/>
        </w:rPr>
        <w:fldChar w:fldCharType="begin"/>
      </w:r>
      <w:r w:rsidRPr="00BE65FF">
        <w:rPr>
          <w:rFonts w:cstheme="minorHAnsi"/>
          <w:i w:val="0"/>
          <w:iCs w:val="0"/>
          <w:color w:val="auto"/>
          <w:sz w:val="22"/>
          <w:szCs w:val="22"/>
        </w:rPr>
        <w:instrText xml:space="preserve"> SEQ Wykres \* ARABIC </w:instrText>
      </w:r>
      <w:r w:rsidRPr="00BE65FF">
        <w:rPr>
          <w:rFonts w:cstheme="minorHAnsi"/>
          <w:i w:val="0"/>
          <w:iCs w:val="0"/>
          <w:color w:val="auto"/>
          <w:sz w:val="22"/>
          <w:szCs w:val="22"/>
        </w:rPr>
        <w:fldChar w:fldCharType="separate"/>
      </w:r>
      <w:r w:rsidR="00984021">
        <w:rPr>
          <w:rFonts w:cstheme="minorHAnsi"/>
          <w:i w:val="0"/>
          <w:iCs w:val="0"/>
          <w:noProof/>
          <w:color w:val="auto"/>
          <w:sz w:val="22"/>
          <w:szCs w:val="22"/>
        </w:rPr>
        <w:t>19</w:t>
      </w:r>
      <w:r w:rsidRPr="00BE65FF">
        <w:rPr>
          <w:rFonts w:cstheme="minorHAnsi"/>
          <w:i w:val="0"/>
          <w:iCs w:val="0"/>
          <w:color w:val="auto"/>
          <w:sz w:val="22"/>
          <w:szCs w:val="22"/>
        </w:rPr>
        <w:fldChar w:fldCharType="end"/>
      </w:r>
      <w:r w:rsidRPr="00BE65FF">
        <w:rPr>
          <w:rFonts w:cstheme="minorHAnsi"/>
          <w:i w:val="0"/>
          <w:iCs w:val="0"/>
          <w:color w:val="auto"/>
          <w:sz w:val="22"/>
          <w:szCs w:val="22"/>
        </w:rPr>
        <w:t xml:space="preserve"> Bezrobocie rejestrowane na terenie gminy Słupia Konecka w latach 2015-2019</w:t>
      </w:r>
      <w:bookmarkEnd w:id="80"/>
    </w:p>
    <w:p w14:paraId="3A50C6FF" w14:textId="77777777" w:rsidR="00765418" w:rsidRPr="00075A1E" w:rsidRDefault="00765418" w:rsidP="00075A1E">
      <w:pPr>
        <w:spacing w:after="0" w:line="240" w:lineRule="auto"/>
        <w:jc w:val="center"/>
        <w:rPr>
          <w:rFonts w:cstheme="minorHAnsi"/>
          <w:highlight w:val="yellow"/>
        </w:rPr>
      </w:pPr>
      <w:r w:rsidRPr="00075A1E">
        <w:rPr>
          <w:rFonts w:cstheme="minorHAnsi"/>
          <w:noProof/>
          <w:highlight w:val="yellow"/>
          <w:lang w:eastAsia="pl-PL"/>
        </w:rPr>
        <w:drawing>
          <wp:inline distT="0" distB="0" distL="0" distR="0" wp14:anchorId="7B85E3D6" wp14:editId="5A8272B1">
            <wp:extent cx="6021238" cy="1932317"/>
            <wp:effectExtent l="0" t="0" r="17780" b="10795"/>
            <wp:docPr id="13" name="Wykres 13">
              <a:extLst xmlns:a="http://schemas.openxmlformats.org/drawingml/2006/main">
                <a:ext uri="{FF2B5EF4-FFF2-40B4-BE49-F238E27FC236}">
                  <a16:creationId xmlns:a16="http://schemas.microsoft.com/office/drawing/2014/main" id="{77C7C0A6-9BB8-47CF-8CDF-16A75A6BD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EEE872" w14:textId="77777777" w:rsidR="00765418" w:rsidRPr="00BE65FF" w:rsidRDefault="00765418" w:rsidP="00075A1E">
      <w:pPr>
        <w:spacing w:after="0" w:line="240" w:lineRule="auto"/>
        <w:jc w:val="center"/>
        <w:rPr>
          <w:rFonts w:cstheme="minorHAnsi"/>
        </w:rPr>
      </w:pPr>
      <w:r w:rsidRPr="00BE65FF">
        <w:rPr>
          <w:rFonts w:cstheme="minorHAnsi"/>
        </w:rPr>
        <w:t>Źródło: opracowanie własne na podstawie danych GUS</w:t>
      </w:r>
    </w:p>
    <w:p w14:paraId="33584604" w14:textId="77777777" w:rsidR="00765418" w:rsidRPr="00BE65FF" w:rsidRDefault="00765418" w:rsidP="00075A1E">
      <w:pPr>
        <w:spacing w:after="0" w:line="240" w:lineRule="auto"/>
        <w:jc w:val="both"/>
        <w:rPr>
          <w:rFonts w:cstheme="minorHAnsi"/>
        </w:rPr>
      </w:pPr>
    </w:p>
    <w:p w14:paraId="5C82D0CE" w14:textId="54790CF5" w:rsidR="00765418" w:rsidRPr="00BE65FF" w:rsidRDefault="00765418" w:rsidP="00075A1E">
      <w:pPr>
        <w:spacing w:after="0" w:line="240" w:lineRule="auto"/>
        <w:jc w:val="both"/>
        <w:rPr>
          <w:rFonts w:cstheme="minorHAnsi"/>
        </w:rPr>
      </w:pPr>
      <w:r w:rsidRPr="00BE65FF">
        <w:rPr>
          <w:rFonts w:cstheme="minorHAnsi"/>
        </w:rPr>
        <w:t xml:space="preserve">Według danych GUS w Powiatowym Urzędzie Pracy w Końskich w 2020 r. zarejestrowanych było 75 osób bezrobotnych z terenu gminy Słupia </w:t>
      </w:r>
      <w:r w:rsidR="00D843E8">
        <w:rPr>
          <w:rFonts w:cstheme="minorHAnsi"/>
        </w:rPr>
        <w:t xml:space="preserve">Konecka </w:t>
      </w:r>
      <w:r w:rsidRPr="00BE65FF">
        <w:rPr>
          <w:rFonts w:cstheme="minorHAnsi"/>
        </w:rPr>
        <w:t>w tym 44 kobiety i  31mężczyzn.</w:t>
      </w:r>
    </w:p>
    <w:p w14:paraId="2191685F" w14:textId="77777777" w:rsidR="00765418" w:rsidRPr="00BE65FF" w:rsidRDefault="00765418" w:rsidP="00075A1E">
      <w:pPr>
        <w:spacing w:after="0" w:line="240" w:lineRule="auto"/>
        <w:jc w:val="both"/>
        <w:rPr>
          <w:rFonts w:cstheme="minorHAnsi"/>
        </w:rPr>
      </w:pPr>
    </w:p>
    <w:p w14:paraId="625DCFD0" w14:textId="0333328D" w:rsidR="00765418" w:rsidRPr="00BE65FF" w:rsidRDefault="00765418" w:rsidP="00075A1E">
      <w:pPr>
        <w:pStyle w:val="Legenda"/>
        <w:spacing w:after="0"/>
        <w:jc w:val="center"/>
        <w:rPr>
          <w:rFonts w:cstheme="minorHAnsi"/>
          <w:i w:val="0"/>
          <w:iCs w:val="0"/>
          <w:color w:val="auto"/>
          <w:sz w:val="22"/>
          <w:szCs w:val="22"/>
        </w:rPr>
      </w:pPr>
      <w:bookmarkStart w:id="81" w:name="_Toc81370883"/>
      <w:r w:rsidRPr="00BE65FF">
        <w:rPr>
          <w:rFonts w:cstheme="minorHAnsi"/>
          <w:i w:val="0"/>
          <w:iCs w:val="0"/>
          <w:color w:val="auto"/>
          <w:sz w:val="22"/>
          <w:szCs w:val="22"/>
        </w:rPr>
        <w:t xml:space="preserve">Tabela </w:t>
      </w:r>
      <w:r w:rsidRPr="00BE65FF">
        <w:rPr>
          <w:rFonts w:cstheme="minorHAnsi"/>
          <w:i w:val="0"/>
          <w:iCs w:val="0"/>
          <w:color w:val="auto"/>
          <w:sz w:val="22"/>
          <w:szCs w:val="22"/>
        </w:rPr>
        <w:fldChar w:fldCharType="begin"/>
      </w:r>
      <w:r w:rsidRPr="00BE65FF">
        <w:rPr>
          <w:rFonts w:cstheme="minorHAnsi"/>
          <w:i w:val="0"/>
          <w:iCs w:val="0"/>
          <w:color w:val="auto"/>
          <w:sz w:val="22"/>
          <w:szCs w:val="22"/>
        </w:rPr>
        <w:instrText xml:space="preserve"> SEQ Tabela \* ARABIC </w:instrText>
      </w:r>
      <w:r w:rsidRPr="00BE65FF">
        <w:rPr>
          <w:rFonts w:cstheme="minorHAnsi"/>
          <w:i w:val="0"/>
          <w:iCs w:val="0"/>
          <w:color w:val="auto"/>
          <w:sz w:val="22"/>
          <w:szCs w:val="22"/>
        </w:rPr>
        <w:fldChar w:fldCharType="separate"/>
      </w:r>
      <w:r w:rsidR="00EF286D">
        <w:rPr>
          <w:rFonts w:cstheme="minorHAnsi"/>
          <w:i w:val="0"/>
          <w:iCs w:val="0"/>
          <w:noProof/>
          <w:color w:val="auto"/>
          <w:sz w:val="22"/>
          <w:szCs w:val="22"/>
        </w:rPr>
        <w:t>48</w:t>
      </w:r>
      <w:r w:rsidRPr="00BE65FF">
        <w:rPr>
          <w:rFonts w:cstheme="minorHAnsi"/>
          <w:i w:val="0"/>
          <w:iCs w:val="0"/>
          <w:color w:val="auto"/>
          <w:sz w:val="22"/>
          <w:szCs w:val="22"/>
        </w:rPr>
        <w:fldChar w:fldCharType="end"/>
      </w:r>
      <w:r w:rsidRPr="00BE65FF">
        <w:rPr>
          <w:rFonts w:cstheme="minorHAnsi"/>
          <w:i w:val="0"/>
          <w:iCs w:val="0"/>
          <w:color w:val="auto"/>
          <w:sz w:val="22"/>
          <w:szCs w:val="22"/>
        </w:rPr>
        <w:t xml:space="preserve"> Liczba osób bezrobotnych z terenu </w:t>
      </w:r>
      <w:r w:rsidR="00D843E8">
        <w:rPr>
          <w:rFonts w:cstheme="minorHAnsi"/>
          <w:i w:val="0"/>
          <w:iCs w:val="0"/>
          <w:color w:val="auto"/>
          <w:sz w:val="22"/>
          <w:szCs w:val="22"/>
        </w:rPr>
        <w:t>G</w:t>
      </w:r>
      <w:r w:rsidRPr="00BE65FF">
        <w:rPr>
          <w:rFonts w:cstheme="minorHAnsi"/>
          <w:i w:val="0"/>
          <w:iCs w:val="0"/>
          <w:color w:val="auto"/>
          <w:sz w:val="22"/>
          <w:szCs w:val="22"/>
        </w:rPr>
        <w:t xml:space="preserve">miny </w:t>
      </w:r>
      <w:r w:rsidR="00D843E8">
        <w:rPr>
          <w:rFonts w:cstheme="minorHAnsi"/>
          <w:i w:val="0"/>
          <w:iCs w:val="0"/>
          <w:color w:val="auto"/>
          <w:sz w:val="22"/>
          <w:szCs w:val="22"/>
        </w:rPr>
        <w:t>Słupia Konecka</w:t>
      </w:r>
      <w:r w:rsidRPr="00BE65FF">
        <w:rPr>
          <w:rFonts w:cstheme="minorHAnsi"/>
          <w:i w:val="0"/>
          <w:iCs w:val="0"/>
          <w:color w:val="auto"/>
          <w:sz w:val="22"/>
          <w:szCs w:val="22"/>
        </w:rPr>
        <w:t xml:space="preserve"> w latach 2015-2020</w:t>
      </w:r>
      <w:bookmarkEnd w:id="81"/>
    </w:p>
    <w:tbl>
      <w:tblPr>
        <w:tblW w:w="9157" w:type="dxa"/>
        <w:tblCellMar>
          <w:left w:w="70" w:type="dxa"/>
          <w:right w:w="70" w:type="dxa"/>
        </w:tblCellMar>
        <w:tblLook w:val="04A0" w:firstRow="1" w:lastRow="0" w:firstColumn="1" w:lastColumn="0" w:noHBand="0" w:noVBand="1"/>
      </w:tblPr>
      <w:tblGrid>
        <w:gridCol w:w="3397"/>
        <w:gridCol w:w="960"/>
        <w:gridCol w:w="960"/>
        <w:gridCol w:w="960"/>
        <w:gridCol w:w="960"/>
        <w:gridCol w:w="960"/>
        <w:gridCol w:w="960"/>
      </w:tblGrid>
      <w:tr w:rsidR="00765418" w:rsidRPr="00BE65FF" w14:paraId="48D7F4DB" w14:textId="77777777" w:rsidTr="007F321F">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3FA4D75"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Słupia Konecka</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747A54BF"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2015</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14121C06"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2016</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15C9D6BE"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2017</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7B3FF237"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2018</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5F3C14DA"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2019</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14:paraId="1EF8C630" w14:textId="77777777" w:rsidR="00765418" w:rsidRPr="00BE65FF" w:rsidRDefault="00765418" w:rsidP="00075A1E">
            <w:pPr>
              <w:spacing w:after="0" w:line="240" w:lineRule="auto"/>
              <w:jc w:val="center"/>
              <w:rPr>
                <w:rFonts w:eastAsia="Times New Roman" w:cstheme="minorHAnsi"/>
                <w:b/>
                <w:bCs/>
                <w:lang w:eastAsia="pl-PL"/>
              </w:rPr>
            </w:pPr>
            <w:r w:rsidRPr="00BE65FF">
              <w:rPr>
                <w:rFonts w:eastAsia="Times New Roman" w:cstheme="minorHAnsi"/>
                <w:b/>
                <w:bCs/>
                <w:lang w:eastAsia="pl-PL"/>
              </w:rPr>
              <w:t>2020</w:t>
            </w:r>
          </w:p>
        </w:tc>
      </w:tr>
      <w:tr w:rsidR="00765418" w:rsidRPr="00BE65FF" w14:paraId="24195360" w14:textId="77777777" w:rsidTr="007F321F">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FD9521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Ogółem</w:t>
            </w:r>
          </w:p>
        </w:tc>
        <w:tc>
          <w:tcPr>
            <w:tcW w:w="960" w:type="dxa"/>
            <w:tcBorders>
              <w:top w:val="nil"/>
              <w:left w:val="nil"/>
              <w:bottom w:val="single" w:sz="4" w:space="0" w:color="auto"/>
              <w:right w:val="single" w:sz="4" w:space="0" w:color="auto"/>
            </w:tcBorders>
            <w:shd w:val="clear" w:color="000000" w:fill="FFFFFF"/>
            <w:noWrap/>
            <w:vAlign w:val="center"/>
            <w:hideMark/>
          </w:tcPr>
          <w:p w14:paraId="6F2F491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97</w:t>
            </w:r>
          </w:p>
        </w:tc>
        <w:tc>
          <w:tcPr>
            <w:tcW w:w="960" w:type="dxa"/>
            <w:tcBorders>
              <w:top w:val="nil"/>
              <w:left w:val="nil"/>
              <w:bottom w:val="single" w:sz="4" w:space="0" w:color="auto"/>
              <w:right w:val="single" w:sz="4" w:space="0" w:color="auto"/>
            </w:tcBorders>
            <w:shd w:val="clear" w:color="000000" w:fill="FFFFFF"/>
            <w:noWrap/>
            <w:vAlign w:val="center"/>
            <w:hideMark/>
          </w:tcPr>
          <w:p w14:paraId="0413160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72</w:t>
            </w:r>
          </w:p>
        </w:tc>
        <w:tc>
          <w:tcPr>
            <w:tcW w:w="960" w:type="dxa"/>
            <w:tcBorders>
              <w:top w:val="nil"/>
              <w:left w:val="nil"/>
              <w:bottom w:val="single" w:sz="4" w:space="0" w:color="auto"/>
              <w:right w:val="single" w:sz="4" w:space="0" w:color="auto"/>
            </w:tcBorders>
            <w:shd w:val="clear" w:color="000000" w:fill="FFFFFF"/>
            <w:noWrap/>
            <w:vAlign w:val="center"/>
            <w:hideMark/>
          </w:tcPr>
          <w:p w14:paraId="6B40BFF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70</w:t>
            </w:r>
          </w:p>
        </w:tc>
        <w:tc>
          <w:tcPr>
            <w:tcW w:w="960" w:type="dxa"/>
            <w:tcBorders>
              <w:top w:val="nil"/>
              <w:left w:val="nil"/>
              <w:bottom w:val="single" w:sz="4" w:space="0" w:color="auto"/>
              <w:right w:val="single" w:sz="4" w:space="0" w:color="auto"/>
            </w:tcBorders>
            <w:shd w:val="clear" w:color="000000" w:fill="FFFFFF"/>
            <w:noWrap/>
            <w:vAlign w:val="center"/>
            <w:hideMark/>
          </w:tcPr>
          <w:p w14:paraId="2E115421"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66</w:t>
            </w:r>
          </w:p>
        </w:tc>
        <w:tc>
          <w:tcPr>
            <w:tcW w:w="960" w:type="dxa"/>
            <w:tcBorders>
              <w:top w:val="nil"/>
              <w:left w:val="nil"/>
              <w:bottom w:val="single" w:sz="4" w:space="0" w:color="auto"/>
              <w:right w:val="single" w:sz="4" w:space="0" w:color="auto"/>
            </w:tcBorders>
            <w:shd w:val="clear" w:color="000000" w:fill="FFFFFF"/>
            <w:noWrap/>
            <w:vAlign w:val="center"/>
            <w:hideMark/>
          </w:tcPr>
          <w:p w14:paraId="69D530F4"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65</w:t>
            </w:r>
          </w:p>
        </w:tc>
        <w:tc>
          <w:tcPr>
            <w:tcW w:w="960" w:type="dxa"/>
            <w:tcBorders>
              <w:top w:val="nil"/>
              <w:left w:val="nil"/>
              <w:bottom w:val="single" w:sz="4" w:space="0" w:color="auto"/>
              <w:right w:val="single" w:sz="4" w:space="0" w:color="auto"/>
            </w:tcBorders>
            <w:shd w:val="clear" w:color="000000" w:fill="FFFFFF"/>
            <w:noWrap/>
            <w:vAlign w:val="center"/>
            <w:hideMark/>
          </w:tcPr>
          <w:p w14:paraId="32C3FEF9"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75</w:t>
            </w:r>
          </w:p>
        </w:tc>
      </w:tr>
      <w:tr w:rsidR="00765418" w:rsidRPr="00BE65FF" w14:paraId="6A2B2088" w14:textId="77777777" w:rsidTr="007F321F">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7AA0573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 xml:space="preserve">Kobiet </w:t>
            </w:r>
          </w:p>
        </w:tc>
        <w:tc>
          <w:tcPr>
            <w:tcW w:w="960" w:type="dxa"/>
            <w:tcBorders>
              <w:top w:val="nil"/>
              <w:left w:val="nil"/>
              <w:bottom w:val="single" w:sz="4" w:space="0" w:color="auto"/>
              <w:right w:val="single" w:sz="4" w:space="0" w:color="auto"/>
            </w:tcBorders>
            <w:shd w:val="clear" w:color="000000" w:fill="FFFFFF"/>
            <w:vAlign w:val="center"/>
            <w:hideMark/>
          </w:tcPr>
          <w:p w14:paraId="743E2ABF"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59</w:t>
            </w:r>
          </w:p>
        </w:tc>
        <w:tc>
          <w:tcPr>
            <w:tcW w:w="960" w:type="dxa"/>
            <w:tcBorders>
              <w:top w:val="nil"/>
              <w:left w:val="nil"/>
              <w:bottom w:val="single" w:sz="4" w:space="0" w:color="auto"/>
              <w:right w:val="single" w:sz="4" w:space="0" w:color="auto"/>
            </w:tcBorders>
            <w:shd w:val="clear" w:color="000000" w:fill="FFFFFF"/>
            <w:vAlign w:val="center"/>
            <w:hideMark/>
          </w:tcPr>
          <w:p w14:paraId="0FFADEE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42</w:t>
            </w:r>
          </w:p>
        </w:tc>
        <w:tc>
          <w:tcPr>
            <w:tcW w:w="960" w:type="dxa"/>
            <w:tcBorders>
              <w:top w:val="nil"/>
              <w:left w:val="nil"/>
              <w:bottom w:val="single" w:sz="4" w:space="0" w:color="auto"/>
              <w:right w:val="single" w:sz="4" w:space="0" w:color="auto"/>
            </w:tcBorders>
            <w:shd w:val="clear" w:color="000000" w:fill="FFFFFF"/>
            <w:vAlign w:val="center"/>
            <w:hideMark/>
          </w:tcPr>
          <w:p w14:paraId="2645B443"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27</w:t>
            </w:r>
          </w:p>
        </w:tc>
        <w:tc>
          <w:tcPr>
            <w:tcW w:w="960" w:type="dxa"/>
            <w:tcBorders>
              <w:top w:val="nil"/>
              <w:left w:val="nil"/>
              <w:bottom w:val="single" w:sz="4" w:space="0" w:color="auto"/>
              <w:right w:val="single" w:sz="4" w:space="0" w:color="auto"/>
            </w:tcBorders>
            <w:shd w:val="clear" w:color="000000" w:fill="FFFFFF"/>
            <w:vAlign w:val="center"/>
            <w:hideMark/>
          </w:tcPr>
          <w:p w14:paraId="5B21233D"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37</w:t>
            </w:r>
          </w:p>
        </w:tc>
        <w:tc>
          <w:tcPr>
            <w:tcW w:w="960" w:type="dxa"/>
            <w:tcBorders>
              <w:top w:val="nil"/>
              <w:left w:val="nil"/>
              <w:bottom w:val="single" w:sz="4" w:space="0" w:color="auto"/>
              <w:right w:val="single" w:sz="4" w:space="0" w:color="auto"/>
            </w:tcBorders>
            <w:shd w:val="clear" w:color="000000" w:fill="FFFFFF"/>
            <w:vAlign w:val="center"/>
            <w:hideMark/>
          </w:tcPr>
          <w:p w14:paraId="2151BE2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36</w:t>
            </w:r>
          </w:p>
        </w:tc>
        <w:tc>
          <w:tcPr>
            <w:tcW w:w="960" w:type="dxa"/>
            <w:tcBorders>
              <w:top w:val="nil"/>
              <w:left w:val="nil"/>
              <w:bottom w:val="single" w:sz="4" w:space="0" w:color="auto"/>
              <w:right w:val="single" w:sz="4" w:space="0" w:color="auto"/>
            </w:tcBorders>
            <w:shd w:val="clear" w:color="000000" w:fill="FFFFFF"/>
            <w:vAlign w:val="center"/>
            <w:hideMark/>
          </w:tcPr>
          <w:p w14:paraId="57F842E5"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44</w:t>
            </w:r>
          </w:p>
        </w:tc>
      </w:tr>
      <w:tr w:rsidR="00765418" w:rsidRPr="00BE65FF" w14:paraId="3E272EB3" w14:textId="77777777" w:rsidTr="007F321F">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38BFD5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Mężczyzn</w:t>
            </w:r>
          </w:p>
        </w:tc>
        <w:tc>
          <w:tcPr>
            <w:tcW w:w="960" w:type="dxa"/>
            <w:tcBorders>
              <w:top w:val="nil"/>
              <w:left w:val="nil"/>
              <w:bottom w:val="single" w:sz="4" w:space="0" w:color="auto"/>
              <w:right w:val="single" w:sz="4" w:space="0" w:color="auto"/>
            </w:tcBorders>
            <w:shd w:val="clear" w:color="000000" w:fill="FFFFFF"/>
            <w:vAlign w:val="center"/>
            <w:hideMark/>
          </w:tcPr>
          <w:p w14:paraId="7C82B6B6"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38</w:t>
            </w:r>
          </w:p>
        </w:tc>
        <w:tc>
          <w:tcPr>
            <w:tcW w:w="960" w:type="dxa"/>
            <w:tcBorders>
              <w:top w:val="nil"/>
              <w:left w:val="nil"/>
              <w:bottom w:val="single" w:sz="4" w:space="0" w:color="auto"/>
              <w:right w:val="single" w:sz="4" w:space="0" w:color="auto"/>
            </w:tcBorders>
            <w:shd w:val="clear" w:color="000000" w:fill="FFFFFF"/>
            <w:vAlign w:val="center"/>
            <w:hideMark/>
          </w:tcPr>
          <w:p w14:paraId="3DA8689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30</w:t>
            </w:r>
          </w:p>
        </w:tc>
        <w:tc>
          <w:tcPr>
            <w:tcW w:w="960" w:type="dxa"/>
            <w:tcBorders>
              <w:top w:val="nil"/>
              <w:left w:val="nil"/>
              <w:bottom w:val="single" w:sz="4" w:space="0" w:color="auto"/>
              <w:right w:val="single" w:sz="4" w:space="0" w:color="auto"/>
            </w:tcBorders>
            <w:shd w:val="clear" w:color="000000" w:fill="FFFFFF"/>
            <w:vAlign w:val="center"/>
            <w:hideMark/>
          </w:tcPr>
          <w:p w14:paraId="00C14818"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43</w:t>
            </w:r>
          </w:p>
        </w:tc>
        <w:tc>
          <w:tcPr>
            <w:tcW w:w="960" w:type="dxa"/>
            <w:tcBorders>
              <w:top w:val="nil"/>
              <w:left w:val="nil"/>
              <w:bottom w:val="single" w:sz="4" w:space="0" w:color="auto"/>
              <w:right w:val="single" w:sz="4" w:space="0" w:color="auto"/>
            </w:tcBorders>
            <w:shd w:val="clear" w:color="000000" w:fill="FFFFFF"/>
            <w:vAlign w:val="center"/>
            <w:hideMark/>
          </w:tcPr>
          <w:p w14:paraId="11F76F07"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29</w:t>
            </w:r>
          </w:p>
        </w:tc>
        <w:tc>
          <w:tcPr>
            <w:tcW w:w="960" w:type="dxa"/>
            <w:tcBorders>
              <w:top w:val="nil"/>
              <w:left w:val="nil"/>
              <w:bottom w:val="single" w:sz="4" w:space="0" w:color="auto"/>
              <w:right w:val="single" w:sz="4" w:space="0" w:color="auto"/>
            </w:tcBorders>
            <w:shd w:val="clear" w:color="000000" w:fill="FFFFFF"/>
            <w:vAlign w:val="center"/>
            <w:hideMark/>
          </w:tcPr>
          <w:p w14:paraId="5C6B1CC2"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29</w:t>
            </w:r>
          </w:p>
        </w:tc>
        <w:tc>
          <w:tcPr>
            <w:tcW w:w="960" w:type="dxa"/>
            <w:tcBorders>
              <w:top w:val="nil"/>
              <w:left w:val="nil"/>
              <w:bottom w:val="single" w:sz="4" w:space="0" w:color="auto"/>
              <w:right w:val="single" w:sz="4" w:space="0" w:color="auto"/>
            </w:tcBorders>
            <w:shd w:val="clear" w:color="000000" w:fill="FFFFFF"/>
            <w:vAlign w:val="center"/>
            <w:hideMark/>
          </w:tcPr>
          <w:p w14:paraId="143B332E" w14:textId="77777777" w:rsidR="00765418" w:rsidRPr="00BE65FF" w:rsidRDefault="00765418" w:rsidP="00075A1E">
            <w:pPr>
              <w:spacing w:after="0" w:line="240" w:lineRule="auto"/>
              <w:jc w:val="center"/>
              <w:rPr>
                <w:rFonts w:eastAsia="Times New Roman" w:cstheme="minorHAnsi"/>
                <w:lang w:eastAsia="pl-PL"/>
              </w:rPr>
            </w:pPr>
            <w:r w:rsidRPr="00BE65FF">
              <w:rPr>
                <w:rFonts w:eastAsia="Times New Roman" w:cstheme="minorHAnsi"/>
                <w:lang w:eastAsia="pl-PL"/>
              </w:rPr>
              <w:t>31</w:t>
            </w:r>
          </w:p>
        </w:tc>
      </w:tr>
    </w:tbl>
    <w:p w14:paraId="00374B58" w14:textId="77777777" w:rsidR="00765418" w:rsidRPr="00BE65FF" w:rsidRDefault="00765418" w:rsidP="00075A1E">
      <w:pPr>
        <w:spacing w:after="0" w:line="240" w:lineRule="auto"/>
        <w:jc w:val="center"/>
        <w:rPr>
          <w:rFonts w:cstheme="minorHAnsi"/>
        </w:rPr>
      </w:pPr>
      <w:r w:rsidRPr="00BE65FF">
        <w:rPr>
          <w:rFonts w:cstheme="minorHAnsi"/>
        </w:rPr>
        <w:t>Źródło: opracowanie własne na podstawie danych GUS</w:t>
      </w:r>
    </w:p>
    <w:p w14:paraId="645218ED" w14:textId="77777777" w:rsidR="00765418" w:rsidRPr="00BE65FF" w:rsidRDefault="00765418" w:rsidP="00075A1E">
      <w:pPr>
        <w:spacing w:after="0" w:line="240" w:lineRule="auto"/>
        <w:jc w:val="both"/>
        <w:rPr>
          <w:rFonts w:cstheme="minorHAnsi"/>
          <w:color w:val="FF0000"/>
        </w:rPr>
      </w:pPr>
    </w:p>
    <w:p w14:paraId="3C933183" w14:textId="1B8DA73D" w:rsidR="00765418" w:rsidRPr="00BE65FF" w:rsidRDefault="00765418" w:rsidP="00075A1E">
      <w:pPr>
        <w:spacing w:after="0" w:line="240" w:lineRule="auto"/>
        <w:jc w:val="both"/>
        <w:rPr>
          <w:rFonts w:cstheme="minorHAnsi"/>
        </w:rPr>
      </w:pPr>
      <w:r w:rsidRPr="00BE65FF">
        <w:rPr>
          <w:rFonts w:cstheme="minorHAnsi"/>
        </w:rPr>
        <w:t>W 2019 roku przeciętne miesięczne wynagrodzenie brutto w gminie</w:t>
      </w:r>
      <w:r w:rsidR="00D843E8">
        <w:rPr>
          <w:rFonts w:cstheme="minorHAnsi"/>
        </w:rPr>
        <w:t xml:space="preserve"> </w:t>
      </w:r>
      <w:r w:rsidRPr="00BE65FF">
        <w:rPr>
          <w:rFonts w:cstheme="minorHAnsi"/>
        </w:rPr>
        <w:t>wynosiło 3 943,80 PLN, co odpowiada 81.60% przeciętnego miesięcznego wynagrodzenia brutto w Polsce.</w:t>
      </w:r>
    </w:p>
    <w:p w14:paraId="14EEB11F" w14:textId="77777777" w:rsidR="008B7162" w:rsidRPr="00BE65FF" w:rsidRDefault="008B7162" w:rsidP="00075A1E">
      <w:pPr>
        <w:spacing w:after="0" w:line="240" w:lineRule="auto"/>
        <w:rPr>
          <w:rFonts w:cstheme="minorHAnsi"/>
        </w:rPr>
      </w:pPr>
    </w:p>
    <w:p w14:paraId="73BE001C" w14:textId="77777777" w:rsidR="00A63BB2" w:rsidRPr="00D843E8" w:rsidRDefault="00A63BB2" w:rsidP="00A63BB2">
      <w:pPr>
        <w:pStyle w:val="Normalny0"/>
        <w:spacing w:after="0" w:line="240" w:lineRule="auto"/>
        <w:rPr>
          <w:b/>
          <w:bCs/>
          <w:sz w:val="26"/>
          <w:szCs w:val="26"/>
        </w:rPr>
      </w:pPr>
      <w:r w:rsidRPr="00D843E8">
        <w:rPr>
          <w:b/>
          <w:bCs/>
          <w:sz w:val="26"/>
          <w:szCs w:val="26"/>
        </w:rPr>
        <w:t>Podsumowanie</w:t>
      </w:r>
    </w:p>
    <w:p w14:paraId="701F0522" w14:textId="0D661071" w:rsidR="00A63BB2" w:rsidRPr="00D843E8" w:rsidRDefault="00A63BB2" w:rsidP="00A63BB2">
      <w:pPr>
        <w:pStyle w:val="Normalny0"/>
        <w:spacing w:after="0" w:line="240" w:lineRule="auto"/>
      </w:pPr>
      <w:r w:rsidRPr="00D843E8">
        <w:t xml:space="preserve">Z roku na rok na obszarze gmin </w:t>
      </w:r>
      <w:r w:rsidR="00D843E8">
        <w:t>objętych Strategią</w:t>
      </w:r>
      <w:r w:rsidRPr="00D843E8">
        <w:t xml:space="preserve"> wzrasta liczba podmiotów prowadzących działalność gospodarczą. </w:t>
      </w:r>
      <w:r w:rsidR="00C32E96" w:rsidRPr="00D843E8">
        <w:t xml:space="preserve">Względem roku 2015 odnotowano wzrost o 157 podmiotów. </w:t>
      </w:r>
    </w:p>
    <w:p w14:paraId="24813A1F" w14:textId="77777777" w:rsidR="00C32E96" w:rsidRDefault="00C32E96" w:rsidP="00A63BB2">
      <w:pPr>
        <w:pStyle w:val="Normalny0"/>
        <w:spacing w:after="0" w:line="240" w:lineRule="auto"/>
        <w:rPr>
          <w:sz w:val="24"/>
          <w:szCs w:val="24"/>
        </w:rPr>
      </w:pPr>
    </w:p>
    <w:p w14:paraId="083D5E3F" w14:textId="2A34FFC6" w:rsidR="00A63BB2" w:rsidRPr="00C32E96" w:rsidRDefault="00A63BB2" w:rsidP="00C32E96">
      <w:pPr>
        <w:pStyle w:val="Legenda"/>
        <w:spacing w:after="0"/>
        <w:jc w:val="center"/>
        <w:rPr>
          <w:i w:val="0"/>
          <w:iCs w:val="0"/>
          <w:color w:val="auto"/>
          <w:sz w:val="22"/>
          <w:szCs w:val="22"/>
        </w:rPr>
      </w:pPr>
      <w:bookmarkStart w:id="82" w:name="_Toc81370884"/>
      <w:r w:rsidRPr="00C32E96">
        <w:rPr>
          <w:i w:val="0"/>
          <w:iCs w:val="0"/>
          <w:color w:val="auto"/>
          <w:sz w:val="22"/>
          <w:szCs w:val="22"/>
        </w:rPr>
        <w:t xml:space="preserve">Tabela </w:t>
      </w:r>
      <w:r w:rsidRPr="00C32E96">
        <w:rPr>
          <w:i w:val="0"/>
          <w:iCs w:val="0"/>
          <w:color w:val="auto"/>
          <w:sz w:val="22"/>
          <w:szCs w:val="22"/>
        </w:rPr>
        <w:fldChar w:fldCharType="begin"/>
      </w:r>
      <w:r w:rsidRPr="00C32E96">
        <w:rPr>
          <w:i w:val="0"/>
          <w:iCs w:val="0"/>
          <w:color w:val="auto"/>
          <w:sz w:val="22"/>
          <w:szCs w:val="22"/>
        </w:rPr>
        <w:instrText xml:space="preserve"> SEQ Tabela \* ARABIC </w:instrText>
      </w:r>
      <w:r w:rsidRPr="00C32E96">
        <w:rPr>
          <w:i w:val="0"/>
          <w:iCs w:val="0"/>
          <w:color w:val="auto"/>
          <w:sz w:val="22"/>
          <w:szCs w:val="22"/>
        </w:rPr>
        <w:fldChar w:fldCharType="separate"/>
      </w:r>
      <w:r w:rsidR="00EF286D">
        <w:rPr>
          <w:i w:val="0"/>
          <w:iCs w:val="0"/>
          <w:noProof/>
          <w:color w:val="auto"/>
          <w:sz w:val="22"/>
          <w:szCs w:val="22"/>
        </w:rPr>
        <w:t>49</w:t>
      </w:r>
      <w:r w:rsidRPr="00C32E96">
        <w:rPr>
          <w:i w:val="0"/>
          <w:iCs w:val="0"/>
          <w:color w:val="auto"/>
          <w:sz w:val="22"/>
          <w:szCs w:val="22"/>
        </w:rPr>
        <w:fldChar w:fldCharType="end"/>
      </w:r>
      <w:r w:rsidR="00C32E96" w:rsidRPr="00C32E96">
        <w:t xml:space="preserve"> </w:t>
      </w:r>
      <w:r w:rsidR="00C32E96" w:rsidRPr="00C32E96">
        <w:rPr>
          <w:i w:val="0"/>
          <w:iCs w:val="0"/>
          <w:color w:val="auto"/>
          <w:sz w:val="22"/>
          <w:szCs w:val="22"/>
        </w:rPr>
        <w:t>Liczba podmiotów gospodarki narodowej wpisanych do rejestru REGON w latach 2015-2020</w:t>
      </w:r>
      <w:bookmarkEnd w:id="82"/>
    </w:p>
    <w:tbl>
      <w:tblPr>
        <w:tblW w:w="8830" w:type="dxa"/>
        <w:jc w:val="center"/>
        <w:tblCellMar>
          <w:left w:w="70" w:type="dxa"/>
          <w:right w:w="70" w:type="dxa"/>
        </w:tblCellMar>
        <w:tblLook w:val="04A0" w:firstRow="1" w:lastRow="0" w:firstColumn="1" w:lastColumn="0" w:noHBand="0" w:noVBand="1"/>
      </w:tblPr>
      <w:tblGrid>
        <w:gridCol w:w="2830"/>
        <w:gridCol w:w="1000"/>
        <w:gridCol w:w="1000"/>
        <w:gridCol w:w="1000"/>
        <w:gridCol w:w="1000"/>
        <w:gridCol w:w="1000"/>
        <w:gridCol w:w="1000"/>
      </w:tblGrid>
      <w:tr w:rsidR="00C32E96" w:rsidRPr="00A63BB2" w14:paraId="725BC598" w14:textId="77777777" w:rsidTr="00C32E96">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83F22"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 </w:t>
            </w:r>
          </w:p>
        </w:tc>
        <w:tc>
          <w:tcPr>
            <w:tcW w:w="1000" w:type="dxa"/>
            <w:tcBorders>
              <w:top w:val="single" w:sz="4" w:space="0" w:color="auto"/>
              <w:left w:val="nil"/>
              <w:bottom w:val="single" w:sz="4" w:space="0" w:color="auto"/>
              <w:right w:val="single" w:sz="4" w:space="0" w:color="auto"/>
            </w:tcBorders>
            <w:shd w:val="clear" w:color="000000" w:fill="FFFF00"/>
            <w:noWrap/>
            <w:vAlign w:val="bottom"/>
            <w:hideMark/>
          </w:tcPr>
          <w:p w14:paraId="4BEB0033"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2015</w:t>
            </w:r>
          </w:p>
        </w:tc>
        <w:tc>
          <w:tcPr>
            <w:tcW w:w="1000" w:type="dxa"/>
            <w:tcBorders>
              <w:top w:val="single" w:sz="4" w:space="0" w:color="auto"/>
              <w:left w:val="nil"/>
              <w:bottom w:val="single" w:sz="4" w:space="0" w:color="auto"/>
              <w:right w:val="single" w:sz="4" w:space="0" w:color="auto"/>
            </w:tcBorders>
            <w:shd w:val="clear" w:color="000000" w:fill="FFFF00"/>
            <w:noWrap/>
            <w:vAlign w:val="bottom"/>
            <w:hideMark/>
          </w:tcPr>
          <w:p w14:paraId="11738051"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2016</w:t>
            </w:r>
          </w:p>
        </w:tc>
        <w:tc>
          <w:tcPr>
            <w:tcW w:w="1000" w:type="dxa"/>
            <w:tcBorders>
              <w:top w:val="single" w:sz="4" w:space="0" w:color="auto"/>
              <w:left w:val="nil"/>
              <w:bottom w:val="single" w:sz="4" w:space="0" w:color="auto"/>
              <w:right w:val="single" w:sz="4" w:space="0" w:color="auto"/>
            </w:tcBorders>
            <w:shd w:val="clear" w:color="000000" w:fill="FFFF00"/>
            <w:noWrap/>
            <w:vAlign w:val="bottom"/>
            <w:hideMark/>
          </w:tcPr>
          <w:p w14:paraId="170E6A76"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2017</w:t>
            </w:r>
          </w:p>
        </w:tc>
        <w:tc>
          <w:tcPr>
            <w:tcW w:w="1000" w:type="dxa"/>
            <w:tcBorders>
              <w:top w:val="single" w:sz="4" w:space="0" w:color="auto"/>
              <w:left w:val="nil"/>
              <w:bottom w:val="single" w:sz="4" w:space="0" w:color="auto"/>
              <w:right w:val="single" w:sz="4" w:space="0" w:color="auto"/>
            </w:tcBorders>
            <w:shd w:val="clear" w:color="000000" w:fill="FFFF00"/>
            <w:noWrap/>
            <w:vAlign w:val="bottom"/>
            <w:hideMark/>
          </w:tcPr>
          <w:p w14:paraId="1F16EBD7"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2018</w:t>
            </w:r>
          </w:p>
        </w:tc>
        <w:tc>
          <w:tcPr>
            <w:tcW w:w="1000" w:type="dxa"/>
            <w:tcBorders>
              <w:top w:val="single" w:sz="4" w:space="0" w:color="auto"/>
              <w:left w:val="nil"/>
              <w:bottom w:val="single" w:sz="4" w:space="0" w:color="auto"/>
              <w:right w:val="single" w:sz="4" w:space="0" w:color="auto"/>
            </w:tcBorders>
            <w:shd w:val="clear" w:color="000000" w:fill="FFFF00"/>
            <w:noWrap/>
            <w:vAlign w:val="bottom"/>
            <w:hideMark/>
          </w:tcPr>
          <w:p w14:paraId="4D6248B5"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2019</w:t>
            </w:r>
          </w:p>
        </w:tc>
        <w:tc>
          <w:tcPr>
            <w:tcW w:w="1000" w:type="dxa"/>
            <w:tcBorders>
              <w:top w:val="single" w:sz="4" w:space="0" w:color="auto"/>
              <w:left w:val="nil"/>
              <w:bottom w:val="single" w:sz="4" w:space="0" w:color="auto"/>
              <w:right w:val="single" w:sz="4" w:space="0" w:color="auto"/>
            </w:tcBorders>
            <w:shd w:val="clear" w:color="000000" w:fill="FFFF00"/>
            <w:noWrap/>
            <w:vAlign w:val="bottom"/>
            <w:hideMark/>
          </w:tcPr>
          <w:p w14:paraId="4E8C2B09"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2020</w:t>
            </w:r>
          </w:p>
        </w:tc>
      </w:tr>
      <w:tr w:rsidR="00C32E96" w:rsidRPr="00A63BB2" w14:paraId="59485FF3" w14:textId="77777777" w:rsidTr="00C32E96">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5B84371"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Krasocin</w:t>
            </w:r>
          </w:p>
        </w:tc>
        <w:tc>
          <w:tcPr>
            <w:tcW w:w="1000" w:type="dxa"/>
            <w:tcBorders>
              <w:top w:val="nil"/>
              <w:left w:val="nil"/>
              <w:bottom w:val="single" w:sz="4" w:space="0" w:color="auto"/>
              <w:right w:val="single" w:sz="4" w:space="0" w:color="auto"/>
            </w:tcBorders>
            <w:shd w:val="clear" w:color="auto" w:fill="auto"/>
            <w:noWrap/>
            <w:vAlign w:val="bottom"/>
            <w:hideMark/>
          </w:tcPr>
          <w:p w14:paraId="49001D31"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1117</w:t>
            </w:r>
          </w:p>
        </w:tc>
        <w:tc>
          <w:tcPr>
            <w:tcW w:w="1000" w:type="dxa"/>
            <w:tcBorders>
              <w:top w:val="nil"/>
              <w:left w:val="nil"/>
              <w:bottom w:val="single" w:sz="4" w:space="0" w:color="auto"/>
              <w:right w:val="single" w:sz="4" w:space="0" w:color="auto"/>
            </w:tcBorders>
            <w:shd w:val="clear" w:color="auto" w:fill="auto"/>
            <w:noWrap/>
            <w:vAlign w:val="bottom"/>
            <w:hideMark/>
          </w:tcPr>
          <w:p w14:paraId="246CC428"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1099</w:t>
            </w:r>
          </w:p>
        </w:tc>
        <w:tc>
          <w:tcPr>
            <w:tcW w:w="1000" w:type="dxa"/>
            <w:tcBorders>
              <w:top w:val="nil"/>
              <w:left w:val="nil"/>
              <w:bottom w:val="single" w:sz="4" w:space="0" w:color="auto"/>
              <w:right w:val="single" w:sz="4" w:space="0" w:color="auto"/>
            </w:tcBorders>
            <w:shd w:val="clear" w:color="auto" w:fill="auto"/>
            <w:noWrap/>
            <w:vAlign w:val="bottom"/>
            <w:hideMark/>
          </w:tcPr>
          <w:p w14:paraId="7BAE06D2"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1067</w:t>
            </w:r>
          </w:p>
        </w:tc>
        <w:tc>
          <w:tcPr>
            <w:tcW w:w="1000" w:type="dxa"/>
            <w:tcBorders>
              <w:top w:val="nil"/>
              <w:left w:val="nil"/>
              <w:bottom w:val="single" w:sz="4" w:space="0" w:color="auto"/>
              <w:right w:val="single" w:sz="4" w:space="0" w:color="auto"/>
            </w:tcBorders>
            <w:shd w:val="clear" w:color="auto" w:fill="auto"/>
            <w:noWrap/>
            <w:vAlign w:val="bottom"/>
            <w:hideMark/>
          </w:tcPr>
          <w:p w14:paraId="5E48B3C1"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1072</w:t>
            </w:r>
          </w:p>
        </w:tc>
        <w:tc>
          <w:tcPr>
            <w:tcW w:w="1000" w:type="dxa"/>
            <w:tcBorders>
              <w:top w:val="nil"/>
              <w:left w:val="nil"/>
              <w:bottom w:val="single" w:sz="4" w:space="0" w:color="auto"/>
              <w:right w:val="single" w:sz="4" w:space="0" w:color="auto"/>
            </w:tcBorders>
            <w:shd w:val="clear" w:color="auto" w:fill="auto"/>
            <w:noWrap/>
            <w:vAlign w:val="bottom"/>
            <w:hideMark/>
          </w:tcPr>
          <w:p w14:paraId="2624CA8E"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1071</w:t>
            </w:r>
          </w:p>
        </w:tc>
        <w:tc>
          <w:tcPr>
            <w:tcW w:w="1000" w:type="dxa"/>
            <w:tcBorders>
              <w:top w:val="nil"/>
              <w:left w:val="nil"/>
              <w:bottom w:val="single" w:sz="4" w:space="0" w:color="auto"/>
              <w:right w:val="single" w:sz="4" w:space="0" w:color="auto"/>
            </w:tcBorders>
            <w:shd w:val="clear" w:color="auto" w:fill="auto"/>
            <w:noWrap/>
            <w:vAlign w:val="bottom"/>
            <w:hideMark/>
          </w:tcPr>
          <w:p w14:paraId="6C7B8273"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1109</w:t>
            </w:r>
          </w:p>
        </w:tc>
      </w:tr>
      <w:tr w:rsidR="00C32E96" w:rsidRPr="00A63BB2" w14:paraId="71CB83A4" w14:textId="77777777" w:rsidTr="00C32E96">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895D5F4"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Łopuszno</w:t>
            </w:r>
          </w:p>
        </w:tc>
        <w:tc>
          <w:tcPr>
            <w:tcW w:w="1000" w:type="dxa"/>
            <w:tcBorders>
              <w:top w:val="nil"/>
              <w:left w:val="nil"/>
              <w:bottom w:val="single" w:sz="4" w:space="0" w:color="auto"/>
              <w:right w:val="single" w:sz="4" w:space="0" w:color="auto"/>
            </w:tcBorders>
            <w:shd w:val="clear" w:color="auto" w:fill="auto"/>
            <w:noWrap/>
            <w:vAlign w:val="bottom"/>
            <w:hideMark/>
          </w:tcPr>
          <w:p w14:paraId="373DC1F7"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634</w:t>
            </w:r>
          </w:p>
        </w:tc>
        <w:tc>
          <w:tcPr>
            <w:tcW w:w="1000" w:type="dxa"/>
            <w:tcBorders>
              <w:top w:val="nil"/>
              <w:left w:val="nil"/>
              <w:bottom w:val="single" w:sz="4" w:space="0" w:color="auto"/>
              <w:right w:val="single" w:sz="4" w:space="0" w:color="auto"/>
            </w:tcBorders>
            <w:shd w:val="clear" w:color="auto" w:fill="auto"/>
            <w:noWrap/>
            <w:vAlign w:val="bottom"/>
            <w:hideMark/>
          </w:tcPr>
          <w:p w14:paraId="5746EFC7"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652</w:t>
            </w:r>
          </w:p>
        </w:tc>
        <w:tc>
          <w:tcPr>
            <w:tcW w:w="1000" w:type="dxa"/>
            <w:tcBorders>
              <w:top w:val="nil"/>
              <w:left w:val="nil"/>
              <w:bottom w:val="single" w:sz="4" w:space="0" w:color="auto"/>
              <w:right w:val="single" w:sz="4" w:space="0" w:color="auto"/>
            </w:tcBorders>
            <w:shd w:val="clear" w:color="auto" w:fill="auto"/>
            <w:noWrap/>
            <w:vAlign w:val="bottom"/>
            <w:hideMark/>
          </w:tcPr>
          <w:p w14:paraId="57699755"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669</w:t>
            </w:r>
          </w:p>
        </w:tc>
        <w:tc>
          <w:tcPr>
            <w:tcW w:w="1000" w:type="dxa"/>
            <w:tcBorders>
              <w:top w:val="nil"/>
              <w:left w:val="nil"/>
              <w:bottom w:val="single" w:sz="4" w:space="0" w:color="auto"/>
              <w:right w:val="single" w:sz="4" w:space="0" w:color="auto"/>
            </w:tcBorders>
            <w:shd w:val="clear" w:color="auto" w:fill="auto"/>
            <w:noWrap/>
            <w:vAlign w:val="bottom"/>
            <w:hideMark/>
          </w:tcPr>
          <w:p w14:paraId="08DF8341"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721</w:t>
            </w:r>
          </w:p>
        </w:tc>
        <w:tc>
          <w:tcPr>
            <w:tcW w:w="1000" w:type="dxa"/>
            <w:tcBorders>
              <w:top w:val="nil"/>
              <w:left w:val="nil"/>
              <w:bottom w:val="single" w:sz="4" w:space="0" w:color="auto"/>
              <w:right w:val="single" w:sz="4" w:space="0" w:color="auto"/>
            </w:tcBorders>
            <w:shd w:val="clear" w:color="auto" w:fill="auto"/>
            <w:noWrap/>
            <w:vAlign w:val="bottom"/>
            <w:hideMark/>
          </w:tcPr>
          <w:p w14:paraId="01BB1342"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751</w:t>
            </w:r>
          </w:p>
        </w:tc>
        <w:tc>
          <w:tcPr>
            <w:tcW w:w="1000" w:type="dxa"/>
            <w:tcBorders>
              <w:top w:val="nil"/>
              <w:left w:val="nil"/>
              <w:bottom w:val="single" w:sz="4" w:space="0" w:color="auto"/>
              <w:right w:val="single" w:sz="4" w:space="0" w:color="auto"/>
            </w:tcBorders>
            <w:shd w:val="clear" w:color="auto" w:fill="auto"/>
            <w:noWrap/>
            <w:vAlign w:val="bottom"/>
            <w:hideMark/>
          </w:tcPr>
          <w:p w14:paraId="00DE78C3"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783</w:t>
            </w:r>
          </w:p>
        </w:tc>
      </w:tr>
      <w:tr w:rsidR="00C32E96" w:rsidRPr="00A63BB2" w14:paraId="3CA35B6D" w14:textId="77777777" w:rsidTr="00C32E96">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7862143" w14:textId="14C5CA99"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Słupia</w:t>
            </w:r>
            <w:r w:rsidR="008474A1">
              <w:rPr>
                <w:rFonts w:ascii="Calibri" w:eastAsia="Times New Roman" w:hAnsi="Calibri" w:cs="Calibri"/>
                <w:lang w:eastAsia="pl-PL"/>
              </w:rPr>
              <w:t xml:space="preserve"> Konecka</w:t>
            </w:r>
          </w:p>
        </w:tc>
        <w:tc>
          <w:tcPr>
            <w:tcW w:w="1000" w:type="dxa"/>
            <w:tcBorders>
              <w:top w:val="nil"/>
              <w:left w:val="nil"/>
              <w:bottom w:val="single" w:sz="4" w:space="0" w:color="auto"/>
              <w:right w:val="single" w:sz="4" w:space="0" w:color="auto"/>
            </w:tcBorders>
            <w:shd w:val="clear" w:color="auto" w:fill="auto"/>
            <w:noWrap/>
            <w:vAlign w:val="bottom"/>
            <w:hideMark/>
          </w:tcPr>
          <w:p w14:paraId="5FB6C35B"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199</w:t>
            </w:r>
          </w:p>
        </w:tc>
        <w:tc>
          <w:tcPr>
            <w:tcW w:w="1000" w:type="dxa"/>
            <w:tcBorders>
              <w:top w:val="nil"/>
              <w:left w:val="nil"/>
              <w:bottom w:val="single" w:sz="4" w:space="0" w:color="auto"/>
              <w:right w:val="single" w:sz="4" w:space="0" w:color="auto"/>
            </w:tcBorders>
            <w:shd w:val="clear" w:color="auto" w:fill="auto"/>
            <w:noWrap/>
            <w:vAlign w:val="bottom"/>
            <w:hideMark/>
          </w:tcPr>
          <w:p w14:paraId="017166DC"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196</w:t>
            </w:r>
          </w:p>
        </w:tc>
        <w:tc>
          <w:tcPr>
            <w:tcW w:w="1000" w:type="dxa"/>
            <w:tcBorders>
              <w:top w:val="nil"/>
              <w:left w:val="nil"/>
              <w:bottom w:val="single" w:sz="4" w:space="0" w:color="auto"/>
              <w:right w:val="single" w:sz="4" w:space="0" w:color="auto"/>
            </w:tcBorders>
            <w:shd w:val="clear" w:color="auto" w:fill="auto"/>
            <w:noWrap/>
            <w:vAlign w:val="bottom"/>
            <w:hideMark/>
          </w:tcPr>
          <w:p w14:paraId="7683AF81"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189</w:t>
            </w:r>
          </w:p>
        </w:tc>
        <w:tc>
          <w:tcPr>
            <w:tcW w:w="1000" w:type="dxa"/>
            <w:tcBorders>
              <w:top w:val="nil"/>
              <w:left w:val="nil"/>
              <w:bottom w:val="single" w:sz="4" w:space="0" w:color="auto"/>
              <w:right w:val="single" w:sz="4" w:space="0" w:color="auto"/>
            </w:tcBorders>
            <w:shd w:val="clear" w:color="auto" w:fill="auto"/>
            <w:noWrap/>
            <w:vAlign w:val="bottom"/>
            <w:hideMark/>
          </w:tcPr>
          <w:p w14:paraId="34F0E0CD"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195</w:t>
            </w:r>
          </w:p>
        </w:tc>
        <w:tc>
          <w:tcPr>
            <w:tcW w:w="1000" w:type="dxa"/>
            <w:tcBorders>
              <w:top w:val="nil"/>
              <w:left w:val="nil"/>
              <w:bottom w:val="single" w:sz="4" w:space="0" w:color="auto"/>
              <w:right w:val="single" w:sz="4" w:space="0" w:color="auto"/>
            </w:tcBorders>
            <w:shd w:val="clear" w:color="auto" w:fill="auto"/>
            <w:noWrap/>
            <w:vAlign w:val="bottom"/>
            <w:hideMark/>
          </w:tcPr>
          <w:p w14:paraId="17ECDDEF"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201</w:t>
            </w:r>
          </w:p>
        </w:tc>
        <w:tc>
          <w:tcPr>
            <w:tcW w:w="1000" w:type="dxa"/>
            <w:tcBorders>
              <w:top w:val="nil"/>
              <w:left w:val="nil"/>
              <w:bottom w:val="single" w:sz="4" w:space="0" w:color="auto"/>
              <w:right w:val="single" w:sz="4" w:space="0" w:color="auto"/>
            </w:tcBorders>
            <w:shd w:val="clear" w:color="auto" w:fill="auto"/>
            <w:noWrap/>
            <w:vAlign w:val="bottom"/>
            <w:hideMark/>
          </w:tcPr>
          <w:p w14:paraId="750ADBE8" w14:textId="77777777" w:rsidR="00A63BB2" w:rsidRPr="00A63BB2" w:rsidRDefault="00A63BB2" w:rsidP="00A63BB2">
            <w:pPr>
              <w:spacing w:after="0" w:line="240" w:lineRule="auto"/>
              <w:jc w:val="center"/>
              <w:rPr>
                <w:rFonts w:ascii="Calibri" w:eastAsia="Times New Roman" w:hAnsi="Calibri" w:cs="Calibri"/>
                <w:lang w:eastAsia="pl-PL"/>
              </w:rPr>
            </w:pPr>
            <w:r w:rsidRPr="00A63BB2">
              <w:rPr>
                <w:rFonts w:ascii="Calibri" w:eastAsia="Times New Roman" w:hAnsi="Calibri" w:cs="Calibri"/>
                <w:lang w:eastAsia="pl-PL"/>
              </w:rPr>
              <w:t>215</w:t>
            </w:r>
          </w:p>
        </w:tc>
      </w:tr>
      <w:tr w:rsidR="00C32E96" w:rsidRPr="00A63BB2" w14:paraId="4AD5B8E7" w14:textId="77777777" w:rsidTr="00C32E96">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1F74015" w14:textId="77777777" w:rsidR="00A63BB2" w:rsidRPr="00A63BB2" w:rsidRDefault="00A63BB2" w:rsidP="00A63BB2">
            <w:pPr>
              <w:spacing w:after="0" w:line="240" w:lineRule="auto"/>
              <w:jc w:val="center"/>
              <w:rPr>
                <w:rFonts w:ascii="Calibri" w:eastAsia="Times New Roman" w:hAnsi="Calibri" w:cs="Calibri"/>
                <w:b/>
                <w:bCs/>
                <w:lang w:eastAsia="pl-PL"/>
              </w:rPr>
            </w:pPr>
            <w:r w:rsidRPr="00A63BB2">
              <w:rPr>
                <w:rFonts w:ascii="Calibri" w:eastAsia="Times New Roman" w:hAnsi="Calibri" w:cs="Calibri"/>
                <w:b/>
                <w:bCs/>
                <w:lang w:eastAsia="pl-PL"/>
              </w:rPr>
              <w:t>RAZEM</w:t>
            </w:r>
          </w:p>
        </w:tc>
        <w:tc>
          <w:tcPr>
            <w:tcW w:w="1000" w:type="dxa"/>
            <w:tcBorders>
              <w:top w:val="nil"/>
              <w:left w:val="nil"/>
              <w:bottom w:val="single" w:sz="4" w:space="0" w:color="auto"/>
              <w:right w:val="single" w:sz="4" w:space="0" w:color="auto"/>
            </w:tcBorders>
            <w:shd w:val="clear" w:color="auto" w:fill="auto"/>
            <w:noWrap/>
            <w:vAlign w:val="bottom"/>
            <w:hideMark/>
          </w:tcPr>
          <w:p w14:paraId="65625D83" w14:textId="77777777" w:rsidR="00A63BB2" w:rsidRPr="00A63BB2" w:rsidRDefault="00A63BB2" w:rsidP="00A63BB2">
            <w:pPr>
              <w:spacing w:after="0" w:line="240" w:lineRule="auto"/>
              <w:jc w:val="center"/>
              <w:rPr>
                <w:rFonts w:ascii="Calibri" w:eastAsia="Times New Roman" w:hAnsi="Calibri" w:cs="Calibri"/>
                <w:b/>
                <w:bCs/>
                <w:lang w:eastAsia="pl-PL"/>
              </w:rPr>
            </w:pPr>
            <w:r w:rsidRPr="00A63BB2">
              <w:rPr>
                <w:rFonts w:ascii="Calibri" w:eastAsia="Times New Roman" w:hAnsi="Calibri" w:cs="Calibri"/>
                <w:b/>
                <w:bCs/>
                <w:lang w:eastAsia="pl-PL"/>
              </w:rPr>
              <w:t>1950</w:t>
            </w:r>
          </w:p>
        </w:tc>
        <w:tc>
          <w:tcPr>
            <w:tcW w:w="1000" w:type="dxa"/>
            <w:tcBorders>
              <w:top w:val="nil"/>
              <w:left w:val="nil"/>
              <w:bottom w:val="single" w:sz="4" w:space="0" w:color="auto"/>
              <w:right w:val="single" w:sz="4" w:space="0" w:color="auto"/>
            </w:tcBorders>
            <w:shd w:val="clear" w:color="auto" w:fill="auto"/>
            <w:noWrap/>
            <w:vAlign w:val="bottom"/>
            <w:hideMark/>
          </w:tcPr>
          <w:p w14:paraId="09AA5C69" w14:textId="77777777" w:rsidR="00A63BB2" w:rsidRPr="00A63BB2" w:rsidRDefault="00A63BB2" w:rsidP="00A63BB2">
            <w:pPr>
              <w:spacing w:after="0" w:line="240" w:lineRule="auto"/>
              <w:jc w:val="center"/>
              <w:rPr>
                <w:rFonts w:ascii="Calibri" w:eastAsia="Times New Roman" w:hAnsi="Calibri" w:cs="Calibri"/>
                <w:b/>
                <w:bCs/>
                <w:lang w:eastAsia="pl-PL"/>
              </w:rPr>
            </w:pPr>
            <w:r w:rsidRPr="00A63BB2">
              <w:rPr>
                <w:rFonts w:ascii="Calibri" w:eastAsia="Times New Roman" w:hAnsi="Calibri" w:cs="Calibri"/>
                <w:b/>
                <w:bCs/>
                <w:lang w:eastAsia="pl-PL"/>
              </w:rPr>
              <w:t>1947</w:t>
            </w:r>
          </w:p>
        </w:tc>
        <w:tc>
          <w:tcPr>
            <w:tcW w:w="1000" w:type="dxa"/>
            <w:tcBorders>
              <w:top w:val="nil"/>
              <w:left w:val="nil"/>
              <w:bottom w:val="single" w:sz="4" w:space="0" w:color="auto"/>
              <w:right w:val="single" w:sz="4" w:space="0" w:color="auto"/>
            </w:tcBorders>
            <w:shd w:val="clear" w:color="auto" w:fill="auto"/>
            <w:noWrap/>
            <w:vAlign w:val="bottom"/>
            <w:hideMark/>
          </w:tcPr>
          <w:p w14:paraId="67A7D83F" w14:textId="77777777" w:rsidR="00A63BB2" w:rsidRPr="00A63BB2" w:rsidRDefault="00A63BB2" w:rsidP="00A63BB2">
            <w:pPr>
              <w:spacing w:after="0" w:line="240" w:lineRule="auto"/>
              <w:jc w:val="center"/>
              <w:rPr>
                <w:rFonts w:ascii="Calibri" w:eastAsia="Times New Roman" w:hAnsi="Calibri" w:cs="Calibri"/>
                <w:b/>
                <w:bCs/>
                <w:lang w:eastAsia="pl-PL"/>
              </w:rPr>
            </w:pPr>
            <w:r w:rsidRPr="00A63BB2">
              <w:rPr>
                <w:rFonts w:ascii="Calibri" w:eastAsia="Times New Roman" w:hAnsi="Calibri" w:cs="Calibri"/>
                <w:b/>
                <w:bCs/>
                <w:lang w:eastAsia="pl-PL"/>
              </w:rPr>
              <w:t>1925</w:t>
            </w:r>
          </w:p>
        </w:tc>
        <w:tc>
          <w:tcPr>
            <w:tcW w:w="1000" w:type="dxa"/>
            <w:tcBorders>
              <w:top w:val="nil"/>
              <w:left w:val="nil"/>
              <w:bottom w:val="single" w:sz="4" w:space="0" w:color="auto"/>
              <w:right w:val="single" w:sz="4" w:space="0" w:color="auto"/>
            </w:tcBorders>
            <w:shd w:val="clear" w:color="auto" w:fill="auto"/>
            <w:noWrap/>
            <w:vAlign w:val="bottom"/>
            <w:hideMark/>
          </w:tcPr>
          <w:p w14:paraId="2D1FDA41" w14:textId="77777777" w:rsidR="00A63BB2" w:rsidRPr="00A63BB2" w:rsidRDefault="00A63BB2" w:rsidP="00A63BB2">
            <w:pPr>
              <w:spacing w:after="0" w:line="240" w:lineRule="auto"/>
              <w:jc w:val="center"/>
              <w:rPr>
                <w:rFonts w:ascii="Calibri" w:eastAsia="Times New Roman" w:hAnsi="Calibri" w:cs="Calibri"/>
                <w:b/>
                <w:bCs/>
                <w:lang w:eastAsia="pl-PL"/>
              </w:rPr>
            </w:pPr>
            <w:r w:rsidRPr="00A63BB2">
              <w:rPr>
                <w:rFonts w:ascii="Calibri" w:eastAsia="Times New Roman" w:hAnsi="Calibri" w:cs="Calibri"/>
                <w:b/>
                <w:bCs/>
                <w:lang w:eastAsia="pl-PL"/>
              </w:rPr>
              <w:t>1988</w:t>
            </w:r>
          </w:p>
        </w:tc>
        <w:tc>
          <w:tcPr>
            <w:tcW w:w="1000" w:type="dxa"/>
            <w:tcBorders>
              <w:top w:val="nil"/>
              <w:left w:val="nil"/>
              <w:bottom w:val="single" w:sz="4" w:space="0" w:color="auto"/>
              <w:right w:val="single" w:sz="4" w:space="0" w:color="auto"/>
            </w:tcBorders>
            <w:shd w:val="clear" w:color="auto" w:fill="auto"/>
            <w:noWrap/>
            <w:vAlign w:val="bottom"/>
            <w:hideMark/>
          </w:tcPr>
          <w:p w14:paraId="3A04C2A2" w14:textId="77777777" w:rsidR="00A63BB2" w:rsidRPr="00A63BB2" w:rsidRDefault="00A63BB2" w:rsidP="00A63BB2">
            <w:pPr>
              <w:spacing w:after="0" w:line="240" w:lineRule="auto"/>
              <w:jc w:val="center"/>
              <w:rPr>
                <w:rFonts w:ascii="Calibri" w:eastAsia="Times New Roman" w:hAnsi="Calibri" w:cs="Calibri"/>
                <w:b/>
                <w:bCs/>
                <w:lang w:eastAsia="pl-PL"/>
              </w:rPr>
            </w:pPr>
            <w:r w:rsidRPr="00A63BB2">
              <w:rPr>
                <w:rFonts w:ascii="Calibri" w:eastAsia="Times New Roman" w:hAnsi="Calibri" w:cs="Calibri"/>
                <w:b/>
                <w:bCs/>
                <w:lang w:eastAsia="pl-PL"/>
              </w:rPr>
              <w:t>2023</w:t>
            </w:r>
          </w:p>
        </w:tc>
        <w:tc>
          <w:tcPr>
            <w:tcW w:w="1000" w:type="dxa"/>
            <w:tcBorders>
              <w:top w:val="nil"/>
              <w:left w:val="nil"/>
              <w:bottom w:val="single" w:sz="4" w:space="0" w:color="auto"/>
              <w:right w:val="single" w:sz="4" w:space="0" w:color="auto"/>
            </w:tcBorders>
            <w:shd w:val="clear" w:color="auto" w:fill="auto"/>
            <w:noWrap/>
            <w:vAlign w:val="bottom"/>
            <w:hideMark/>
          </w:tcPr>
          <w:p w14:paraId="63ABA494" w14:textId="77777777" w:rsidR="00A63BB2" w:rsidRPr="00A63BB2" w:rsidRDefault="00A63BB2" w:rsidP="00A63BB2">
            <w:pPr>
              <w:spacing w:after="0" w:line="240" w:lineRule="auto"/>
              <w:jc w:val="center"/>
              <w:rPr>
                <w:rFonts w:ascii="Calibri" w:eastAsia="Times New Roman" w:hAnsi="Calibri" w:cs="Calibri"/>
                <w:b/>
                <w:bCs/>
                <w:lang w:eastAsia="pl-PL"/>
              </w:rPr>
            </w:pPr>
            <w:r w:rsidRPr="00A63BB2">
              <w:rPr>
                <w:rFonts w:ascii="Calibri" w:eastAsia="Times New Roman" w:hAnsi="Calibri" w:cs="Calibri"/>
                <w:b/>
                <w:bCs/>
                <w:lang w:eastAsia="pl-PL"/>
              </w:rPr>
              <w:t>2107</w:t>
            </w:r>
          </w:p>
        </w:tc>
      </w:tr>
    </w:tbl>
    <w:p w14:paraId="14A193B8" w14:textId="77777777" w:rsidR="00C32E96" w:rsidRPr="00BE65FF" w:rsidRDefault="00C32E96" w:rsidP="00C32E96">
      <w:pPr>
        <w:spacing w:after="0" w:line="240" w:lineRule="auto"/>
        <w:jc w:val="center"/>
        <w:rPr>
          <w:rFonts w:cstheme="minorHAnsi"/>
        </w:rPr>
      </w:pPr>
      <w:r w:rsidRPr="00BE65FF">
        <w:rPr>
          <w:rFonts w:cstheme="minorHAnsi"/>
        </w:rPr>
        <w:t>Źródło: opracowanie własne na podstawie danych GUS</w:t>
      </w:r>
    </w:p>
    <w:p w14:paraId="2C8A852E" w14:textId="77777777" w:rsidR="00A63BB2" w:rsidRPr="00A63BB2" w:rsidRDefault="00A63BB2" w:rsidP="00A63BB2"/>
    <w:p w14:paraId="504FDA83" w14:textId="51DE3C2A" w:rsidR="00C32E96" w:rsidRPr="00D843E8" w:rsidRDefault="00A63BB2" w:rsidP="00C32E96">
      <w:pPr>
        <w:pStyle w:val="Normalny0"/>
        <w:spacing w:after="0" w:line="240" w:lineRule="auto"/>
      </w:pPr>
      <w:r w:rsidRPr="00D843E8">
        <w:t xml:space="preserve">Na obszarze gmin objętych </w:t>
      </w:r>
      <w:r w:rsidR="00D843E8">
        <w:t>S</w:t>
      </w:r>
      <w:r w:rsidRPr="00D843E8">
        <w:t xml:space="preserve">trategią w ostatnich latach zauważyć można stopniowy spadek </w:t>
      </w:r>
      <w:r w:rsidR="00C32E96" w:rsidRPr="00D843E8">
        <w:t xml:space="preserve">stopy bezrobocia. </w:t>
      </w:r>
    </w:p>
    <w:p w14:paraId="744E1E69" w14:textId="3A186D8A" w:rsidR="00C32E96" w:rsidRDefault="00C32E96" w:rsidP="00C32E96">
      <w:pPr>
        <w:pStyle w:val="Normalny0"/>
        <w:spacing w:after="0" w:line="240" w:lineRule="auto"/>
        <w:rPr>
          <w:sz w:val="24"/>
          <w:szCs w:val="24"/>
        </w:rPr>
      </w:pPr>
    </w:p>
    <w:p w14:paraId="562F14AF" w14:textId="3AAAB84C" w:rsidR="00C32E96" w:rsidRPr="00C32E96" w:rsidRDefault="00C32E96" w:rsidP="00C32E96">
      <w:pPr>
        <w:pStyle w:val="Legenda"/>
        <w:spacing w:after="0"/>
        <w:jc w:val="center"/>
        <w:rPr>
          <w:i w:val="0"/>
          <w:iCs w:val="0"/>
          <w:color w:val="auto"/>
          <w:sz w:val="32"/>
          <w:szCs w:val="32"/>
        </w:rPr>
      </w:pPr>
      <w:bookmarkStart w:id="83" w:name="_Toc81370885"/>
      <w:r w:rsidRPr="00C32E96">
        <w:rPr>
          <w:i w:val="0"/>
          <w:iCs w:val="0"/>
          <w:color w:val="auto"/>
          <w:sz w:val="22"/>
          <w:szCs w:val="22"/>
        </w:rPr>
        <w:t xml:space="preserve">Tabela </w:t>
      </w:r>
      <w:r w:rsidRPr="00C32E96">
        <w:rPr>
          <w:i w:val="0"/>
          <w:iCs w:val="0"/>
          <w:color w:val="auto"/>
          <w:sz w:val="22"/>
          <w:szCs w:val="22"/>
        </w:rPr>
        <w:fldChar w:fldCharType="begin"/>
      </w:r>
      <w:r w:rsidRPr="00C32E96">
        <w:rPr>
          <w:i w:val="0"/>
          <w:iCs w:val="0"/>
          <w:color w:val="auto"/>
          <w:sz w:val="22"/>
          <w:szCs w:val="22"/>
        </w:rPr>
        <w:instrText xml:space="preserve"> SEQ Tabela \* ARABIC </w:instrText>
      </w:r>
      <w:r w:rsidRPr="00C32E96">
        <w:rPr>
          <w:i w:val="0"/>
          <w:iCs w:val="0"/>
          <w:color w:val="auto"/>
          <w:sz w:val="22"/>
          <w:szCs w:val="22"/>
        </w:rPr>
        <w:fldChar w:fldCharType="separate"/>
      </w:r>
      <w:r w:rsidR="00EF286D">
        <w:rPr>
          <w:i w:val="0"/>
          <w:iCs w:val="0"/>
          <w:noProof/>
          <w:color w:val="auto"/>
          <w:sz w:val="22"/>
          <w:szCs w:val="22"/>
        </w:rPr>
        <w:t>50</w:t>
      </w:r>
      <w:r w:rsidRPr="00C32E96">
        <w:rPr>
          <w:i w:val="0"/>
          <w:iCs w:val="0"/>
          <w:color w:val="auto"/>
          <w:sz w:val="22"/>
          <w:szCs w:val="22"/>
        </w:rPr>
        <w:fldChar w:fldCharType="end"/>
      </w:r>
      <w:r w:rsidRPr="00C32E96">
        <w:rPr>
          <w:i w:val="0"/>
          <w:iCs w:val="0"/>
          <w:color w:val="auto"/>
          <w:sz w:val="22"/>
          <w:szCs w:val="22"/>
        </w:rPr>
        <w:t xml:space="preserve"> Stopa bezrobocia w latach 2015-2019</w:t>
      </w:r>
      <w:bookmarkEnd w:id="83"/>
    </w:p>
    <w:tbl>
      <w:tblPr>
        <w:tblW w:w="8056" w:type="dxa"/>
        <w:jc w:val="center"/>
        <w:tblCellMar>
          <w:left w:w="70" w:type="dxa"/>
          <w:right w:w="70" w:type="dxa"/>
        </w:tblCellMar>
        <w:tblLook w:val="04A0" w:firstRow="1" w:lastRow="0" w:firstColumn="1" w:lastColumn="0" w:noHBand="0" w:noVBand="1"/>
      </w:tblPr>
      <w:tblGrid>
        <w:gridCol w:w="3256"/>
        <w:gridCol w:w="960"/>
        <w:gridCol w:w="960"/>
        <w:gridCol w:w="960"/>
        <w:gridCol w:w="960"/>
        <w:gridCol w:w="960"/>
      </w:tblGrid>
      <w:tr w:rsidR="00C32E96" w:rsidRPr="00C32E96" w14:paraId="4E35B36B" w14:textId="77777777" w:rsidTr="00C32E96">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41DA2B8" w14:textId="12F5EF32" w:rsidR="00C32E96" w:rsidRPr="00C32E96" w:rsidRDefault="001D225A" w:rsidP="00C32E96">
            <w:pPr>
              <w:spacing w:after="0" w:line="240" w:lineRule="auto"/>
              <w:jc w:val="center"/>
              <w:rPr>
                <w:rFonts w:ascii="Calibri" w:eastAsia="Times New Roman" w:hAnsi="Calibri" w:cs="Calibri"/>
                <w:b/>
                <w:bCs/>
                <w:lang w:eastAsia="pl-PL"/>
              </w:rPr>
            </w:pPr>
            <w:r w:rsidRPr="00A63BB2">
              <w:rPr>
                <w:sz w:val="24"/>
                <w:szCs w:val="24"/>
              </w:rPr>
              <w:br w:type="page"/>
            </w:r>
          </w:p>
        </w:tc>
        <w:tc>
          <w:tcPr>
            <w:tcW w:w="960" w:type="dxa"/>
            <w:tcBorders>
              <w:top w:val="single" w:sz="4" w:space="0" w:color="auto"/>
              <w:left w:val="nil"/>
              <w:bottom w:val="single" w:sz="4" w:space="0" w:color="auto"/>
              <w:right w:val="single" w:sz="4" w:space="0" w:color="auto"/>
            </w:tcBorders>
            <w:shd w:val="clear" w:color="000000" w:fill="FFFF00"/>
            <w:vAlign w:val="center"/>
            <w:hideMark/>
          </w:tcPr>
          <w:p w14:paraId="5FF86999" w14:textId="77777777" w:rsidR="00C32E96" w:rsidRPr="00C32E96" w:rsidRDefault="00C32E96" w:rsidP="00C32E96">
            <w:pPr>
              <w:spacing w:after="0" w:line="240" w:lineRule="auto"/>
              <w:jc w:val="center"/>
              <w:rPr>
                <w:rFonts w:ascii="Calibri" w:eastAsia="Times New Roman" w:hAnsi="Calibri" w:cs="Calibri"/>
                <w:b/>
                <w:bCs/>
                <w:lang w:eastAsia="pl-PL"/>
              </w:rPr>
            </w:pPr>
            <w:r w:rsidRPr="00C32E96">
              <w:rPr>
                <w:rFonts w:ascii="Calibri" w:eastAsia="Times New Roman" w:hAnsi="Calibri" w:cs="Calibri"/>
                <w:b/>
                <w:bCs/>
                <w:lang w:eastAsia="pl-PL"/>
              </w:rPr>
              <w:t>2015</w:t>
            </w:r>
          </w:p>
        </w:tc>
        <w:tc>
          <w:tcPr>
            <w:tcW w:w="960" w:type="dxa"/>
            <w:tcBorders>
              <w:top w:val="single" w:sz="4" w:space="0" w:color="auto"/>
              <w:left w:val="nil"/>
              <w:bottom w:val="single" w:sz="4" w:space="0" w:color="auto"/>
              <w:right w:val="single" w:sz="4" w:space="0" w:color="auto"/>
            </w:tcBorders>
            <w:shd w:val="clear" w:color="000000" w:fill="FFFF00"/>
            <w:vAlign w:val="center"/>
            <w:hideMark/>
          </w:tcPr>
          <w:p w14:paraId="57F7FCFB" w14:textId="77777777" w:rsidR="00C32E96" w:rsidRPr="00C32E96" w:rsidRDefault="00C32E96" w:rsidP="00C32E96">
            <w:pPr>
              <w:spacing w:after="0" w:line="240" w:lineRule="auto"/>
              <w:jc w:val="center"/>
              <w:rPr>
                <w:rFonts w:ascii="Calibri" w:eastAsia="Times New Roman" w:hAnsi="Calibri" w:cs="Calibri"/>
                <w:b/>
                <w:bCs/>
                <w:lang w:eastAsia="pl-PL"/>
              </w:rPr>
            </w:pPr>
            <w:r w:rsidRPr="00C32E96">
              <w:rPr>
                <w:rFonts w:ascii="Calibri" w:eastAsia="Times New Roman" w:hAnsi="Calibri" w:cs="Calibri"/>
                <w:b/>
                <w:bCs/>
                <w:lang w:eastAsia="pl-PL"/>
              </w:rPr>
              <w:t>2016</w:t>
            </w:r>
          </w:p>
        </w:tc>
        <w:tc>
          <w:tcPr>
            <w:tcW w:w="960" w:type="dxa"/>
            <w:tcBorders>
              <w:top w:val="single" w:sz="4" w:space="0" w:color="auto"/>
              <w:left w:val="nil"/>
              <w:bottom w:val="single" w:sz="4" w:space="0" w:color="auto"/>
              <w:right w:val="single" w:sz="4" w:space="0" w:color="auto"/>
            </w:tcBorders>
            <w:shd w:val="clear" w:color="000000" w:fill="FFFF00"/>
            <w:vAlign w:val="center"/>
            <w:hideMark/>
          </w:tcPr>
          <w:p w14:paraId="5FB10053" w14:textId="77777777" w:rsidR="00C32E96" w:rsidRPr="00C32E96" w:rsidRDefault="00C32E96" w:rsidP="00C32E96">
            <w:pPr>
              <w:spacing w:after="0" w:line="240" w:lineRule="auto"/>
              <w:jc w:val="center"/>
              <w:rPr>
                <w:rFonts w:ascii="Calibri" w:eastAsia="Times New Roman" w:hAnsi="Calibri" w:cs="Calibri"/>
                <w:b/>
                <w:bCs/>
                <w:lang w:eastAsia="pl-PL"/>
              </w:rPr>
            </w:pPr>
            <w:r w:rsidRPr="00C32E96">
              <w:rPr>
                <w:rFonts w:ascii="Calibri" w:eastAsia="Times New Roman" w:hAnsi="Calibri" w:cs="Calibri"/>
                <w:b/>
                <w:bCs/>
                <w:lang w:eastAsia="pl-PL"/>
              </w:rPr>
              <w:t>2017</w:t>
            </w:r>
          </w:p>
        </w:tc>
        <w:tc>
          <w:tcPr>
            <w:tcW w:w="960" w:type="dxa"/>
            <w:tcBorders>
              <w:top w:val="single" w:sz="4" w:space="0" w:color="auto"/>
              <w:left w:val="nil"/>
              <w:bottom w:val="single" w:sz="4" w:space="0" w:color="auto"/>
              <w:right w:val="single" w:sz="4" w:space="0" w:color="auto"/>
            </w:tcBorders>
            <w:shd w:val="clear" w:color="000000" w:fill="FFFF00"/>
            <w:vAlign w:val="center"/>
            <w:hideMark/>
          </w:tcPr>
          <w:p w14:paraId="24665382" w14:textId="77777777" w:rsidR="00C32E96" w:rsidRPr="00C32E96" w:rsidRDefault="00C32E96" w:rsidP="00C32E96">
            <w:pPr>
              <w:spacing w:after="0" w:line="240" w:lineRule="auto"/>
              <w:jc w:val="center"/>
              <w:rPr>
                <w:rFonts w:ascii="Calibri" w:eastAsia="Times New Roman" w:hAnsi="Calibri" w:cs="Calibri"/>
                <w:b/>
                <w:bCs/>
                <w:lang w:eastAsia="pl-PL"/>
              </w:rPr>
            </w:pPr>
            <w:r w:rsidRPr="00C32E96">
              <w:rPr>
                <w:rFonts w:ascii="Calibri" w:eastAsia="Times New Roman" w:hAnsi="Calibri" w:cs="Calibri"/>
                <w:b/>
                <w:bCs/>
                <w:lang w:eastAsia="pl-PL"/>
              </w:rPr>
              <w:t>2018</w:t>
            </w:r>
          </w:p>
        </w:tc>
        <w:tc>
          <w:tcPr>
            <w:tcW w:w="960" w:type="dxa"/>
            <w:tcBorders>
              <w:top w:val="single" w:sz="4" w:space="0" w:color="auto"/>
              <w:left w:val="nil"/>
              <w:bottom w:val="single" w:sz="4" w:space="0" w:color="auto"/>
              <w:right w:val="single" w:sz="4" w:space="0" w:color="auto"/>
            </w:tcBorders>
            <w:shd w:val="clear" w:color="000000" w:fill="FFFF00"/>
            <w:vAlign w:val="center"/>
            <w:hideMark/>
          </w:tcPr>
          <w:p w14:paraId="049E7686" w14:textId="77777777" w:rsidR="00C32E96" w:rsidRPr="00C32E96" w:rsidRDefault="00C32E96" w:rsidP="00C32E96">
            <w:pPr>
              <w:spacing w:after="0" w:line="240" w:lineRule="auto"/>
              <w:jc w:val="center"/>
              <w:rPr>
                <w:rFonts w:ascii="Calibri" w:eastAsia="Times New Roman" w:hAnsi="Calibri" w:cs="Calibri"/>
                <w:b/>
                <w:bCs/>
                <w:lang w:eastAsia="pl-PL"/>
              </w:rPr>
            </w:pPr>
            <w:r w:rsidRPr="00C32E96">
              <w:rPr>
                <w:rFonts w:ascii="Calibri" w:eastAsia="Times New Roman" w:hAnsi="Calibri" w:cs="Calibri"/>
                <w:b/>
                <w:bCs/>
                <w:lang w:eastAsia="pl-PL"/>
              </w:rPr>
              <w:t>2019</w:t>
            </w:r>
          </w:p>
        </w:tc>
      </w:tr>
      <w:tr w:rsidR="00C32E96" w:rsidRPr="00C32E96" w14:paraId="41B564D1" w14:textId="77777777" w:rsidTr="00C32E96">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7D30E74F" w14:textId="77777777" w:rsidR="00C32E96" w:rsidRPr="00C32E96" w:rsidRDefault="00C32E96" w:rsidP="00C32E96">
            <w:pPr>
              <w:spacing w:after="0" w:line="240" w:lineRule="auto"/>
              <w:jc w:val="center"/>
              <w:rPr>
                <w:rFonts w:ascii="Calibri" w:eastAsia="Times New Roman" w:hAnsi="Calibri" w:cs="Calibri"/>
                <w:lang w:eastAsia="pl-PL"/>
              </w:rPr>
            </w:pPr>
            <w:r w:rsidRPr="00C32E96">
              <w:rPr>
                <w:rFonts w:ascii="Calibri" w:eastAsia="Times New Roman" w:hAnsi="Calibri" w:cs="Calibri"/>
                <w:lang w:eastAsia="pl-PL"/>
              </w:rPr>
              <w:t>Łopuszno</w:t>
            </w:r>
          </w:p>
        </w:tc>
        <w:tc>
          <w:tcPr>
            <w:tcW w:w="960" w:type="dxa"/>
            <w:tcBorders>
              <w:top w:val="nil"/>
              <w:left w:val="nil"/>
              <w:bottom w:val="single" w:sz="4" w:space="0" w:color="auto"/>
              <w:right w:val="single" w:sz="4" w:space="0" w:color="auto"/>
            </w:tcBorders>
            <w:shd w:val="clear" w:color="000000" w:fill="FFFFFF"/>
            <w:vAlign w:val="center"/>
            <w:hideMark/>
          </w:tcPr>
          <w:p w14:paraId="5826C0ED" w14:textId="77777777" w:rsidR="00C32E96" w:rsidRPr="00C32E96" w:rsidRDefault="00C32E96" w:rsidP="00C32E96">
            <w:pPr>
              <w:spacing w:after="0" w:line="240" w:lineRule="auto"/>
              <w:jc w:val="center"/>
              <w:rPr>
                <w:rFonts w:ascii="Calibri" w:eastAsia="Times New Roman" w:hAnsi="Calibri" w:cs="Calibri"/>
                <w:sz w:val="20"/>
                <w:szCs w:val="20"/>
                <w:lang w:eastAsia="pl-PL"/>
              </w:rPr>
            </w:pPr>
            <w:r w:rsidRPr="00C32E96">
              <w:rPr>
                <w:rFonts w:ascii="Calibri" w:eastAsia="Times New Roman" w:hAnsi="Calibri" w:cs="Calibri"/>
                <w:sz w:val="20"/>
                <w:szCs w:val="20"/>
                <w:lang w:eastAsia="pl-PL"/>
              </w:rPr>
              <w:t>18,50%</w:t>
            </w:r>
          </w:p>
        </w:tc>
        <w:tc>
          <w:tcPr>
            <w:tcW w:w="960" w:type="dxa"/>
            <w:tcBorders>
              <w:top w:val="nil"/>
              <w:left w:val="nil"/>
              <w:bottom w:val="single" w:sz="4" w:space="0" w:color="auto"/>
              <w:right w:val="single" w:sz="4" w:space="0" w:color="auto"/>
            </w:tcBorders>
            <w:shd w:val="clear" w:color="000000" w:fill="FFFFFF"/>
            <w:vAlign w:val="center"/>
            <w:hideMark/>
          </w:tcPr>
          <w:p w14:paraId="61C42E6B" w14:textId="77777777" w:rsidR="00C32E96" w:rsidRPr="00C32E96" w:rsidRDefault="00C32E96" w:rsidP="00C32E96">
            <w:pPr>
              <w:spacing w:after="0" w:line="240" w:lineRule="auto"/>
              <w:jc w:val="center"/>
              <w:rPr>
                <w:rFonts w:ascii="Calibri" w:eastAsia="Times New Roman" w:hAnsi="Calibri" w:cs="Calibri"/>
                <w:sz w:val="20"/>
                <w:szCs w:val="20"/>
                <w:lang w:eastAsia="pl-PL"/>
              </w:rPr>
            </w:pPr>
            <w:r w:rsidRPr="00C32E96">
              <w:rPr>
                <w:rFonts w:ascii="Calibri" w:eastAsia="Times New Roman" w:hAnsi="Calibri" w:cs="Calibri"/>
                <w:sz w:val="20"/>
                <w:szCs w:val="20"/>
                <w:lang w:eastAsia="pl-PL"/>
              </w:rPr>
              <w:t>17,00%</w:t>
            </w:r>
          </w:p>
        </w:tc>
        <w:tc>
          <w:tcPr>
            <w:tcW w:w="960" w:type="dxa"/>
            <w:tcBorders>
              <w:top w:val="nil"/>
              <w:left w:val="nil"/>
              <w:bottom w:val="single" w:sz="4" w:space="0" w:color="auto"/>
              <w:right w:val="single" w:sz="4" w:space="0" w:color="auto"/>
            </w:tcBorders>
            <w:shd w:val="clear" w:color="000000" w:fill="FFFFFF"/>
            <w:vAlign w:val="center"/>
            <w:hideMark/>
          </w:tcPr>
          <w:p w14:paraId="3E35B568" w14:textId="77777777" w:rsidR="00C32E96" w:rsidRPr="00C32E96" w:rsidRDefault="00C32E96" w:rsidP="00C32E96">
            <w:pPr>
              <w:spacing w:after="0" w:line="240" w:lineRule="auto"/>
              <w:jc w:val="center"/>
              <w:rPr>
                <w:rFonts w:ascii="Calibri" w:eastAsia="Times New Roman" w:hAnsi="Calibri" w:cs="Calibri"/>
                <w:sz w:val="20"/>
                <w:szCs w:val="20"/>
                <w:lang w:eastAsia="pl-PL"/>
              </w:rPr>
            </w:pPr>
            <w:r w:rsidRPr="00C32E96">
              <w:rPr>
                <w:rFonts w:ascii="Calibri" w:eastAsia="Times New Roman" w:hAnsi="Calibri" w:cs="Calibri"/>
                <w:sz w:val="20"/>
                <w:szCs w:val="20"/>
                <w:lang w:eastAsia="pl-PL"/>
              </w:rPr>
              <w:t>13,80%</w:t>
            </w:r>
          </w:p>
        </w:tc>
        <w:tc>
          <w:tcPr>
            <w:tcW w:w="960" w:type="dxa"/>
            <w:tcBorders>
              <w:top w:val="nil"/>
              <w:left w:val="nil"/>
              <w:bottom w:val="single" w:sz="4" w:space="0" w:color="auto"/>
              <w:right w:val="single" w:sz="4" w:space="0" w:color="auto"/>
            </w:tcBorders>
            <w:shd w:val="clear" w:color="000000" w:fill="FFFFFF"/>
            <w:vAlign w:val="center"/>
            <w:hideMark/>
          </w:tcPr>
          <w:p w14:paraId="2D7D3E42" w14:textId="77777777" w:rsidR="00C32E96" w:rsidRPr="00C32E96" w:rsidRDefault="00C32E96" w:rsidP="00C32E96">
            <w:pPr>
              <w:spacing w:after="0" w:line="240" w:lineRule="auto"/>
              <w:jc w:val="center"/>
              <w:rPr>
                <w:rFonts w:ascii="Calibri" w:eastAsia="Times New Roman" w:hAnsi="Calibri" w:cs="Calibri"/>
                <w:sz w:val="20"/>
                <w:szCs w:val="20"/>
                <w:lang w:eastAsia="pl-PL"/>
              </w:rPr>
            </w:pPr>
            <w:r w:rsidRPr="00C32E96">
              <w:rPr>
                <w:rFonts w:ascii="Calibri" w:eastAsia="Times New Roman" w:hAnsi="Calibri" w:cs="Calibri"/>
                <w:sz w:val="20"/>
                <w:szCs w:val="20"/>
                <w:lang w:eastAsia="pl-PL"/>
              </w:rPr>
              <w:t>14,10%</w:t>
            </w:r>
          </w:p>
        </w:tc>
        <w:tc>
          <w:tcPr>
            <w:tcW w:w="960" w:type="dxa"/>
            <w:tcBorders>
              <w:top w:val="nil"/>
              <w:left w:val="nil"/>
              <w:bottom w:val="single" w:sz="4" w:space="0" w:color="auto"/>
              <w:right w:val="single" w:sz="4" w:space="0" w:color="auto"/>
            </w:tcBorders>
            <w:shd w:val="clear" w:color="000000" w:fill="FFFFFF"/>
            <w:vAlign w:val="center"/>
            <w:hideMark/>
          </w:tcPr>
          <w:p w14:paraId="38CA3DE6" w14:textId="77777777" w:rsidR="00C32E96" w:rsidRPr="00C32E96" w:rsidRDefault="00C32E96" w:rsidP="00C32E96">
            <w:pPr>
              <w:spacing w:after="0" w:line="240" w:lineRule="auto"/>
              <w:jc w:val="center"/>
              <w:rPr>
                <w:rFonts w:ascii="Calibri" w:eastAsia="Times New Roman" w:hAnsi="Calibri" w:cs="Calibri"/>
                <w:sz w:val="20"/>
                <w:szCs w:val="20"/>
                <w:lang w:eastAsia="pl-PL"/>
              </w:rPr>
            </w:pPr>
            <w:r w:rsidRPr="00C32E96">
              <w:rPr>
                <w:rFonts w:ascii="Calibri" w:eastAsia="Times New Roman" w:hAnsi="Calibri" w:cs="Calibri"/>
                <w:sz w:val="20"/>
                <w:szCs w:val="20"/>
                <w:lang w:eastAsia="pl-PL"/>
              </w:rPr>
              <w:t>13,70%</w:t>
            </w:r>
          </w:p>
        </w:tc>
      </w:tr>
      <w:tr w:rsidR="00C32E96" w:rsidRPr="00C32E96" w14:paraId="2C75D8D7" w14:textId="77777777" w:rsidTr="00C32E96">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66E96B9B" w14:textId="77777777" w:rsidR="00C32E96" w:rsidRPr="00C32E96" w:rsidRDefault="00C32E96" w:rsidP="00C32E96">
            <w:pPr>
              <w:spacing w:after="0" w:line="240" w:lineRule="auto"/>
              <w:jc w:val="center"/>
              <w:rPr>
                <w:rFonts w:ascii="Calibri" w:eastAsia="Times New Roman" w:hAnsi="Calibri" w:cs="Calibri"/>
                <w:lang w:eastAsia="pl-PL"/>
              </w:rPr>
            </w:pPr>
            <w:r w:rsidRPr="00C32E96">
              <w:rPr>
                <w:rFonts w:ascii="Calibri" w:eastAsia="Times New Roman" w:hAnsi="Calibri" w:cs="Calibri"/>
                <w:lang w:eastAsia="pl-PL"/>
              </w:rPr>
              <w:t>Słupia Konecka</w:t>
            </w:r>
          </w:p>
        </w:tc>
        <w:tc>
          <w:tcPr>
            <w:tcW w:w="960" w:type="dxa"/>
            <w:tcBorders>
              <w:top w:val="nil"/>
              <w:left w:val="nil"/>
              <w:bottom w:val="single" w:sz="4" w:space="0" w:color="auto"/>
              <w:right w:val="single" w:sz="4" w:space="0" w:color="auto"/>
            </w:tcBorders>
            <w:shd w:val="clear" w:color="000000" w:fill="FFFFFF"/>
            <w:vAlign w:val="center"/>
            <w:hideMark/>
          </w:tcPr>
          <w:p w14:paraId="23D216AA" w14:textId="77777777" w:rsidR="00C32E96" w:rsidRPr="00C32E96" w:rsidRDefault="00C32E96" w:rsidP="00C32E96">
            <w:pPr>
              <w:spacing w:after="0" w:line="240" w:lineRule="auto"/>
              <w:jc w:val="center"/>
              <w:rPr>
                <w:rFonts w:ascii="Calibri" w:eastAsia="Times New Roman" w:hAnsi="Calibri" w:cs="Calibri"/>
                <w:sz w:val="20"/>
                <w:szCs w:val="20"/>
                <w:lang w:eastAsia="pl-PL"/>
              </w:rPr>
            </w:pPr>
            <w:r w:rsidRPr="00C32E96">
              <w:rPr>
                <w:rFonts w:ascii="Calibri" w:eastAsia="Times New Roman" w:hAnsi="Calibri" w:cs="Calibri"/>
                <w:sz w:val="20"/>
                <w:szCs w:val="20"/>
                <w:lang w:eastAsia="pl-PL"/>
              </w:rPr>
              <w:t>7,60%</w:t>
            </w:r>
          </w:p>
        </w:tc>
        <w:tc>
          <w:tcPr>
            <w:tcW w:w="960" w:type="dxa"/>
            <w:tcBorders>
              <w:top w:val="nil"/>
              <w:left w:val="nil"/>
              <w:bottom w:val="single" w:sz="4" w:space="0" w:color="auto"/>
              <w:right w:val="single" w:sz="4" w:space="0" w:color="auto"/>
            </w:tcBorders>
            <w:shd w:val="clear" w:color="000000" w:fill="FFFFFF"/>
            <w:vAlign w:val="center"/>
            <w:hideMark/>
          </w:tcPr>
          <w:p w14:paraId="4DBC4D2D" w14:textId="77777777" w:rsidR="00C32E96" w:rsidRPr="00C32E96" w:rsidRDefault="00C32E96" w:rsidP="00C32E96">
            <w:pPr>
              <w:spacing w:after="0" w:line="240" w:lineRule="auto"/>
              <w:jc w:val="center"/>
              <w:rPr>
                <w:rFonts w:ascii="Calibri" w:eastAsia="Times New Roman" w:hAnsi="Calibri" w:cs="Calibri"/>
                <w:sz w:val="20"/>
                <w:szCs w:val="20"/>
                <w:lang w:eastAsia="pl-PL"/>
              </w:rPr>
            </w:pPr>
            <w:r w:rsidRPr="00C32E96">
              <w:rPr>
                <w:rFonts w:ascii="Calibri" w:eastAsia="Times New Roman" w:hAnsi="Calibri" w:cs="Calibri"/>
                <w:sz w:val="20"/>
                <w:szCs w:val="20"/>
                <w:lang w:eastAsia="pl-PL"/>
              </w:rPr>
              <w:t>5,70%</w:t>
            </w:r>
          </w:p>
        </w:tc>
        <w:tc>
          <w:tcPr>
            <w:tcW w:w="960" w:type="dxa"/>
            <w:tcBorders>
              <w:top w:val="nil"/>
              <w:left w:val="nil"/>
              <w:bottom w:val="single" w:sz="4" w:space="0" w:color="auto"/>
              <w:right w:val="single" w:sz="4" w:space="0" w:color="auto"/>
            </w:tcBorders>
            <w:shd w:val="clear" w:color="000000" w:fill="FFFFFF"/>
            <w:vAlign w:val="center"/>
            <w:hideMark/>
          </w:tcPr>
          <w:p w14:paraId="4BE993E2" w14:textId="77777777" w:rsidR="00C32E96" w:rsidRPr="00C32E96" w:rsidRDefault="00C32E96" w:rsidP="00C32E96">
            <w:pPr>
              <w:spacing w:after="0" w:line="240" w:lineRule="auto"/>
              <w:jc w:val="center"/>
              <w:rPr>
                <w:rFonts w:ascii="Calibri" w:eastAsia="Times New Roman" w:hAnsi="Calibri" w:cs="Calibri"/>
                <w:sz w:val="20"/>
                <w:szCs w:val="20"/>
                <w:lang w:eastAsia="pl-PL"/>
              </w:rPr>
            </w:pPr>
            <w:r w:rsidRPr="00C32E96">
              <w:rPr>
                <w:rFonts w:ascii="Calibri" w:eastAsia="Times New Roman" w:hAnsi="Calibri" w:cs="Calibri"/>
                <w:sz w:val="20"/>
                <w:szCs w:val="20"/>
                <w:lang w:eastAsia="pl-PL"/>
              </w:rPr>
              <w:t>5,60%</w:t>
            </w:r>
          </w:p>
        </w:tc>
        <w:tc>
          <w:tcPr>
            <w:tcW w:w="960" w:type="dxa"/>
            <w:tcBorders>
              <w:top w:val="nil"/>
              <w:left w:val="nil"/>
              <w:bottom w:val="single" w:sz="4" w:space="0" w:color="auto"/>
              <w:right w:val="single" w:sz="4" w:space="0" w:color="auto"/>
            </w:tcBorders>
            <w:shd w:val="clear" w:color="000000" w:fill="FFFFFF"/>
            <w:vAlign w:val="center"/>
            <w:hideMark/>
          </w:tcPr>
          <w:p w14:paraId="5ADB2B74" w14:textId="77777777" w:rsidR="00C32E96" w:rsidRPr="00C32E96" w:rsidRDefault="00C32E96" w:rsidP="00C32E96">
            <w:pPr>
              <w:spacing w:after="0" w:line="240" w:lineRule="auto"/>
              <w:jc w:val="center"/>
              <w:rPr>
                <w:rFonts w:ascii="Calibri" w:eastAsia="Times New Roman" w:hAnsi="Calibri" w:cs="Calibri"/>
                <w:sz w:val="20"/>
                <w:szCs w:val="20"/>
                <w:lang w:eastAsia="pl-PL"/>
              </w:rPr>
            </w:pPr>
            <w:r w:rsidRPr="00C32E96">
              <w:rPr>
                <w:rFonts w:ascii="Calibri" w:eastAsia="Times New Roman" w:hAnsi="Calibri" w:cs="Calibri"/>
                <w:sz w:val="20"/>
                <w:szCs w:val="20"/>
                <w:lang w:eastAsia="pl-PL"/>
              </w:rPr>
              <w:t>5,30%</w:t>
            </w:r>
          </w:p>
        </w:tc>
        <w:tc>
          <w:tcPr>
            <w:tcW w:w="960" w:type="dxa"/>
            <w:tcBorders>
              <w:top w:val="nil"/>
              <w:left w:val="nil"/>
              <w:bottom w:val="single" w:sz="4" w:space="0" w:color="auto"/>
              <w:right w:val="single" w:sz="4" w:space="0" w:color="auto"/>
            </w:tcBorders>
            <w:shd w:val="clear" w:color="000000" w:fill="FFFFFF"/>
            <w:vAlign w:val="center"/>
            <w:hideMark/>
          </w:tcPr>
          <w:p w14:paraId="251EDFA1" w14:textId="77777777" w:rsidR="00C32E96" w:rsidRPr="00C32E96" w:rsidRDefault="00C32E96" w:rsidP="00C32E96">
            <w:pPr>
              <w:spacing w:after="0" w:line="240" w:lineRule="auto"/>
              <w:jc w:val="center"/>
              <w:rPr>
                <w:rFonts w:ascii="Calibri" w:eastAsia="Times New Roman" w:hAnsi="Calibri" w:cs="Calibri"/>
                <w:sz w:val="20"/>
                <w:szCs w:val="20"/>
                <w:lang w:eastAsia="pl-PL"/>
              </w:rPr>
            </w:pPr>
            <w:r w:rsidRPr="00C32E96">
              <w:rPr>
                <w:rFonts w:ascii="Calibri" w:eastAsia="Times New Roman" w:hAnsi="Calibri" w:cs="Calibri"/>
                <w:sz w:val="20"/>
                <w:szCs w:val="20"/>
                <w:lang w:eastAsia="pl-PL"/>
              </w:rPr>
              <w:t>5,10%</w:t>
            </w:r>
          </w:p>
        </w:tc>
      </w:tr>
      <w:tr w:rsidR="00C32E96" w:rsidRPr="00C32E96" w14:paraId="3BFBCBB1" w14:textId="77777777" w:rsidTr="00C32E96">
        <w:trPr>
          <w:trHeight w:val="300"/>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400C702B" w14:textId="77777777" w:rsidR="00C32E96" w:rsidRPr="00C32E96" w:rsidRDefault="00C32E96" w:rsidP="00C32E96">
            <w:pPr>
              <w:spacing w:after="0" w:line="240" w:lineRule="auto"/>
              <w:jc w:val="center"/>
              <w:rPr>
                <w:rFonts w:ascii="Calibri" w:eastAsia="Times New Roman" w:hAnsi="Calibri" w:cs="Calibri"/>
                <w:lang w:eastAsia="pl-PL"/>
              </w:rPr>
            </w:pPr>
            <w:r w:rsidRPr="00C32E96">
              <w:rPr>
                <w:rFonts w:ascii="Calibri" w:eastAsia="Times New Roman" w:hAnsi="Calibri" w:cs="Calibri"/>
                <w:lang w:eastAsia="pl-PL"/>
              </w:rPr>
              <w:lastRenderedPageBreak/>
              <w:t>Krasocin</w:t>
            </w:r>
          </w:p>
        </w:tc>
        <w:tc>
          <w:tcPr>
            <w:tcW w:w="960" w:type="dxa"/>
            <w:tcBorders>
              <w:top w:val="nil"/>
              <w:left w:val="nil"/>
              <w:bottom w:val="single" w:sz="4" w:space="0" w:color="auto"/>
              <w:right w:val="single" w:sz="4" w:space="0" w:color="auto"/>
            </w:tcBorders>
            <w:shd w:val="clear" w:color="000000" w:fill="FFFFFF"/>
            <w:vAlign w:val="center"/>
            <w:hideMark/>
          </w:tcPr>
          <w:p w14:paraId="38380713" w14:textId="77777777" w:rsidR="00C32E96" w:rsidRPr="00C32E96" w:rsidRDefault="00C32E96" w:rsidP="00C32E96">
            <w:pPr>
              <w:spacing w:after="0" w:line="240" w:lineRule="auto"/>
              <w:jc w:val="center"/>
              <w:rPr>
                <w:rFonts w:ascii="Calibri" w:eastAsia="Times New Roman" w:hAnsi="Calibri" w:cs="Calibri"/>
                <w:sz w:val="20"/>
                <w:szCs w:val="20"/>
                <w:lang w:eastAsia="pl-PL"/>
              </w:rPr>
            </w:pPr>
            <w:r w:rsidRPr="00C32E96">
              <w:rPr>
                <w:rFonts w:ascii="Calibri" w:eastAsia="Times New Roman" w:hAnsi="Calibri" w:cs="Calibri"/>
                <w:sz w:val="20"/>
                <w:szCs w:val="20"/>
                <w:lang w:eastAsia="pl-PL"/>
              </w:rPr>
              <w:t>8,80%</w:t>
            </w:r>
          </w:p>
        </w:tc>
        <w:tc>
          <w:tcPr>
            <w:tcW w:w="960" w:type="dxa"/>
            <w:tcBorders>
              <w:top w:val="nil"/>
              <w:left w:val="nil"/>
              <w:bottom w:val="single" w:sz="4" w:space="0" w:color="auto"/>
              <w:right w:val="single" w:sz="4" w:space="0" w:color="auto"/>
            </w:tcBorders>
            <w:shd w:val="clear" w:color="000000" w:fill="FFFFFF"/>
            <w:vAlign w:val="center"/>
            <w:hideMark/>
          </w:tcPr>
          <w:p w14:paraId="58743B7E" w14:textId="77777777" w:rsidR="00C32E96" w:rsidRPr="00C32E96" w:rsidRDefault="00C32E96" w:rsidP="00C32E96">
            <w:pPr>
              <w:spacing w:after="0" w:line="240" w:lineRule="auto"/>
              <w:jc w:val="center"/>
              <w:rPr>
                <w:rFonts w:ascii="Calibri" w:eastAsia="Times New Roman" w:hAnsi="Calibri" w:cs="Calibri"/>
                <w:sz w:val="20"/>
                <w:szCs w:val="20"/>
                <w:lang w:eastAsia="pl-PL"/>
              </w:rPr>
            </w:pPr>
            <w:r w:rsidRPr="00C32E96">
              <w:rPr>
                <w:rFonts w:ascii="Calibri" w:eastAsia="Times New Roman" w:hAnsi="Calibri" w:cs="Calibri"/>
                <w:sz w:val="20"/>
                <w:szCs w:val="20"/>
                <w:lang w:eastAsia="pl-PL"/>
              </w:rPr>
              <w:t>9,80%</w:t>
            </w:r>
          </w:p>
        </w:tc>
        <w:tc>
          <w:tcPr>
            <w:tcW w:w="960" w:type="dxa"/>
            <w:tcBorders>
              <w:top w:val="nil"/>
              <w:left w:val="nil"/>
              <w:bottom w:val="single" w:sz="4" w:space="0" w:color="auto"/>
              <w:right w:val="single" w:sz="4" w:space="0" w:color="auto"/>
            </w:tcBorders>
            <w:shd w:val="clear" w:color="000000" w:fill="FFFFFF"/>
            <w:vAlign w:val="center"/>
            <w:hideMark/>
          </w:tcPr>
          <w:p w14:paraId="7E1B3792" w14:textId="77777777" w:rsidR="00C32E96" w:rsidRPr="00C32E96" w:rsidRDefault="00C32E96" w:rsidP="00C32E96">
            <w:pPr>
              <w:spacing w:after="0" w:line="240" w:lineRule="auto"/>
              <w:jc w:val="center"/>
              <w:rPr>
                <w:rFonts w:ascii="Calibri" w:eastAsia="Times New Roman" w:hAnsi="Calibri" w:cs="Calibri"/>
                <w:sz w:val="20"/>
                <w:szCs w:val="20"/>
                <w:lang w:eastAsia="pl-PL"/>
              </w:rPr>
            </w:pPr>
            <w:r w:rsidRPr="00C32E96">
              <w:rPr>
                <w:rFonts w:ascii="Calibri" w:eastAsia="Times New Roman" w:hAnsi="Calibri" w:cs="Calibri"/>
                <w:sz w:val="20"/>
                <w:szCs w:val="20"/>
                <w:lang w:eastAsia="pl-PL"/>
              </w:rPr>
              <w:t>7,30%</w:t>
            </w:r>
          </w:p>
        </w:tc>
        <w:tc>
          <w:tcPr>
            <w:tcW w:w="960" w:type="dxa"/>
            <w:tcBorders>
              <w:top w:val="nil"/>
              <w:left w:val="nil"/>
              <w:bottom w:val="single" w:sz="4" w:space="0" w:color="auto"/>
              <w:right w:val="single" w:sz="4" w:space="0" w:color="auto"/>
            </w:tcBorders>
            <w:shd w:val="clear" w:color="000000" w:fill="FFFFFF"/>
            <w:vAlign w:val="center"/>
            <w:hideMark/>
          </w:tcPr>
          <w:p w14:paraId="752FE455" w14:textId="77777777" w:rsidR="00C32E96" w:rsidRPr="00C32E96" w:rsidRDefault="00C32E96" w:rsidP="00C32E96">
            <w:pPr>
              <w:spacing w:after="0" w:line="240" w:lineRule="auto"/>
              <w:jc w:val="center"/>
              <w:rPr>
                <w:rFonts w:ascii="Calibri" w:eastAsia="Times New Roman" w:hAnsi="Calibri" w:cs="Calibri"/>
                <w:sz w:val="20"/>
                <w:szCs w:val="20"/>
                <w:lang w:eastAsia="pl-PL"/>
              </w:rPr>
            </w:pPr>
            <w:r w:rsidRPr="00C32E96">
              <w:rPr>
                <w:rFonts w:ascii="Calibri" w:eastAsia="Times New Roman" w:hAnsi="Calibri" w:cs="Calibri"/>
                <w:sz w:val="20"/>
                <w:szCs w:val="20"/>
                <w:lang w:eastAsia="pl-PL"/>
              </w:rPr>
              <w:t>7,00%</w:t>
            </w:r>
          </w:p>
        </w:tc>
        <w:tc>
          <w:tcPr>
            <w:tcW w:w="960" w:type="dxa"/>
            <w:tcBorders>
              <w:top w:val="nil"/>
              <w:left w:val="nil"/>
              <w:bottom w:val="single" w:sz="4" w:space="0" w:color="auto"/>
              <w:right w:val="single" w:sz="4" w:space="0" w:color="auto"/>
            </w:tcBorders>
            <w:shd w:val="clear" w:color="000000" w:fill="FFFFFF"/>
            <w:vAlign w:val="center"/>
            <w:hideMark/>
          </w:tcPr>
          <w:p w14:paraId="49577A4E" w14:textId="77777777" w:rsidR="00C32E96" w:rsidRPr="00C32E96" w:rsidRDefault="00C32E96" w:rsidP="00C32E96">
            <w:pPr>
              <w:spacing w:after="0" w:line="240" w:lineRule="auto"/>
              <w:jc w:val="center"/>
              <w:rPr>
                <w:rFonts w:ascii="Calibri" w:eastAsia="Times New Roman" w:hAnsi="Calibri" w:cs="Calibri"/>
                <w:sz w:val="20"/>
                <w:szCs w:val="20"/>
                <w:lang w:eastAsia="pl-PL"/>
              </w:rPr>
            </w:pPr>
            <w:r w:rsidRPr="00C32E96">
              <w:rPr>
                <w:rFonts w:ascii="Calibri" w:eastAsia="Times New Roman" w:hAnsi="Calibri" w:cs="Calibri"/>
                <w:sz w:val="20"/>
                <w:szCs w:val="20"/>
                <w:lang w:eastAsia="pl-PL"/>
              </w:rPr>
              <w:t>7,20%</w:t>
            </w:r>
          </w:p>
        </w:tc>
      </w:tr>
    </w:tbl>
    <w:p w14:paraId="15ACAF7F" w14:textId="77777777" w:rsidR="00C32E96" w:rsidRPr="00BE65FF" w:rsidRDefault="00C32E96" w:rsidP="00C32E96">
      <w:pPr>
        <w:spacing w:after="0" w:line="240" w:lineRule="auto"/>
        <w:jc w:val="center"/>
        <w:rPr>
          <w:rFonts w:cstheme="minorHAnsi"/>
        </w:rPr>
      </w:pPr>
      <w:r w:rsidRPr="00BE65FF">
        <w:rPr>
          <w:rFonts w:cstheme="minorHAnsi"/>
        </w:rPr>
        <w:t>Źródło: opracowanie własne na podstawie danych GUS</w:t>
      </w:r>
    </w:p>
    <w:p w14:paraId="5FA7DBB1" w14:textId="6A1C9AE8" w:rsidR="001D225A" w:rsidRPr="00A63BB2" w:rsidRDefault="001D225A" w:rsidP="00A63BB2">
      <w:pPr>
        <w:pStyle w:val="Normalny0"/>
        <w:spacing w:after="0" w:line="240" w:lineRule="auto"/>
        <w:rPr>
          <w:rFonts w:eastAsiaTheme="majorEastAsia"/>
          <w:sz w:val="36"/>
          <w:szCs w:val="36"/>
        </w:rPr>
      </w:pPr>
    </w:p>
    <w:p w14:paraId="6F1FE608" w14:textId="144800F4" w:rsidR="005338F0" w:rsidRPr="00F94264" w:rsidRDefault="001D225A" w:rsidP="001D225A">
      <w:pPr>
        <w:pStyle w:val="Nagwek1"/>
        <w:numPr>
          <w:ilvl w:val="1"/>
          <w:numId w:val="2"/>
        </w:numPr>
        <w:spacing w:before="0" w:line="240" w:lineRule="auto"/>
        <w:ind w:left="426" w:hanging="426"/>
        <w:rPr>
          <w:rFonts w:asciiTheme="minorHAnsi" w:hAnsiTheme="minorHAnsi" w:cstheme="minorHAnsi"/>
          <w:b/>
          <w:bCs/>
          <w:color w:val="auto"/>
        </w:rPr>
      </w:pPr>
      <w:r w:rsidRPr="00F94264">
        <w:rPr>
          <w:rFonts w:asciiTheme="minorHAnsi" w:hAnsiTheme="minorHAnsi" w:cstheme="minorHAnsi"/>
          <w:b/>
          <w:bCs/>
          <w:color w:val="auto"/>
        </w:rPr>
        <w:t xml:space="preserve"> </w:t>
      </w:r>
      <w:bookmarkStart w:id="84" w:name="_Toc74731825"/>
      <w:r w:rsidR="005338F0" w:rsidRPr="00F94264">
        <w:rPr>
          <w:rFonts w:asciiTheme="minorHAnsi" w:hAnsiTheme="minorHAnsi" w:cstheme="minorHAnsi"/>
          <w:b/>
          <w:bCs/>
          <w:color w:val="auto"/>
        </w:rPr>
        <w:t>Sport</w:t>
      </w:r>
      <w:r w:rsidR="00A23F4D">
        <w:rPr>
          <w:rFonts w:asciiTheme="minorHAnsi" w:hAnsiTheme="minorHAnsi" w:cstheme="minorHAnsi"/>
          <w:b/>
          <w:bCs/>
          <w:color w:val="auto"/>
        </w:rPr>
        <w:t xml:space="preserve">, </w:t>
      </w:r>
      <w:r w:rsidR="005338F0" w:rsidRPr="00F94264">
        <w:rPr>
          <w:rFonts w:asciiTheme="minorHAnsi" w:hAnsiTheme="minorHAnsi" w:cstheme="minorHAnsi"/>
          <w:b/>
          <w:bCs/>
          <w:color w:val="auto"/>
        </w:rPr>
        <w:t xml:space="preserve">rekreacja </w:t>
      </w:r>
      <w:r w:rsidR="00F94264">
        <w:rPr>
          <w:rFonts w:asciiTheme="minorHAnsi" w:hAnsiTheme="minorHAnsi" w:cstheme="minorHAnsi"/>
          <w:b/>
          <w:bCs/>
          <w:color w:val="auto"/>
        </w:rPr>
        <w:t xml:space="preserve">i </w:t>
      </w:r>
      <w:bookmarkEnd w:id="84"/>
      <w:r w:rsidR="00A23F4D">
        <w:rPr>
          <w:rFonts w:asciiTheme="minorHAnsi" w:hAnsiTheme="minorHAnsi" w:cstheme="minorHAnsi"/>
          <w:b/>
          <w:bCs/>
          <w:color w:val="auto"/>
        </w:rPr>
        <w:t>turystyka</w:t>
      </w:r>
    </w:p>
    <w:p w14:paraId="5E3DA20E" w14:textId="77777777" w:rsidR="00D945A4" w:rsidRDefault="00D945A4" w:rsidP="00075A1E">
      <w:pPr>
        <w:spacing w:after="0" w:line="240" w:lineRule="auto"/>
        <w:jc w:val="both"/>
        <w:rPr>
          <w:rFonts w:cstheme="minorHAnsi"/>
          <w:b/>
          <w:bCs/>
        </w:rPr>
      </w:pPr>
    </w:p>
    <w:p w14:paraId="2AE77EBB" w14:textId="55CC6798" w:rsidR="00D945A4" w:rsidRPr="00F94264" w:rsidRDefault="00444F4D" w:rsidP="00D945A4">
      <w:pPr>
        <w:spacing w:after="0" w:line="240" w:lineRule="auto"/>
        <w:jc w:val="both"/>
        <w:rPr>
          <w:rFonts w:cstheme="minorHAnsi"/>
          <w:b/>
          <w:bCs/>
        </w:rPr>
      </w:pPr>
      <w:r>
        <w:rPr>
          <w:rFonts w:cstheme="minorHAnsi"/>
          <w:b/>
          <w:bCs/>
        </w:rPr>
        <w:t xml:space="preserve">Gmina </w:t>
      </w:r>
      <w:r w:rsidR="00D945A4" w:rsidRPr="00F94264">
        <w:rPr>
          <w:rFonts w:cstheme="minorHAnsi"/>
          <w:b/>
          <w:bCs/>
        </w:rPr>
        <w:t>Krasocin</w:t>
      </w:r>
    </w:p>
    <w:p w14:paraId="0DF59F1B" w14:textId="77777777" w:rsidR="00D945A4" w:rsidRPr="00F94264" w:rsidRDefault="00D945A4" w:rsidP="00D945A4">
      <w:pPr>
        <w:spacing w:after="0" w:line="240" w:lineRule="auto"/>
        <w:jc w:val="both"/>
        <w:rPr>
          <w:rFonts w:cstheme="minorHAnsi"/>
        </w:rPr>
      </w:pPr>
      <w:r w:rsidRPr="00F94264">
        <w:rPr>
          <w:rFonts w:cstheme="minorHAnsi"/>
        </w:rPr>
        <w:t xml:space="preserve">Bazę sportową na terenie gminy stanowią: </w:t>
      </w:r>
    </w:p>
    <w:p w14:paraId="22E59A1D" w14:textId="77777777" w:rsidR="00D945A4" w:rsidRPr="00F94264" w:rsidRDefault="00D945A4" w:rsidP="00D945A4">
      <w:pPr>
        <w:pStyle w:val="Akapitzlist"/>
        <w:numPr>
          <w:ilvl w:val="0"/>
          <w:numId w:val="8"/>
        </w:numPr>
        <w:spacing w:after="0" w:line="240" w:lineRule="auto"/>
        <w:jc w:val="both"/>
        <w:rPr>
          <w:rFonts w:cstheme="minorHAnsi"/>
        </w:rPr>
      </w:pPr>
      <w:r w:rsidRPr="00F94264">
        <w:rPr>
          <w:rFonts w:cstheme="minorHAnsi"/>
        </w:rPr>
        <w:t>Stadion GLKS Krasocin,</w:t>
      </w:r>
    </w:p>
    <w:p w14:paraId="5D561310" w14:textId="77777777" w:rsidR="00D945A4" w:rsidRPr="00F94264" w:rsidRDefault="00D945A4" w:rsidP="00D945A4">
      <w:pPr>
        <w:pStyle w:val="Akapitzlist"/>
        <w:numPr>
          <w:ilvl w:val="0"/>
          <w:numId w:val="8"/>
        </w:numPr>
        <w:spacing w:after="0" w:line="240" w:lineRule="auto"/>
        <w:jc w:val="both"/>
        <w:rPr>
          <w:rFonts w:cstheme="minorHAnsi"/>
        </w:rPr>
      </w:pPr>
      <w:r w:rsidRPr="00F94264">
        <w:rPr>
          <w:rFonts w:cstheme="minorHAnsi"/>
        </w:rPr>
        <w:t>Stadion GKS Bucovia Bukowa,</w:t>
      </w:r>
    </w:p>
    <w:p w14:paraId="39686F82" w14:textId="54A3C1FF" w:rsidR="00D945A4" w:rsidRPr="00444F4D" w:rsidRDefault="00444F4D" w:rsidP="00A625E5">
      <w:pPr>
        <w:pStyle w:val="Akapitzlist"/>
        <w:numPr>
          <w:ilvl w:val="0"/>
          <w:numId w:val="8"/>
        </w:numPr>
        <w:spacing w:after="0" w:line="240" w:lineRule="auto"/>
        <w:jc w:val="both"/>
        <w:rPr>
          <w:rFonts w:cstheme="minorHAnsi"/>
        </w:rPr>
      </w:pPr>
      <w:r w:rsidRPr="00444F4D">
        <w:rPr>
          <w:rFonts w:cstheme="minorHAnsi"/>
        </w:rPr>
        <w:t>s</w:t>
      </w:r>
      <w:r w:rsidR="00D945A4" w:rsidRPr="00444F4D">
        <w:rPr>
          <w:rFonts w:cstheme="minorHAnsi"/>
        </w:rPr>
        <w:t>ale gimnastyczne w szkołach w Bukow</w:t>
      </w:r>
      <w:r>
        <w:rPr>
          <w:rFonts w:cstheme="minorHAnsi"/>
        </w:rPr>
        <w:t>ej</w:t>
      </w:r>
      <w:r w:rsidR="00D945A4" w:rsidRPr="00444F4D">
        <w:rPr>
          <w:rFonts w:cstheme="minorHAnsi"/>
        </w:rPr>
        <w:t xml:space="preserve">, Cieślach, Czostkowie, Mieczynie, Olesznie </w:t>
      </w:r>
      <w:r w:rsidRPr="00444F4D">
        <w:rPr>
          <w:rFonts w:cstheme="minorHAnsi"/>
        </w:rPr>
        <w:br/>
      </w:r>
      <w:r w:rsidR="00D945A4" w:rsidRPr="00444F4D">
        <w:rPr>
          <w:rFonts w:cstheme="minorHAnsi"/>
        </w:rPr>
        <w:t>i</w:t>
      </w:r>
      <w:r w:rsidRPr="00444F4D">
        <w:rPr>
          <w:rFonts w:cstheme="minorHAnsi"/>
        </w:rPr>
        <w:t xml:space="preserve"> </w:t>
      </w:r>
      <w:r w:rsidR="00D945A4" w:rsidRPr="00444F4D">
        <w:rPr>
          <w:rFonts w:cstheme="minorHAnsi"/>
        </w:rPr>
        <w:t>Krasocinie,</w:t>
      </w:r>
    </w:p>
    <w:p w14:paraId="768A92A2" w14:textId="6D1AF076" w:rsidR="00D945A4" w:rsidRPr="00F94264" w:rsidRDefault="00444F4D" w:rsidP="00D945A4">
      <w:pPr>
        <w:pStyle w:val="Akapitzlist"/>
        <w:numPr>
          <w:ilvl w:val="0"/>
          <w:numId w:val="19"/>
        </w:numPr>
        <w:spacing w:after="0" w:line="240" w:lineRule="auto"/>
        <w:jc w:val="both"/>
        <w:rPr>
          <w:rFonts w:cstheme="minorHAnsi"/>
        </w:rPr>
      </w:pPr>
      <w:r>
        <w:rPr>
          <w:rFonts w:cstheme="minorHAnsi"/>
        </w:rPr>
        <w:t>b</w:t>
      </w:r>
      <w:r w:rsidR="00D945A4" w:rsidRPr="00F94264">
        <w:rPr>
          <w:rFonts w:cstheme="minorHAnsi"/>
        </w:rPr>
        <w:t>oisko pozaszkolne w Olesznie,</w:t>
      </w:r>
    </w:p>
    <w:p w14:paraId="3D284AD6" w14:textId="51FC24D2" w:rsidR="00D945A4" w:rsidRDefault="00444F4D" w:rsidP="00D945A4">
      <w:pPr>
        <w:pStyle w:val="Akapitzlist"/>
        <w:numPr>
          <w:ilvl w:val="0"/>
          <w:numId w:val="19"/>
        </w:numPr>
        <w:spacing w:after="0" w:line="240" w:lineRule="auto"/>
        <w:jc w:val="both"/>
        <w:rPr>
          <w:rFonts w:cstheme="minorHAnsi"/>
        </w:rPr>
      </w:pPr>
      <w:r>
        <w:rPr>
          <w:rFonts w:cstheme="minorHAnsi"/>
        </w:rPr>
        <w:t>b</w:t>
      </w:r>
      <w:r w:rsidR="00D945A4" w:rsidRPr="00F94264">
        <w:rPr>
          <w:rFonts w:cstheme="minorHAnsi"/>
        </w:rPr>
        <w:t>oiska przyszkolne</w:t>
      </w:r>
      <w:r w:rsidR="00D945A4">
        <w:rPr>
          <w:rFonts w:cstheme="minorHAnsi"/>
        </w:rPr>
        <w:t xml:space="preserve"> (wielofunkcyjne z bezpieczną/sztuczną nawierzchnią w Krasocinie, Olesznie, Bukowie, Mieczynie, Czostkowie i Cieślach)</w:t>
      </w:r>
      <w:r>
        <w:rPr>
          <w:rFonts w:cstheme="minorHAnsi"/>
        </w:rPr>
        <w:t>,</w:t>
      </w:r>
    </w:p>
    <w:p w14:paraId="4DCBC27E" w14:textId="6663E8E1" w:rsidR="00D945A4" w:rsidRDefault="00444F4D" w:rsidP="00D945A4">
      <w:pPr>
        <w:pStyle w:val="Akapitzlist"/>
        <w:numPr>
          <w:ilvl w:val="0"/>
          <w:numId w:val="19"/>
        </w:numPr>
        <w:spacing w:after="0" w:line="240" w:lineRule="auto"/>
        <w:jc w:val="both"/>
        <w:rPr>
          <w:rFonts w:cstheme="minorHAnsi"/>
        </w:rPr>
      </w:pPr>
      <w:r>
        <w:rPr>
          <w:rFonts w:cstheme="minorHAnsi"/>
        </w:rPr>
        <w:t>t</w:t>
      </w:r>
      <w:r w:rsidR="00D945A4">
        <w:rPr>
          <w:rFonts w:cstheme="minorHAnsi"/>
        </w:rPr>
        <w:t>eren rekreacyjny w Lipiu (boisko, siłownia zewnętrzna, asfaltowy kort tenisowy)</w:t>
      </w:r>
      <w:r>
        <w:rPr>
          <w:rFonts w:cstheme="minorHAnsi"/>
        </w:rPr>
        <w:t>,</w:t>
      </w:r>
    </w:p>
    <w:p w14:paraId="1CF131F2" w14:textId="256AFE68" w:rsidR="00D945A4" w:rsidRDefault="00444F4D" w:rsidP="00D945A4">
      <w:pPr>
        <w:pStyle w:val="Akapitzlist"/>
        <w:numPr>
          <w:ilvl w:val="0"/>
          <w:numId w:val="19"/>
        </w:numPr>
        <w:spacing w:after="0" w:line="240" w:lineRule="auto"/>
        <w:jc w:val="both"/>
        <w:rPr>
          <w:rFonts w:cstheme="minorHAnsi"/>
        </w:rPr>
      </w:pPr>
      <w:r>
        <w:rPr>
          <w:rFonts w:cstheme="minorHAnsi"/>
        </w:rPr>
        <w:t>t</w:t>
      </w:r>
      <w:r w:rsidR="00D945A4">
        <w:rPr>
          <w:rFonts w:cstheme="minorHAnsi"/>
        </w:rPr>
        <w:t>eren rekreacyjny w Skorkowie (boisko, tory łucznicze)</w:t>
      </w:r>
      <w:r>
        <w:rPr>
          <w:rFonts w:cstheme="minorHAnsi"/>
        </w:rPr>
        <w:t>,</w:t>
      </w:r>
    </w:p>
    <w:p w14:paraId="6C15C00B" w14:textId="20F63506" w:rsidR="00D945A4" w:rsidRPr="00F94264" w:rsidRDefault="00444F4D" w:rsidP="00D945A4">
      <w:pPr>
        <w:pStyle w:val="Akapitzlist"/>
        <w:numPr>
          <w:ilvl w:val="0"/>
          <w:numId w:val="19"/>
        </w:numPr>
        <w:spacing w:after="0" w:line="240" w:lineRule="auto"/>
        <w:jc w:val="both"/>
        <w:rPr>
          <w:rFonts w:cstheme="minorHAnsi"/>
        </w:rPr>
      </w:pPr>
      <w:r>
        <w:rPr>
          <w:rFonts w:cstheme="minorHAnsi"/>
        </w:rPr>
        <w:t>w</w:t>
      </w:r>
      <w:r w:rsidR="00D945A4">
        <w:rPr>
          <w:rFonts w:cstheme="minorHAnsi"/>
        </w:rPr>
        <w:t>iejskie place rekreacyjne w sołectwach (siłownie zewnętrzne, trawiaste mini-boiska)</w:t>
      </w:r>
      <w:r>
        <w:rPr>
          <w:rFonts w:cstheme="minorHAnsi"/>
        </w:rPr>
        <w:t xml:space="preserve">. </w:t>
      </w:r>
    </w:p>
    <w:p w14:paraId="19754981" w14:textId="77777777" w:rsidR="00D945A4" w:rsidRPr="00F94264" w:rsidRDefault="00D945A4" w:rsidP="00D945A4">
      <w:pPr>
        <w:spacing w:after="0" w:line="240" w:lineRule="auto"/>
        <w:jc w:val="both"/>
        <w:rPr>
          <w:rFonts w:cstheme="minorHAnsi"/>
        </w:rPr>
      </w:pPr>
    </w:p>
    <w:p w14:paraId="439195BB" w14:textId="77777777" w:rsidR="00D945A4" w:rsidRPr="00F94264" w:rsidRDefault="00D945A4" w:rsidP="00D945A4">
      <w:pPr>
        <w:spacing w:after="0" w:line="240" w:lineRule="auto"/>
        <w:jc w:val="both"/>
        <w:rPr>
          <w:rFonts w:cstheme="minorHAnsi"/>
        </w:rPr>
      </w:pPr>
      <w:r w:rsidRPr="00F94264">
        <w:rPr>
          <w:rFonts w:cstheme="minorHAnsi"/>
        </w:rPr>
        <w:t xml:space="preserve">Na terenie gminy działają kluby sportowe, które realizują zadania publiczne z zakresu  upowszechniania kultury fizycznej i sportu. </w:t>
      </w:r>
    </w:p>
    <w:p w14:paraId="432A05CB" w14:textId="77777777" w:rsidR="00D945A4" w:rsidRPr="00F94264" w:rsidRDefault="00D945A4" w:rsidP="00D945A4">
      <w:pPr>
        <w:spacing w:after="0" w:line="240" w:lineRule="auto"/>
        <w:jc w:val="both"/>
        <w:rPr>
          <w:rFonts w:cstheme="minorHAnsi"/>
        </w:rPr>
      </w:pPr>
    </w:p>
    <w:p w14:paraId="3E2D14F0" w14:textId="4C09958E" w:rsidR="00D945A4" w:rsidRPr="00F94264" w:rsidRDefault="00D945A4" w:rsidP="00D945A4">
      <w:pPr>
        <w:pStyle w:val="Legenda"/>
        <w:spacing w:after="0"/>
        <w:jc w:val="center"/>
        <w:rPr>
          <w:rFonts w:cstheme="minorHAnsi"/>
          <w:i w:val="0"/>
          <w:iCs w:val="0"/>
          <w:color w:val="auto"/>
          <w:sz w:val="22"/>
          <w:szCs w:val="22"/>
        </w:rPr>
      </w:pPr>
      <w:bookmarkStart w:id="85" w:name="_Toc81370886"/>
      <w:bookmarkStart w:id="86" w:name="_Hlk81207151"/>
      <w:r w:rsidRPr="00F94264">
        <w:rPr>
          <w:rFonts w:cstheme="minorHAnsi"/>
          <w:i w:val="0"/>
          <w:iCs w:val="0"/>
          <w:color w:val="auto"/>
          <w:sz w:val="22"/>
          <w:szCs w:val="22"/>
        </w:rPr>
        <w:t xml:space="preserve">Tabela </w:t>
      </w:r>
      <w:r w:rsidRPr="00F94264">
        <w:rPr>
          <w:rFonts w:cstheme="minorHAnsi"/>
          <w:i w:val="0"/>
          <w:iCs w:val="0"/>
          <w:color w:val="auto"/>
          <w:sz w:val="22"/>
          <w:szCs w:val="22"/>
        </w:rPr>
        <w:fldChar w:fldCharType="begin"/>
      </w:r>
      <w:r w:rsidRPr="00F94264">
        <w:rPr>
          <w:rFonts w:cstheme="minorHAnsi"/>
          <w:i w:val="0"/>
          <w:iCs w:val="0"/>
          <w:color w:val="auto"/>
          <w:sz w:val="22"/>
          <w:szCs w:val="22"/>
        </w:rPr>
        <w:instrText xml:space="preserve"> SEQ Tabela \* ARABIC </w:instrText>
      </w:r>
      <w:r w:rsidRPr="00F94264">
        <w:rPr>
          <w:rFonts w:cstheme="minorHAnsi"/>
          <w:i w:val="0"/>
          <w:iCs w:val="0"/>
          <w:color w:val="auto"/>
          <w:sz w:val="22"/>
          <w:szCs w:val="22"/>
        </w:rPr>
        <w:fldChar w:fldCharType="separate"/>
      </w:r>
      <w:r w:rsidR="00EF286D">
        <w:rPr>
          <w:rFonts w:cstheme="minorHAnsi"/>
          <w:i w:val="0"/>
          <w:iCs w:val="0"/>
          <w:noProof/>
          <w:color w:val="auto"/>
          <w:sz w:val="22"/>
          <w:szCs w:val="22"/>
        </w:rPr>
        <w:t>51</w:t>
      </w:r>
      <w:r w:rsidRPr="00F94264">
        <w:rPr>
          <w:rFonts w:cstheme="minorHAnsi"/>
          <w:i w:val="0"/>
          <w:iCs w:val="0"/>
          <w:color w:val="auto"/>
          <w:sz w:val="22"/>
          <w:szCs w:val="22"/>
        </w:rPr>
        <w:fldChar w:fldCharType="end"/>
      </w:r>
      <w:r w:rsidRPr="00F94264">
        <w:rPr>
          <w:rFonts w:cstheme="minorHAnsi"/>
          <w:i w:val="0"/>
          <w:iCs w:val="0"/>
          <w:color w:val="auto"/>
          <w:sz w:val="22"/>
          <w:szCs w:val="22"/>
        </w:rPr>
        <w:t xml:space="preserve"> Kluby sportowe </w:t>
      </w:r>
      <w:r w:rsidR="00444F4D">
        <w:rPr>
          <w:rFonts w:cstheme="minorHAnsi"/>
          <w:i w:val="0"/>
          <w:iCs w:val="0"/>
          <w:color w:val="auto"/>
          <w:sz w:val="22"/>
          <w:szCs w:val="22"/>
        </w:rPr>
        <w:t>funkcjonujące na terenie</w:t>
      </w:r>
      <w:r w:rsidRPr="00F94264">
        <w:rPr>
          <w:rFonts w:cstheme="minorHAnsi"/>
          <w:i w:val="0"/>
          <w:iCs w:val="0"/>
          <w:color w:val="auto"/>
          <w:sz w:val="22"/>
          <w:szCs w:val="22"/>
        </w:rPr>
        <w:t xml:space="preserve"> Gminy Krasocin</w:t>
      </w:r>
      <w:bookmarkEnd w:id="85"/>
    </w:p>
    <w:tbl>
      <w:tblPr>
        <w:tblStyle w:val="Tabela-Siatka"/>
        <w:tblpPr w:leftFromText="141" w:rightFromText="141" w:vertAnchor="text" w:horzAnchor="page" w:tblpX="1139" w:tblpY="347"/>
        <w:tblW w:w="0" w:type="auto"/>
        <w:tblLook w:val="04A0" w:firstRow="1" w:lastRow="0" w:firstColumn="1" w:lastColumn="0" w:noHBand="0" w:noVBand="1"/>
      </w:tblPr>
      <w:tblGrid>
        <w:gridCol w:w="3729"/>
        <w:gridCol w:w="2694"/>
        <w:gridCol w:w="2639"/>
      </w:tblGrid>
      <w:tr w:rsidR="00D945A4" w:rsidRPr="00F94264" w14:paraId="2327970B" w14:textId="77777777" w:rsidTr="00CD6589">
        <w:tc>
          <w:tcPr>
            <w:tcW w:w="3729" w:type="dxa"/>
            <w:vAlign w:val="center"/>
          </w:tcPr>
          <w:p w14:paraId="62890D02" w14:textId="77777777" w:rsidR="00D945A4" w:rsidRPr="00F94264" w:rsidRDefault="00D945A4" w:rsidP="00CD6589">
            <w:pPr>
              <w:pStyle w:val="Legenda"/>
              <w:spacing w:after="0"/>
              <w:jc w:val="center"/>
              <w:rPr>
                <w:rFonts w:cstheme="minorHAnsi"/>
                <w:i w:val="0"/>
                <w:iCs w:val="0"/>
                <w:color w:val="auto"/>
                <w:sz w:val="22"/>
                <w:szCs w:val="22"/>
              </w:rPr>
            </w:pPr>
            <w:r w:rsidRPr="00F94264">
              <w:rPr>
                <w:rFonts w:cstheme="minorHAnsi"/>
                <w:i w:val="0"/>
                <w:iCs w:val="0"/>
                <w:color w:val="auto"/>
                <w:sz w:val="22"/>
                <w:szCs w:val="22"/>
              </w:rPr>
              <w:t>Nazwa klubu</w:t>
            </w:r>
          </w:p>
        </w:tc>
        <w:tc>
          <w:tcPr>
            <w:tcW w:w="2694" w:type="dxa"/>
            <w:vAlign w:val="center"/>
          </w:tcPr>
          <w:p w14:paraId="3EC4ED0E" w14:textId="77777777" w:rsidR="00D945A4" w:rsidRPr="00F94264" w:rsidRDefault="00D945A4" w:rsidP="00CD6589">
            <w:pPr>
              <w:pStyle w:val="Legenda"/>
              <w:spacing w:after="0"/>
              <w:jc w:val="center"/>
              <w:rPr>
                <w:rFonts w:cstheme="minorHAnsi"/>
                <w:i w:val="0"/>
                <w:iCs w:val="0"/>
                <w:color w:val="auto"/>
                <w:sz w:val="22"/>
                <w:szCs w:val="22"/>
              </w:rPr>
            </w:pPr>
            <w:r w:rsidRPr="00F94264">
              <w:rPr>
                <w:rFonts w:cstheme="minorHAnsi"/>
                <w:i w:val="0"/>
                <w:iCs w:val="0"/>
                <w:color w:val="auto"/>
                <w:sz w:val="22"/>
                <w:szCs w:val="22"/>
              </w:rPr>
              <w:t>Miejscowość</w:t>
            </w:r>
          </w:p>
        </w:tc>
        <w:tc>
          <w:tcPr>
            <w:tcW w:w="2639" w:type="dxa"/>
            <w:vAlign w:val="center"/>
          </w:tcPr>
          <w:p w14:paraId="23C6F812" w14:textId="77777777" w:rsidR="00D945A4" w:rsidRPr="00F94264" w:rsidRDefault="00D945A4" w:rsidP="00CD6589">
            <w:pPr>
              <w:pStyle w:val="Legenda"/>
              <w:spacing w:after="0"/>
              <w:jc w:val="center"/>
              <w:rPr>
                <w:rFonts w:cstheme="minorHAnsi"/>
                <w:i w:val="0"/>
                <w:iCs w:val="0"/>
                <w:color w:val="auto"/>
                <w:sz w:val="22"/>
                <w:szCs w:val="22"/>
              </w:rPr>
            </w:pPr>
            <w:r w:rsidRPr="00F94264">
              <w:rPr>
                <w:rFonts w:cstheme="minorHAnsi"/>
                <w:i w:val="0"/>
                <w:iCs w:val="0"/>
                <w:color w:val="auto"/>
                <w:sz w:val="22"/>
                <w:szCs w:val="22"/>
              </w:rPr>
              <w:t>Sekcja</w:t>
            </w:r>
          </w:p>
        </w:tc>
      </w:tr>
      <w:tr w:rsidR="00D945A4" w:rsidRPr="00F94264" w14:paraId="7F9EC934" w14:textId="77777777" w:rsidTr="00CD6589">
        <w:tc>
          <w:tcPr>
            <w:tcW w:w="3729" w:type="dxa"/>
            <w:vAlign w:val="center"/>
          </w:tcPr>
          <w:p w14:paraId="40DA45EE" w14:textId="77777777" w:rsidR="00D945A4" w:rsidRPr="00F94264" w:rsidRDefault="00D945A4" w:rsidP="00CD6589">
            <w:pPr>
              <w:pStyle w:val="Legenda"/>
              <w:spacing w:after="0"/>
              <w:jc w:val="center"/>
              <w:rPr>
                <w:rFonts w:cstheme="minorHAnsi"/>
                <w:i w:val="0"/>
                <w:iCs w:val="0"/>
                <w:color w:val="auto"/>
                <w:sz w:val="22"/>
                <w:szCs w:val="22"/>
              </w:rPr>
            </w:pPr>
            <w:r w:rsidRPr="00F94264">
              <w:rPr>
                <w:rFonts w:cstheme="minorHAnsi"/>
                <w:i w:val="0"/>
                <w:iCs w:val="0"/>
                <w:color w:val="auto"/>
                <w:sz w:val="22"/>
                <w:szCs w:val="22"/>
              </w:rPr>
              <w:t>Gminny Klub Sportowy "Bucovia"</w:t>
            </w:r>
          </w:p>
        </w:tc>
        <w:tc>
          <w:tcPr>
            <w:tcW w:w="2694" w:type="dxa"/>
            <w:vAlign w:val="center"/>
          </w:tcPr>
          <w:p w14:paraId="10B99980" w14:textId="77777777" w:rsidR="00D945A4" w:rsidRPr="00F94264" w:rsidRDefault="00D945A4" w:rsidP="00CD6589">
            <w:pPr>
              <w:pStyle w:val="Legenda"/>
              <w:spacing w:after="0"/>
              <w:jc w:val="center"/>
              <w:rPr>
                <w:rFonts w:cstheme="minorHAnsi"/>
                <w:i w:val="0"/>
                <w:iCs w:val="0"/>
                <w:color w:val="auto"/>
                <w:sz w:val="22"/>
                <w:szCs w:val="22"/>
              </w:rPr>
            </w:pPr>
            <w:r w:rsidRPr="00F94264">
              <w:rPr>
                <w:rFonts w:cstheme="minorHAnsi"/>
                <w:i w:val="0"/>
                <w:iCs w:val="0"/>
                <w:color w:val="auto"/>
                <w:sz w:val="22"/>
                <w:szCs w:val="22"/>
              </w:rPr>
              <w:t>Bukowa</w:t>
            </w:r>
          </w:p>
        </w:tc>
        <w:tc>
          <w:tcPr>
            <w:tcW w:w="2639" w:type="dxa"/>
            <w:vAlign w:val="center"/>
          </w:tcPr>
          <w:p w14:paraId="3B427567" w14:textId="77777777" w:rsidR="00D945A4" w:rsidRPr="00F94264" w:rsidRDefault="00D945A4" w:rsidP="00CD6589">
            <w:pPr>
              <w:pStyle w:val="Legenda"/>
              <w:spacing w:after="0"/>
              <w:jc w:val="center"/>
              <w:rPr>
                <w:rFonts w:cstheme="minorHAnsi"/>
                <w:i w:val="0"/>
                <w:iCs w:val="0"/>
                <w:color w:val="auto"/>
                <w:sz w:val="22"/>
                <w:szCs w:val="22"/>
              </w:rPr>
            </w:pPr>
            <w:r w:rsidRPr="00F94264">
              <w:rPr>
                <w:rFonts w:cstheme="minorHAnsi"/>
                <w:i w:val="0"/>
                <w:iCs w:val="0"/>
                <w:color w:val="auto"/>
                <w:sz w:val="22"/>
                <w:szCs w:val="22"/>
              </w:rPr>
              <w:t>Piłka nożna</w:t>
            </w:r>
          </w:p>
        </w:tc>
      </w:tr>
      <w:tr w:rsidR="00D945A4" w:rsidRPr="00F94264" w14:paraId="70CC3590" w14:textId="77777777" w:rsidTr="00CD6589">
        <w:tc>
          <w:tcPr>
            <w:tcW w:w="3729" w:type="dxa"/>
            <w:vAlign w:val="center"/>
          </w:tcPr>
          <w:p w14:paraId="0999D976" w14:textId="6EA1420E" w:rsidR="00D945A4" w:rsidRPr="00E85672" w:rsidRDefault="00D945A4" w:rsidP="00CD6589">
            <w:pPr>
              <w:pStyle w:val="Legenda"/>
              <w:spacing w:after="0"/>
              <w:jc w:val="center"/>
              <w:rPr>
                <w:rFonts w:cstheme="minorHAnsi"/>
                <w:i w:val="0"/>
                <w:iCs w:val="0"/>
                <w:color w:val="auto"/>
                <w:sz w:val="22"/>
                <w:szCs w:val="22"/>
              </w:rPr>
            </w:pPr>
            <w:r w:rsidRPr="00E85672">
              <w:rPr>
                <w:rFonts w:cstheme="minorHAnsi"/>
                <w:i w:val="0"/>
                <w:iCs w:val="0"/>
                <w:color w:val="auto"/>
                <w:sz w:val="22"/>
                <w:szCs w:val="22"/>
              </w:rPr>
              <w:t>Gminny Ludowy Klub Sportowy Krasocin</w:t>
            </w:r>
            <w:r w:rsidR="00444F4D">
              <w:rPr>
                <w:rFonts w:cstheme="minorHAnsi"/>
                <w:i w:val="0"/>
                <w:iCs w:val="0"/>
                <w:color w:val="auto"/>
                <w:sz w:val="22"/>
                <w:szCs w:val="22"/>
              </w:rPr>
              <w:t xml:space="preserve"> (w likwidacji)</w:t>
            </w:r>
          </w:p>
        </w:tc>
        <w:tc>
          <w:tcPr>
            <w:tcW w:w="2694" w:type="dxa"/>
            <w:vAlign w:val="center"/>
          </w:tcPr>
          <w:p w14:paraId="6E384A39" w14:textId="65A718B7" w:rsidR="00D945A4" w:rsidRPr="00F94264" w:rsidRDefault="00DD5F04" w:rsidP="00CD6589">
            <w:pPr>
              <w:pStyle w:val="Legenda"/>
              <w:spacing w:after="0"/>
              <w:jc w:val="center"/>
              <w:rPr>
                <w:rFonts w:cstheme="minorHAnsi"/>
                <w:i w:val="0"/>
                <w:iCs w:val="0"/>
                <w:color w:val="auto"/>
                <w:sz w:val="22"/>
                <w:szCs w:val="22"/>
              </w:rPr>
            </w:pPr>
            <w:r>
              <w:rPr>
                <w:rFonts w:cstheme="minorHAnsi"/>
                <w:i w:val="0"/>
                <w:iCs w:val="0"/>
                <w:color w:val="auto"/>
                <w:sz w:val="22"/>
                <w:szCs w:val="22"/>
              </w:rPr>
              <w:t>Świdno</w:t>
            </w:r>
          </w:p>
        </w:tc>
        <w:tc>
          <w:tcPr>
            <w:tcW w:w="2639" w:type="dxa"/>
            <w:vAlign w:val="center"/>
          </w:tcPr>
          <w:p w14:paraId="00845C0E" w14:textId="77777777" w:rsidR="00D945A4" w:rsidRPr="00F94264" w:rsidRDefault="00D945A4" w:rsidP="00CD6589">
            <w:pPr>
              <w:pStyle w:val="Legenda"/>
              <w:spacing w:after="0"/>
              <w:jc w:val="center"/>
              <w:rPr>
                <w:rFonts w:cstheme="minorHAnsi"/>
                <w:i w:val="0"/>
                <w:iCs w:val="0"/>
                <w:color w:val="auto"/>
                <w:sz w:val="22"/>
                <w:szCs w:val="22"/>
              </w:rPr>
            </w:pPr>
            <w:r w:rsidRPr="00F94264">
              <w:rPr>
                <w:rFonts w:cstheme="minorHAnsi"/>
                <w:i w:val="0"/>
                <w:iCs w:val="0"/>
                <w:color w:val="auto"/>
                <w:sz w:val="22"/>
                <w:szCs w:val="22"/>
              </w:rPr>
              <w:t>piłka nożna</w:t>
            </w:r>
          </w:p>
        </w:tc>
      </w:tr>
      <w:tr w:rsidR="00D945A4" w:rsidRPr="00F94264" w14:paraId="71C99D19" w14:textId="77777777" w:rsidTr="00CD6589">
        <w:tc>
          <w:tcPr>
            <w:tcW w:w="3729" w:type="dxa"/>
            <w:vAlign w:val="center"/>
          </w:tcPr>
          <w:p w14:paraId="652FC328" w14:textId="77777777" w:rsidR="00D945A4" w:rsidRPr="00F94264" w:rsidRDefault="00D945A4" w:rsidP="00CD6589">
            <w:pPr>
              <w:pStyle w:val="Legenda"/>
              <w:spacing w:after="0"/>
              <w:jc w:val="center"/>
              <w:rPr>
                <w:rFonts w:cstheme="minorHAnsi"/>
                <w:i w:val="0"/>
                <w:iCs w:val="0"/>
                <w:color w:val="auto"/>
                <w:sz w:val="22"/>
                <w:szCs w:val="22"/>
              </w:rPr>
            </w:pPr>
            <w:r w:rsidRPr="00F94264">
              <w:rPr>
                <w:rFonts w:cstheme="minorHAnsi"/>
                <w:i w:val="0"/>
                <w:iCs w:val="0"/>
                <w:color w:val="auto"/>
                <w:sz w:val="22"/>
                <w:szCs w:val="22"/>
              </w:rPr>
              <w:t>Ognisko Towarzystw Krzewienia Kultury Fizycznej przy Lhoist sp. z o.o</w:t>
            </w:r>
          </w:p>
        </w:tc>
        <w:tc>
          <w:tcPr>
            <w:tcW w:w="2694" w:type="dxa"/>
            <w:vAlign w:val="center"/>
          </w:tcPr>
          <w:p w14:paraId="745EC5D9" w14:textId="77777777" w:rsidR="00D945A4" w:rsidRPr="00F94264" w:rsidRDefault="00D945A4" w:rsidP="00CD6589">
            <w:pPr>
              <w:pStyle w:val="Legenda"/>
              <w:spacing w:after="0"/>
              <w:jc w:val="center"/>
              <w:rPr>
                <w:rFonts w:cstheme="minorHAnsi"/>
                <w:i w:val="0"/>
                <w:iCs w:val="0"/>
                <w:color w:val="auto"/>
                <w:sz w:val="22"/>
                <w:szCs w:val="22"/>
              </w:rPr>
            </w:pPr>
            <w:r w:rsidRPr="00F94264">
              <w:rPr>
                <w:rFonts w:cstheme="minorHAnsi"/>
                <w:i w:val="0"/>
                <w:iCs w:val="0"/>
                <w:color w:val="auto"/>
                <w:sz w:val="22"/>
                <w:szCs w:val="22"/>
              </w:rPr>
              <w:t>Bukowa</w:t>
            </w:r>
          </w:p>
          <w:p w14:paraId="72D8FA62" w14:textId="77777777" w:rsidR="00D945A4" w:rsidRPr="00F94264" w:rsidRDefault="00D945A4" w:rsidP="00CD6589">
            <w:pPr>
              <w:pStyle w:val="Legenda"/>
              <w:spacing w:after="0"/>
              <w:jc w:val="center"/>
              <w:rPr>
                <w:rFonts w:cstheme="minorHAnsi"/>
                <w:i w:val="0"/>
                <w:iCs w:val="0"/>
                <w:color w:val="auto"/>
                <w:sz w:val="22"/>
                <w:szCs w:val="22"/>
              </w:rPr>
            </w:pPr>
          </w:p>
        </w:tc>
        <w:tc>
          <w:tcPr>
            <w:tcW w:w="2639" w:type="dxa"/>
            <w:vAlign w:val="center"/>
          </w:tcPr>
          <w:p w14:paraId="090A78D1" w14:textId="77777777" w:rsidR="00D945A4" w:rsidRPr="00F94264" w:rsidRDefault="00D945A4" w:rsidP="00CD6589">
            <w:pPr>
              <w:pStyle w:val="Legenda"/>
              <w:spacing w:after="0"/>
              <w:jc w:val="center"/>
              <w:rPr>
                <w:rFonts w:cstheme="minorHAnsi"/>
                <w:i w:val="0"/>
                <w:iCs w:val="0"/>
                <w:color w:val="auto"/>
                <w:sz w:val="22"/>
                <w:szCs w:val="22"/>
              </w:rPr>
            </w:pPr>
            <w:r w:rsidRPr="00F94264">
              <w:rPr>
                <w:rFonts w:cstheme="minorHAnsi"/>
                <w:i w:val="0"/>
                <w:iCs w:val="0"/>
                <w:color w:val="auto"/>
                <w:sz w:val="22"/>
                <w:szCs w:val="22"/>
              </w:rPr>
              <w:t>maraton</w:t>
            </w:r>
          </w:p>
        </w:tc>
      </w:tr>
      <w:tr w:rsidR="00444F4D" w:rsidRPr="00F94264" w14:paraId="1EFB2E00" w14:textId="77777777" w:rsidTr="00CD6589">
        <w:tc>
          <w:tcPr>
            <w:tcW w:w="3729" w:type="dxa"/>
            <w:vAlign w:val="center"/>
          </w:tcPr>
          <w:p w14:paraId="3E4E1A44" w14:textId="67EFD8B3" w:rsidR="00444F4D" w:rsidRPr="00F94264" w:rsidRDefault="00444F4D" w:rsidP="00444F4D">
            <w:pPr>
              <w:pStyle w:val="Legenda"/>
              <w:spacing w:after="0"/>
              <w:jc w:val="center"/>
              <w:rPr>
                <w:rFonts w:cstheme="minorHAnsi"/>
                <w:i w:val="0"/>
                <w:iCs w:val="0"/>
                <w:color w:val="auto"/>
                <w:sz w:val="22"/>
                <w:szCs w:val="22"/>
              </w:rPr>
            </w:pPr>
            <w:r>
              <w:rPr>
                <w:rFonts w:cstheme="minorHAnsi"/>
                <w:i w:val="0"/>
                <w:iCs w:val="0"/>
                <w:color w:val="auto"/>
                <w:sz w:val="22"/>
                <w:szCs w:val="22"/>
              </w:rPr>
              <w:t>ŁKS Strzała Skorków</w:t>
            </w:r>
            <w:r w:rsidR="00DD5F04">
              <w:rPr>
                <w:rFonts w:cstheme="minorHAnsi"/>
                <w:i w:val="0"/>
                <w:iCs w:val="0"/>
                <w:color w:val="auto"/>
                <w:sz w:val="22"/>
                <w:szCs w:val="22"/>
              </w:rPr>
              <w:t xml:space="preserve">  funkcjonuje </w:t>
            </w:r>
            <w:r w:rsidR="00DD5F04">
              <w:rPr>
                <w:rFonts w:cstheme="minorHAnsi"/>
                <w:i w:val="0"/>
                <w:iCs w:val="0"/>
                <w:color w:val="auto"/>
                <w:sz w:val="22"/>
                <w:szCs w:val="22"/>
              </w:rPr>
              <w:br/>
              <w:t>w ramach</w:t>
            </w:r>
            <w:r w:rsidR="00DD5F04">
              <w:t xml:space="preserve"> </w:t>
            </w:r>
            <w:r w:rsidR="00DD5F04" w:rsidRPr="00DD5F04">
              <w:rPr>
                <w:rStyle w:val="BezodstpwZnak"/>
                <w:color w:val="000000" w:themeColor="text1"/>
                <w:sz w:val="22"/>
                <w:szCs w:val="22"/>
              </w:rPr>
              <w:t>Stowarzyszenia Kulturalno-Społecznego „Razem” ze Skorkowa</w:t>
            </w:r>
          </w:p>
        </w:tc>
        <w:tc>
          <w:tcPr>
            <w:tcW w:w="2694" w:type="dxa"/>
            <w:vAlign w:val="center"/>
          </w:tcPr>
          <w:p w14:paraId="55528575" w14:textId="382D0F94" w:rsidR="00444F4D" w:rsidRPr="00F94264" w:rsidRDefault="00444F4D" w:rsidP="00444F4D">
            <w:pPr>
              <w:pStyle w:val="Legenda"/>
              <w:spacing w:after="0"/>
              <w:jc w:val="center"/>
              <w:rPr>
                <w:rFonts w:cstheme="minorHAnsi"/>
                <w:i w:val="0"/>
                <w:iCs w:val="0"/>
                <w:color w:val="auto"/>
                <w:sz w:val="22"/>
                <w:szCs w:val="22"/>
              </w:rPr>
            </w:pPr>
            <w:r>
              <w:rPr>
                <w:rFonts w:cstheme="minorHAnsi"/>
                <w:i w:val="0"/>
                <w:iCs w:val="0"/>
                <w:color w:val="auto"/>
                <w:sz w:val="22"/>
                <w:szCs w:val="22"/>
              </w:rPr>
              <w:t>Skorków</w:t>
            </w:r>
          </w:p>
        </w:tc>
        <w:tc>
          <w:tcPr>
            <w:tcW w:w="2639" w:type="dxa"/>
            <w:vAlign w:val="center"/>
          </w:tcPr>
          <w:p w14:paraId="59D6C2C7" w14:textId="33BB74E9" w:rsidR="00444F4D" w:rsidRPr="00F94264" w:rsidRDefault="00444F4D" w:rsidP="00444F4D">
            <w:pPr>
              <w:pStyle w:val="Legenda"/>
              <w:spacing w:after="0"/>
              <w:jc w:val="center"/>
              <w:rPr>
                <w:rFonts w:cstheme="minorHAnsi"/>
                <w:i w:val="0"/>
                <w:iCs w:val="0"/>
                <w:color w:val="auto"/>
                <w:sz w:val="22"/>
                <w:szCs w:val="22"/>
              </w:rPr>
            </w:pPr>
            <w:r>
              <w:rPr>
                <w:rFonts w:cstheme="minorHAnsi"/>
                <w:i w:val="0"/>
                <w:iCs w:val="0"/>
                <w:color w:val="auto"/>
                <w:sz w:val="22"/>
                <w:szCs w:val="22"/>
              </w:rPr>
              <w:t>łucznictwo</w:t>
            </w:r>
          </w:p>
        </w:tc>
      </w:tr>
      <w:bookmarkEnd w:id="86"/>
    </w:tbl>
    <w:p w14:paraId="58DB83B7" w14:textId="77777777" w:rsidR="00444F4D" w:rsidRDefault="00444F4D" w:rsidP="00D945A4">
      <w:pPr>
        <w:spacing w:after="0" w:line="240" w:lineRule="auto"/>
        <w:jc w:val="center"/>
        <w:rPr>
          <w:rFonts w:cstheme="minorHAnsi"/>
        </w:rPr>
      </w:pPr>
    </w:p>
    <w:p w14:paraId="13D8C56D" w14:textId="24728816" w:rsidR="00D945A4" w:rsidRPr="00F94264" w:rsidRDefault="00D945A4" w:rsidP="00D945A4">
      <w:pPr>
        <w:spacing w:after="0" w:line="240" w:lineRule="auto"/>
        <w:jc w:val="center"/>
        <w:rPr>
          <w:rFonts w:cstheme="minorHAnsi"/>
        </w:rPr>
      </w:pPr>
      <w:r w:rsidRPr="00F94264">
        <w:rPr>
          <w:rFonts w:cstheme="minorHAnsi"/>
        </w:rPr>
        <w:t>Źródło: Opracowanie własne na podstawie danych Urzędu Gminy w Krasocinie</w:t>
      </w:r>
    </w:p>
    <w:p w14:paraId="7E1AB1F9" w14:textId="77777777" w:rsidR="00D945A4" w:rsidRPr="00F94264" w:rsidRDefault="00D945A4" w:rsidP="00D945A4">
      <w:pPr>
        <w:spacing w:after="0" w:line="240" w:lineRule="auto"/>
        <w:jc w:val="both"/>
        <w:rPr>
          <w:rFonts w:cstheme="minorHAnsi"/>
        </w:rPr>
      </w:pPr>
    </w:p>
    <w:p w14:paraId="612A9351" w14:textId="22D2D76B" w:rsidR="00D945A4" w:rsidRPr="00F94264" w:rsidRDefault="00D945A4" w:rsidP="00D945A4">
      <w:pPr>
        <w:spacing w:after="0" w:line="240" w:lineRule="auto"/>
        <w:jc w:val="both"/>
        <w:rPr>
          <w:rFonts w:cstheme="minorHAnsi"/>
        </w:rPr>
      </w:pPr>
      <w:r w:rsidRPr="00A23F4D">
        <w:rPr>
          <w:rFonts w:cstheme="minorHAnsi"/>
        </w:rPr>
        <w:t xml:space="preserve">W Gminie Krasocin znajdują się ponadto inne miejsca służące rekreacji: trasa turystyczna „Szlak Przygody”, ścieżki przyrodnicze klubu 4H Kraski z Krasocina, ścieżki, alejki przy  zbiornikach wodnych np. w Olesznie, Krasocinie. Gmina wraz z sąsiednimi </w:t>
      </w:r>
      <w:r w:rsidR="00A23F4D">
        <w:rPr>
          <w:rFonts w:cstheme="minorHAnsi"/>
        </w:rPr>
        <w:t xml:space="preserve">samorządami </w:t>
      </w:r>
      <w:r w:rsidRPr="00A23F4D">
        <w:rPr>
          <w:rFonts w:cstheme="minorHAnsi"/>
        </w:rPr>
        <w:t xml:space="preserve">tworzy Krainę Natury, gdzie najważniejszymi obiektami </w:t>
      </w:r>
      <w:r w:rsidR="00444F4D" w:rsidRPr="00A23F4D">
        <w:rPr>
          <w:rFonts w:cstheme="minorHAnsi"/>
        </w:rPr>
        <w:t>tego obszaru</w:t>
      </w:r>
      <w:r w:rsidRPr="00A23F4D">
        <w:rPr>
          <w:rFonts w:cstheme="minorHAnsi"/>
        </w:rPr>
        <w:t xml:space="preserve"> są ruiny zboru w  Gruszczynie, zespół dworski w Ludyni, kościół parafialny w Krasocinie oraz kościół parafialny  w Olesznie.</w:t>
      </w:r>
    </w:p>
    <w:p w14:paraId="4BB1B9AA" w14:textId="77777777" w:rsidR="00E4307A" w:rsidRPr="00F94264" w:rsidRDefault="00E4307A" w:rsidP="00075A1E">
      <w:pPr>
        <w:spacing w:after="0" w:line="240" w:lineRule="auto"/>
        <w:jc w:val="both"/>
        <w:rPr>
          <w:rFonts w:cstheme="minorHAnsi"/>
        </w:rPr>
      </w:pPr>
    </w:p>
    <w:p w14:paraId="1D94D03B" w14:textId="77777777" w:rsidR="00CE6F14" w:rsidRPr="00F94264" w:rsidRDefault="00E4307A" w:rsidP="00075A1E">
      <w:pPr>
        <w:spacing w:after="0" w:line="240" w:lineRule="auto"/>
        <w:jc w:val="both"/>
        <w:rPr>
          <w:rFonts w:cstheme="minorHAnsi"/>
        </w:rPr>
      </w:pPr>
      <w:r w:rsidRPr="00F94264">
        <w:rPr>
          <w:rFonts w:cstheme="minorHAnsi"/>
        </w:rPr>
        <w:t xml:space="preserve">Infrastrukturę turystyczną Gminy Krasocin tworzą trzy gospodarstwa agroturystyczne z </w:t>
      </w:r>
      <w:r w:rsidR="00CE6F14" w:rsidRPr="00F94264">
        <w:rPr>
          <w:rFonts w:cstheme="minorHAnsi"/>
        </w:rPr>
        <w:t xml:space="preserve"> </w:t>
      </w:r>
      <w:r w:rsidRPr="00F94264">
        <w:rPr>
          <w:rFonts w:cstheme="minorHAnsi"/>
        </w:rPr>
        <w:t xml:space="preserve">zapleczem noclegowym tj. </w:t>
      </w:r>
    </w:p>
    <w:p w14:paraId="3CA28078" w14:textId="77777777" w:rsidR="00CE6F14" w:rsidRPr="00F94264" w:rsidRDefault="00E4307A" w:rsidP="00075A1E">
      <w:pPr>
        <w:pStyle w:val="Akapitzlist"/>
        <w:numPr>
          <w:ilvl w:val="0"/>
          <w:numId w:val="20"/>
        </w:numPr>
        <w:spacing w:after="0" w:line="240" w:lineRule="auto"/>
        <w:jc w:val="both"/>
        <w:rPr>
          <w:rFonts w:cstheme="minorHAnsi"/>
        </w:rPr>
      </w:pPr>
      <w:r w:rsidRPr="00F94264">
        <w:rPr>
          <w:rFonts w:cstheme="minorHAnsi"/>
        </w:rPr>
        <w:t xml:space="preserve">Gospodarstwo Agroturystyczne „Domek nad rzeczką” (Krasocin, </w:t>
      </w:r>
      <w:r w:rsidR="00CE6F14" w:rsidRPr="00F94264">
        <w:rPr>
          <w:rFonts w:cstheme="minorHAnsi"/>
        </w:rPr>
        <w:t xml:space="preserve"> </w:t>
      </w:r>
      <w:r w:rsidRPr="00F94264">
        <w:rPr>
          <w:rFonts w:cstheme="minorHAnsi"/>
        </w:rPr>
        <w:t>ul. Wyzwolenia 34a),</w:t>
      </w:r>
    </w:p>
    <w:p w14:paraId="2C490827" w14:textId="5CD6EF2D" w:rsidR="00CE6F14" w:rsidRPr="00F94264" w:rsidRDefault="00E4307A" w:rsidP="00075A1E">
      <w:pPr>
        <w:pStyle w:val="Akapitzlist"/>
        <w:numPr>
          <w:ilvl w:val="0"/>
          <w:numId w:val="20"/>
        </w:numPr>
        <w:spacing w:after="0" w:line="240" w:lineRule="auto"/>
        <w:jc w:val="both"/>
        <w:rPr>
          <w:rFonts w:cstheme="minorHAnsi"/>
        </w:rPr>
      </w:pPr>
      <w:r w:rsidRPr="00F94264">
        <w:rPr>
          <w:rFonts w:cstheme="minorHAnsi"/>
        </w:rPr>
        <w:t xml:space="preserve">Gospodarstwo Agroturystyczne „Futerał” (Kozia Wieś 69), </w:t>
      </w:r>
      <w:r w:rsidR="00CE6F14" w:rsidRPr="00F94264">
        <w:rPr>
          <w:rFonts w:cstheme="minorHAnsi"/>
        </w:rPr>
        <w:t xml:space="preserve"> </w:t>
      </w:r>
    </w:p>
    <w:p w14:paraId="196A9E83" w14:textId="77777777" w:rsidR="00CE6F14" w:rsidRPr="00F94264" w:rsidRDefault="00E4307A" w:rsidP="00075A1E">
      <w:pPr>
        <w:pStyle w:val="Akapitzlist"/>
        <w:numPr>
          <w:ilvl w:val="0"/>
          <w:numId w:val="20"/>
        </w:numPr>
        <w:spacing w:after="0" w:line="240" w:lineRule="auto"/>
        <w:jc w:val="both"/>
        <w:rPr>
          <w:rFonts w:cstheme="minorHAnsi"/>
        </w:rPr>
      </w:pPr>
      <w:r w:rsidRPr="00F94264">
        <w:rPr>
          <w:rFonts w:cstheme="minorHAnsi"/>
        </w:rPr>
        <w:t xml:space="preserve">Gospodarstwo Agroturystyczne „Stajnia” (Oleszno, ul. Parkowa 18). </w:t>
      </w:r>
    </w:p>
    <w:p w14:paraId="0FCE2448" w14:textId="77777777" w:rsidR="00392471" w:rsidRPr="00F94264" w:rsidRDefault="00392471" w:rsidP="00075A1E">
      <w:pPr>
        <w:spacing w:after="0" w:line="240" w:lineRule="auto"/>
        <w:jc w:val="both"/>
        <w:rPr>
          <w:rFonts w:cstheme="minorHAnsi"/>
        </w:rPr>
      </w:pPr>
    </w:p>
    <w:p w14:paraId="71F8C2AE" w14:textId="24EB9527" w:rsidR="00E4307A" w:rsidRDefault="00E4307A" w:rsidP="00075A1E">
      <w:pPr>
        <w:spacing w:after="0" w:line="240" w:lineRule="auto"/>
        <w:jc w:val="both"/>
        <w:rPr>
          <w:rFonts w:cstheme="minorHAnsi"/>
        </w:rPr>
      </w:pPr>
      <w:r w:rsidRPr="00F94264">
        <w:rPr>
          <w:rFonts w:cstheme="minorHAnsi"/>
        </w:rPr>
        <w:t xml:space="preserve">Zapleczem </w:t>
      </w:r>
      <w:r w:rsidR="00CE6F14" w:rsidRPr="00F94264">
        <w:rPr>
          <w:rFonts w:cstheme="minorHAnsi"/>
        </w:rPr>
        <w:t xml:space="preserve"> </w:t>
      </w:r>
      <w:r w:rsidRPr="00F94264">
        <w:rPr>
          <w:rFonts w:cstheme="minorHAnsi"/>
        </w:rPr>
        <w:t xml:space="preserve">gastronomicznym dysponuje tylko jedno Gospodarstwo Agroturystyczne- „Domek nad </w:t>
      </w:r>
      <w:r w:rsidR="00CE6F14" w:rsidRPr="00F94264">
        <w:rPr>
          <w:rFonts w:cstheme="minorHAnsi"/>
        </w:rPr>
        <w:t xml:space="preserve"> </w:t>
      </w:r>
      <w:r w:rsidRPr="00F94264">
        <w:rPr>
          <w:rFonts w:cstheme="minorHAnsi"/>
        </w:rPr>
        <w:t>rzeczką”.</w:t>
      </w:r>
      <w:r w:rsidR="00CE6F14" w:rsidRPr="00F94264">
        <w:rPr>
          <w:rFonts w:cstheme="minorHAnsi"/>
        </w:rPr>
        <w:t xml:space="preserve"> </w:t>
      </w:r>
      <w:r w:rsidRPr="00F94264">
        <w:rPr>
          <w:rFonts w:cstheme="minorHAnsi"/>
        </w:rPr>
        <w:t xml:space="preserve">Rozwój turystyki na terenach wiejskich niesie z sobą pewne perspektywy rozwojowe </w:t>
      </w:r>
      <w:r w:rsidR="00A23F4D">
        <w:rPr>
          <w:rFonts w:cstheme="minorHAnsi"/>
        </w:rPr>
        <w:br/>
      </w:r>
      <w:r w:rsidRPr="00F94264">
        <w:rPr>
          <w:rFonts w:cstheme="minorHAnsi"/>
        </w:rPr>
        <w:lastRenderedPageBreak/>
        <w:t xml:space="preserve">i </w:t>
      </w:r>
      <w:r w:rsidR="00CE6F14" w:rsidRPr="00F94264">
        <w:rPr>
          <w:rFonts w:cstheme="minorHAnsi"/>
        </w:rPr>
        <w:t xml:space="preserve"> </w:t>
      </w:r>
      <w:r w:rsidRPr="00F94264">
        <w:rPr>
          <w:rFonts w:cstheme="minorHAnsi"/>
        </w:rPr>
        <w:t xml:space="preserve">wpływa na stan społeczno- gospodarczy tych obszarów. </w:t>
      </w:r>
      <w:r w:rsidR="00CE6F14" w:rsidRPr="00F94264">
        <w:rPr>
          <w:rFonts w:cstheme="minorHAnsi"/>
        </w:rPr>
        <w:t xml:space="preserve"> </w:t>
      </w:r>
      <w:r w:rsidRPr="00F94264">
        <w:rPr>
          <w:rFonts w:cstheme="minorHAnsi"/>
        </w:rPr>
        <w:t xml:space="preserve">Jak wynika z powyższego, Gmina Krasocin nie posiada rozwiniętej infrastruktury turystycznej. </w:t>
      </w:r>
      <w:r w:rsidR="00CE6F14" w:rsidRPr="00F94264">
        <w:rPr>
          <w:rFonts w:cstheme="minorHAnsi"/>
        </w:rPr>
        <w:t xml:space="preserve"> </w:t>
      </w:r>
      <w:r w:rsidRPr="00F94264">
        <w:rPr>
          <w:rFonts w:cstheme="minorHAnsi"/>
        </w:rPr>
        <w:t xml:space="preserve">Mimo, iż obszar gminy odznacza się bogactwem walorów przyrodniczych, krajobrazowych oraz kulturowych, to ze względu na niedostateczną infrastrukturę turystyczną (brak hoteli, </w:t>
      </w:r>
      <w:r w:rsidR="00CE6F14" w:rsidRPr="00F94264">
        <w:rPr>
          <w:rFonts w:cstheme="minorHAnsi"/>
        </w:rPr>
        <w:t xml:space="preserve"> </w:t>
      </w:r>
      <w:r w:rsidRPr="00F94264">
        <w:rPr>
          <w:rFonts w:cstheme="minorHAnsi"/>
        </w:rPr>
        <w:t xml:space="preserve">miejsc noclegowych oraz rozbudowanej gastronomii) jest mało atrakcyjny dla turystów. </w:t>
      </w:r>
      <w:r w:rsidR="00CE6F14" w:rsidRPr="00F94264">
        <w:rPr>
          <w:rFonts w:cstheme="minorHAnsi"/>
        </w:rPr>
        <w:t xml:space="preserve"> </w:t>
      </w:r>
      <w:r w:rsidRPr="00F94264">
        <w:rPr>
          <w:rFonts w:cstheme="minorHAnsi"/>
        </w:rPr>
        <w:t>Na obszarze gminy brakuje również infrastruktury odpowiedzialnej za</w:t>
      </w:r>
      <w:r w:rsidR="00CE6F14" w:rsidRPr="00F94264">
        <w:rPr>
          <w:rFonts w:cstheme="minorHAnsi"/>
        </w:rPr>
        <w:t xml:space="preserve"> </w:t>
      </w:r>
      <w:r w:rsidRPr="00F94264">
        <w:rPr>
          <w:rFonts w:cstheme="minorHAnsi"/>
        </w:rPr>
        <w:t xml:space="preserve">możliwość uprawiania </w:t>
      </w:r>
      <w:r w:rsidR="00CE6F14" w:rsidRPr="00F94264">
        <w:rPr>
          <w:rFonts w:cstheme="minorHAnsi"/>
        </w:rPr>
        <w:t xml:space="preserve"> </w:t>
      </w:r>
      <w:r w:rsidRPr="00F94264">
        <w:rPr>
          <w:rFonts w:cstheme="minorHAnsi"/>
        </w:rPr>
        <w:t xml:space="preserve">różnego rodzaju turystyki aktywnej (sieci szlaków rowerowych) oraz wypoczynku aktywnego </w:t>
      </w:r>
      <w:r w:rsidR="00CE6F14" w:rsidRPr="00F94264">
        <w:rPr>
          <w:rFonts w:cstheme="minorHAnsi"/>
        </w:rPr>
        <w:t xml:space="preserve"> </w:t>
      </w:r>
      <w:r w:rsidRPr="00F94264">
        <w:rPr>
          <w:rFonts w:cstheme="minorHAnsi"/>
        </w:rPr>
        <w:t xml:space="preserve">(pływalnie, korty tenisowe itp.). Tak więc rozwój turystyki na terenie gminy determinowany </w:t>
      </w:r>
      <w:r w:rsidR="00CE6F14" w:rsidRPr="00F94264">
        <w:rPr>
          <w:rFonts w:cstheme="minorHAnsi"/>
        </w:rPr>
        <w:t xml:space="preserve"> </w:t>
      </w:r>
      <w:r w:rsidRPr="00F94264">
        <w:rPr>
          <w:rFonts w:cstheme="minorHAnsi"/>
        </w:rPr>
        <w:t>będzie powstawaniem obiektów infrastruktury około turystycznej (baza gastronomiczno</w:t>
      </w:r>
      <w:r w:rsidR="00CE6F14" w:rsidRPr="00F94264">
        <w:rPr>
          <w:rFonts w:cstheme="minorHAnsi"/>
        </w:rPr>
        <w:t xml:space="preserve"> - </w:t>
      </w:r>
      <w:r w:rsidRPr="00F94264">
        <w:rPr>
          <w:rFonts w:cstheme="minorHAnsi"/>
        </w:rPr>
        <w:t>noclegowa)</w:t>
      </w:r>
      <w:r w:rsidR="00CE6F14" w:rsidRPr="00F94264">
        <w:rPr>
          <w:rFonts w:cstheme="minorHAnsi"/>
        </w:rPr>
        <w:t>.</w:t>
      </w:r>
    </w:p>
    <w:p w14:paraId="17EBA4AB" w14:textId="6BB48E4D" w:rsidR="00F94264" w:rsidRDefault="00F94264" w:rsidP="00075A1E">
      <w:pPr>
        <w:spacing w:after="0" w:line="240" w:lineRule="auto"/>
        <w:jc w:val="both"/>
        <w:rPr>
          <w:rFonts w:cstheme="minorHAnsi"/>
        </w:rPr>
      </w:pPr>
    </w:p>
    <w:p w14:paraId="08C41CE2" w14:textId="7FB1EB8D" w:rsidR="00E572AF" w:rsidRPr="00716467" w:rsidRDefault="00E572AF" w:rsidP="00075A1E">
      <w:pPr>
        <w:spacing w:after="0" w:line="240" w:lineRule="auto"/>
        <w:jc w:val="both"/>
        <w:rPr>
          <w:rFonts w:cstheme="minorHAnsi"/>
          <w:b/>
          <w:bCs/>
        </w:rPr>
      </w:pPr>
      <w:r w:rsidRPr="00716467">
        <w:rPr>
          <w:rFonts w:cstheme="minorHAnsi"/>
          <w:b/>
          <w:bCs/>
        </w:rPr>
        <w:t>Gmina Łopuszno</w:t>
      </w:r>
    </w:p>
    <w:p w14:paraId="06B45698" w14:textId="6F4D7C25" w:rsidR="00E572AF" w:rsidRPr="00716467" w:rsidRDefault="00E572AF" w:rsidP="00E572AF">
      <w:pPr>
        <w:spacing w:after="0" w:line="240" w:lineRule="auto"/>
        <w:jc w:val="both"/>
        <w:rPr>
          <w:rFonts w:cstheme="minorHAnsi"/>
        </w:rPr>
      </w:pPr>
      <w:r w:rsidRPr="00716467">
        <w:rPr>
          <w:rFonts w:cstheme="minorHAnsi"/>
        </w:rPr>
        <w:t xml:space="preserve">Obiekty sportowe przy placówkach oświatowych są miejscem, gdzie mieszkańcy, a szczególnie dzieci </w:t>
      </w:r>
      <w:r w:rsidR="00FF2B3D">
        <w:rPr>
          <w:rFonts w:cstheme="minorHAnsi"/>
        </w:rPr>
        <w:br/>
      </w:r>
      <w:r w:rsidRPr="00716467">
        <w:rPr>
          <w:rFonts w:cstheme="minorHAnsi"/>
        </w:rPr>
        <w:t xml:space="preserve">i młodzież mają możliwość prawidłowego rozwoju fizycznego i gdzie mogą dobrze i bezpiecznie spędzić swój czas wolny. Głównym celem tych działań jest przeciwdziałanie patologiom społecznym, rozwijanie i propagowanie aktywności ruchowej jako zdrowego stylu  życia, upowszechnienie kultury fizycznej wśród najszerszych kręgów społeczeństwa, popularyzacja różnych dyscyplin sportowych, integracja środowiskowa oraz wspólna zabawa  sportowa.  </w:t>
      </w:r>
    </w:p>
    <w:p w14:paraId="13A4B652" w14:textId="77777777" w:rsidR="00E572AF" w:rsidRPr="00716467" w:rsidRDefault="00E572AF" w:rsidP="00E572AF">
      <w:pPr>
        <w:spacing w:after="0" w:line="240" w:lineRule="auto"/>
        <w:jc w:val="both"/>
        <w:rPr>
          <w:rFonts w:cstheme="minorHAnsi"/>
          <w:b/>
          <w:bCs/>
        </w:rPr>
      </w:pPr>
    </w:p>
    <w:p w14:paraId="30F315DF" w14:textId="77777777" w:rsidR="00E572AF" w:rsidRPr="00716467" w:rsidRDefault="00E572AF" w:rsidP="00E572AF">
      <w:pPr>
        <w:spacing w:after="0" w:line="240" w:lineRule="auto"/>
        <w:jc w:val="both"/>
        <w:rPr>
          <w:rFonts w:cstheme="minorHAnsi"/>
          <w:b/>
          <w:bCs/>
        </w:rPr>
      </w:pPr>
      <w:r w:rsidRPr="00716467">
        <w:rPr>
          <w:rFonts w:cstheme="minorHAnsi"/>
          <w:b/>
          <w:bCs/>
        </w:rPr>
        <w:t>Słupia Konecka</w:t>
      </w:r>
      <w:r w:rsidRPr="00716467">
        <w:rPr>
          <w:rStyle w:val="Odwoanieprzypisudolnego"/>
          <w:rFonts w:cstheme="minorHAnsi"/>
          <w:b/>
          <w:bCs/>
        </w:rPr>
        <w:footnoteReference w:id="8"/>
      </w:r>
    </w:p>
    <w:p w14:paraId="789ADAAF" w14:textId="3DC16BEA" w:rsidR="00E572AF" w:rsidRPr="00716467" w:rsidRDefault="00DA2C2E" w:rsidP="00E572AF">
      <w:pPr>
        <w:spacing w:after="0" w:line="240" w:lineRule="auto"/>
        <w:jc w:val="both"/>
        <w:rPr>
          <w:rFonts w:cstheme="minorHAnsi"/>
        </w:rPr>
      </w:pPr>
      <w:r>
        <w:rPr>
          <w:rFonts w:cstheme="minorHAnsi"/>
        </w:rPr>
        <w:t>Mieszkańcy gminy</w:t>
      </w:r>
      <w:r w:rsidR="00E572AF" w:rsidRPr="00716467">
        <w:rPr>
          <w:rFonts w:cstheme="minorHAnsi"/>
        </w:rPr>
        <w:t xml:space="preserve"> Słupia Konecka ma</w:t>
      </w:r>
      <w:r>
        <w:rPr>
          <w:rFonts w:cstheme="minorHAnsi"/>
        </w:rPr>
        <w:t>ją</w:t>
      </w:r>
      <w:r w:rsidR="00E572AF" w:rsidRPr="00716467">
        <w:rPr>
          <w:rFonts w:cstheme="minorHAnsi"/>
        </w:rPr>
        <w:t xml:space="preserve"> dostęp do 5 boisk sportowych zlokalizowanych w miejscowościach: Wólka, Pilczyca, Słupia, Radwanów, Mnin. Wszystkie boiska mieszczą się na terenie szkół</w:t>
      </w:r>
      <w:r w:rsidR="00974E58">
        <w:rPr>
          <w:rFonts w:cstheme="minorHAnsi"/>
        </w:rPr>
        <w:t>,</w:t>
      </w:r>
      <w:r w:rsidR="00E572AF" w:rsidRPr="00716467">
        <w:rPr>
          <w:rFonts w:cstheme="minorHAnsi"/>
        </w:rPr>
        <w:t xml:space="preserve"> a ich wykaz zamieszczono w poniższej tabeli.</w:t>
      </w:r>
    </w:p>
    <w:p w14:paraId="67C46122" w14:textId="77777777" w:rsidR="00E572AF" w:rsidRPr="00716467" w:rsidRDefault="00E572AF" w:rsidP="00E572AF">
      <w:pPr>
        <w:spacing w:after="0" w:line="240" w:lineRule="auto"/>
        <w:jc w:val="both"/>
        <w:rPr>
          <w:rFonts w:cstheme="minorHAnsi"/>
        </w:rPr>
      </w:pPr>
    </w:p>
    <w:p w14:paraId="73CF5567" w14:textId="5124780B" w:rsidR="00E572AF" w:rsidRPr="00716467" w:rsidRDefault="00E572AF" w:rsidP="00E572AF">
      <w:pPr>
        <w:pStyle w:val="Legenda"/>
        <w:spacing w:after="0"/>
        <w:jc w:val="center"/>
        <w:rPr>
          <w:rFonts w:cstheme="minorHAnsi"/>
          <w:i w:val="0"/>
          <w:iCs w:val="0"/>
          <w:color w:val="auto"/>
          <w:sz w:val="22"/>
          <w:szCs w:val="22"/>
        </w:rPr>
      </w:pPr>
      <w:bookmarkStart w:id="87" w:name="_Toc81370887"/>
      <w:r w:rsidRPr="00716467">
        <w:rPr>
          <w:i w:val="0"/>
          <w:iCs w:val="0"/>
          <w:color w:val="auto"/>
          <w:sz w:val="22"/>
          <w:szCs w:val="22"/>
        </w:rPr>
        <w:t xml:space="preserve">Tabela </w:t>
      </w:r>
      <w:r w:rsidRPr="00716467">
        <w:rPr>
          <w:i w:val="0"/>
          <w:iCs w:val="0"/>
          <w:color w:val="auto"/>
          <w:sz w:val="22"/>
          <w:szCs w:val="22"/>
        </w:rPr>
        <w:fldChar w:fldCharType="begin"/>
      </w:r>
      <w:r w:rsidRPr="00716467">
        <w:rPr>
          <w:i w:val="0"/>
          <w:iCs w:val="0"/>
          <w:color w:val="auto"/>
          <w:sz w:val="22"/>
          <w:szCs w:val="22"/>
        </w:rPr>
        <w:instrText xml:space="preserve"> SEQ Tabela \* ARABIC </w:instrText>
      </w:r>
      <w:r w:rsidRPr="00716467">
        <w:rPr>
          <w:i w:val="0"/>
          <w:iCs w:val="0"/>
          <w:color w:val="auto"/>
          <w:sz w:val="22"/>
          <w:szCs w:val="22"/>
        </w:rPr>
        <w:fldChar w:fldCharType="separate"/>
      </w:r>
      <w:r w:rsidR="00EF286D">
        <w:rPr>
          <w:i w:val="0"/>
          <w:iCs w:val="0"/>
          <w:noProof/>
          <w:color w:val="auto"/>
          <w:sz w:val="22"/>
          <w:szCs w:val="22"/>
        </w:rPr>
        <w:t>52</w:t>
      </w:r>
      <w:r w:rsidRPr="00716467">
        <w:rPr>
          <w:i w:val="0"/>
          <w:iCs w:val="0"/>
          <w:color w:val="auto"/>
          <w:sz w:val="22"/>
          <w:szCs w:val="22"/>
        </w:rPr>
        <w:fldChar w:fldCharType="end"/>
      </w:r>
      <w:r w:rsidRPr="00716467">
        <w:rPr>
          <w:i w:val="0"/>
          <w:iCs w:val="0"/>
          <w:color w:val="auto"/>
          <w:sz w:val="22"/>
          <w:szCs w:val="22"/>
        </w:rPr>
        <w:t xml:space="preserve"> </w:t>
      </w:r>
      <w:r w:rsidRPr="00716467">
        <w:rPr>
          <w:rFonts w:cstheme="minorHAnsi"/>
          <w:i w:val="0"/>
          <w:iCs w:val="0"/>
          <w:color w:val="auto"/>
          <w:sz w:val="22"/>
          <w:szCs w:val="22"/>
        </w:rPr>
        <w:t>Wykaz boisk szkolnych</w:t>
      </w:r>
      <w:bookmarkEnd w:id="87"/>
    </w:p>
    <w:tbl>
      <w:tblPr>
        <w:tblStyle w:val="Tabela-Siatka"/>
        <w:tblW w:w="0" w:type="auto"/>
        <w:jc w:val="center"/>
        <w:tblLook w:val="04A0" w:firstRow="1" w:lastRow="0" w:firstColumn="1" w:lastColumn="0" w:noHBand="0" w:noVBand="1"/>
      </w:tblPr>
      <w:tblGrid>
        <w:gridCol w:w="1113"/>
        <w:gridCol w:w="6298"/>
      </w:tblGrid>
      <w:tr w:rsidR="00E572AF" w:rsidRPr="00716467" w14:paraId="3982370B" w14:textId="77777777" w:rsidTr="005B36A6">
        <w:trPr>
          <w:trHeight w:val="273"/>
          <w:jc w:val="center"/>
        </w:trPr>
        <w:tc>
          <w:tcPr>
            <w:tcW w:w="1113" w:type="dxa"/>
            <w:vAlign w:val="center"/>
          </w:tcPr>
          <w:p w14:paraId="740C3A83" w14:textId="77777777" w:rsidR="00E572AF" w:rsidRPr="00716467" w:rsidRDefault="00E572AF" w:rsidP="005B36A6">
            <w:pPr>
              <w:jc w:val="center"/>
            </w:pPr>
            <w:r w:rsidRPr="00716467">
              <w:rPr>
                <w:rFonts w:cstheme="minorHAnsi"/>
              </w:rPr>
              <w:t>Lp.</w:t>
            </w:r>
          </w:p>
        </w:tc>
        <w:tc>
          <w:tcPr>
            <w:tcW w:w="6298" w:type="dxa"/>
            <w:vAlign w:val="center"/>
          </w:tcPr>
          <w:p w14:paraId="142DBB96" w14:textId="77777777" w:rsidR="00E572AF" w:rsidRPr="00716467" w:rsidRDefault="00E572AF" w:rsidP="005B36A6">
            <w:pPr>
              <w:jc w:val="center"/>
              <w:rPr>
                <w:rFonts w:cstheme="minorHAnsi"/>
              </w:rPr>
            </w:pPr>
            <w:r w:rsidRPr="00716467">
              <w:rPr>
                <w:rFonts w:cstheme="minorHAnsi"/>
              </w:rPr>
              <w:t>Lokalizacja boisk sportowych</w:t>
            </w:r>
          </w:p>
        </w:tc>
      </w:tr>
      <w:tr w:rsidR="00E572AF" w:rsidRPr="00716467" w14:paraId="187E9302" w14:textId="77777777" w:rsidTr="005B36A6">
        <w:trPr>
          <w:trHeight w:val="258"/>
          <w:jc w:val="center"/>
        </w:trPr>
        <w:tc>
          <w:tcPr>
            <w:tcW w:w="1113" w:type="dxa"/>
            <w:vAlign w:val="center"/>
          </w:tcPr>
          <w:p w14:paraId="53867AC2" w14:textId="77777777" w:rsidR="00E572AF" w:rsidRPr="00716467" w:rsidRDefault="00E572AF" w:rsidP="005B36A6">
            <w:pPr>
              <w:jc w:val="center"/>
            </w:pPr>
            <w:r w:rsidRPr="00716467">
              <w:t>1</w:t>
            </w:r>
          </w:p>
        </w:tc>
        <w:tc>
          <w:tcPr>
            <w:tcW w:w="6298" w:type="dxa"/>
            <w:vAlign w:val="center"/>
          </w:tcPr>
          <w:p w14:paraId="6920558B" w14:textId="77777777" w:rsidR="00E572AF" w:rsidRPr="00716467" w:rsidRDefault="00E572AF" w:rsidP="005B36A6">
            <w:pPr>
              <w:jc w:val="center"/>
            </w:pPr>
            <w:r w:rsidRPr="00716467">
              <w:rPr>
                <w:rFonts w:cstheme="minorHAnsi"/>
              </w:rPr>
              <w:t>Szkoła Podstawowa w Wólce</w:t>
            </w:r>
          </w:p>
        </w:tc>
      </w:tr>
      <w:tr w:rsidR="00E572AF" w:rsidRPr="00716467" w14:paraId="7E1E9236" w14:textId="77777777" w:rsidTr="005B36A6">
        <w:trPr>
          <w:trHeight w:val="273"/>
          <w:jc w:val="center"/>
        </w:trPr>
        <w:tc>
          <w:tcPr>
            <w:tcW w:w="1113" w:type="dxa"/>
            <w:vAlign w:val="center"/>
          </w:tcPr>
          <w:p w14:paraId="4ADA8194" w14:textId="77777777" w:rsidR="00E572AF" w:rsidRPr="00716467" w:rsidRDefault="00E572AF" w:rsidP="005B36A6">
            <w:pPr>
              <w:jc w:val="center"/>
            </w:pPr>
            <w:r w:rsidRPr="00716467">
              <w:t>2</w:t>
            </w:r>
          </w:p>
        </w:tc>
        <w:tc>
          <w:tcPr>
            <w:tcW w:w="6298" w:type="dxa"/>
            <w:vAlign w:val="center"/>
          </w:tcPr>
          <w:p w14:paraId="3BA9DA0A" w14:textId="77777777" w:rsidR="00E572AF" w:rsidRPr="00716467" w:rsidRDefault="00E572AF" w:rsidP="005B36A6">
            <w:pPr>
              <w:jc w:val="center"/>
            </w:pPr>
            <w:r w:rsidRPr="00716467">
              <w:rPr>
                <w:rFonts w:cstheme="minorHAnsi"/>
              </w:rPr>
              <w:t>Szkoła Podstawowa w Pilczycy</w:t>
            </w:r>
          </w:p>
        </w:tc>
      </w:tr>
      <w:tr w:rsidR="00E572AF" w:rsidRPr="00716467" w14:paraId="734BAF49" w14:textId="77777777" w:rsidTr="005B36A6">
        <w:trPr>
          <w:trHeight w:val="258"/>
          <w:jc w:val="center"/>
        </w:trPr>
        <w:tc>
          <w:tcPr>
            <w:tcW w:w="1113" w:type="dxa"/>
            <w:vAlign w:val="center"/>
          </w:tcPr>
          <w:p w14:paraId="75DC26FD" w14:textId="77777777" w:rsidR="00E572AF" w:rsidRPr="00716467" w:rsidRDefault="00E572AF" w:rsidP="005B36A6">
            <w:pPr>
              <w:jc w:val="center"/>
            </w:pPr>
            <w:r w:rsidRPr="00716467">
              <w:t>3</w:t>
            </w:r>
          </w:p>
        </w:tc>
        <w:tc>
          <w:tcPr>
            <w:tcW w:w="6298" w:type="dxa"/>
            <w:vAlign w:val="center"/>
          </w:tcPr>
          <w:p w14:paraId="19D09E0A" w14:textId="77777777" w:rsidR="00E572AF" w:rsidRPr="00716467" w:rsidRDefault="00E572AF" w:rsidP="005B36A6">
            <w:pPr>
              <w:jc w:val="center"/>
            </w:pPr>
            <w:r w:rsidRPr="00716467">
              <w:rPr>
                <w:rFonts w:cstheme="minorHAnsi"/>
              </w:rPr>
              <w:t>Niepubliczna Szkoła Podstawowa w Radwanowie</w:t>
            </w:r>
          </w:p>
        </w:tc>
      </w:tr>
      <w:tr w:rsidR="00E572AF" w:rsidRPr="00716467" w14:paraId="789B94E7" w14:textId="77777777" w:rsidTr="005B36A6">
        <w:trPr>
          <w:trHeight w:val="258"/>
          <w:jc w:val="center"/>
        </w:trPr>
        <w:tc>
          <w:tcPr>
            <w:tcW w:w="1113" w:type="dxa"/>
            <w:vAlign w:val="center"/>
          </w:tcPr>
          <w:p w14:paraId="39907290" w14:textId="77777777" w:rsidR="00E572AF" w:rsidRPr="00716467" w:rsidRDefault="00E572AF" w:rsidP="005B36A6">
            <w:pPr>
              <w:jc w:val="center"/>
            </w:pPr>
            <w:r w:rsidRPr="00716467">
              <w:t>4</w:t>
            </w:r>
          </w:p>
        </w:tc>
        <w:tc>
          <w:tcPr>
            <w:tcW w:w="6298" w:type="dxa"/>
            <w:vAlign w:val="center"/>
          </w:tcPr>
          <w:p w14:paraId="7587DFA4" w14:textId="77777777" w:rsidR="00E572AF" w:rsidRPr="00716467" w:rsidRDefault="00E572AF" w:rsidP="005B36A6">
            <w:pPr>
              <w:jc w:val="center"/>
              <w:rPr>
                <w:rFonts w:cstheme="minorHAnsi"/>
              </w:rPr>
            </w:pPr>
            <w:r w:rsidRPr="00716467">
              <w:rPr>
                <w:rFonts w:cstheme="minorHAnsi"/>
              </w:rPr>
              <w:t>Niepubliczna Szkoła Podstawowa w Mninie</w:t>
            </w:r>
          </w:p>
        </w:tc>
      </w:tr>
      <w:tr w:rsidR="00E572AF" w:rsidRPr="00716467" w14:paraId="6FF74C16" w14:textId="77777777" w:rsidTr="005B36A6">
        <w:trPr>
          <w:trHeight w:val="258"/>
          <w:jc w:val="center"/>
        </w:trPr>
        <w:tc>
          <w:tcPr>
            <w:tcW w:w="1113" w:type="dxa"/>
            <w:vAlign w:val="center"/>
          </w:tcPr>
          <w:p w14:paraId="03AC6BB7" w14:textId="77777777" w:rsidR="00E572AF" w:rsidRPr="00716467" w:rsidRDefault="00E572AF" w:rsidP="005B36A6">
            <w:pPr>
              <w:jc w:val="center"/>
            </w:pPr>
            <w:r w:rsidRPr="00716467">
              <w:t>5</w:t>
            </w:r>
          </w:p>
        </w:tc>
        <w:tc>
          <w:tcPr>
            <w:tcW w:w="6298" w:type="dxa"/>
            <w:vAlign w:val="center"/>
          </w:tcPr>
          <w:p w14:paraId="08AD0075" w14:textId="36ABD5D0" w:rsidR="00E572AF" w:rsidRPr="00716467" w:rsidRDefault="00E572AF" w:rsidP="005B36A6">
            <w:pPr>
              <w:jc w:val="center"/>
              <w:rPr>
                <w:rFonts w:cstheme="minorHAnsi"/>
              </w:rPr>
            </w:pPr>
            <w:r w:rsidRPr="00716467">
              <w:rPr>
                <w:rFonts w:cstheme="minorHAnsi"/>
              </w:rPr>
              <w:t xml:space="preserve">Publiczne Gimnazjum w Słupi </w:t>
            </w:r>
          </w:p>
        </w:tc>
      </w:tr>
    </w:tbl>
    <w:p w14:paraId="7D2EE20C" w14:textId="512E8143" w:rsidR="00E572AF" w:rsidRDefault="00E572AF" w:rsidP="00E572AF">
      <w:pPr>
        <w:spacing w:after="0" w:line="240" w:lineRule="auto"/>
        <w:jc w:val="center"/>
        <w:rPr>
          <w:rFonts w:cstheme="minorHAnsi"/>
        </w:rPr>
      </w:pPr>
      <w:r w:rsidRPr="00716467">
        <w:rPr>
          <w:rFonts w:cstheme="minorHAnsi"/>
        </w:rPr>
        <w:t>Źródło: Lokalny Program Rewitalizacji na lata 2016-2023 Gminy Słupia Konecka</w:t>
      </w:r>
    </w:p>
    <w:p w14:paraId="0021CC0C" w14:textId="77777777" w:rsidR="00974E58" w:rsidRPr="00716467" w:rsidRDefault="00974E58" w:rsidP="00E572AF">
      <w:pPr>
        <w:spacing w:after="0" w:line="240" w:lineRule="auto"/>
        <w:jc w:val="center"/>
        <w:rPr>
          <w:rFonts w:cstheme="minorHAnsi"/>
        </w:rPr>
      </w:pPr>
    </w:p>
    <w:p w14:paraId="456F33CB" w14:textId="0D88884A" w:rsidR="00A35A5F" w:rsidRDefault="00E572AF" w:rsidP="00E572AF">
      <w:pPr>
        <w:spacing w:after="0" w:line="240" w:lineRule="auto"/>
        <w:jc w:val="both"/>
        <w:rPr>
          <w:rFonts w:cstheme="minorHAnsi"/>
        </w:rPr>
      </w:pPr>
      <w:r w:rsidRPr="00716467">
        <w:rPr>
          <w:rFonts w:cstheme="minorHAnsi"/>
        </w:rPr>
        <w:t xml:space="preserve">Obecnie instytucją pełniącą rolę kulturalną w </w:t>
      </w:r>
      <w:r w:rsidR="00974E58">
        <w:rPr>
          <w:rFonts w:cstheme="minorHAnsi"/>
        </w:rPr>
        <w:t>g</w:t>
      </w:r>
      <w:r w:rsidRPr="00716467">
        <w:rPr>
          <w:rFonts w:cstheme="minorHAnsi"/>
        </w:rPr>
        <w:t>minie jest Gminna Biblioteka Publiczna w Słupi</w:t>
      </w:r>
      <w:r w:rsidR="008474A1">
        <w:rPr>
          <w:rFonts w:cstheme="minorHAnsi"/>
        </w:rPr>
        <w:t>.</w:t>
      </w:r>
      <w:r w:rsidRPr="00716467">
        <w:rPr>
          <w:rFonts w:cstheme="minorHAnsi"/>
        </w:rPr>
        <w:t xml:space="preserve"> Na terenie gminy </w:t>
      </w:r>
      <w:r w:rsidR="00A35A5F">
        <w:rPr>
          <w:rFonts w:cstheme="minorHAnsi"/>
        </w:rPr>
        <w:t>działają także:</w:t>
      </w:r>
    </w:p>
    <w:p w14:paraId="5FAEE115" w14:textId="3AA2A21E" w:rsidR="00A35A5F" w:rsidRDefault="00E572AF" w:rsidP="00A35A5F">
      <w:pPr>
        <w:pStyle w:val="Akapitzlist"/>
        <w:numPr>
          <w:ilvl w:val="0"/>
          <w:numId w:val="46"/>
        </w:numPr>
        <w:spacing w:after="0" w:line="240" w:lineRule="auto"/>
        <w:jc w:val="both"/>
        <w:rPr>
          <w:rFonts w:cstheme="minorHAnsi"/>
        </w:rPr>
      </w:pPr>
      <w:r w:rsidRPr="00A35A5F">
        <w:rPr>
          <w:rFonts w:cstheme="minorHAnsi"/>
        </w:rPr>
        <w:t>fili</w:t>
      </w:r>
      <w:r w:rsidR="00A35A5F">
        <w:rPr>
          <w:rFonts w:cstheme="minorHAnsi"/>
        </w:rPr>
        <w:t>a</w:t>
      </w:r>
      <w:r w:rsidRPr="00A35A5F">
        <w:rPr>
          <w:rFonts w:cstheme="minorHAnsi"/>
        </w:rPr>
        <w:t xml:space="preserve"> biblioteczn</w:t>
      </w:r>
      <w:r w:rsidR="00A35A5F">
        <w:rPr>
          <w:rFonts w:cstheme="minorHAnsi"/>
        </w:rPr>
        <w:t>a</w:t>
      </w:r>
      <w:r w:rsidR="00974E58" w:rsidRPr="00A35A5F">
        <w:rPr>
          <w:rFonts w:cstheme="minorHAnsi"/>
        </w:rPr>
        <w:t xml:space="preserve"> </w:t>
      </w:r>
      <w:r w:rsidRPr="00A35A5F">
        <w:rPr>
          <w:rFonts w:cstheme="minorHAnsi"/>
        </w:rPr>
        <w:t>w miejscowości Mnin</w:t>
      </w:r>
      <w:r w:rsidR="00A35A5F">
        <w:rPr>
          <w:rFonts w:cstheme="minorHAnsi"/>
        </w:rPr>
        <w:t>,</w:t>
      </w:r>
    </w:p>
    <w:p w14:paraId="7546CE2E" w14:textId="37DFFF93" w:rsidR="00A35A5F" w:rsidRDefault="00A35A5F" w:rsidP="00A35A5F">
      <w:pPr>
        <w:pStyle w:val="Akapitzlist"/>
        <w:numPr>
          <w:ilvl w:val="0"/>
          <w:numId w:val="46"/>
        </w:numPr>
        <w:spacing w:after="0" w:line="240" w:lineRule="auto"/>
        <w:jc w:val="both"/>
        <w:rPr>
          <w:rFonts w:cstheme="minorHAnsi"/>
        </w:rPr>
      </w:pPr>
      <w:r>
        <w:rPr>
          <w:rFonts w:cstheme="minorHAnsi"/>
        </w:rPr>
        <w:t>Dzienny Dom Senior+</w:t>
      </w:r>
      <w:r w:rsidR="00F50CF4">
        <w:rPr>
          <w:rFonts w:cstheme="minorHAnsi"/>
        </w:rPr>
        <w:t xml:space="preserve"> w Pilczycy,</w:t>
      </w:r>
    </w:p>
    <w:p w14:paraId="55537EB1" w14:textId="4A9DE2E9" w:rsidR="00A35A5F" w:rsidRDefault="00A35A5F" w:rsidP="00A35A5F">
      <w:pPr>
        <w:pStyle w:val="Akapitzlist"/>
        <w:numPr>
          <w:ilvl w:val="0"/>
          <w:numId w:val="46"/>
        </w:numPr>
        <w:spacing w:after="0" w:line="240" w:lineRule="auto"/>
        <w:jc w:val="both"/>
        <w:rPr>
          <w:rFonts w:cstheme="minorHAnsi"/>
        </w:rPr>
      </w:pPr>
      <w:r>
        <w:rPr>
          <w:rFonts w:cstheme="minorHAnsi"/>
        </w:rPr>
        <w:t>świetlica środowiskowa dla dzieci w Słupi.</w:t>
      </w:r>
    </w:p>
    <w:p w14:paraId="2C3F763E" w14:textId="449B7F38" w:rsidR="00A35A5F" w:rsidRDefault="00E572AF" w:rsidP="00E572AF">
      <w:pPr>
        <w:spacing w:after="0" w:line="240" w:lineRule="auto"/>
        <w:jc w:val="both"/>
        <w:rPr>
          <w:rFonts w:cstheme="minorHAnsi"/>
        </w:rPr>
      </w:pPr>
      <w:r w:rsidRPr="00A35A5F">
        <w:rPr>
          <w:rFonts w:cstheme="minorHAnsi"/>
        </w:rPr>
        <w:t xml:space="preserve">Gmina posiada </w:t>
      </w:r>
      <w:r w:rsidR="00F50CF4">
        <w:rPr>
          <w:rFonts w:cstheme="minorHAnsi"/>
        </w:rPr>
        <w:t xml:space="preserve">na swoim terenie szereg świetlic z których część wymaga remontu, termomodernizacji i/lub doposażenia. </w:t>
      </w:r>
    </w:p>
    <w:p w14:paraId="1C6C630F" w14:textId="77777777" w:rsidR="00F50CF4" w:rsidRPr="00A35A5F" w:rsidRDefault="00F50CF4" w:rsidP="00E572AF">
      <w:pPr>
        <w:spacing w:after="0" w:line="240" w:lineRule="auto"/>
        <w:jc w:val="both"/>
        <w:rPr>
          <w:color w:val="000000" w:themeColor="text1"/>
        </w:rPr>
      </w:pPr>
    </w:p>
    <w:p w14:paraId="66463CAD" w14:textId="653AEC6D" w:rsidR="00A35A5F" w:rsidRPr="00A35A5F" w:rsidRDefault="00A35A5F" w:rsidP="00A35A5F">
      <w:pPr>
        <w:jc w:val="both"/>
        <w:rPr>
          <w:color w:val="000000" w:themeColor="text1"/>
        </w:rPr>
      </w:pPr>
      <w:r w:rsidRPr="00A35A5F">
        <w:rPr>
          <w:b/>
          <w:bCs/>
          <w:color w:val="000000" w:themeColor="text1"/>
        </w:rPr>
        <w:t xml:space="preserve">Obiekt w miejscowości </w:t>
      </w:r>
      <w:r w:rsidRPr="00A35A5F">
        <w:rPr>
          <w:b/>
          <w:bCs/>
          <w:color w:val="000000" w:themeColor="text1"/>
        </w:rPr>
        <w:t>Mnin</w:t>
      </w:r>
      <w:r w:rsidRPr="00A35A5F">
        <w:rPr>
          <w:color w:val="000000" w:themeColor="text1"/>
        </w:rPr>
        <w:t xml:space="preserve"> </w:t>
      </w:r>
      <w:r>
        <w:rPr>
          <w:color w:val="000000" w:themeColor="text1"/>
        </w:rPr>
        <w:t xml:space="preserve">- </w:t>
      </w:r>
      <w:r w:rsidRPr="00A35A5F">
        <w:rPr>
          <w:color w:val="000000" w:themeColor="text1"/>
        </w:rPr>
        <w:t>budynek zmodernizowany</w:t>
      </w:r>
      <w:r>
        <w:rPr>
          <w:color w:val="000000" w:themeColor="text1"/>
        </w:rPr>
        <w:t>;</w:t>
      </w:r>
      <w:r w:rsidRPr="00A35A5F">
        <w:rPr>
          <w:color w:val="000000" w:themeColor="text1"/>
        </w:rPr>
        <w:t xml:space="preserve"> niezbędne jest jedynie doposażenie </w:t>
      </w:r>
      <w:r>
        <w:rPr>
          <w:color w:val="000000" w:themeColor="text1"/>
        </w:rPr>
        <w:br/>
      </w:r>
      <w:r w:rsidRPr="00A35A5F">
        <w:rPr>
          <w:color w:val="000000" w:themeColor="text1"/>
        </w:rPr>
        <w:t xml:space="preserve">w drobny sprzęt oraz adaptacja terenu przed i za </w:t>
      </w:r>
      <w:r>
        <w:rPr>
          <w:color w:val="000000" w:themeColor="text1"/>
        </w:rPr>
        <w:t>budynkiem,</w:t>
      </w:r>
      <w:r w:rsidRPr="00A35A5F">
        <w:rPr>
          <w:color w:val="000000" w:themeColor="text1"/>
        </w:rPr>
        <w:t xml:space="preserve"> a także modernizacja boiska zlokalizowanego przy świetlicy. Obecnie w świetlicy prężnie działa KGW. </w:t>
      </w:r>
    </w:p>
    <w:p w14:paraId="2F92B707" w14:textId="23EC478A" w:rsidR="00A35A5F" w:rsidRPr="00A35A5F" w:rsidRDefault="00A35A5F" w:rsidP="00A35A5F">
      <w:pPr>
        <w:jc w:val="both"/>
        <w:rPr>
          <w:color w:val="000000" w:themeColor="text1"/>
        </w:rPr>
      </w:pPr>
      <w:r w:rsidRPr="00A35A5F">
        <w:rPr>
          <w:b/>
          <w:bCs/>
          <w:color w:val="000000" w:themeColor="text1"/>
        </w:rPr>
        <w:t xml:space="preserve">Świetlica w </w:t>
      </w:r>
      <w:r w:rsidRPr="00A35A5F">
        <w:rPr>
          <w:b/>
          <w:bCs/>
          <w:color w:val="000000" w:themeColor="text1"/>
        </w:rPr>
        <w:t>Budzisław</w:t>
      </w:r>
      <w:r w:rsidRPr="00A35A5F">
        <w:rPr>
          <w:b/>
          <w:bCs/>
          <w:color w:val="000000" w:themeColor="text1"/>
        </w:rPr>
        <w:t>iu</w:t>
      </w:r>
      <w:r>
        <w:rPr>
          <w:color w:val="000000" w:themeColor="text1"/>
        </w:rPr>
        <w:t xml:space="preserve"> -</w:t>
      </w:r>
      <w:r w:rsidRPr="00A35A5F">
        <w:rPr>
          <w:color w:val="000000" w:themeColor="text1"/>
        </w:rPr>
        <w:t xml:space="preserve"> wyremontowana w środku</w:t>
      </w:r>
      <w:r>
        <w:rPr>
          <w:color w:val="000000" w:themeColor="text1"/>
        </w:rPr>
        <w:t>,</w:t>
      </w:r>
      <w:r w:rsidRPr="00A35A5F">
        <w:rPr>
          <w:color w:val="000000" w:themeColor="text1"/>
        </w:rPr>
        <w:t xml:space="preserve"> zamontowane źródło ciepła, niezbędna termomodernizacja – docieplenie ścian, wymiana pokrycia dachowego, remont schodów</w:t>
      </w:r>
      <w:r>
        <w:rPr>
          <w:color w:val="000000" w:themeColor="text1"/>
        </w:rPr>
        <w:t>. P</w:t>
      </w:r>
      <w:r w:rsidRPr="00A35A5F">
        <w:rPr>
          <w:color w:val="000000" w:themeColor="text1"/>
        </w:rPr>
        <w:t xml:space="preserve">rzy </w:t>
      </w:r>
      <w:r w:rsidRPr="00A35A5F">
        <w:rPr>
          <w:color w:val="000000" w:themeColor="text1"/>
        </w:rPr>
        <w:lastRenderedPageBreak/>
        <w:t>świetlicy jest plac zabaw</w:t>
      </w:r>
      <w:r>
        <w:rPr>
          <w:color w:val="000000" w:themeColor="text1"/>
        </w:rPr>
        <w:t xml:space="preserve">, </w:t>
      </w:r>
      <w:r w:rsidRPr="00A35A5F">
        <w:rPr>
          <w:color w:val="000000" w:themeColor="text1"/>
        </w:rPr>
        <w:t>grill</w:t>
      </w:r>
      <w:r>
        <w:rPr>
          <w:color w:val="000000" w:themeColor="text1"/>
        </w:rPr>
        <w:t>,</w:t>
      </w:r>
      <w:r w:rsidRPr="00A35A5F">
        <w:rPr>
          <w:color w:val="000000" w:themeColor="text1"/>
        </w:rPr>
        <w:t xml:space="preserve"> altan</w:t>
      </w:r>
      <w:r>
        <w:rPr>
          <w:color w:val="000000" w:themeColor="text1"/>
        </w:rPr>
        <w:t>a. K</w:t>
      </w:r>
      <w:r w:rsidRPr="00A35A5F">
        <w:rPr>
          <w:color w:val="000000" w:themeColor="text1"/>
        </w:rPr>
        <w:t>onieczna jest budowa boiska do piłki plażowej oraz zagospodarowanie terenu. Obecnie w świetlicy prężnie działa KGW.</w:t>
      </w:r>
    </w:p>
    <w:p w14:paraId="2A845CE3" w14:textId="12715513" w:rsidR="00A35A5F" w:rsidRPr="00A35A5F" w:rsidRDefault="00A35A5F" w:rsidP="00A35A5F">
      <w:pPr>
        <w:jc w:val="both"/>
        <w:rPr>
          <w:color w:val="000000" w:themeColor="text1"/>
        </w:rPr>
      </w:pPr>
      <w:r w:rsidRPr="00A35A5F">
        <w:rPr>
          <w:b/>
          <w:bCs/>
          <w:color w:val="000000" w:themeColor="text1"/>
        </w:rPr>
        <w:t>Świetlica w Wólce</w:t>
      </w:r>
      <w:r>
        <w:rPr>
          <w:color w:val="000000" w:themeColor="text1"/>
        </w:rPr>
        <w:t xml:space="preserve"> </w:t>
      </w:r>
      <w:r w:rsidRPr="00A35A5F">
        <w:rPr>
          <w:color w:val="000000" w:themeColor="text1"/>
        </w:rPr>
        <w:t xml:space="preserve"> – świetlica wyremontowana wewnątrz, niezbędna termomodernizacja – docieplenie ścian, wymiana pokrycia dachowego, remont schodów, przy świetlicy konieczna wymiana placu zabaw </w:t>
      </w:r>
      <w:r>
        <w:rPr>
          <w:color w:val="000000" w:themeColor="text1"/>
        </w:rPr>
        <w:t>(</w:t>
      </w:r>
      <w:r w:rsidRPr="00A35A5F">
        <w:rPr>
          <w:color w:val="000000" w:themeColor="text1"/>
        </w:rPr>
        <w:t>obecn</w:t>
      </w:r>
      <w:r>
        <w:rPr>
          <w:color w:val="000000" w:themeColor="text1"/>
        </w:rPr>
        <w:t>y</w:t>
      </w:r>
      <w:r w:rsidRPr="00A35A5F">
        <w:rPr>
          <w:color w:val="000000" w:themeColor="text1"/>
        </w:rPr>
        <w:t xml:space="preserve"> plac zabaw </w:t>
      </w:r>
      <w:r>
        <w:rPr>
          <w:color w:val="000000" w:themeColor="text1"/>
        </w:rPr>
        <w:t xml:space="preserve">jest </w:t>
      </w:r>
      <w:r w:rsidRPr="00A35A5F">
        <w:rPr>
          <w:color w:val="000000" w:themeColor="text1"/>
        </w:rPr>
        <w:t>bardzo zniszczony</w:t>
      </w:r>
      <w:r>
        <w:rPr>
          <w:color w:val="000000" w:themeColor="text1"/>
        </w:rPr>
        <w:t>).</w:t>
      </w:r>
      <w:r w:rsidRPr="00A35A5F">
        <w:rPr>
          <w:color w:val="000000" w:themeColor="text1"/>
        </w:rPr>
        <w:t xml:space="preserve"> </w:t>
      </w:r>
      <w:r>
        <w:rPr>
          <w:color w:val="000000" w:themeColor="text1"/>
        </w:rPr>
        <w:t>N</w:t>
      </w:r>
      <w:r w:rsidRPr="00A35A5F">
        <w:rPr>
          <w:color w:val="000000" w:themeColor="text1"/>
        </w:rPr>
        <w:t>iezbędna</w:t>
      </w:r>
      <w:r>
        <w:rPr>
          <w:color w:val="000000" w:themeColor="text1"/>
        </w:rPr>
        <w:t xml:space="preserve"> jest</w:t>
      </w:r>
      <w:r w:rsidRPr="00A35A5F">
        <w:rPr>
          <w:color w:val="000000" w:themeColor="text1"/>
        </w:rPr>
        <w:t xml:space="preserve"> adaptacja i zagospodarowanie pięknego stawu zlokalizowanego na tej samej działce.  Obecnie w świetlicy prężnie działa KGW</w:t>
      </w:r>
    </w:p>
    <w:p w14:paraId="32EC4609" w14:textId="54EE2DEF" w:rsidR="00A35A5F" w:rsidRPr="00A35A5F" w:rsidRDefault="00A35A5F" w:rsidP="00A35A5F">
      <w:pPr>
        <w:jc w:val="both"/>
        <w:rPr>
          <w:color w:val="000000" w:themeColor="text1"/>
        </w:rPr>
      </w:pPr>
      <w:r w:rsidRPr="00A35A5F">
        <w:rPr>
          <w:b/>
          <w:bCs/>
          <w:color w:val="000000" w:themeColor="text1"/>
        </w:rPr>
        <w:t xml:space="preserve">Świetlica w </w:t>
      </w:r>
      <w:r w:rsidRPr="00A35A5F">
        <w:rPr>
          <w:b/>
          <w:bCs/>
          <w:color w:val="000000" w:themeColor="text1"/>
        </w:rPr>
        <w:t>Pijan</w:t>
      </w:r>
      <w:r w:rsidRPr="00A35A5F">
        <w:rPr>
          <w:b/>
          <w:bCs/>
          <w:color w:val="000000" w:themeColor="text1"/>
        </w:rPr>
        <w:t>owie</w:t>
      </w:r>
      <w:r w:rsidRPr="00A35A5F">
        <w:rPr>
          <w:color w:val="000000" w:themeColor="text1"/>
        </w:rPr>
        <w:t xml:space="preserve"> –</w:t>
      </w:r>
      <w:r>
        <w:rPr>
          <w:color w:val="000000" w:themeColor="text1"/>
        </w:rPr>
        <w:t xml:space="preserve"> </w:t>
      </w:r>
      <w:r w:rsidRPr="00A35A5F">
        <w:rPr>
          <w:color w:val="000000" w:themeColor="text1"/>
        </w:rPr>
        <w:t>wyremontowana w 2018r. Niezbędne doposażenie oraz adaptacja terenu</w:t>
      </w:r>
      <w:r>
        <w:rPr>
          <w:color w:val="000000" w:themeColor="text1"/>
        </w:rPr>
        <w:t xml:space="preserve"> wokół obiektu.</w:t>
      </w:r>
    </w:p>
    <w:p w14:paraId="2D478B61" w14:textId="57808247" w:rsidR="00A35A5F" w:rsidRPr="00A35A5F" w:rsidRDefault="00A35A5F" w:rsidP="00A35A5F">
      <w:pPr>
        <w:jc w:val="both"/>
        <w:rPr>
          <w:color w:val="000000" w:themeColor="text1"/>
        </w:rPr>
      </w:pPr>
      <w:r w:rsidRPr="00A35A5F">
        <w:rPr>
          <w:b/>
          <w:bCs/>
          <w:color w:val="000000" w:themeColor="text1"/>
        </w:rPr>
        <w:t xml:space="preserve">Świetlica w miejscowości </w:t>
      </w:r>
      <w:r w:rsidRPr="00A35A5F">
        <w:rPr>
          <w:b/>
          <w:bCs/>
          <w:color w:val="000000" w:themeColor="text1"/>
        </w:rPr>
        <w:t>Czerwona Wola WIEŚ</w:t>
      </w:r>
      <w:r w:rsidRPr="00A35A5F">
        <w:rPr>
          <w:color w:val="000000" w:themeColor="text1"/>
        </w:rPr>
        <w:t xml:space="preserve"> - wyremontowana w 2018r. Niezbędne doposażenie oraz adaptacja terenu</w:t>
      </w:r>
      <w:r>
        <w:rPr>
          <w:color w:val="000000" w:themeColor="text1"/>
        </w:rPr>
        <w:t xml:space="preserve"> wokół obiektu.</w:t>
      </w:r>
    </w:p>
    <w:p w14:paraId="2CBAE65A" w14:textId="73EF8DFC" w:rsidR="00A35A5F" w:rsidRPr="00A35A5F" w:rsidRDefault="00A35A5F" w:rsidP="00A35A5F">
      <w:pPr>
        <w:jc w:val="both"/>
        <w:rPr>
          <w:color w:val="000000" w:themeColor="text1"/>
        </w:rPr>
      </w:pPr>
      <w:r w:rsidRPr="00A35A5F">
        <w:rPr>
          <w:b/>
          <w:bCs/>
          <w:color w:val="000000" w:themeColor="text1"/>
        </w:rPr>
        <w:t xml:space="preserve">Świetlica w miejscowości </w:t>
      </w:r>
      <w:r w:rsidRPr="00A35A5F">
        <w:rPr>
          <w:b/>
          <w:bCs/>
          <w:color w:val="000000" w:themeColor="text1"/>
        </w:rPr>
        <w:t xml:space="preserve">Czerwona </w:t>
      </w:r>
      <w:r w:rsidRPr="00A35A5F">
        <w:rPr>
          <w:b/>
          <w:bCs/>
          <w:color w:val="000000" w:themeColor="text1"/>
        </w:rPr>
        <w:t>W</w:t>
      </w:r>
      <w:r w:rsidRPr="00A35A5F">
        <w:rPr>
          <w:b/>
          <w:bCs/>
          <w:color w:val="000000" w:themeColor="text1"/>
        </w:rPr>
        <w:t>ola Kolonia</w:t>
      </w:r>
      <w:r>
        <w:rPr>
          <w:color w:val="000000" w:themeColor="text1"/>
        </w:rPr>
        <w:t xml:space="preserve"> </w:t>
      </w:r>
      <w:r w:rsidRPr="00A35A5F">
        <w:rPr>
          <w:color w:val="000000" w:themeColor="text1"/>
        </w:rPr>
        <w:t>- wyremontowana wewnątrz, konieczne doposażenie oraz głęboka termomodernizacja</w:t>
      </w:r>
      <w:r>
        <w:rPr>
          <w:color w:val="000000" w:themeColor="text1"/>
        </w:rPr>
        <w:t xml:space="preserve">: </w:t>
      </w:r>
      <w:r w:rsidRPr="00A35A5F">
        <w:rPr>
          <w:color w:val="000000" w:themeColor="text1"/>
        </w:rPr>
        <w:t>docieplenie ścian, wymiana pokrycia dachowego oraz adaptacja terenu</w:t>
      </w:r>
      <w:r w:rsidR="00F50CF4">
        <w:rPr>
          <w:color w:val="000000" w:themeColor="text1"/>
        </w:rPr>
        <w:t xml:space="preserve"> na</w:t>
      </w:r>
      <w:r w:rsidRPr="00A35A5F">
        <w:rPr>
          <w:color w:val="000000" w:themeColor="text1"/>
        </w:rPr>
        <w:t xml:space="preserve"> zewnątrz</w:t>
      </w:r>
      <w:r w:rsidR="00F50CF4">
        <w:rPr>
          <w:color w:val="000000" w:themeColor="text1"/>
        </w:rPr>
        <w:t xml:space="preserve"> obiektu</w:t>
      </w:r>
      <w:r w:rsidRPr="00A35A5F">
        <w:rPr>
          <w:color w:val="000000" w:themeColor="text1"/>
        </w:rPr>
        <w:t xml:space="preserve"> wraz z budow</w:t>
      </w:r>
      <w:r w:rsidR="00F50CF4">
        <w:rPr>
          <w:color w:val="000000" w:themeColor="text1"/>
        </w:rPr>
        <w:t>ą</w:t>
      </w:r>
      <w:r w:rsidRPr="00A35A5F">
        <w:rPr>
          <w:color w:val="000000" w:themeColor="text1"/>
        </w:rPr>
        <w:t xml:space="preserve"> placu zabaw. </w:t>
      </w:r>
    </w:p>
    <w:p w14:paraId="1923C392" w14:textId="31088CC4" w:rsidR="00A35A5F" w:rsidRPr="00A35A5F" w:rsidRDefault="00F50CF4" w:rsidP="00A35A5F">
      <w:pPr>
        <w:jc w:val="both"/>
        <w:rPr>
          <w:color w:val="000000" w:themeColor="text1"/>
        </w:rPr>
      </w:pPr>
      <w:r w:rsidRPr="00F50CF4">
        <w:rPr>
          <w:b/>
          <w:bCs/>
          <w:color w:val="000000" w:themeColor="text1"/>
        </w:rPr>
        <w:t xml:space="preserve">Świetlica w </w:t>
      </w:r>
      <w:r w:rsidR="00A35A5F" w:rsidRPr="00F50CF4">
        <w:rPr>
          <w:b/>
          <w:bCs/>
          <w:color w:val="000000" w:themeColor="text1"/>
        </w:rPr>
        <w:t>Radwan</w:t>
      </w:r>
      <w:r w:rsidRPr="00F50CF4">
        <w:rPr>
          <w:b/>
          <w:bCs/>
          <w:color w:val="000000" w:themeColor="text1"/>
        </w:rPr>
        <w:t>owie</w:t>
      </w:r>
      <w:r>
        <w:rPr>
          <w:color w:val="000000" w:themeColor="text1"/>
        </w:rPr>
        <w:t xml:space="preserve"> </w:t>
      </w:r>
      <w:r w:rsidR="00A35A5F" w:rsidRPr="00A35A5F">
        <w:rPr>
          <w:color w:val="000000" w:themeColor="text1"/>
        </w:rPr>
        <w:t xml:space="preserve">- </w:t>
      </w:r>
      <w:r>
        <w:rPr>
          <w:color w:val="000000" w:themeColor="text1"/>
        </w:rPr>
        <w:t>obiekt</w:t>
      </w:r>
      <w:r w:rsidR="00A35A5F" w:rsidRPr="00A35A5F">
        <w:rPr>
          <w:color w:val="000000" w:themeColor="text1"/>
        </w:rPr>
        <w:t xml:space="preserve"> do remontu </w:t>
      </w:r>
    </w:p>
    <w:p w14:paraId="0C126659" w14:textId="2C0A9DB0" w:rsidR="00A35A5F" w:rsidRPr="00A35A5F" w:rsidRDefault="00F50CF4" w:rsidP="00A35A5F">
      <w:pPr>
        <w:jc w:val="both"/>
        <w:rPr>
          <w:color w:val="000000" w:themeColor="text1"/>
        </w:rPr>
      </w:pPr>
      <w:r w:rsidRPr="00F50CF4">
        <w:rPr>
          <w:b/>
          <w:bCs/>
          <w:color w:val="000000" w:themeColor="text1"/>
        </w:rPr>
        <w:t xml:space="preserve">Świetlica w </w:t>
      </w:r>
      <w:r w:rsidR="00A35A5F" w:rsidRPr="00F50CF4">
        <w:rPr>
          <w:b/>
          <w:bCs/>
          <w:color w:val="000000" w:themeColor="text1"/>
        </w:rPr>
        <w:t>Rud</w:t>
      </w:r>
      <w:r w:rsidRPr="00F50CF4">
        <w:rPr>
          <w:b/>
          <w:bCs/>
          <w:color w:val="000000" w:themeColor="text1"/>
        </w:rPr>
        <w:t>zie</w:t>
      </w:r>
      <w:r w:rsidR="00A35A5F" w:rsidRPr="00F50CF4">
        <w:rPr>
          <w:b/>
          <w:bCs/>
          <w:color w:val="000000" w:themeColor="text1"/>
        </w:rPr>
        <w:t xml:space="preserve"> Pilczyck</w:t>
      </w:r>
      <w:r w:rsidRPr="00F50CF4">
        <w:rPr>
          <w:b/>
          <w:bCs/>
          <w:color w:val="000000" w:themeColor="text1"/>
        </w:rPr>
        <w:t>iej</w:t>
      </w:r>
      <w:r w:rsidR="00A35A5F" w:rsidRPr="00A35A5F">
        <w:rPr>
          <w:color w:val="000000" w:themeColor="text1"/>
        </w:rPr>
        <w:t xml:space="preserve"> – </w:t>
      </w:r>
      <w:r>
        <w:rPr>
          <w:color w:val="000000" w:themeColor="text1"/>
        </w:rPr>
        <w:t xml:space="preserve">obiekt </w:t>
      </w:r>
      <w:r w:rsidR="00A35A5F" w:rsidRPr="00A35A5F">
        <w:rPr>
          <w:color w:val="000000" w:themeColor="text1"/>
        </w:rPr>
        <w:t>do remontu wewnątrz jak i zewnątrz</w:t>
      </w:r>
      <w:r>
        <w:rPr>
          <w:color w:val="000000" w:themeColor="text1"/>
        </w:rPr>
        <w:t xml:space="preserve"> </w:t>
      </w:r>
      <w:r w:rsidR="00A35A5F" w:rsidRPr="00A35A5F">
        <w:rPr>
          <w:color w:val="000000" w:themeColor="text1"/>
        </w:rPr>
        <w:t xml:space="preserve">(w 2018r. został wymieniowy dach) brak ogrzewania oraz konieczna adaptacja pomieszczeń oraz terenu na zewnątrz budynku. </w:t>
      </w:r>
    </w:p>
    <w:p w14:paraId="38ED218D" w14:textId="2E5025EE" w:rsidR="00A35A5F" w:rsidRPr="00A35A5F" w:rsidRDefault="00A35A5F" w:rsidP="00A35A5F">
      <w:pPr>
        <w:jc w:val="both"/>
        <w:rPr>
          <w:color w:val="000000" w:themeColor="text1"/>
        </w:rPr>
      </w:pPr>
      <w:r w:rsidRPr="00F50CF4">
        <w:rPr>
          <w:b/>
          <w:bCs/>
          <w:color w:val="000000" w:themeColor="text1"/>
        </w:rPr>
        <w:t>Słupia</w:t>
      </w:r>
      <w:r w:rsidR="00F50CF4" w:rsidRPr="00F50CF4">
        <w:rPr>
          <w:b/>
          <w:bCs/>
          <w:color w:val="000000" w:themeColor="text1"/>
        </w:rPr>
        <w:t xml:space="preserve"> </w:t>
      </w:r>
      <w:r w:rsidRPr="00F50CF4">
        <w:rPr>
          <w:b/>
          <w:bCs/>
          <w:color w:val="000000" w:themeColor="text1"/>
        </w:rPr>
        <w:t>- świetlica środowiskowa</w:t>
      </w:r>
      <w:r w:rsidRPr="00A35A5F">
        <w:rPr>
          <w:color w:val="000000" w:themeColor="text1"/>
        </w:rPr>
        <w:t xml:space="preserve"> utworzona w 2019r. w pełni wyremontowana wewnątrz oraz doposażona, potrzebna termomodernizacja ścian. </w:t>
      </w:r>
    </w:p>
    <w:p w14:paraId="1CDFE398" w14:textId="4E37280D" w:rsidR="00CE6F14" w:rsidRPr="00075A1E" w:rsidRDefault="00E572AF" w:rsidP="00075A1E">
      <w:pPr>
        <w:spacing w:after="0" w:line="240" w:lineRule="auto"/>
        <w:jc w:val="both"/>
        <w:rPr>
          <w:rFonts w:cstheme="minorHAnsi"/>
          <w:highlight w:val="yellow"/>
        </w:rPr>
      </w:pPr>
      <w:r w:rsidRPr="00716467">
        <w:rPr>
          <w:rFonts w:cstheme="minorHAnsi"/>
        </w:rPr>
        <w:t xml:space="preserve">Gmina Słupia Konecka należy do gmin o przeciętnych zasobach zabytków. Na </w:t>
      </w:r>
      <w:r w:rsidR="00974E58">
        <w:rPr>
          <w:rFonts w:cstheme="minorHAnsi"/>
        </w:rPr>
        <w:t xml:space="preserve">jej </w:t>
      </w:r>
      <w:r w:rsidRPr="00716467">
        <w:rPr>
          <w:rFonts w:cstheme="minorHAnsi"/>
        </w:rPr>
        <w:t>obszarze występują obiekty będące pod ścisłą ochroną konserwatorską wpisane do rejestru dóbr kultury, jak i pozostałe będące w ewidencji Wojewódzkiego Konserwatora Zabytków w Kielcach. Ponadto znajduje się tu wiele zabytków sztuki sakralnej - kościoły w Pilczycy i Mninie</w:t>
      </w:r>
      <w:r w:rsidR="00F50CF4">
        <w:rPr>
          <w:rFonts w:cstheme="minorHAnsi"/>
        </w:rPr>
        <w:t>, cmentarz przy parafialny w Pilczycy</w:t>
      </w:r>
      <w:r w:rsidRPr="00716467">
        <w:rPr>
          <w:rFonts w:cstheme="minorHAnsi"/>
        </w:rPr>
        <w:t xml:space="preserve"> oraz  kapliczk</w:t>
      </w:r>
      <w:r w:rsidR="00F50CF4">
        <w:rPr>
          <w:rFonts w:cstheme="minorHAnsi"/>
        </w:rPr>
        <w:t>i.</w:t>
      </w:r>
    </w:p>
    <w:p w14:paraId="7512246F" w14:textId="77777777" w:rsidR="00F94264" w:rsidRDefault="00F94264">
      <w:pPr>
        <w:rPr>
          <w:rFonts w:eastAsiaTheme="majorEastAsia" w:cstheme="minorHAnsi"/>
          <w:b/>
          <w:bCs/>
          <w:highlight w:val="yellow"/>
        </w:rPr>
      </w:pPr>
      <w:r>
        <w:rPr>
          <w:rFonts w:cstheme="minorHAnsi"/>
          <w:b/>
          <w:bCs/>
          <w:highlight w:val="yellow"/>
        </w:rPr>
        <w:br w:type="page"/>
      </w:r>
    </w:p>
    <w:p w14:paraId="7993810A" w14:textId="437B87B6" w:rsidR="005338F0" w:rsidRPr="00F94264" w:rsidRDefault="005338F0" w:rsidP="00F94264">
      <w:pPr>
        <w:pStyle w:val="Nagwek1"/>
        <w:numPr>
          <w:ilvl w:val="1"/>
          <w:numId w:val="2"/>
        </w:numPr>
        <w:spacing w:before="0" w:line="240" w:lineRule="auto"/>
        <w:ind w:left="567" w:hanging="567"/>
        <w:rPr>
          <w:rFonts w:asciiTheme="minorHAnsi" w:hAnsiTheme="minorHAnsi" w:cstheme="minorHAnsi"/>
          <w:b/>
          <w:bCs/>
          <w:color w:val="auto"/>
        </w:rPr>
      </w:pPr>
      <w:bookmarkStart w:id="88" w:name="_Toc74731826"/>
      <w:r w:rsidRPr="00F94264">
        <w:rPr>
          <w:rFonts w:asciiTheme="minorHAnsi" w:hAnsiTheme="minorHAnsi" w:cstheme="minorHAnsi"/>
          <w:b/>
          <w:bCs/>
          <w:color w:val="auto"/>
        </w:rPr>
        <w:lastRenderedPageBreak/>
        <w:t>Kultura</w:t>
      </w:r>
      <w:bookmarkEnd w:id="88"/>
      <w:r w:rsidRPr="00F94264">
        <w:rPr>
          <w:rFonts w:asciiTheme="minorHAnsi" w:hAnsiTheme="minorHAnsi" w:cstheme="minorHAnsi"/>
          <w:b/>
          <w:bCs/>
          <w:color w:val="auto"/>
        </w:rPr>
        <w:t xml:space="preserve"> </w:t>
      </w:r>
    </w:p>
    <w:p w14:paraId="2ACA5425" w14:textId="77777777" w:rsidR="005338F0" w:rsidRPr="00075A1E" w:rsidRDefault="005338F0" w:rsidP="00075A1E">
      <w:pPr>
        <w:spacing w:after="0" w:line="240" w:lineRule="auto"/>
        <w:rPr>
          <w:rFonts w:cstheme="minorHAnsi"/>
          <w:highlight w:val="yellow"/>
        </w:rPr>
      </w:pPr>
    </w:p>
    <w:p w14:paraId="2F0ADE7E" w14:textId="32994D71" w:rsidR="005338F0" w:rsidRPr="00F94264" w:rsidRDefault="00ED18FE" w:rsidP="00F94264">
      <w:pPr>
        <w:spacing w:after="0" w:line="240" w:lineRule="auto"/>
        <w:rPr>
          <w:rFonts w:cstheme="minorHAnsi"/>
          <w:b/>
          <w:bCs/>
        </w:rPr>
      </w:pPr>
      <w:r>
        <w:rPr>
          <w:rFonts w:cstheme="minorHAnsi"/>
          <w:b/>
          <w:bCs/>
        </w:rPr>
        <w:t xml:space="preserve">Gmina </w:t>
      </w:r>
      <w:r w:rsidR="005338F0" w:rsidRPr="00F94264">
        <w:rPr>
          <w:rFonts w:cstheme="minorHAnsi"/>
          <w:b/>
          <w:bCs/>
        </w:rPr>
        <w:t>Krasocin</w:t>
      </w:r>
    </w:p>
    <w:p w14:paraId="74C00DBB" w14:textId="153ADFF5" w:rsidR="002637B2" w:rsidRPr="00F94264" w:rsidRDefault="002637B2" w:rsidP="00F94264">
      <w:pPr>
        <w:spacing w:after="0" w:line="240" w:lineRule="auto"/>
        <w:jc w:val="both"/>
        <w:rPr>
          <w:rFonts w:cstheme="minorHAnsi"/>
        </w:rPr>
      </w:pPr>
      <w:r w:rsidRPr="00F94264">
        <w:rPr>
          <w:rFonts w:cstheme="minorHAnsi"/>
        </w:rPr>
        <w:t>Działalność kulturalną na terenie Gminy Krasocin świadczą Gminna Biblioteka Publiczna w Krasocinie oraz filie biblioteczne działające w miejscowościach Bukowa, Mieczyn, Ludynia i Oleszno. Celem bibliotek jest prowadzenie wielokierunkowej działalności rozwijającej potrzeby kulturalne mieszkańców, upowszechnianie czytelnictwa</w:t>
      </w:r>
      <w:r w:rsidR="00ED18FE">
        <w:rPr>
          <w:rFonts w:cstheme="minorHAnsi"/>
        </w:rPr>
        <w:t xml:space="preserve"> oraz</w:t>
      </w:r>
      <w:r w:rsidRPr="00F94264">
        <w:rPr>
          <w:rFonts w:cstheme="minorHAnsi"/>
        </w:rPr>
        <w:t xml:space="preserve"> kultury lokalnej. Gminna Biblioteka Publiczna </w:t>
      </w:r>
      <w:r w:rsidR="00ED18FE">
        <w:rPr>
          <w:rFonts w:cstheme="minorHAnsi"/>
        </w:rPr>
        <w:br/>
      </w:r>
      <w:r w:rsidRPr="00F94264">
        <w:rPr>
          <w:rFonts w:cstheme="minorHAnsi"/>
        </w:rPr>
        <w:t>w Krasocinie organizuje odbywający się cyklicznie ogólnopolski konkurs poetycki im. Feliksa Raka.</w:t>
      </w:r>
    </w:p>
    <w:p w14:paraId="1D20F7D1" w14:textId="77777777" w:rsidR="002637B2" w:rsidRPr="00F94264" w:rsidRDefault="002637B2" w:rsidP="00F94264">
      <w:pPr>
        <w:spacing w:after="0" w:line="240" w:lineRule="auto"/>
        <w:jc w:val="both"/>
        <w:rPr>
          <w:rFonts w:cstheme="minorHAnsi"/>
        </w:rPr>
      </w:pPr>
    </w:p>
    <w:p w14:paraId="7333094A" w14:textId="0F98E17C" w:rsidR="00C32E96" w:rsidRDefault="005338F0" w:rsidP="00F94264">
      <w:pPr>
        <w:spacing w:after="0" w:line="240" w:lineRule="auto"/>
        <w:jc w:val="both"/>
        <w:rPr>
          <w:rFonts w:cstheme="minorHAnsi"/>
        </w:rPr>
      </w:pPr>
      <w:r w:rsidRPr="00F94264">
        <w:rPr>
          <w:rFonts w:cstheme="minorHAnsi"/>
        </w:rPr>
        <w:t xml:space="preserve">Według danych z 2019 </w:t>
      </w:r>
      <w:r w:rsidR="00ED18FE">
        <w:rPr>
          <w:rFonts w:cstheme="minorHAnsi"/>
        </w:rPr>
        <w:t xml:space="preserve">Biblioteka z filiami </w:t>
      </w:r>
      <w:r w:rsidRPr="00F94264">
        <w:rPr>
          <w:rFonts w:cstheme="minorHAnsi"/>
        </w:rPr>
        <w:t xml:space="preserve">posiada księgozbiór liczący 40 175 wolumenów. We wszystkich placówkach </w:t>
      </w:r>
      <w:r w:rsidR="00ED18FE" w:rsidRPr="00F94264">
        <w:rPr>
          <w:rFonts w:cstheme="minorHAnsi"/>
        </w:rPr>
        <w:t>zatrudnionych</w:t>
      </w:r>
      <w:r w:rsidRPr="00F94264">
        <w:rPr>
          <w:rFonts w:cstheme="minorHAnsi"/>
        </w:rPr>
        <w:t xml:space="preserve"> było 8 pracowników. Wśród obiektów przystosowanych dla osób niepełnosprawnych 2 miały wejście do budynku przystosowane dla osób niepełnosprawnych poruszających się na wózkach, 1 miał udogodnienia wewnątrz budynku dla osób niepełnosprawnych poruszających się na wózkach</w:t>
      </w:r>
      <w:r w:rsidR="00ED18FE">
        <w:rPr>
          <w:rFonts w:cstheme="minorHAnsi"/>
        </w:rPr>
        <w:t xml:space="preserve">. Żaden obiekt nie był </w:t>
      </w:r>
      <w:r w:rsidRPr="00F94264">
        <w:rPr>
          <w:rFonts w:cstheme="minorHAnsi"/>
        </w:rPr>
        <w:t xml:space="preserve">przystosowany dla użytkowników niewidzących </w:t>
      </w:r>
      <w:r w:rsidR="00ED18FE">
        <w:rPr>
          <w:rFonts w:cstheme="minorHAnsi"/>
        </w:rPr>
        <w:br/>
      </w:r>
      <w:r w:rsidRPr="00F94264">
        <w:rPr>
          <w:rFonts w:cstheme="minorHAnsi"/>
        </w:rPr>
        <w:t xml:space="preserve">i słabowidzących. </w:t>
      </w:r>
    </w:p>
    <w:p w14:paraId="19C61858" w14:textId="77777777" w:rsidR="00ED18FE" w:rsidRDefault="00ED18FE" w:rsidP="00F94264">
      <w:pPr>
        <w:spacing w:after="0" w:line="240" w:lineRule="auto"/>
        <w:jc w:val="both"/>
        <w:rPr>
          <w:rFonts w:cstheme="minorHAnsi"/>
        </w:rPr>
      </w:pPr>
    </w:p>
    <w:p w14:paraId="5E870303" w14:textId="1546C634" w:rsidR="00C32E96" w:rsidRDefault="00C32E96" w:rsidP="00F94264">
      <w:pPr>
        <w:spacing w:after="0" w:line="240" w:lineRule="auto"/>
        <w:jc w:val="both"/>
        <w:rPr>
          <w:rFonts w:cstheme="minorHAnsi"/>
        </w:rPr>
      </w:pPr>
      <w:r>
        <w:rPr>
          <w:rFonts w:cstheme="minorHAnsi"/>
        </w:rPr>
        <w:t>Dostęp do kultury zapewniony jest również poprzez świetlice wiejskie zlokalizowane na terenie gminy.</w:t>
      </w:r>
    </w:p>
    <w:p w14:paraId="572E823F" w14:textId="77777777" w:rsidR="00D945A4" w:rsidRPr="00F94264" w:rsidRDefault="00D945A4" w:rsidP="00F94264">
      <w:pPr>
        <w:spacing w:after="0" w:line="240" w:lineRule="auto"/>
        <w:jc w:val="both"/>
        <w:rPr>
          <w:rFonts w:cstheme="minorHAnsi"/>
        </w:rPr>
      </w:pPr>
    </w:p>
    <w:p w14:paraId="0C7F0A1A" w14:textId="77777777" w:rsidR="00D945A4" w:rsidRPr="00F94264" w:rsidRDefault="00D945A4" w:rsidP="00D945A4">
      <w:pPr>
        <w:spacing w:after="0" w:line="240" w:lineRule="auto"/>
        <w:jc w:val="both"/>
        <w:rPr>
          <w:rFonts w:cstheme="minorHAnsi"/>
        </w:rPr>
      </w:pPr>
      <w:r w:rsidRPr="00ED18FE">
        <w:rPr>
          <w:rFonts w:cstheme="minorHAnsi"/>
        </w:rPr>
        <w:t>Muzyczną ofertę edukacji kulturalnej zapewniają orkiestry dęte – Młodzieżowa Orkiestra Dęta OSP Krasocin i Orkiestra OSP Oleszno. Pierwsza z nich prowadzi edukacje muzyczną dla ponad 30 młodych osób, a skupia w sumie ponad 50 członków. Funkcjonuje przy niej również grupa taneczna mażoretek „Aplauz” skupiająca 3 grupy wiekowe, w sumie ok. 80 dziewcząt.</w:t>
      </w:r>
    </w:p>
    <w:p w14:paraId="04447CF3" w14:textId="77777777" w:rsidR="00E27085" w:rsidRPr="00F94264" w:rsidRDefault="00E27085" w:rsidP="00F94264">
      <w:pPr>
        <w:spacing w:after="0" w:line="240" w:lineRule="auto"/>
        <w:rPr>
          <w:rFonts w:cstheme="minorHAnsi"/>
          <w:b/>
          <w:bCs/>
        </w:rPr>
      </w:pPr>
    </w:p>
    <w:p w14:paraId="40BC4E26" w14:textId="7FAB9A4E" w:rsidR="005338F0" w:rsidRPr="00F94264" w:rsidRDefault="00ED18FE" w:rsidP="00F94264">
      <w:pPr>
        <w:spacing w:after="0" w:line="240" w:lineRule="auto"/>
        <w:rPr>
          <w:rFonts w:cstheme="minorHAnsi"/>
          <w:b/>
          <w:bCs/>
        </w:rPr>
      </w:pPr>
      <w:r>
        <w:rPr>
          <w:rFonts w:cstheme="minorHAnsi"/>
          <w:b/>
          <w:bCs/>
        </w:rPr>
        <w:t xml:space="preserve">Gmina </w:t>
      </w:r>
      <w:r w:rsidR="005338F0" w:rsidRPr="00F94264">
        <w:rPr>
          <w:rFonts w:cstheme="minorHAnsi"/>
          <w:b/>
          <w:bCs/>
        </w:rPr>
        <w:t>Łopuszno</w:t>
      </w:r>
    </w:p>
    <w:p w14:paraId="130EECD0" w14:textId="1C61D050" w:rsidR="005338F0" w:rsidRPr="00F94264" w:rsidRDefault="002637B2" w:rsidP="00F94264">
      <w:pPr>
        <w:spacing w:after="0" w:line="240" w:lineRule="auto"/>
        <w:jc w:val="both"/>
        <w:rPr>
          <w:rFonts w:cstheme="minorHAnsi"/>
        </w:rPr>
      </w:pPr>
      <w:r w:rsidRPr="00F94264">
        <w:rPr>
          <w:rFonts w:cstheme="minorHAnsi"/>
        </w:rPr>
        <w:t xml:space="preserve">Na terenie </w:t>
      </w:r>
      <w:r w:rsidR="00ED18FE">
        <w:rPr>
          <w:rFonts w:cstheme="minorHAnsi"/>
        </w:rPr>
        <w:t>samorządu</w:t>
      </w:r>
      <w:r w:rsidRPr="00F94264">
        <w:rPr>
          <w:rFonts w:cstheme="minorHAnsi"/>
        </w:rPr>
        <w:t xml:space="preserve"> funkcjonują Gminny Ośrodek Kultury, Gminny Ośrodek Sportowo - Wypoczynkowy oraz Gminna Biblioteka Publiczna, które wykonują zadania w tej kulturowej. </w:t>
      </w:r>
      <w:r w:rsidR="005338F0" w:rsidRPr="00F94264">
        <w:rPr>
          <w:rFonts w:cstheme="minorHAnsi"/>
          <w:noProof/>
        </w:rPr>
        <w:t>Według danych z 2019 biblioteka posiada księgozbiór liczący 18 427 wolumenów</w:t>
      </w:r>
      <w:r w:rsidR="00ED18FE">
        <w:rPr>
          <w:rFonts w:cstheme="minorHAnsi"/>
          <w:noProof/>
        </w:rPr>
        <w:t xml:space="preserve"> (d</w:t>
      </w:r>
      <w:r w:rsidR="005338F0" w:rsidRPr="00F94264">
        <w:rPr>
          <w:rFonts w:cstheme="minorHAnsi"/>
          <w:noProof/>
        </w:rPr>
        <w:t>la porównania w 2008 roku działała 1 biblioteka/filia posiadająca księgozbiór liczący 17 699 wolumenów</w:t>
      </w:r>
      <w:r w:rsidR="00ED18FE">
        <w:rPr>
          <w:rFonts w:cstheme="minorHAnsi"/>
          <w:noProof/>
        </w:rPr>
        <w:t xml:space="preserve">). </w:t>
      </w:r>
    </w:p>
    <w:p w14:paraId="37A2D3F5" w14:textId="77777777" w:rsidR="00C32E96" w:rsidRDefault="00C32E96" w:rsidP="00C32E96">
      <w:pPr>
        <w:spacing w:after="0" w:line="240" w:lineRule="auto"/>
        <w:jc w:val="both"/>
        <w:rPr>
          <w:rFonts w:cstheme="minorHAnsi"/>
        </w:rPr>
      </w:pPr>
    </w:p>
    <w:p w14:paraId="2E0BC99F" w14:textId="15429D8C" w:rsidR="00C32E96" w:rsidRPr="00F94264" w:rsidRDefault="00C32E96" w:rsidP="00C32E96">
      <w:pPr>
        <w:spacing w:after="0" w:line="240" w:lineRule="auto"/>
        <w:jc w:val="both"/>
        <w:rPr>
          <w:rFonts w:cstheme="minorHAnsi"/>
        </w:rPr>
      </w:pPr>
      <w:r>
        <w:rPr>
          <w:rFonts w:cstheme="minorHAnsi"/>
        </w:rPr>
        <w:t>Dostęp do kultury zapewniony jest również poprzez świetlice wiejskie zlokalizowane na terenie gminy.</w:t>
      </w:r>
    </w:p>
    <w:p w14:paraId="3E9F9558" w14:textId="77777777" w:rsidR="005338F0" w:rsidRPr="00F94264" w:rsidRDefault="005338F0" w:rsidP="00F94264">
      <w:pPr>
        <w:spacing w:after="0" w:line="240" w:lineRule="auto"/>
        <w:jc w:val="both"/>
        <w:rPr>
          <w:rFonts w:cstheme="minorHAnsi"/>
        </w:rPr>
      </w:pPr>
    </w:p>
    <w:p w14:paraId="0B312A23" w14:textId="203BBECE" w:rsidR="005338F0" w:rsidRPr="00F94264" w:rsidRDefault="00ED18FE" w:rsidP="00F94264">
      <w:pPr>
        <w:spacing w:after="0" w:line="240" w:lineRule="auto"/>
        <w:jc w:val="both"/>
        <w:rPr>
          <w:rFonts w:cstheme="minorHAnsi"/>
          <w:b/>
          <w:bCs/>
        </w:rPr>
      </w:pPr>
      <w:r>
        <w:rPr>
          <w:rFonts w:cstheme="minorHAnsi"/>
          <w:b/>
          <w:bCs/>
        </w:rPr>
        <w:t xml:space="preserve">Gmina </w:t>
      </w:r>
      <w:r w:rsidR="005338F0" w:rsidRPr="00F94264">
        <w:rPr>
          <w:rFonts w:cstheme="minorHAnsi"/>
          <w:b/>
          <w:bCs/>
        </w:rPr>
        <w:t>Słupia Konecka</w:t>
      </w:r>
    </w:p>
    <w:p w14:paraId="782A3A08" w14:textId="2A2FA6E8" w:rsidR="005338F0" w:rsidRPr="00F94264" w:rsidRDefault="002637B2" w:rsidP="00F94264">
      <w:pPr>
        <w:spacing w:after="0" w:line="240" w:lineRule="auto"/>
        <w:jc w:val="both"/>
        <w:rPr>
          <w:rFonts w:cstheme="minorHAnsi"/>
        </w:rPr>
      </w:pPr>
      <w:r w:rsidRPr="00F94264">
        <w:rPr>
          <w:rFonts w:cstheme="minorHAnsi"/>
        </w:rPr>
        <w:t xml:space="preserve">Działalność kulturalną na terenie </w:t>
      </w:r>
      <w:r w:rsidR="00ED18FE">
        <w:rPr>
          <w:rFonts w:cstheme="minorHAnsi"/>
        </w:rPr>
        <w:t xml:space="preserve">samorządu </w:t>
      </w:r>
      <w:r w:rsidRPr="00F94264">
        <w:rPr>
          <w:rFonts w:cstheme="minorHAnsi"/>
        </w:rPr>
        <w:t>świadcz</w:t>
      </w:r>
      <w:r w:rsidR="00ED18FE">
        <w:rPr>
          <w:rFonts w:cstheme="minorHAnsi"/>
        </w:rPr>
        <w:t xml:space="preserve">y </w:t>
      </w:r>
      <w:r w:rsidRPr="00F94264">
        <w:rPr>
          <w:rFonts w:cstheme="minorHAnsi"/>
        </w:rPr>
        <w:t xml:space="preserve">Gminna Biblioteka Publiczna w Słupi. </w:t>
      </w:r>
      <w:r w:rsidR="005338F0" w:rsidRPr="00F94264">
        <w:rPr>
          <w:rFonts w:cstheme="minorHAnsi"/>
        </w:rPr>
        <w:t>Według danych z 2019</w:t>
      </w:r>
      <w:r w:rsidR="00ED18FE">
        <w:rPr>
          <w:rFonts w:cstheme="minorHAnsi"/>
        </w:rPr>
        <w:t xml:space="preserve"> </w:t>
      </w:r>
      <w:r w:rsidR="005338F0" w:rsidRPr="00F94264">
        <w:rPr>
          <w:rFonts w:cstheme="minorHAnsi"/>
        </w:rPr>
        <w:t>posiada</w:t>
      </w:r>
      <w:r w:rsidR="00ED18FE">
        <w:rPr>
          <w:rFonts w:cstheme="minorHAnsi"/>
        </w:rPr>
        <w:t>ła ona</w:t>
      </w:r>
      <w:r w:rsidR="005338F0" w:rsidRPr="00F94264">
        <w:rPr>
          <w:rFonts w:cstheme="minorHAnsi"/>
        </w:rPr>
        <w:t xml:space="preserve"> księgozbiór liczący 14 705 wolumenów</w:t>
      </w:r>
      <w:r w:rsidR="00ED18FE">
        <w:rPr>
          <w:rFonts w:cstheme="minorHAnsi"/>
        </w:rPr>
        <w:t xml:space="preserve"> oraz </w:t>
      </w:r>
      <w:r w:rsidR="00E27085" w:rsidRPr="00F94264">
        <w:rPr>
          <w:rFonts w:cstheme="minorHAnsi"/>
        </w:rPr>
        <w:t>zatrudni</w:t>
      </w:r>
      <w:r w:rsidR="00ED18FE">
        <w:rPr>
          <w:rFonts w:cstheme="minorHAnsi"/>
        </w:rPr>
        <w:t>ała</w:t>
      </w:r>
      <w:r w:rsidR="005338F0" w:rsidRPr="00F94264">
        <w:rPr>
          <w:rFonts w:cstheme="minorHAnsi"/>
        </w:rPr>
        <w:t xml:space="preserve"> 2 pracowników. </w:t>
      </w:r>
      <w:r w:rsidR="00ED18FE">
        <w:rPr>
          <w:rFonts w:cstheme="minorHAnsi"/>
        </w:rPr>
        <w:t>Obiekt Biblioteki był</w:t>
      </w:r>
      <w:r w:rsidR="005338F0" w:rsidRPr="00F94264">
        <w:rPr>
          <w:rFonts w:cstheme="minorHAnsi"/>
        </w:rPr>
        <w:t xml:space="preserve"> przystosowany dla osób niepełnosprawnych poruszających się na wózkach. </w:t>
      </w:r>
    </w:p>
    <w:p w14:paraId="07014364" w14:textId="77777777" w:rsidR="005338F0" w:rsidRPr="00075A1E" w:rsidRDefault="005338F0" w:rsidP="00075A1E">
      <w:pPr>
        <w:spacing w:after="0" w:line="240" w:lineRule="auto"/>
        <w:rPr>
          <w:rFonts w:cstheme="minorHAnsi"/>
          <w:highlight w:val="yellow"/>
        </w:rPr>
      </w:pPr>
    </w:p>
    <w:p w14:paraId="7CAA3E82" w14:textId="77777777" w:rsidR="00C32E96" w:rsidRPr="00F94264" w:rsidRDefault="00C32E96" w:rsidP="00C32E96">
      <w:pPr>
        <w:spacing w:after="0" w:line="240" w:lineRule="auto"/>
        <w:jc w:val="both"/>
        <w:rPr>
          <w:rFonts w:cstheme="minorHAnsi"/>
        </w:rPr>
      </w:pPr>
      <w:r>
        <w:rPr>
          <w:rFonts w:cstheme="minorHAnsi"/>
        </w:rPr>
        <w:t>Dostęp do kultury zapewniony jest również poprzez świetlice wiejskie zlokalizowane na terenie gminy.</w:t>
      </w:r>
    </w:p>
    <w:p w14:paraId="17E06582" w14:textId="77777777" w:rsidR="00ED18FE" w:rsidRDefault="00ED18FE" w:rsidP="00C32E96">
      <w:pPr>
        <w:spacing w:after="0" w:line="240" w:lineRule="auto"/>
        <w:jc w:val="both"/>
        <w:rPr>
          <w:rFonts w:cstheme="minorHAnsi"/>
          <w:b/>
          <w:bCs/>
          <w:sz w:val="28"/>
          <w:szCs w:val="28"/>
        </w:rPr>
      </w:pPr>
    </w:p>
    <w:p w14:paraId="17FCCF2D" w14:textId="770F0FDC" w:rsidR="00C32E96" w:rsidRPr="00721111" w:rsidRDefault="00C32E96" w:rsidP="00C32E96">
      <w:pPr>
        <w:spacing w:after="0" w:line="240" w:lineRule="auto"/>
        <w:jc w:val="both"/>
        <w:rPr>
          <w:rFonts w:cstheme="minorHAnsi"/>
          <w:b/>
          <w:bCs/>
          <w:sz w:val="28"/>
          <w:szCs w:val="28"/>
        </w:rPr>
      </w:pPr>
      <w:r w:rsidRPr="00721111">
        <w:rPr>
          <w:rFonts w:cstheme="minorHAnsi"/>
          <w:b/>
          <w:bCs/>
          <w:sz w:val="28"/>
          <w:szCs w:val="28"/>
        </w:rPr>
        <w:t>Podsumowanie</w:t>
      </w:r>
    </w:p>
    <w:p w14:paraId="1D6B82A3" w14:textId="7544D404" w:rsidR="00C32E96" w:rsidRDefault="00C32E96" w:rsidP="00C32E96">
      <w:pPr>
        <w:spacing w:after="0" w:line="240" w:lineRule="auto"/>
        <w:jc w:val="both"/>
        <w:rPr>
          <w:rFonts w:cstheme="minorHAnsi"/>
        </w:rPr>
      </w:pPr>
      <w:r>
        <w:rPr>
          <w:rFonts w:cstheme="minorHAnsi"/>
        </w:rPr>
        <w:t>W</w:t>
      </w:r>
      <w:r w:rsidRPr="00C32E96">
        <w:rPr>
          <w:rFonts w:cstheme="minorHAnsi"/>
        </w:rPr>
        <w:t xml:space="preserve"> każdej gminie </w:t>
      </w:r>
      <w:r>
        <w:rPr>
          <w:rFonts w:cstheme="minorHAnsi"/>
        </w:rPr>
        <w:t xml:space="preserve">objętej </w:t>
      </w:r>
      <w:r w:rsidR="00ED18FE">
        <w:rPr>
          <w:rFonts w:cstheme="minorHAnsi"/>
        </w:rPr>
        <w:t>S</w:t>
      </w:r>
      <w:r>
        <w:rPr>
          <w:rFonts w:cstheme="minorHAnsi"/>
        </w:rPr>
        <w:t xml:space="preserve">trategią </w:t>
      </w:r>
      <w:r w:rsidRPr="00C32E96">
        <w:rPr>
          <w:rFonts w:cstheme="minorHAnsi"/>
        </w:rPr>
        <w:t>znajduje się</w:t>
      </w:r>
      <w:r w:rsidR="00721111">
        <w:rPr>
          <w:rFonts w:cstheme="minorHAnsi"/>
        </w:rPr>
        <w:t xml:space="preserve"> </w:t>
      </w:r>
      <w:r w:rsidRPr="00C32E96">
        <w:rPr>
          <w:rFonts w:cstheme="minorHAnsi"/>
        </w:rPr>
        <w:t xml:space="preserve">biblioteka. </w:t>
      </w:r>
      <w:r>
        <w:rPr>
          <w:rFonts w:cstheme="minorHAnsi"/>
        </w:rPr>
        <w:t>Zauważalny jest niestety spadek liczby czytających. W związku z czym k</w:t>
      </w:r>
      <w:r w:rsidRPr="00C32E96">
        <w:rPr>
          <w:rFonts w:cstheme="minorHAnsi"/>
        </w:rPr>
        <w:t>onieczne jest wzmacnianie kulturotwórczej roli bibliotek</w:t>
      </w:r>
      <w:r>
        <w:rPr>
          <w:rFonts w:cstheme="minorHAnsi"/>
        </w:rPr>
        <w:t xml:space="preserve"> oraz promocja czytania. </w:t>
      </w:r>
      <w:r w:rsidRPr="00C32E96">
        <w:rPr>
          <w:rFonts w:cstheme="minorHAnsi"/>
        </w:rPr>
        <w:t xml:space="preserve">W obszarze kultury mocną stroną </w:t>
      </w:r>
      <w:r>
        <w:rPr>
          <w:rFonts w:cstheme="minorHAnsi"/>
        </w:rPr>
        <w:t>gmin</w:t>
      </w:r>
      <w:r w:rsidRPr="00C32E96">
        <w:rPr>
          <w:rFonts w:cstheme="minorHAnsi"/>
        </w:rPr>
        <w:t xml:space="preserve"> są liczne obiekty </w:t>
      </w:r>
      <w:r>
        <w:rPr>
          <w:rFonts w:cstheme="minorHAnsi"/>
        </w:rPr>
        <w:t>zabytkowe.</w:t>
      </w:r>
    </w:p>
    <w:p w14:paraId="73258EAF" w14:textId="77777777" w:rsidR="00C32E96" w:rsidRDefault="00C32E96" w:rsidP="00C32E96">
      <w:pPr>
        <w:spacing w:after="0" w:line="240" w:lineRule="auto"/>
        <w:jc w:val="both"/>
        <w:rPr>
          <w:rFonts w:cstheme="minorHAnsi"/>
        </w:rPr>
      </w:pPr>
    </w:p>
    <w:p w14:paraId="47ABDE06" w14:textId="77777777" w:rsidR="00721111" w:rsidRDefault="00721111">
      <w:pPr>
        <w:rPr>
          <w:rFonts w:eastAsiaTheme="majorEastAsia" w:cstheme="minorHAnsi"/>
          <w:b/>
          <w:bCs/>
          <w:sz w:val="28"/>
          <w:szCs w:val="28"/>
        </w:rPr>
      </w:pPr>
      <w:r>
        <w:rPr>
          <w:rFonts w:cstheme="minorHAnsi"/>
          <w:b/>
          <w:bCs/>
          <w:sz w:val="28"/>
          <w:szCs w:val="28"/>
        </w:rPr>
        <w:br w:type="page"/>
      </w:r>
    </w:p>
    <w:p w14:paraId="6010082B" w14:textId="1EC6B21E" w:rsidR="00C32E96" w:rsidRPr="00716467" w:rsidRDefault="00C32E96" w:rsidP="00C32E96">
      <w:pPr>
        <w:pStyle w:val="Nagwek1"/>
        <w:numPr>
          <w:ilvl w:val="1"/>
          <w:numId w:val="2"/>
        </w:numPr>
        <w:spacing w:before="0" w:line="240" w:lineRule="auto"/>
        <w:ind w:left="567" w:hanging="578"/>
        <w:rPr>
          <w:rFonts w:asciiTheme="minorHAnsi" w:hAnsiTheme="minorHAnsi" w:cstheme="minorHAnsi"/>
          <w:b/>
          <w:bCs/>
          <w:color w:val="auto"/>
          <w:sz w:val="28"/>
          <w:szCs w:val="28"/>
        </w:rPr>
      </w:pPr>
      <w:bookmarkStart w:id="89" w:name="_Toc74731827"/>
      <w:r w:rsidRPr="00716467">
        <w:rPr>
          <w:rFonts w:asciiTheme="minorHAnsi" w:hAnsiTheme="minorHAnsi" w:cstheme="minorHAnsi"/>
          <w:b/>
          <w:bCs/>
          <w:color w:val="auto"/>
          <w:sz w:val="28"/>
          <w:szCs w:val="28"/>
        </w:rPr>
        <w:lastRenderedPageBreak/>
        <w:t>Dziedzictwo kulturowe</w:t>
      </w:r>
      <w:bookmarkEnd w:id="89"/>
      <w:r w:rsidRPr="00716467">
        <w:rPr>
          <w:rFonts w:asciiTheme="minorHAnsi" w:hAnsiTheme="minorHAnsi" w:cstheme="minorHAnsi"/>
          <w:b/>
          <w:bCs/>
          <w:color w:val="auto"/>
          <w:sz w:val="28"/>
          <w:szCs w:val="28"/>
        </w:rPr>
        <w:t xml:space="preserve"> </w:t>
      </w:r>
    </w:p>
    <w:p w14:paraId="07BBD0C2" w14:textId="77777777" w:rsidR="00D945A4" w:rsidRPr="00716467" w:rsidRDefault="00D945A4" w:rsidP="00C32E96">
      <w:pPr>
        <w:spacing w:after="0" w:line="240" w:lineRule="auto"/>
        <w:rPr>
          <w:rFonts w:cstheme="minorHAnsi"/>
          <w:b/>
          <w:bCs/>
        </w:rPr>
      </w:pPr>
    </w:p>
    <w:p w14:paraId="62164E22" w14:textId="25D2D5A9" w:rsidR="00C32E96" w:rsidRPr="00716467" w:rsidRDefault="00ED18FE" w:rsidP="00C32E96">
      <w:pPr>
        <w:spacing w:after="0" w:line="240" w:lineRule="auto"/>
        <w:rPr>
          <w:rFonts w:cstheme="minorHAnsi"/>
          <w:b/>
          <w:bCs/>
        </w:rPr>
      </w:pPr>
      <w:r w:rsidRPr="00716467">
        <w:rPr>
          <w:rFonts w:cstheme="minorHAnsi"/>
          <w:b/>
          <w:bCs/>
        </w:rPr>
        <w:t xml:space="preserve">Gmina </w:t>
      </w:r>
      <w:r w:rsidR="00C32E96" w:rsidRPr="00716467">
        <w:rPr>
          <w:rFonts w:cstheme="minorHAnsi"/>
          <w:b/>
          <w:bCs/>
        </w:rPr>
        <w:t>Krasocin</w:t>
      </w:r>
    </w:p>
    <w:p w14:paraId="0CC05981" w14:textId="1CD86EC4" w:rsidR="00C32E96" w:rsidRPr="00716467" w:rsidRDefault="00C32E96" w:rsidP="00C32E96">
      <w:pPr>
        <w:spacing w:after="0" w:line="240" w:lineRule="auto"/>
        <w:jc w:val="both"/>
        <w:rPr>
          <w:rFonts w:cstheme="minorHAnsi"/>
        </w:rPr>
      </w:pPr>
      <w:r w:rsidRPr="00716467">
        <w:rPr>
          <w:rFonts w:cstheme="minorHAnsi"/>
        </w:rPr>
        <w:t xml:space="preserve">Na terenie gminy znajduje się wiele zabytków architektonicznych. Są to przede wszystkim obiekty sakralne oraz dawne rezydencje wiejskie z parkami. Ośrodkami kultu religijnego w gminie są parafie oraz kaplica rzymsko-katolicka, która znajduje się w miejscowości Mieczyn. Kościoły mieszczą się </w:t>
      </w:r>
      <w:r w:rsidR="00716467">
        <w:rPr>
          <w:rFonts w:cstheme="minorHAnsi"/>
        </w:rPr>
        <w:br/>
      </w:r>
      <w:r w:rsidRPr="00716467">
        <w:rPr>
          <w:rFonts w:cstheme="minorHAnsi"/>
        </w:rPr>
        <w:t>w miejscowościach: Krasocin, Bukowa, Oleszno oraz Stojewsko. W Krasocinie znajduje się parafia Św. Doroty i Św. Tekli, w Bukowie</w:t>
      </w:r>
      <w:r w:rsidR="00716467">
        <w:rPr>
          <w:rFonts w:cstheme="minorHAnsi"/>
        </w:rPr>
        <w:t xml:space="preserve"> </w:t>
      </w:r>
      <w:r w:rsidRPr="00716467">
        <w:rPr>
          <w:rFonts w:cstheme="minorHAnsi"/>
        </w:rPr>
        <w:t>- parafia Matki Bożej Różańcowej, w Olesznie</w:t>
      </w:r>
      <w:r w:rsidR="00716467">
        <w:rPr>
          <w:rFonts w:cstheme="minorHAnsi"/>
        </w:rPr>
        <w:t xml:space="preserve"> </w:t>
      </w:r>
      <w:r w:rsidRPr="00716467">
        <w:rPr>
          <w:rFonts w:cstheme="minorHAnsi"/>
        </w:rPr>
        <w:t>- parafia Wniebowzięcia NMP, w Stojewsku</w:t>
      </w:r>
      <w:r w:rsidR="00716467">
        <w:rPr>
          <w:rFonts w:cstheme="minorHAnsi"/>
        </w:rPr>
        <w:t xml:space="preserve"> </w:t>
      </w:r>
      <w:r w:rsidRPr="00716467">
        <w:rPr>
          <w:rFonts w:cstheme="minorHAnsi"/>
        </w:rPr>
        <w:t xml:space="preserve">- parafia NMP Wspomożycielki Wiernych. </w:t>
      </w:r>
    </w:p>
    <w:p w14:paraId="4A365399" w14:textId="3ADDBA43" w:rsidR="00C32E96" w:rsidRPr="00716467" w:rsidRDefault="00C32E96" w:rsidP="00C32E96">
      <w:pPr>
        <w:spacing w:after="0" w:line="240" w:lineRule="auto"/>
        <w:jc w:val="both"/>
        <w:rPr>
          <w:rFonts w:cstheme="minorHAnsi"/>
        </w:rPr>
      </w:pPr>
      <w:r w:rsidRPr="00716467">
        <w:rPr>
          <w:rFonts w:cstheme="minorHAnsi"/>
        </w:rPr>
        <w:t xml:space="preserve">Na obszarze gminy występują obiekty będące pod ścisłą ochroną konserwatorską wpisane do rejestru dóbr kultury, jak i pozostałe będące w ewidencji Wojewódzkiego Konserwatora Zabytków w Kielcach. Do rejestru zabytków województwa świętokrzyskiego (stan na 31.12.2020.)  wpisano następujące obiekty zlokalizowane na terenie </w:t>
      </w:r>
      <w:r w:rsidR="00716467">
        <w:rPr>
          <w:rFonts w:cstheme="minorHAnsi"/>
        </w:rPr>
        <w:t>g</w:t>
      </w:r>
      <w:r w:rsidRPr="00716467">
        <w:rPr>
          <w:rFonts w:cstheme="minorHAnsi"/>
        </w:rPr>
        <w:t>miny :</w:t>
      </w:r>
    </w:p>
    <w:p w14:paraId="2131F518" w14:textId="77777777" w:rsidR="00C32E96" w:rsidRPr="00716467" w:rsidRDefault="00C32E96" w:rsidP="00C32E96">
      <w:pPr>
        <w:pStyle w:val="Akapitzlist"/>
        <w:numPr>
          <w:ilvl w:val="0"/>
          <w:numId w:val="28"/>
        </w:numPr>
        <w:spacing w:after="0" w:line="240" w:lineRule="auto"/>
        <w:jc w:val="both"/>
        <w:rPr>
          <w:rFonts w:cstheme="minorHAnsi"/>
        </w:rPr>
      </w:pPr>
      <w:r w:rsidRPr="00716467">
        <w:rPr>
          <w:rFonts w:cstheme="minorHAnsi"/>
        </w:rPr>
        <w:t>założenie krajobrazowe wsi, nr rej.: A.926 z 23.04.1977 (miejscowość Chotów)</w:t>
      </w:r>
    </w:p>
    <w:p w14:paraId="14944B66" w14:textId="77777777" w:rsidR="00C32E96" w:rsidRPr="00716467" w:rsidRDefault="00C32E96" w:rsidP="00C32E96">
      <w:pPr>
        <w:pStyle w:val="Akapitzlist"/>
        <w:numPr>
          <w:ilvl w:val="0"/>
          <w:numId w:val="28"/>
        </w:numPr>
        <w:spacing w:after="0" w:line="240" w:lineRule="auto"/>
        <w:jc w:val="both"/>
        <w:rPr>
          <w:rFonts w:cstheme="minorHAnsi"/>
        </w:rPr>
      </w:pPr>
      <w:r w:rsidRPr="00716467">
        <w:rPr>
          <w:rFonts w:cstheme="minorHAnsi"/>
        </w:rPr>
        <w:t>kościół par. pw. św. Doroty i Tekli, 1856, nr rej.: A.927/1-2 z 15.01.1957 i z 21.06.1967 (miejscowość Krasocin)</w:t>
      </w:r>
    </w:p>
    <w:p w14:paraId="181D4BF1" w14:textId="77777777" w:rsidR="00C32E96" w:rsidRPr="00716467" w:rsidRDefault="00C32E96" w:rsidP="00C32E96">
      <w:pPr>
        <w:pStyle w:val="Akapitzlist"/>
        <w:numPr>
          <w:ilvl w:val="0"/>
          <w:numId w:val="28"/>
        </w:numPr>
        <w:spacing w:after="0" w:line="240" w:lineRule="auto"/>
        <w:jc w:val="both"/>
        <w:rPr>
          <w:rFonts w:cstheme="minorHAnsi"/>
        </w:rPr>
      </w:pPr>
      <w:r w:rsidRPr="00716467">
        <w:rPr>
          <w:rFonts w:cstheme="minorHAnsi"/>
        </w:rPr>
        <w:t>dzwonnica, nr rej.: j.w. (miejscowość Krasocin)</w:t>
      </w:r>
    </w:p>
    <w:p w14:paraId="36F725C2" w14:textId="77777777" w:rsidR="00C32E96" w:rsidRPr="00716467" w:rsidRDefault="00C32E96" w:rsidP="00C32E96">
      <w:pPr>
        <w:pStyle w:val="Akapitzlist"/>
        <w:numPr>
          <w:ilvl w:val="0"/>
          <w:numId w:val="28"/>
        </w:numPr>
        <w:spacing w:after="0" w:line="240" w:lineRule="auto"/>
        <w:jc w:val="both"/>
        <w:rPr>
          <w:rFonts w:cstheme="minorHAnsi"/>
        </w:rPr>
      </w:pPr>
      <w:r w:rsidRPr="00716467">
        <w:rPr>
          <w:rFonts w:cstheme="minorHAnsi"/>
        </w:rPr>
        <w:t>wiatrak holender, poł. XIX, 1930, nr rej.: A.928 z 26.02.1958 (miejscowość Krasocin)</w:t>
      </w:r>
    </w:p>
    <w:p w14:paraId="427048B6" w14:textId="77777777" w:rsidR="00C32E96" w:rsidRPr="00716467" w:rsidRDefault="00C32E96" w:rsidP="00C32E96">
      <w:pPr>
        <w:spacing w:after="0" w:line="240" w:lineRule="auto"/>
        <w:jc w:val="both"/>
        <w:rPr>
          <w:rFonts w:cstheme="minorHAnsi"/>
        </w:rPr>
      </w:pPr>
    </w:p>
    <w:p w14:paraId="68A241A9" w14:textId="432347ED" w:rsidR="00C32E96" w:rsidRPr="00716467" w:rsidRDefault="007C77C4" w:rsidP="007C77C4">
      <w:pPr>
        <w:pStyle w:val="Legenda"/>
        <w:spacing w:after="0"/>
        <w:jc w:val="center"/>
        <w:rPr>
          <w:rFonts w:cstheme="minorHAnsi"/>
          <w:i w:val="0"/>
          <w:iCs w:val="0"/>
          <w:color w:val="auto"/>
          <w:sz w:val="22"/>
          <w:szCs w:val="22"/>
        </w:rPr>
      </w:pPr>
      <w:bookmarkStart w:id="90" w:name="_Toc81294422"/>
      <w:r w:rsidRPr="00716467">
        <w:rPr>
          <w:i w:val="0"/>
          <w:iCs w:val="0"/>
          <w:color w:val="auto"/>
          <w:sz w:val="22"/>
          <w:szCs w:val="22"/>
        </w:rPr>
        <w:t xml:space="preserve">Zdjęcie  </w:t>
      </w:r>
      <w:r w:rsidRPr="00716467">
        <w:rPr>
          <w:i w:val="0"/>
          <w:iCs w:val="0"/>
          <w:color w:val="auto"/>
          <w:sz w:val="22"/>
          <w:szCs w:val="22"/>
        </w:rPr>
        <w:fldChar w:fldCharType="begin"/>
      </w:r>
      <w:r w:rsidRPr="00716467">
        <w:rPr>
          <w:i w:val="0"/>
          <w:iCs w:val="0"/>
          <w:color w:val="auto"/>
          <w:sz w:val="22"/>
          <w:szCs w:val="22"/>
        </w:rPr>
        <w:instrText xml:space="preserve"> SEQ Zdjęcie_ \* ARABIC </w:instrText>
      </w:r>
      <w:r w:rsidRPr="00716467">
        <w:rPr>
          <w:i w:val="0"/>
          <w:iCs w:val="0"/>
          <w:color w:val="auto"/>
          <w:sz w:val="22"/>
          <w:szCs w:val="22"/>
        </w:rPr>
        <w:fldChar w:fldCharType="separate"/>
      </w:r>
      <w:r w:rsidRPr="00716467">
        <w:rPr>
          <w:i w:val="0"/>
          <w:iCs w:val="0"/>
          <w:noProof/>
          <w:color w:val="auto"/>
          <w:sz w:val="22"/>
          <w:szCs w:val="22"/>
        </w:rPr>
        <w:t>1</w:t>
      </w:r>
      <w:r w:rsidRPr="00716467">
        <w:rPr>
          <w:i w:val="0"/>
          <w:iCs w:val="0"/>
          <w:color w:val="auto"/>
          <w:sz w:val="22"/>
          <w:szCs w:val="22"/>
        </w:rPr>
        <w:fldChar w:fldCharType="end"/>
      </w:r>
      <w:r w:rsidRPr="00716467">
        <w:rPr>
          <w:i w:val="0"/>
          <w:iCs w:val="0"/>
          <w:color w:val="auto"/>
          <w:sz w:val="22"/>
          <w:szCs w:val="22"/>
        </w:rPr>
        <w:t xml:space="preserve"> </w:t>
      </w:r>
      <w:r w:rsidR="00C32E96" w:rsidRPr="00716467">
        <w:rPr>
          <w:rFonts w:cstheme="minorHAnsi"/>
          <w:i w:val="0"/>
          <w:iCs w:val="0"/>
          <w:color w:val="auto"/>
          <w:sz w:val="22"/>
          <w:szCs w:val="22"/>
        </w:rPr>
        <w:t>Wiatrak holender w Krasocinie</w:t>
      </w:r>
      <w:bookmarkEnd w:id="90"/>
    </w:p>
    <w:p w14:paraId="33BDDE8A" w14:textId="77777777" w:rsidR="00C32E96" w:rsidRPr="00716467" w:rsidRDefault="00C32E96" w:rsidP="00C32E96">
      <w:pPr>
        <w:spacing w:after="0" w:line="240" w:lineRule="auto"/>
        <w:jc w:val="center"/>
        <w:rPr>
          <w:rFonts w:cstheme="minorHAnsi"/>
        </w:rPr>
      </w:pPr>
      <w:r w:rsidRPr="00716467">
        <w:rPr>
          <w:rFonts w:cstheme="minorHAnsi"/>
          <w:noProof/>
          <w:lang w:eastAsia="pl-PL"/>
        </w:rPr>
        <w:drawing>
          <wp:inline distT="0" distB="0" distL="0" distR="0" wp14:anchorId="145F6C31" wp14:editId="2BC65F41">
            <wp:extent cx="6012622" cy="2657475"/>
            <wp:effectExtent l="0" t="0" r="762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1085" t="28870" r="33831" b="43563"/>
                    <a:stretch/>
                  </pic:blipFill>
                  <pic:spPr bwMode="auto">
                    <a:xfrm>
                      <a:off x="0" y="0"/>
                      <a:ext cx="6030230" cy="2665258"/>
                    </a:xfrm>
                    <a:prstGeom prst="rect">
                      <a:avLst/>
                    </a:prstGeom>
                    <a:ln>
                      <a:noFill/>
                    </a:ln>
                    <a:extLst>
                      <a:ext uri="{53640926-AAD7-44D8-BBD7-CCE9431645EC}">
                        <a14:shadowObscured xmlns:a14="http://schemas.microsoft.com/office/drawing/2010/main"/>
                      </a:ext>
                    </a:extLst>
                  </pic:spPr>
                </pic:pic>
              </a:graphicData>
            </a:graphic>
          </wp:inline>
        </w:drawing>
      </w:r>
    </w:p>
    <w:p w14:paraId="160F2E6D" w14:textId="77777777" w:rsidR="00C32E96" w:rsidRPr="00716467" w:rsidRDefault="00C32E96" w:rsidP="00C32E96">
      <w:pPr>
        <w:spacing w:after="0" w:line="240" w:lineRule="auto"/>
        <w:jc w:val="center"/>
        <w:rPr>
          <w:rFonts w:cstheme="minorHAnsi"/>
        </w:rPr>
      </w:pPr>
      <w:r w:rsidRPr="00716467">
        <w:rPr>
          <w:rFonts w:cstheme="minorHAnsi"/>
        </w:rPr>
        <w:t>Źródło: https://www.krasocin.com.pl/</w:t>
      </w:r>
    </w:p>
    <w:p w14:paraId="5F74BA5A" w14:textId="77777777" w:rsidR="00C32E96" w:rsidRPr="00716467" w:rsidRDefault="00C32E96" w:rsidP="00C32E96">
      <w:pPr>
        <w:spacing w:after="0" w:line="240" w:lineRule="auto"/>
        <w:jc w:val="both"/>
        <w:rPr>
          <w:rFonts w:cstheme="minorHAnsi"/>
        </w:rPr>
      </w:pPr>
    </w:p>
    <w:p w14:paraId="1C1DF5B9" w14:textId="05E27433" w:rsidR="00C32E96" w:rsidRPr="00716467" w:rsidRDefault="00C32E96" w:rsidP="00C32E96">
      <w:pPr>
        <w:pStyle w:val="Akapitzlist"/>
        <w:numPr>
          <w:ilvl w:val="0"/>
          <w:numId w:val="28"/>
        </w:numPr>
        <w:spacing w:after="0" w:line="240" w:lineRule="auto"/>
        <w:jc w:val="both"/>
        <w:rPr>
          <w:rFonts w:cstheme="minorHAnsi"/>
        </w:rPr>
      </w:pPr>
      <w:r w:rsidRPr="00716467">
        <w:rPr>
          <w:rFonts w:cstheme="minorHAnsi"/>
        </w:rPr>
        <w:t xml:space="preserve">zespół dworski, XVI-XVIII, nr rej.: A.929 z 9.01.1947, z 3.12.1956, z 18.12.1957 </w:t>
      </w:r>
      <w:r w:rsidR="00716467">
        <w:rPr>
          <w:rFonts w:cstheme="minorHAnsi"/>
        </w:rPr>
        <w:br/>
      </w:r>
      <w:r w:rsidRPr="00716467">
        <w:rPr>
          <w:rFonts w:cstheme="minorHAnsi"/>
        </w:rPr>
        <w:t>i z 21.06.1967</w:t>
      </w:r>
      <w:r w:rsidR="00716467">
        <w:rPr>
          <w:rFonts w:cstheme="minorHAnsi"/>
        </w:rPr>
        <w:t xml:space="preserve"> </w:t>
      </w:r>
      <w:r w:rsidRPr="00716467">
        <w:rPr>
          <w:rFonts w:cstheme="minorHAnsi"/>
        </w:rPr>
        <w:t xml:space="preserve">(miejscowość Ludynia): </w:t>
      </w:r>
    </w:p>
    <w:p w14:paraId="44688AAE" w14:textId="77777777" w:rsidR="00C32E96" w:rsidRPr="00716467" w:rsidRDefault="00C32E96" w:rsidP="00C32E96">
      <w:pPr>
        <w:pStyle w:val="Akapitzlist"/>
        <w:spacing w:after="0" w:line="240" w:lineRule="auto"/>
        <w:jc w:val="both"/>
        <w:rPr>
          <w:rFonts w:cstheme="minorHAnsi"/>
        </w:rPr>
      </w:pPr>
      <w:r w:rsidRPr="00716467">
        <w:rPr>
          <w:rFonts w:cstheme="minorHAnsi"/>
        </w:rPr>
        <w:t>-dwór, drewn., 2 poł. XVIII</w:t>
      </w:r>
    </w:p>
    <w:p w14:paraId="799D1232" w14:textId="77777777" w:rsidR="00C32E96" w:rsidRPr="00716467" w:rsidRDefault="00C32E96" w:rsidP="00C32E96">
      <w:pPr>
        <w:pStyle w:val="Akapitzlist"/>
        <w:spacing w:after="0" w:line="240" w:lineRule="auto"/>
        <w:jc w:val="both"/>
        <w:rPr>
          <w:rFonts w:cstheme="minorHAnsi"/>
        </w:rPr>
      </w:pPr>
      <w:r w:rsidRPr="00716467">
        <w:rPr>
          <w:rFonts w:cstheme="minorHAnsi"/>
        </w:rPr>
        <w:t>- zbór ariański, XVI</w:t>
      </w:r>
    </w:p>
    <w:p w14:paraId="19CFF1F7" w14:textId="77777777" w:rsidR="00C32E96" w:rsidRPr="00716467" w:rsidRDefault="00C32E96" w:rsidP="00C32E96">
      <w:pPr>
        <w:pStyle w:val="Akapitzlist"/>
        <w:spacing w:after="0" w:line="240" w:lineRule="auto"/>
        <w:jc w:val="both"/>
        <w:rPr>
          <w:rFonts w:cstheme="minorHAnsi"/>
        </w:rPr>
      </w:pPr>
      <w:r w:rsidRPr="00716467">
        <w:rPr>
          <w:rFonts w:cstheme="minorHAnsi"/>
        </w:rPr>
        <w:t>- park</w:t>
      </w:r>
    </w:p>
    <w:p w14:paraId="5982567D" w14:textId="5B908BE3" w:rsidR="00C32E96" w:rsidRPr="00716467" w:rsidRDefault="00C32E96" w:rsidP="00C32E96">
      <w:pPr>
        <w:pStyle w:val="Akapitzlist"/>
        <w:numPr>
          <w:ilvl w:val="0"/>
          <w:numId w:val="28"/>
        </w:numPr>
        <w:spacing w:after="0" w:line="240" w:lineRule="auto"/>
        <w:jc w:val="both"/>
        <w:rPr>
          <w:rFonts w:cstheme="minorHAnsi"/>
        </w:rPr>
      </w:pPr>
      <w:r w:rsidRPr="00716467">
        <w:rPr>
          <w:rFonts w:cstheme="minorHAnsi"/>
        </w:rPr>
        <w:t xml:space="preserve">kościół par. pw. Wniebowzięcia NMP, 1623-80, 1925, nr rej.: A.930 z 14.01.1957 </w:t>
      </w:r>
      <w:r w:rsidR="00716467">
        <w:rPr>
          <w:rFonts w:cstheme="minorHAnsi"/>
        </w:rPr>
        <w:br/>
      </w:r>
      <w:r w:rsidRPr="00716467">
        <w:rPr>
          <w:rFonts w:cstheme="minorHAnsi"/>
        </w:rPr>
        <w:t>i z 21.06.1967 (miejscowość Oleszno)</w:t>
      </w:r>
    </w:p>
    <w:p w14:paraId="783CD75E" w14:textId="5353689E" w:rsidR="00C32E96" w:rsidRPr="00716467" w:rsidRDefault="00C32E96" w:rsidP="00C32E96">
      <w:pPr>
        <w:pStyle w:val="Akapitzlist"/>
        <w:numPr>
          <w:ilvl w:val="0"/>
          <w:numId w:val="28"/>
        </w:numPr>
        <w:spacing w:after="0" w:line="240" w:lineRule="auto"/>
        <w:jc w:val="both"/>
        <w:rPr>
          <w:rFonts w:cstheme="minorHAnsi"/>
        </w:rPr>
      </w:pPr>
      <w:r w:rsidRPr="00716467">
        <w:rPr>
          <w:rFonts w:cstheme="minorHAnsi"/>
        </w:rPr>
        <w:t>zespół dworski, nr rej.: A.931/1-2 z 18.12.1957, z 17.08.1977 i z 12.07.2013</w:t>
      </w:r>
      <w:r w:rsidR="00716467">
        <w:rPr>
          <w:rFonts w:cstheme="minorHAnsi"/>
        </w:rPr>
        <w:t xml:space="preserve"> </w:t>
      </w:r>
      <w:r w:rsidRPr="00716467">
        <w:rPr>
          <w:rFonts w:cstheme="minorHAnsi"/>
        </w:rPr>
        <w:t>(miejscowość Oleszno) :</w:t>
      </w:r>
    </w:p>
    <w:p w14:paraId="511F28CF" w14:textId="77777777" w:rsidR="00C32E96" w:rsidRPr="00716467" w:rsidRDefault="00C32E96" w:rsidP="00C32E96">
      <w:pPr>
        <w:pStyle w:val="Akapitzlist"/>
        <w:spacing w:after="0" w:line="240" w:lineRule="auto"/>
        <w:jc w:val="both"/>
        <w:rPr>
          <w:rFonts w:cstheme="minorHAnsi"/>
        </w:rPr>
      </w:pPr>
      <w:r w:rsidRPr="00716467">
        <w:rPr>
          <w:rFonts w:cstheme="minorHAnsi"/>
        </w:rPr>
        <w:t>- dwór (dec. pałac), k. XVIII, 1929-30</w:t>
      </w:r>
    </w:p>
    <w:p w14:paraId="336D6A30" w14:textId="77777777" w:rsidR="00C32E96" w:rsidRPr="00716467" w:rsidRDefault="00C32E96" w:rsidP="00C32E96">
      <w:pPr>
        <w:pStyle w:val="Akapitzlist"/>
        <w:spacing w:after="0" w:line="240" w:lineRule="auto"/>
        <w:jc w:val="both"/>
        <w:rPr>
          <w:rFonts w:cstheme="minorHAnsi"/>
        </w:rPr>
      </w:pPr>
      <w:r w:rsidRPr="00716467">
        <w:rPr>
          <w:rFonts w:cstheme="minorHAnsi"/>
        </w:rPr>
        <w:t>- park z układem wodnym, XVIII/XIX</w:t>
      </w:r>
    </w:p>
    <w:p w14:paraId="078F76E0" w14:textId="77777777" w:rsidR="00C32E96" w:rsidRPr="00716467" w:rsidRDefault="00C32E96" w:rsidP="00C32E96">
      <w:pPr>
        <w:pStyle w:val="Akapitzlist"/>
        <w:numPr>
          <w:ilvl w:val="0"/>
          <w:numId w:val="28"/>
        </w:numPr>
        <w:spacing w:after="0" w:line="240" w:lineRule="auto"/>
        <w:jc w:val="both"/>
        <w:rPr>
          <w:rFonts w:cstheme="minorHAnsi"/>
        </w:rPr>
      </w:pPr>
      <w:r w:rsidRPr="00716467">
        <w:rPr>
          <w:rFonts w:cstheme="minorHAnsi"/>
        </w:rPr>
        <w:t>zespół dworski, XIX, nr rej.: 938 z 26.04.1977 (miejscowość Wola Świdzińska):</w:t>
      </w:r>
    </w:p>
    <w:p w14:paraId="25D03523" w14:textId="77777777" w:rsidR="00C32E96" w:rsidRPr="00716467" w:rsidRDefault="00C32E96" w:rsidP="00C32E96">
      <w:pPr>
        <w:pStyle w:val="Akapitzlist"/>
        <w:spacing w:after="0" w:line="240" w:lineRule="auto"/>
        <w:jc w:val="both"/>
        <w:rPr>
          <w:rFonts w:cstheme="minorHAnsi"/>
        </w:rPr>
      </w:pPr>
      <w:r w:rsidRPr="00716467">
        <w:rPr>
          <w:rFonts w:cstheme="minorHAnsi"/>
        </w:rPr>
        <w:lastRenderedPageBreak/>
        <w:t>- dwór</w:t>
      </w:r>
    </w:p>
    <w:p w14:paraId="3F933750" w14:textId="77777777" w:rsidR="00C32E96" w:rsidRPr="00716467" w:rsidRDefault="00C32E96" w:rsidP="00C32E96">
      <w:pPr>
        <w:pStyle w:val="Akapitzlist"/>
        <w:spacing w:after="0" w:line="240" w:lineRule="auto"/>
        <w:jc w:val="both"/>
        <w:rPr>
          <w:rFonts w:cstheme="minorHAnsi"/>
        </w:rPr>
      </w:pPr>
      <w:r w:rsidRPr="00716467">
        <w:rPr>
          <w:rFonts w:cstheme="minorHAnsi"/>
        </w:rPr>
        <w:t>- budynki gospodarcze, XIX/XX:</w:t>
      </w:r>
    </w:p>
    <w:p w14:paraId="0DBDC95D" w14:textId="77777777" w:rsidR="00C32E96" w:rsidRPr="00716467" w:rsidRDefault="00C32E96" w:rsidP="00C32E96">
      <w:pPr>
        <w:pStyle w:val="Akapitzlist"/>
        <w:spacing w:after="0" w:line="240" w:lineRule="auto"/>
        <w:jc w:val="both"/>
        <w:rPr>
          <w:rFonts w:cstheme="minorHAnsi"/>
        </w:rPr>
      </w:pPr>
      <w:r w:rsidRPr="00716467">
        <w:rPr>
          <w:rFonts w:cstheme="minorHAnsi"/>
        </w:rPr>
        <w:t>- rządówka</w:t>
      </w:r>
    </w:p>
    <w:p w14:paraId="44E2AB55" w14:textId="77777777" w:rsidR="00C32E96" w:rsidRPr="00716467" w:rsidRDefault="00C32E96" w:rsidP="00C32E96">
      <w:pPr>
        <w:pStyle w:val="Akapitzlist"/>
        <w:spacing w:after="0" w:line="240" w:lineRule="auto"/>
        <w:jc w:val="both"/>
        <w:rPr>
          <w:rFonts w:cstheme="minorHAnsi"/>
        </w:rPr>
      </w:pPr>
      <w:r w:rsidRPr="00716467">
        <w:rPr>
          <w:rFonts w:cstheme="minorHAnsi"/>
        </w:rPr>
        <w:t>- stajnia cugowa, ob. Obora</w:t>
      </w:r>
    </w:p>
    <w:p w14:paraId="46D3BEB6" w14:textId="77777777" w:rsidR="00C32E96" w:rsidRPr="00716467" w:rsidRDefault="00C32E96" w:rsidP="00C32E96">
      <w:pPr>
        <w:pStyle w:val="Akapitzlist"/>
        <w:spacing w:after="0" w:line="240" w:lineRule="auto"/>
        <w:jc w:val="both"/>
        <w:rPr>
          <w:rFonts w:cstheme="minorHAnsi"/>
        </w:rPr>
      </w:pPr>
      <w:r w:rsidRPr="00716467">
        <w:rPr>
          <w:rFonts w:cstheme="minorHAnsi"/>
        </w:rPr>
        <w:t>- obora, ob. Stodoła</w:t>
      </w:r>
    </w:p>
    <w:p w14:paraId="444815FF" w14:textId="77777777" w:rsidR="00C32E96" w:rsidRPr="00716467" w:rsidRDefault="00C32E96" w:rsidP="00C32E96">
      <w:pPr>
        <w:pStyle w:val="Akapitzlist"/>
        <w:numPr>
          <w:ilvl w:val="0"/>
          <w:numId w:val="28"/>
        </w:numPr>
        <w:spacing w:after="0" w:line="240" w:lineRule="auto"/>
        <w:jc w:val="both"/>
        <w:rPr>
          <w:rFonts w:cstheme="minorHAnsi"/>
        </w:rPr>
      </w:pPr>
      <w:r w:rsidRPr="00716467">
        <w:rPr>
          <w:rFonts w:cstheme="minorHAnsi"/>
        </w:rPr>
        <w:t>park, nr rej.: 661 z 18.12.1957(miejscowość Wola Świdzińska).</w:t>
      </w:r>
    </w:p>
    <w:p w14:paraId="10B52087" w14:textId="77777777" w:rsidR="00C32E96" w:rsidRPr="00716467" w:rsidRDefault="00C32E96" w:rsidP="00C32E96">
      <w:pPr>
        <w:spacing w:after="0" w:line="240" w:lineRule="auto"/>
        <w:jc w:val="both"/>
        <w:rPr>
          <w:rFonts w:cstheme="minorHAnsi"/>
        </w:rPr>
      </w:pPr>
    </w:p>
    <w:p w14:paraId="0FADA633" w14:textId="33D04614" w:rsidR="00C32E96" w:rsidRPr="00716467" w:rsidRDefault="00716467" w:rsidP="00716467">
      <w:pPr>
        <w:spacing w:after="0" w:line="240" w:lineRule="auto"/>
        <w:jc w:val="both"/>
        <w:rPr>
          <w:rFonts w:cstheme="minorHAnsi"/>
          <w:b/>
          <w:bCs/>
        </w:rPr>
      </w:pPr>
      <w:r>
        <w:rPr>
          <w:rFonts w:cstheme="minorHAnsi"/>
          <w:b/>
          <w:bCs/>
        </w:rPr>
        <w:t xml:space="preserve">Gmina </w:t>
      </w:r>
      <w:r w:rsidR="00C32E96" w:rsidRPr="00716467">
        <w:rPr>
          <w:rFonts w:cstheme="minorHAnsi"/>
          <w:b/>
          <w:bCs/>
        </w:rPr>
        <w:t>Łopuszno</w:t>
      </w:r>
    </w:p>
    <w:p w14:paraId="13CDAD20" w14:textId="73BCA551" w:rsidR="00C32E96" w:rsidRPr="00716467" w:rsidRDefault="00C32E96" w:rsidP="00716467">
      <w:pPr>
        <w:spacing w:after="0" w:line="240" w:lineRule="auto"/>
        <w:jc w:val="both"/>
        <w:rPr>
          <w:rFonts w:cstheme="minorHAnsi"/>
          <w:b/>
          <w:bCs/>
        </w:rPr>
      </w:pPr>
      <w:r w:rsidRPr="00716467">
        <w:rPr>
          <w:rFonts w:cstheme="minorHAnsi"/>
        </w:rPr>
        <w:t xml:space="preserve">Do rejestru zabytków województwa świętokrzyskiego (stan na 31.12.2020.)  wpisano następujące obiekty zlokalizowane na terenie </w:t>
      </w:r>
      <w:r w:rsidR="00716467">
        <w:rPr>
          <w:rFonts w:cstheme="minorHAnsi"/>
        </w:rPr>
        <w:t>g</w:t>
      </w:r>
      <w:r w:rsidRPr="00716467">
        <w:rPr>
          <w:rFonts w:cstheme="minorHAnsi"/>
        </w:rPr>
        <w:t>miny :</w:t>
      </w:r>
    </w:p>
    <w:p w14:paraId="547759C0" w14:textId="77777777" w:rsidR="00C32E96" w:rsidRPr="00716467" w:rsidRDefault="00C32E96" w:rsidP="00C32E96">
      <w:pPr>
        <w:pStyle w:val="Akapitzlist"/>
        <w:numPr>
          <w:ilvl w:val="0"/>
          <w:numId w:val="28"/>
        </w:numPr>
        <w:spacing w:after="0" w:line="240" w:lineRule="auto"/>
        <w:rPr>
          <w:rFonts w:cstheme="minorHAnsi"/>
        </w:rPr>
      </w:pPr>
      <w:r w:rsidRPr="00716467">
        <w:rPr>
          <w:rFonts w:cstheme="minorHAnsi"/>
        </w:rPr>
        <w:t>mogiła powstańców 1863, nr rej.: A.411 z 6.10.1992 (miejscowość Ewelinów),</w:t>
      </w:r>
    </w:p>
    <w:p w14:paraId="01BAEC47" w14:textId="77777777" w:rsidR="00C32E96" w:rsidRPr="00716467" w:rsidRDefault="00C32E96" w:rsidP="00C32E96">
      <w:pPr>
        <w:pStyle w:val="Akapitzlist"/>
        <w:numPr>
          <w:ilvl w:val="0"/>
          <w:numId w:val="28"/>
        </w:numPr>
        <w:spacing w:after="0" w:line="240" w:lineRule="auto"/>
        <w:rPr>
          <w:rFonts w:cstheme="minorHAnsi"/>
        </w:rPr>
      </w:pPr>
      <w:r w:rsidRPr="00716467">
        <w:rPr>
          <w:rFonts w:cstheme="minorHAnsi"/>
        </w:rPr>
        <w:t>cmentarz z I wojny światowej, nr rej.: A.412 z 6.10.1992 (miejscowość Gnieździska),</w:t>
      </w:r>
    </w:p>
    <w:p w14:paraId="7B0704E1" w14:textId="77777777" w:rsidR="00C32E96" w:rsidRPr="00716467" w:rsidRDefault="00C32E96" w:rsidP="00C32E96">
      <w:pPr>
        <w:pStyle w:val="Akapitzlist"/>
        <w:numPr>
          <w:ilvl w:val="0"/>
          <w:numId w:val="28"/>
        </w:numPr>
        <w:spacing w:after="0" w:line="240" w:lineRule="auto"/>
        <w:rPr>
          <w:rFonts w:cstheme="minorHAnsi"/>
        </w:rPr>
      </w:pPr>
      <w:r w:rsidRPr="00716467">
        <w:rPr>
          <w:rFonts w:cstheme="minorHAnsi"/>
        </w:rPr>
        <w:t>cmentarz z I wojny światowej, 1914-1917, nr rej.: A.413 z 6.10.1992(miejscowość Jasień),</w:t>
      </w:r>
    </w:p>
    <w:p w14:paraId="57532892" w14:textId="77777777" w:rsidR="00C32E96" w:rsidRPr="00716467" w:rsidRDefault="00C32E96" w:rsidP="00C32E96">
      <w:pPr>
        <w:pStyle w:val="Akapitzlist"/>
        <w:numPr>
          <w:ilvl w:val="0"/>
          <w:numId w:val="28"/>
        </w:numPr>
        <w:spacing w:after="0" w:line="240" w:lineRule="auto"/>
        <w:rPr>
          <w:rFonts w:cstheme="minorHAnsi"/>
        </w:rPr>
      </w:pPr>
      <w:r w:rsidRPr="00716467">
        <w:rPr>
          <w:rFonts w:cstheme="minorHAnsi"/>
        </w:rPr>
        <w:t>park, nr rej.: A.414 z 20.12.195 7 (miejscowość Lasocin),</w:t>
      </w:r>
    </w:p>
    <w:p w14:paraId="2C484B1F" w14:textId="77777777" w:rsidR="00C32E96" w:rsidRPr="00716467" w:rsidRDefault="00C32E96" w:rsidP="00C32E96">
      <w:pPr>
        <w:pStyle w:val="Akapitzlist"/>
        <w:numPr>
          <w:ilvl w:val="0"/>
          <w:numId w:val="28"/>
        </w:numPr>
        <w:spacing w:after="0" w:line="240" w:lineRule="auto"/>
        <w:rPr>
          <w:rFonts w:cstheme="minorHAnsi"/>
        </w:rPr>
      </w:pPr>
      <w:r w:rsidRPr="00716467">
        <w:rPr>
          <w:rFonts w:cstheme="minorHAnsi"/>
        </w:rPr>
        <w:t>zespół dworski, nr rej.: A.415/1-3 z 30.05.1972 (miejscowość Łopuszno):</w:t>
      </w:r>
    </w:p>
    <w:p w14:paraId="6C76B52F" w14:textId="77777777" w:rsidR="00C32E96" w:rsidRPr="00716467" w:rsidRDefault="00C32E96" w:rsidP="00C32E96">
      <w:pPr>
        <w:pStyle w:val="Akapitzlist"/>
        <w:spacing w:after="0" w:line="240" w:lineRule="auto"/>
        <w:rPr>
          <w:rFonts w:cstheme="minorHAnsi"/>
        </w:rPr>
      </w:pPr>
      <w:r w:rsidRPr="00716467">
        <w:rPr>
          <w:rFonts w:cstheme="minorHAnsi"/>
        </w:rPr>
        <w:t>- brama wjazdowa</w:t>
      </w:r>
    </w:p>
    <w:p w14:paraId="2111AC82" w14:textId="77777777" w:rsidR="00C32E96" w:rsidRPr="00716467" w:rsidRDefault="00C32E96" w:rsidP="00C32E96">
      <w:pPr>
        <w:pStyle w:val="Akapitzlist"/>
        <w:spacing w:after="0" w:line="240" w:lineRule="auto"/>
        <w:rPr>
          <w:rFonts w:cstheme="minorHAnsi"/>
        </w:rPr>
      </w:pPr>
      <w:r w:rsidRPr="00716467">
        <w:rPr>
          <w:rFonts w:cstheme="minorHAnsi"/>
        </w:rPr>
        <w:t>- park, nr rej.: 641 z 17.12.1957</w:t>
      </w:r>
    </w:p>
    <w:p w14:paraId="3E13C860" w14:textId="77777777" w:rsidR="00C32E96" w:rsidRPr="00716467" w:rsidRDefault="00C32E96" w:rsidP="00C32E96">
      <w:pPr>
        <w:pStyle w:val="Akapitzlist"/>
        <w:spacing w:after="0" w:line="240" w:lineRule="auto"/>
        <w:rPr>
          <w:rFonts w:cstheme="minorHAnsi"/>
        </w:rPr>
      </w:pPr>
    </w:p>
    <w:p w14:paraId="17FAD9DA" w14:textId="0E49E001" w:rsidR="00C32E96" w:rsidRPr="00716467" w:rsidRDefault="00C32E96" w:rsidP="00C32E96">
      <w:pPr>
        <w:pStyle w:val="Legenda"/>
        <w:spacing w:after="0"/>
        <w:jc w:val="center"/>
        <w:rPr>
          <w:rFonts w:cstheme="minorHAnsi"/>
          <w:i w:val="0"/>
          <w:iCs w:val="0"/>
          <w:color w:val="auto"/>
          <w:sz w:val="22"/>
          <w:szCs w:val="22"/>
        </w:rPr>
      </w:pPr>
      <w:bookmarkStart w:id="91" w:name="_Toc81294423"/>
      <w:r w:rsidRPr="00716467">
        <w:rPr>
          <w:rFonts w:cstheme="minorHAnsi"/>
          <w:i w:val="0"/>
          <w:iCs w:val="0"/>
          <w:color w:val="auto"/>
          <w:sz w:val="22"/>
          <w:szCs w:val="22"/>
        </w:rPr>
        <w:t xml:space="preserve">Zdjęcie  </w:t>
      </w:r>
      <w:r w:rsidRPr="00716467">
        <w:rPr>
          <w:rFonts w:cstheme="minorHAnsi"/>
          <w:i w:val="0"/>
          <w:iCs w:val="0"/>
          <w:color w:val="auto"/>
          <w:sz w:val="22"/>
          <w:szCs w:val="22"/>
        </w:rPr>
        <w:fldChar w:fldCharType="begin"/>
      </w:r>
      <w:r w:rsidRPr="00716467">
        <w:rPr>
          <w:rFonts w:cstheme="minorHAnsi"/>
          <w:i w:val="0"/>
          <w:iCs w:val="0"/>
          <w:color w:val="auto"/>
          <w:sz w:val="22"/>
          <w:szCs w:val="22"/>
        </w:rPr>
        <w:instrText xml:space="preserve"> SEQ Zdjęcie_ \* ARABIC </w:instrText>
      </w:r>
      <w:r w:rsidRPr="00716467">
        <w:rPr>
          <w:rFonts w:cstheme="minorHAnsi"/>
          <w:i w:val="0"/>
          <w:iCs w:val="0"/>
          <w:color w:val="auto"/>
          <w:sz w:val="22"/>
          <w:szCs w:val="22"/>
        </w:rPr>
        <w:fldChar w:fldCharType="separate"/>
      </w:r>
      <w:r w:rsidR="007C77C4" w:rsidRPr="00716467">
        <w:rPr>
          <w:rFonts w:cstheme="minorHAnsi"/>
          <w:i w:val="0"/>
          <w:iCs w:val="0"/>
          <w:noProof/>
          <w:color w:val="auto"/>
          <w:sz w:val="22"/>
          <w:szCs w:val="22"/>
        </w:rPr>
        <w:t>2</w:t>
      </w:r>
      <w:r w:rsidRPr="00716467">
        <w:rPr>
          <w:rFonts w:cstheme="minorHAnsi"/>
          <w:i w:val="0"/>
          <w:iCs w:val="0"/>
          <w:color w:val="auto"/>
          <w:sz w:val="22"/>
          <w:szCs w:val="22"/>
        </w:rPr>
        <w:fldChar w:fldCharType="end"/>
      </w:r>
      <w:r w:rsidRPr="00716467">
        <w:rPr>
          <w:rFonts w:cstheme="minorHAnsi"/>
          <w:i w:val="0"/>
          <w:iCs w:val="0"/>
          <w:color w:val="auto"/>
          <w:sz w:val="22"/>
          <w:szCs w:val="22"/>
        </w:rPr>
        <w:t xml:space="preserve"> Łopuszno, zespół pałacowy, pałac, fasada północna, widok od północnego-wschodu</w:t>
      </w:r>
      <w:bookmarkEnd w:id="91"/>
    </w:p>
    <w:p w14:paraId="0D8444E8" w14:textId="77777777" w:rsidR="00C32E96" w:rsidRPr="00716467" w:rsidRDefault="00C32E96" w:rsidP="00C32E96">
      <w:pPr>
        <w:pStyle w:val="Akapitzlist"/>
        <w:spacing w:after="0" w:line="240" w:lineRule="auto"/>
        <w:ind w:left="0"/>
        <w:jc w:val="center"/>
        <w:rPr>
          <w:rFonts w:cstheme="minorHAnsi"/>
        </w:rPr>
      </w:pPr>
      <w:r w:rsidRPr="00716467">
        <w:rPr>
          <w:rFonts w:cstheme="minorHAnsi"/>
          <w:noProof/>
          <w:lang w:eastAsia="pl-PL"/>
        </w:rPr>
        <w:drawing>
          <wp:inline distT="0" distB="0" distL="0" distR="0" wp14:anchorId="74411714" wp14:editId="001F4BA3">
            <wp:extent cx="6009706" cy="406717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4802" t="24103" r="26091" b="16813"/>
                    <a:stretch/>
                  </pic:blipFill>
                  <pic:spPr bwMode="auto">
                    <a:xfrm>
                      <a:off x="0" y="0"/>
                      <a:ext cx="6021847" cy="4075392"/>
                    </a:xfrm>
                    <a:prstGeom prst="rect">
                      <a:avLst/>
                    </a:prstGeom>
                    <a:ln>
                      <a:noFill/>
                    </a:ln>
                    <a:extLst>
                      <a:ext uri="{53640926-AAD7-44D8-BBD7-CCE9431645EC}">
                        <a14:shadowObscured xmlns:a14="http://schemas.microsoft.com/office/drawing/2010/main"/>
                      </a:ext>
                    </a:extLst>
                  </pic:spPr>
                </pic:pic>
              </a:graphicData>
            </a:graphic>
          </wp:inline>
        </w:drawing>
      </w:r>
    </w:p>
    <w:p w14:paraId="2654416A" w14:textId="77777777" w:rsidR="00C32E96" w:rsidRPr="00716467" w:rsidRDefault="00C32E96" w:rsidP="00C32E96">
      <w:pPr>
        <w:pStyle w:val="Akapitzlist"/>
        <w:spacing w:after="0" w:line="240" w:lineRule="auto"/>
        <w:ind w:left="0"/>
        <w:jc w:val="center"/>
        <w:rPr>
          <w:rFonts w:cstheme="minorHAnsi"/>
        </w:rPr>
      </w:pPr>
      <w:r w:rsidRPr="00716467">
        <w:rPr>
          <w:rFonts w:cstheme="minorHAnsi"/>
        </w:rPr>
        <w:t>https://zabytek.pl/pl/obiekty/lopuszno-zespol-palacowy</w:t>
      </w:r>
    </w:p>
    <w:p w14:paraId="095E3DC7" w14:textId="77777777" w:rsidR="00C32E96" w:rsidRPr="00716467" w:rsidRDefault="00C32E96" w:rsidP="00C32E96">
      <w:pPr>
        <w:spacing w:after="0" w:line="240" w:lineRule="auto"/>
        <w:rPr>
          <w:rFonts w:cstheme="minorHAnsi"/>
          <w:b/>
          <w:bCs/>
        </w:rPr>
      </w:pPr>
    </w:p>
    <w:p w14:paraId="7F74AC98" w14:textId="6E13DA0F" w:rsidR="00C32E96" w:rsidRPr="00716467" w:rsidRDefault="00C32E96" w:rsidP="00C32E96">
      <w:pPr>
        <w:spacing w:after="0" w:line="240" w:lineRule="auto"/>
        <w:rPr>
          <w:rFonts w:cstheme="minorHAnsi"/>
          <w:b/>
          <w:bCs/>
        </w:rPr>
      </w:pPr>
      <w:r w:rsidRPr="00716467">
        <w:rPr>
          <w:rFonts w:cstheme="minorHAnsi"/>
          <w:b/>
          <w:bCs/>
        </w:rPr>
        <w:t>Słupia Konecka</w:t>
      </w:r>
    </w:p>
    <w:p w14:paraId="4D7A37CB" w14:textId="1F8BF9AC" w:rsidR="00C32E96" w:rsidRPr="00716467" w:rsidRDefault="00C32E96" w:rsidP="00716467">
      <w:pPr>
        <w:spacing w:after="0" w:line="240" w:lineRule="auto"/>
        <w:jc w:val="both"/>
        <w:rPr>
          <w:rFonts w:cstheme="minorHAnsi"/>
        </w:rPr>
      </w:pPr>
      <w:r w:rsidRPr="00716467">
        <w:rPr>
          <w:rFonts w:cstheme="minorHAnsi"/>
        </w:rPr>
        <w:t xml:space="preserve">Na obszarze </w:t>
      </w:r>
      <w:r w:rsidR="00716467">
        <w:rPr>
          <w:rFonts w:cstheme="minorHAnsi"/>
        </w:rPr>
        <w:t>g</w:t>
      </w:r>
      <w:r w:rsidRPr="00716467">
        <w:rPr>
          <w:rFonts w:cstheme="minorHAnsi"/>
        </w:rPr>
        <w:t>miny występują obiekty będące pod ścisłą ochroną konserwatorską wpisane do rejestru dóbr kultury, jak i pozostałe będące w ewidencji Wojewódzkiego Konserwatora Zabytków w Kielcach. Do rejestru zabytków województwa świętokrzyskiego (stan na 31.12.2020.)  wpisano park dworski, XVIII, k. XIX, nr rej.: A.498 z 20.12.1957  (miejscowość Ruda Pilczycka)</w:t>
      </w:r>
      <w:r w:rsidR="00716467">
        <w:rPr>
          <w:rFonts w:cstheme="minorHAnsi"/>
        </w:rPr>
        <w:t>.</w:t>
      </w:r>
    </w:p>
    <w:p w14:paraId="3BD68906" w14:textId="77777777" w:rsidR="00974E58" w:rsidRPr="00716467" w:rsidRDefault="00974E58" w:rsidP="00974E58">
      <w:pPr>
        <w:spacing w:after="0" w:line="240" w:lineRule="auto"/>
        <w:jc w:val="both"/>
        <w:rPr>
          <w:rFonts w:cstheme="minorHAnsi"/>
        </w:rPr>
      </w:pPr>
      <w:r w:rsidRPr="00716467">
        <w:lastRenderedPageBreak/>
        <w:t>Ponadto na terenie gminy znajdują się w miejscowości Pilczyca:</w:t>
      </w:r>
      <w:r w:rsidRPr="00716467">
        <w:rPr>
          <w:rFonts w:cstheme="minorHAnsi"/>
        </w:rPr>
        <w:t xml:space="preserve"> </w:t>
      </w:r>
    </w:p>
    <w:p w14:paraId="30537FA0" w14:textId="77777777" w:rsidR="00974E58" w:rsidRPr="00716467" w:rsidRDefault="00974E58" w:rsidP="00974E58">
      <w:pPr>
        <w:pStyle w:val="Akapitzlist"/>
        <w:numPr>
          <w:ilvl w:val="0"/>
          <w:numId w:val="44"/>
        </w:numPr>
        <w:spacing w:after="0" w:line="240" w:lineRule="auto"/>
        <w:rPr>
          <w:rFonts w:cstheme="minorHAnsi"/>
        </w:rPr>
      </w:pPr>
      <w:r w:rsidRPr="00716467">
        <w:rPr>
          <w:rFonts w:cstheme="minorHAnsi"/>
        </w:rPr>
        <w:t>Zeliwny nagrobek rodziny Lipskich z poł. XIX w. - dec. Nr 1/B/99 z28.04.1999 r.</w:t>
      </w:r>
    </w:p>
    <w:p w14:paraId="0E53EBCE" w14:textId="77777777" w:rsidR="00974E58" w:rsidRPr="00716467" w:rsidRDefault="00974E58" w:rsidP="00974E58">
      <w:pPr>
        <w:pStyle w:val="Akapitzlist"/>
        <w:numPr>
          <w:ilvl w:val="0"/>
          <w:numId w:val="44"/>
        </w:numPr>
        <w:spacing w:after="0" w:line="240" w:lineRule="auto"/>
        <w:rPr>
          <w:rFonts w:cstheme="minorHAnsi"/>
        </w:rPr>
      </w:pPr>
      <w:r w:rsidRPr="00716467">
        <w:rPr>
          <w:rFonts w:cstheme="minorHAnsi"/>
        </w:rPr>
        <w:t>Kamienny Anioł na grobnie J. Tanierskiego</w:t>
      </w:r>
      <w:r w:rsidRPr="00716467">
        <w:t xml:space="preserve"> z </w:t>
      </w:r>
      <w:r w:rsidRPr="00716467">
        <w:rPr>
          <w:rFonts w:cstheme="minorHAnsi"/>
        </w:rPr>
        <w:t>2 p. XIX w</w:t>
      </w:r>
      <w:r w:rsidRPr="00716467">
        <w:rPr>
          <w:rFonts w:cstheme="minorHAnsi"/>
        </w:rPr>
        <w:tab/>
        <w:t xml:space="preserve">- dec. Nr 95/ z 21.02.2008 r. </w:t>
      </w:r>
    </w:p>
    <w:p w14:paraId="4489E6AC" w14:textId="77777777" w:rsidR="00974E58" w:rsidRPr="00716467" w:rsidRDefault="00974E58" w:rsidP="00974E58">
      <w:pPr>
        <w:spacing w:after="0" w:line="240" w:lineRule="auto"/>
        <w:rPr>
          <w:rFonts w:cstheme="minorHAnsi"/>
          <w:b/>
          <w:bCs/>
        </w:rPr>
      </w:pPr>
      <w:r w:rsidRPr="00716467">
        <w:rPr>
          <w:rFonts w:cstheme="minorHAnsi"/>
        </w:rPr>
        <w:t>Grobowiec rodziny Zarembów</w:t>
      </w:r>
      <w:r w:rsidRPr="00716467">
        <w:t xml:space="preserve"> z </w:t>
      </w:r>
      <w:r w:rsidRPr="00716467">
        <w:rPr>
          <w:rFonts w:cstheme="minorHAnsi"/>
        </w:rPr>
        <w:t>XIX w.</w:t>
      </w:r>
      <w:r w:rsidRPr="00716467">
        <w:rPr>
          <w:rFonts w:cstheme="minorHAnsi"/>
        </w:rPr>
        <w:tab/>
        <w:t>dec. Nr 95/ z 21.02.2008</w:t>
      </w:r>
      <w:r>
        <w:rPr>
          <w:rFonts w:cstheme="minorHAnsi"/>
        </w:rPr>
        <w:t>r.</w:t>
      </w:r>
    </w:p>
    <w:p w14:paraId="6CEC5836" w14:textId="77777777" w:rsidR="00974E58" w:rsidRDefault="00974E58" w:rsidP="00C32E96">
      <w:pPr>
        <w:spacing w:after="0" w:line="240" w:lineRule="auto"/>
        <w:jc w:val="both"/>
        <w:rPr>
          <w:rFonts w:cstheme="minorHAnsi"/>
        </w:rPr>
      </w:pPr>
    </w:p>
    <w:p w14:paraId="021644B9" w14:textId="753E81E4" w:rsidR="00C32E96" w:rsidRPr="00716467" w:rsidRDefault="00974E58" w:rsidP="00C32E96">
      <w:pPr>
        <w:spacing w:after="0" w:line="240" w:lineRule="auto"/>
        <w:jc w:val="both"/>
        <w:rPr>
          <w:rFonts w:cstheme="minorHAnsi"/>
        </w:rPr>
      </w:pPr>
      <w:r>
        <w:rPr>
          <w:rFonts w:cstheme="minorHAnsi"/>
        </w:rPr>
        <w:t>W gminie zlokalizowane są także z</w:t>
      </w:r>
      <w:r w:rsidR="00C32E96" w:rsidRPr="00716467">
        <w:rPr>
          <w:rFonts w:cstheme="minorHAnsi"/>
        </w:rPr>
        <w:t>abytk</w:t>
      </w:r>
      <w:r>
        <w:rPr>
          <w:rFonts w:cstheme="minorHAnsi"/>
        </w:rPr>
        <w:t>i</w:t>
      </w:r>
      <w:r w:rsidR="00C32E96" w:rsidRPr="00716467">
        <w:rPr>
          <w:rFonts w:cstheme="minorHAnsi"/>
        </w:rPr>
        <w:t xml:space="preserve"> sztuki sakralnej - kościoły w Pilczycy i  Mninie oraz kapliczki.  Na terenie Lokalnej Grupy Działania (LGD) „Nad Czarną i Pilicą” do której należy Gmina Słupia Konecka</w:t>
      </w:r>
      <w:r w:rsidR="00716467">
        <w:rPr>
          <w:rFonts w:cstheme="minorHAnsi"/>
        </w:rPr>
        <w:t xml:space="preserve"> </w:t>
      </w:r>
      <w:r w:rsidR="00C32E96" w:rsidRPr="00716467">
        <w:rPr>
          <w:rFonts w:cstheme="minorHAnsi"/>
        </w:rPr>
        <w:t xml:space="preserve">występują liczne miejsca pamięci narodowej: </w:t>
      </w:r>
    </w:p>
    <w:p w14:paraId="2B57294D" w14:textId="5EDB0392" w:rsidR="00C32E96" w:rsidRPr="00716467" w:rsidRDefault="00C32E96" w:rsidP="00C32E96">
      <w:pPr>
        <w:pStyle w:val="Akapitzlist"/>
        <w:numPr>
          <w:ilvl w:val="1"/>
          <w:numId w:val="27"/>
        </w:numPr>
        <w:spacing w:after="0" w:line="240" w:lineRule="auto"/>
        <w:ind w:left="709"/>
        <w:jc w:val="both"/>
        <w:rPr>
          <w:rFonts w:cstheme="minorHAnsi"/>
        </w:rPr>
      </w:pPr>
      <w:r w:rsidRPr="00716467">
        <w:rPr>
          <w:rFonts w:cstheme="minorHAnsi"/>
        </w:rPr>
        <w:t>pomnik walk partyzanckich w Białym Ługu</w:t>
      </w:r>
      <w:r w:rsidR="00716467">
        <w:rPr>
          <w:rFonts w:cstheme="minorHAnsi"/>
        </w:rPr>
        <w:t>,</w:t>
      </w:r>
    </w:p>
    <w:p w14:paraId="49D83C60" w14:textId="1324E644" w:rsidR="00C32E96" w:rsidRPr="00716467" w:rsidRDefault="00C32E96" w:rsidP="00C32E96">
      <w:pPr>
        <w:pStyle w:val="Akapitzlist"/>
        <w:numPr>
          <w:ilvl w:val="1"/>
          <w:numId w:val="27"/>
        </w:numPr>
        <w:spacing w:after="0" w:line="240" w:lineRule="auto"/>
        <w:ind w:left="709"/>
        <w:jc w:val="both"/>
        <w:rPr>
          <w:rFonts w:cstheme="minorHAnsi"/>
        </w:rPr>
      </w:pPr>
      <w:r w:rsidRPr="00716467">
        <w:rPr>
          <w:rFonts w:cstheme="minorHAnsi"/>
        </w:rPr>
        <w:t>pole bitwy stoczonej 23 stycznia 1864 roku pod Czartoszowymi</w:t>
      </w:r>
      <w:r w:rsidR="00716467">
        <w:rPr>
          <w:rFonts w:cstheme="minorHAnsi"/>
        </w:rPr>
        <w:t>,</w:t>
      </w:r>
    </w:p>
    <w:p w14:paraId="079111B6" w14:textId="09A26A3D" w:rsidR="00C32E96" w:rsidRPr="00716467" w:rsidRDefault="00C32E96" w:rsidP="00C32E96">
      <w:pPr>
        <w:pStyle w:val="Akapitzlist"/>
        <w:numPr>
          <w:ilvl w:val="1"/>
          <w:numId w:val="27"/>
        </w:numPr>
        <w:spacing w:after="0" w:line="240" w:lineRule="auto"/>
        <w:ind w:left="709"/>
        <w:jc w:val="both"/>
        <w:rPr>
          <w:rFonts w:cstheme="minorHAnsi"/>
        </w:rPr>
      </w:pPr>
      <w:r w:rsidRPr="00716467">
        <w:rPr>
          <w:rFonts w:cstheme="minorHAnsi"/>
        </w:rPr>
        <w:t>Góra Dobrzeszowska - nazywana też Górą Langiewicza</w:t>
      </w:r>
      <w:r w:rsidR="00716467">
        <w:rPr>
          <w:rFonts w:cstheme="minorHAnsi"/>
        </w:rPr>
        <w:t>,</w:t>
      </w:r>
    </w:p>
    <w:p w14:paraId="636116A2" w14:textId="36D26E18" w:rsidR="00C32E96" w:rsidRPr="00716467" w:rsidRDefault="00C32E96" w:rsidP="00C32E96">
      <w:pPr>
        <w:pStyle w:val="Akapitzlist"/>
        <w:numPr>
          <w:ilvl w:val="1"/>
          <w:numId w:val="27"/>
        </w:numPr>
        <w:spacing w:after="0" w:line="240" w:lineRule="auto"/>
        <w:ind w:left="709"/>
        <w:jc w:val="both"/>
        <w:rPr>
          <w:rFonts w:cstheme="minorHAnsi"/>
        </w:rPr>
      </w:pPr>
      <w:r w:rsidRPr="00716467">
        <w:rPr>
          <w:rFonts w:cstheme="minorHAnsi"/>
        </w:rPr>
        <w:t>miejsca związane z przemarszem i pobytem oddziału legendarnego „Hubala” - majora Dobrzańskiego: Antonielów, Dobrzeszów, Krężołek oraz inne miejsca  związane z udziałem miejscowej ludności w walce partyzanckiej podczas II wojny  światowej m.in.: Gruszka, Wilczkowice, Grębosze, Radoszyce.</w:t>
      </w:r>
    </w:p>
    <w:p w14:paraId="1EAE2270" w14:textId="77777777" w:rsidR="00C32E96" w:rsidRPr="00716467" w:rsidRDefault="00C32E96" w:rsidP="00C32E96">
      <w:pPr>
        <w:spacing w:after="0" w:line="240" w:lineRule="auto"/>
        <w:jc w:val="both"/>
        <w:rPr>
          <w:rFonts w:cstheme="minorHAnsi"/>
        </w:rPr>
      </w:pPr>
    </w:p>
    <w:p w14:paraId="5E030161" w14:textId="7F02A018" w:rsidR="00C32E96" w:rsidRPr="00716467" w:rsidRDefault="00C32E96" w:rsidP="00716467">
      <w:pPr>
        <w:spacing w:after="0" w:line="240" w:lineRule="auto"/>
        <w:jc w:val="both"/>
        <w:rPr>
          <w:rFonts w:cstheme="minorHAnsi"/>
        </w:rPr>
      </w:pPr>
      <w:r w:rsidRPr="00716467">
        <w:rPr>
          <w:rFonts w:cstheme="minorHAnsi"/>
        </w:rPr>
        <w:t>Kultura regionu oparta jest głównie na zachowaniu wiejskich i historycznych  tradycji. Na terenie obszaru LGD „ Nad Czarną i Pilicą” działają liczne koła gospodyń  wiejskich, silnie rozwinęła się dziedzina folklorystyczna.  Produkty lokalne</w:t>
      </w:r>
      <w:r w:rsidR="00716467">
        <w:rPr>
          <w:rFonts w:cstheme="minorHAnsi"/>
        </w:rPr>
        <w:t xml:space="preserve"> to m.in. </w:t>
      </w:r>
      <w:r w:rsidRPr="00716467">
        <w:rPr>
          <w:rFonts w:cstheme="minorHAnsi"/>
        </w:rPr>
        <w:t>„</w:t>
      </w:r>
      <w:r w:rsidR="00716467">
        <w:rPr>
          <w:rFonts w:cstheme="minorHAnsi"/>
        </w:rPr>
        <w:t>p</w:t>
      </w:r>
      <w:r w:rsidRPr="00716467">
        <w:rPr>
          <w:rFonts w:cstheme="minorHAnsi"/>
        </w:rPr>
        <w:t xml:space="preserve">igoły” - tradycyjna potrawa gminy Słupia </w:t>
      </w:r>
      <w:r w:rsidR="00716467">
        <w:rPr>
          <w:rFonts w:cstheme="minorHAnsi"/>
        </w:rPr>
        <w:t>K</w:t>
      </w:r>
      <w:r w:rsidRPr="00716467">
        <w:rPr>
          <w:rFonts w:cstheme="minorHAnsi"/>
        </w:rPr>
        <w:t>onecka</w:t>
      </w:r>
      <w:r w:rsidR="00716467">
        <w:rPr>
          <w:rFonts w:cstheme="minorHAnsi"/>
        </w:rPr>
        <w:t>.</w:t>
      </w:r>
    </w:p>
    <w:p w14:paraId="5D0BCE04" w14:textId="77777777" w:rsidR="00974E58" w:rsidRDefault="00974E58" w:rsidP="00974E58">
      <w:pPr>
        <w:spacing w:after="0" w:line="240" w:lineRule="auto"/>
        <w:jc w:val="both"/>
      </w:pPr>
    </w:p>
    <w:p w14:paraId="4CDEA4A7" w14:textId="77777777" w:rsidR="00C32E96" w:rsidRPr="00E572AF" w:rsidRDefault="00C32E96" w:rsidP="00C32E96">
      <w:pPr>
        <w:rPr>
          <w:rFonts w:eastAsiaTheme="majorEastAsia" w:cstheme="minorHAnsi"/>
          <w:b/>
          <w:bCs/>
          <w:sz w:val="28"/>
          <w:szCs w:val="28"/>
          <w:highlight w:val="yellow"/>
        </w:rPr>
      </w:pPr>
      <w:r w:rsidRPr="00E572AF">
        <w:rPr>
          <w:rFonts w:cstheme="minorHAnsi"/>
          <w:b/>
          <w:bCs/>
          <w:sz w:val="28"/>
          <w:szCs w:val="28"/>
          <w:highlight w:val="yellow"/>
        </w:rPr>
        <w:br w:type="page"/>
      </w:r>
    </w:p>
    <w:p w14:paraId="3B6E5FA3" w14:textId="77777777" w:rsidR="00D945A4" w:rsidRPr="00974E58" w:rsidRDefault="00D945A4" w:rsidP="00D945A4">
      <w:pPr>
        <w:pStyle w:val="Nagwek1"/>
        <w:numPr>
          <w:ilvl w:val="1"/>
          <w:numId w:val="2"/>
        </w:numPr>
        <w:spacing w:before="0" w:line="240" w:lineRule="auto"/>
        <w:ind w:left="567" w:hanging="578"/>
        <w:rPr>
          <w:rFonts w:asciiTheme="minorHAnsi" w:hAnsiTheme="minorHAnsi" w:cstheme="minorHAnsi"/>
          <w:b/>
          <w:bCs/>
          <w:color w:val="auto"/>
          <w:sz w:val="28"/>
          <w:szCs w:val="28"/>
        </w:rPr>
      </w:pPr>
      <w:bookmarkStart w:id="92" w:name="_Toc74731828"/>
      <w:r w:rsidRPr="00974E58">
        <w:rPr>
          <w:rFonts w:asciiTheme="minorHAnsi" w:hAnsiTheme="minorHAnsi" w:cstheme="minorHAnsi"/>
          <w:b/>
          <w:bCs/>
          <w:color w:val="auto"/>
          <w:sz w:val="28"/>
          <w:szCs w:val="28"/>
        </w:rPr>
        <w:lastRenderedPageBreak/>
        <w:t xml:space="preserve">Środowisko przyrodnicze i jego ochrona </w:t>
      </w:r>
    </w:p>
    <w:p w14:paraId="1457D0BA" w14:textId="77777777" w:rsidR="00D945A4" w:rsidRPr="00974E58" w:rsidRDefault="00D945A4" w:rsidP="00D945A4">
      <w:pPr>
        <w:spacing w:after="0" w:line="240" w:lineRule="auto"/>
        <w:rPr>
          <w:rFonts w:cstheme="minorHAnsi"/>
          <w:b/>
          <w:bCs/>
        </w:rPr>
      </w:pPr>
    </w:p>
    <w:p w14:paraId="07EF2140" w14:textId="2DC54F63" w:rsidR="00D945A4" w:rsidRPr="00974E58" w:rsidRDefault="00ED18FE" w:rsidP="00D945A4">
      <w:pPr>
        <w:spacing w:after="0" w:line="240" w:lineRule="auto"/>
        <w:rPr>
          <w:rFonts w:cstheme="minorHAnsi"/>
          <w:b/>
          <w:bCs/>
          <w:sz w:val="24"/>
          <w:szCs w:val="24"/>
        </w:rPr>
      </w:pPr>
      <w:r w:rsidRPr="00974E58">
        <w:rPr>
          <w:rFonts w:cstheme="minorHAnsi"/>
          <w:b/>
          <w:bCs/>
          <w:sz w:val="24"/>
          <w:szCs w:val="24"/>
        </w:rPr>
        <w:t xml:space="preserve">Gmina </w:t>
      </w:r>
      <w:r w:rsidR="00D945A4" w:rsidRPr="00974E58">
        <w:rPr>
          <w:rFonts w:cstheme="minorHAnsi"/>
          <w:b/>
          <w:bCs/>
          <w:sz w:val="24"/>
          <w:szCs w:val="24"/>
        </w:rPr>
        <w:t>Krasocin</w:t>
      </w:r>
    </w:p>
    <w:p w14:paraId="7BDB5822" w14:textId="77777777" w:rsidR="00D945A4" w:rsidRPr="00974E58" w:rsidRDefault="00D945A4" w:rsidP="00D945A4">
      <w:pPr>
        <w:spacing w:after="0" w:line="240" w:lineRule="auto"/>
        <w:rPr>
          <w:rFonts w:cstheme="minorHAnsi"/>
          <w:b/>
          <w:bCs/>
        </w:rPr>
      </w:pPr>
    </w:p>
    <w:p w14:paraId="28D0FFEC" w14:textId="77777777" w:rsidR="00D945A4" w:rsidRPr="00974E58" w:rsidRDefault="00D945A4" w:rsidP="00D945A4">
      <w:pPr>
        <w:spacing w:after="0" w:line="240" w:lineRule="auto"/>
        <w:jc w:val="both"/>
        <w:rPr>
          <w:rFonts w:cstheme="minorHAnsi"/>
          <w:b/>
          <w:bCs/>
        </w:rPr>
      </w:pPr>
      <w:r w:rsidRPr="00974E58">
        <w:rPr>
          <w:rFonts w:cstheme="minorHAnsi"/>
          <w:b/>
          <w:bCs/>
        </w:rPr>
        <w:t>Ukształtowanie powierzchni, geomorfologia i geologia</w:t>
      </w:r>
    </w:p>
    <w:p w14:paraId="74F6C60A" w14:textId="77777777" w:rsidR="00D945A4" w:rsidRPr="00974E58" w:rsidRDefault="00D945A4" w:rsidP="00D945A4">
      <w:pPr>
        <w:spacing w:after="0" w:line="240" w:lineRule="auto"/>
        <w:jc w:val="both"/>
        <w:rPr>
          <w:rFonts w:cstheme="minorHAnsi"/>
        </w:rPr>
      </w:pPr>
      <w:r w:rsidRPr="00974E58">
        <w:rPr>
          <w:rFonts w:cstheme="minorHAnsi"/>
        </w:rPr>
        <w:t>Obszar gminy Krasocin leży na pograniczu dwóch dużych jednostek fizyczno- geograficznych: Niecki Nidziańskiej na południowym zachodzie i Wyżyny Kielecko- Sandomierskiej na wschodzie. Północna część Niecki Nidziańskiej nosi nazwę Niecki Włoszczowskiej. Gmina Krasocin obejmuje fragment środkowej jej części, zwanej Równiną Pilczycy oraz południowowschodnią część, zwaną Garbami Czostkowa. Przez środkową część gminy przebiega z północnego-zachodu na południowy -wschód Pasmo Przedborsko- Małogoskie, stanowiące naturalną granicę Niecki Nidy i będące równocześnie najdalej na zachód wysuniętym pasmem Gór Świętokrzyskich. Na wschód od Pasma Przedborsko-Małogoskiego rozciąga się Niecka Łopuszna.</w:t>
      </w:r>
    </w:p>
    <w:p w14:paraId="3A186E83" w14:textId="77777777" w:rsidR="00D945A4" w:rsidRPr="00974E58" w:rsidRDefault="00D945A4" w:rsidP="00D945A4">
      <w:pPr>
        <w:spacing w:after="0" w:line="240" w:lineRule="auto"/>
        <w:jc w:val="both"/>
        <w:rPr>
          <w:rFonts w:cstheme="minorHAnsi"/>
        </w:rPr>
      </w:pPr>
    </w:p>
    <w:p w14:paraId="56545B40" w14:textId="19D51038" w:rsidR="00D945A4" w:rsidRPr="00974E58" w:rsidRDefault="00D945A4" w:rsidP="00D945A4">
      <w:pPr>
        <w:spacing w:after="0" w:line="240" w:lineRule="auto"/>
        <w:jc w:val="both"/>
        <w:rPr>
          <w:rFonts w:cstheme="minorHAnsi"/>
        </w:rPr>
      </w:pPr>
      <w:r w:rsidRPr="00974E58">
        <w:rPr>
          <w:rFonts w:cstheme="minorHAnsi"/>
        </w:rPr>
        <w:t>Niecka Włoszczowska swą budową i ukształtowaniem przypomina misę o płaskim dnie i  uniesionych ku górze brzegach. Ciekawym elementem urozmaicającym rzeźbę są liczne wały  wydmowe. Największe zgrupowania wydm, których wysokość względna wynosi do 16 m,  występują w okolicach Czostkowa, Ludyni i Chotowa.  Pasmo Przedborsko- Małogoskie ma ok. 60 km długości i rozciąga się od doliny rzeki Pilicy  pod Przedborzem do Łososiny i Białej Nidy za Małogoszczem. Powierzchnia Pasma  Przedborsko- Małogoskiego wynosi 240 km2, a różnice wysokości względnej osiągają od 60  do 100 m. Niecka Łopuszna stanowi rozległe zagłębienie między Pasmem Przedborsko</w:t>
      </w:r>
      <w:r w:rsidR="00444F4D" w:rsidRPr="00974E58">
        <w:rPr>
          <w:rFonts w:cstheme="minorHAnsi"/>
        </w:rPr>
        <w:t xml:space="preserve">- </w:t>
      </w:r>
      <w:r w:rsidRPr="00974E58">
        <w:rPr>
          <w:rFonts w:cstheme="minorHAnsi"/>
        </w:rPr>
        <w:t>Małogoskim, a Pasmem Oblęgorskim.</w:t>
      </w:r>
    </w:p>
    <w:p w14:paraId="7D3D80E9" w14:textId="77777777" w:rsidR="00D945A4" w:rsidRPr="00974E58" w:rsidRDefault="00D945A4" w:rsidP="00D945A4">
      <w:pPr>
        <w:spacing w:after="0" w:line="240" w:lineRule="auto"/>
        <w:jc w:val="both"/>
        <w:rPr>
          <w:rFonts w:cstheme="minorHAnsi"/>
        </w:rPr>
      </w:pPr>
    </w:p>
    <w:p w14:paraId="3B87629B" w14:textId="77777777" w:rsidR="00D945A4" w:rsidRPr="00974E58" w:rsidRDefault="00D945A4" w:rsidP="00D945A4">
      <w:pPr>
        <w:spacing w:after="0" w:line="240" w:lineRule="auto"/>
        <w:jc w:val="both"/>
        <w:rPr>
          <w:rFonts w:cstheme="minorHAnsi"/>
        </w:rPr>
      </w:pPr>
      <w:r w:rsidRPr="00974E58">
        <w:rPr>
          <w:rFonts w:cstheme="minorHAnsi"/>
        </w:rPr>
        <w:t>Najwyższe wzniesienie w obrębie gminy znajduje się w południowej części Pasma Przedborsko-Małogoskiego w miejscowości Cieśle i wynosi 343,1 m n.p.m. Najniżej położony punkt w gminie znajduje się natomiast w jej zachodniej części (okolice młyna Poręby) na wysokości 214,3 m n.p.m.</w:t>
      </w:r>
    </w:p>
    <w:bookmarkEnd w:id="92"/>
    <w:p w14:paraId="053E993B" w14:textId="77777777" w:rsidR="00123F5E" w:rsidRPr="00974E58" w:rsidRDefault="00123F5E" w:rsidP="00075A1E">
      <w:pPr>
        <w:spacing w:after="0" w:line="240" w:lineRule="auto"/>
        <w:rPr>
          <w:rFonts w:cstheme="minorHAnsi"/>
          <w:b/>
          <w:bCs/>
        </w:rPr>
      </w:pPr>
    </w:p>
    <w:p w14:paraId="12DFF7AA" w14:textId="7B1BC3FF" w:rsidR="0058008C" w:rsidRPr="00974E58" w:rsidRDefault="0058008C" w:rsidP="00075A1E">
      <w:pPr>
        <w:spacing w:after="0" w:line="240" w:lineRule="auto"/>
        <w:rPr>
          <w:rFonts w:cstheme="minorHAnsi"/>
          <w:b/>
          <w:bCs/>
        </w:rPr>
      </w:pPr>
      <w:r w:rsidRPr="00974E58">
        <w:rPr>
          <w:rFonts w:cstheme="minorHAnsi"/>
          <w:b/>
          <w:bCs/>
        </w:rPr>
        <w:t>Wody podziemne</w:t>
      </w:r>
    </w:p>
    <w:p w14:paraId="2F151208" w14:textId="6E43F07D" w:rsidR="0058008C" w:rsidRPr="00974E58" w:rsidRDefault="0058008C" w:rsidP="00075A1E">
      <w:pPr>
        <w:spacing w:after="0" w:line="240" w:lineRule="auto"/>
        <w:rPr>
          <w:rFonts w:cstheme="minorHAnsi"/>
        </w:rPr>
      </w:pPr>
      <w:r w:rsidRPr="00974E58">
        <w:rPr>
          <w:rFonts w:cstheme="minorHAnsi"/>
        </w:rPr>
        <w:t>Teren Gminy Krasocin położony jest na obszarach Głównych Zbiorników Wód Podziemnych (GZWP), które łącznie zajmują ok. 65% obszaru gminy:</w:t>
      </w:r>
    </w:p>
    <w:p w14:paraId="6C4A74D9" w14:textId="77777777" w:rsidR="0058008C" w:rsidRPr="00974E58" w:rsidRDefault="0058008C" w:rsidP="00075A1E">
      <w:pPr>
        <w:pStyle w:val="Akapitzlist"/>
        <w:numPr>
          <w:ilvl w:val="0"/>
          <w:numId w:val="12"/>
        </w:numPr>
        <w:spacing w:after="0" w:line="240" w:lineRule="auto"/>
        <w:rPr>
          <w:rFonts w:cstheme="minorHAnsi"/>
        </w:rPr>
      </w:pPr>
      <w:r w:rsidRPr="00974E58">
        <w:rPr>
          <w:rFonts w:cstheme="minorHAnsi"/>
        </w:rPr>
        <w:t>Dwa zbiorniki górnokredowe: GZWP 408- Niecka Miechowska NW i GZWP 409- Niecka Miechowska SE,</w:t>
      </w:r>
    </w:p>
    <w:p w14:paraId="733B13C1" w14:textId="4482E2FA" w:rsidR="0058008C" w:rsidRPr="00974E58" w:rsidRDefault="0058008C" w:rsidP="00075A1E">
      <w:pPr>
        <w:pStyle w:val="Akapitzlist"/>
        <w:numPr>
          <w:ilvl w:val="0"/>
          <w:numId w:val="12"/>
        </w:numPr>
        <w:spacing w:after="0" w:line="240" w:lineRule="auto"/>
        <w:rPr>
          <w:rFonts w:cstheme="minorHAnsi"/>
        </w:rPr>
      </w:pPr>
      <w:r w:rsidRPr="00974E58">
        <w:rPr>
          <w:rFonts w:cstheme="minorHAnsi"/>
        </w:rPr>
        <w:t>Górnojurajski GZWP 416- Małogoszcz.</w:t>
      </w:r>
    </w:p>
    <w:p w14:paraId="3D0868C3" w14:textId="7F719579" w:rsidR="0058008C" w:rsidRPr="00974E58" w:rsidRDefault="0058008C" w:rsidP="00075A1E">
      <w:pPr>
        <w:spacing w:after="0" w:line="240" w:lineRule="auto"/>
        <w:rPr>
          <w:rFonts w:cstheme="minorHAnsi"/>
          <w:b/>
          <w:bCs/>
        </w:rPr>
      </w:pPr>
    </w:p>
    <w:p w14:paraId="182BEB08" w14:textId="006A08EF" w:rsidR="0058008C" w:rsidRPr="00974E58" w:rsidRDefault="0058008C" w:rsidP="00075A1E">
      <w:pPr>
        <w:spacing w:after="0" w:line="240" w:lineRule="auto"/>
        <w:jc w:val="both"/>
        <w:rPr>
          <w:rFonts w:cstheme="minorHAnsi"/>
        </w:rPr>
      </w:pPr>
      <w:r w:rsidRPr="00974E58">
        <w:rPr>
          <w:rFonts w:cstheme="minorHAnsi"/>
        </w:rPr>
        <w:t xml:space="preserve">GZWP 408 i 409 mają opracowane dokumentacje hydrogeologiczne i ich ochrona odbywa się  przez wyznaczone obszary ochronne, na których obowiązuje system zakazów, nakazów i  ograniczeń. Zbiornik wód podziemnych Nr 408- Niecka Miechowska NW zlokalizowany jest w  południowej części gminy, natomiast zbiornik Nr 409 Niecka Miechowska SE obejmuje  południowo- zachodni obszar Gminy Krasocin.  GZWP Nr 416 zlokalizowany jest w południowo- wschodniej części gminy nie posiada </w:t>
      </w:r>
    </w:p>
    <w:p w14:paraId="438051D8" w14:textId="573F490E" w:rsidR="0058008C" w:rsidRPr="00974E58" w:rsidRDefault="0058008C" w:rsidP="00075A1E">
      <w:pPr>
        <w:spacing w:after="0" w:line="240" w:lineRule="auto"/>
        <w:jc w:val="both"/>
        <w:rPr>
          <w:rFonts w:cstheme="minorHAnsi"/>
        </w:rPr>
      </w:pPr>
      <w:r w:rsidRPr="00974E58">
        <w:rPr>
          <w:rFonts w:cstheme="minorHAnsi"/>
        </w:rPr>
        <w:t xml:space="preserve">opracowanej dokumentacji hydrogeologicznej i nie ma wyznaczonych stref ochrony. Zbiornik  ten, podobnie jak wszystkie wody podziemne, podlega ochronie na podstawie art. 98 ustawy  Prawo ochrony środowiska (Dz. U. 2013 poz. 1232). Na terenie gminy nie ma punktów monitoringu jakości zwykłych wód podziemnych.  Monitoring taki prowadzony jest w dwóch punktach pomiarowych na terenie sąsiedniej  Gminy Włoszczowa. Najbliżej terenu Gminy Krasocin zlokalizowany jest punkt  monitoringowy w miejscowości Włoszczowa, gdzie woda odpowiada normie wody  niezadowalającej jakości, w których wartości elementów fizykochemicznych są podwyższone  w wyniku naturalnych procesów zachodzących w wodach podziemnych oraz wyraźnego  wpływu działalności człowieka </w:t>
      </w:r>
      <w:r w:rsidR="008A607D">
        <w:rPr>
          <w:rFonts w:cstheme="minorHAnsi"/>
        </w:rPr>
        <w:br/>
      </w:r>
      <w:r w:rsidRPr="00974E58">
        <w:rPr>
          <w:rFonts w:cstheme="minorHAnsi"/>
        </w:rPr>
        <w:t>i mieści się w klasie jakości IV („Wyniki pomiarów jakości wód  podziemnych w województwie świętokrzyskim w roku 2012”, WIOŚ w Kielcach).</w:t>
      </w:r>
    </w:p>
    <w:p w14:paraId="4FA32F4D" w14:textId="77777777" w:rsidR="0058008C" w:rsidRPr="00974E58" w:rsidRDefault="0058008C" w:rsidP="00075A1E">
      <w:pPr>
        <w:spacing w:after="0" w:line="240" w:lineRule="auto"/>
        <w:jc w:val="both"/>
        <w:rPr>
          <w:rFonts w:cstheme="minorHAnsi"/>
          <w:b/>
          <w:bCs/>
        </w:rPr>
      </w:pPr>
      <w:r w:rsidRPr="00974E58">
        <w:rPr>
          <w:rFonts w:cstheme="minorHAnsi"/>
          <w:b/>
          <w:bCs/>
        </w:rPr>
        <w:t xml:space="preserve">Wody powierzchniowe </w:t>
      </w:r>
    </w:p>
    <w:p w14:paraId="0CB0976D" w14:textId="7CD385F8" w:rsidR="0058008C" w:rsidRPr="00974E58" w:rsidRDefault="0058008C" w:rsidP="00075A1E">
      <w:pPr>
        <w:spacing w:after="0" w:line="240" w:lineRule="auto"/>
        <w:jc w:val="both"/>
        <w:rPr>
          <w:rFonts w:cstheme="minorHAnsi"/>
        </w:rPr>
      </w:pPr>
      <w:r w:rsidRPr="00974E58">
        <w:rPr>
          <w:rFonts w:cstheme="minorHAnsi"/>
        </w:rPr>
        <w:lastRenderedPageBreak/>
        <w:t xml:space="preserve">Obszar Gminy Krasocin w większości położony jest w dorzeczu Pilicy a jedynie jej południowo- wschodni kraniec należy do zlewni Nidy. Dział wodny II rzędu między tymi zlewniami przebiega </w:t>
      </w:r>
      <w:r w:rsidR="008A607D">
        <w:rPr>
          <w:rFonts w:cstheme="minorHAnsi"/>
        </w:rPr>
        <w:br/>
      </w:r>
      <w:r w:rsidRPr="00974E58">
        <w:rPr>
          <w:rFonts w:cstheme="minorHAnsi"/>
        </w:rPr>
        <w:t xml:space="preserve">w okolicach wsi Czostków i Występy, przecinając prostopadle Pasmo Przedborsko- Małogoskie. Największym ciekiem jest Czarna (Pilczycka, Włoszczowska)- prawobrzeżny dopływ Pilicy, stanowiący fragment północno- zachodniej granicy gminy. Głównymi jej dopływami są: Czarna Mieczyńska </w:t>
      </w:r>
      <w:r w:rsidR="008A607D">
        <w:rPr>
          <w:rFonts w:cstheme="minorHAnsi"/>
        </w:rPr>
        <w:br/>
      </w:r>
      <w:r w:rsidRPr="00974E58">
        <w:rPr>
          <w:rFonts w:cstheme="minorHAnsi"/>
        </w:rPr>
        <w:t xml:space="preserve">i Nowa Rzeka, rzeki te odwadniają północnowschodnią stronę Pasma Przeborsko- Małogoskiego. Kolejne rzeki to Czarna Struga zwana Feliksówką i Chotówka. Odwadniają one obszar rozciągający się na południowy zachód od Pasma. Większość rzek na obszarze gminy jest uregulowana </w:t>
      </w:r>
      <w:r w:rsidR="008A607D">
        <w:rPr>
          <w:rFonts w:cstheme="minorHAnsi"/>
        </w:rPr>
        <w:br/>
      </w:r>
      <w:r w:rsidRPr="00974E58">
        <w:rPr>
          <w:rFonts w:cstheme="minorHAnsi"/>
        </w:rPr>
        <w:t xml:space="preserve">i wyprostowana. Charakter naturalny ma jedynie meandrująca rzeka Czarna. Uzupełnieniem sieci hydrograficznej gminy są mniejsze strumienie, cieki bez nazwy oraz stawy. Na terenie gminy brak jest naturalnych zbiorników wodnych. Występujące zbiorniki wodne na zachód od Koziej Wsi, na wschód </w:t>
      </w:r>
      <w:r w:rsidR="008A607D">
        <w:rPr>
          <w:rFonts w:cstheme="minorHAnsi"/>
        </w:rPr>
        <w:br/>
      </w:r>
      <w:r w:rsidRPr="00974E58">
        <w:rPr>
          <w:rFonts w:cstheme="minorHAnsi"/>
        </w:rPr>
        <w:t xml:space="preserve">i zachód od Chotowa, na północny zachód od Gajówki- Kuźnica, na północ od Sułkowa i na zachód od Ludyni mają charakter sztuczny i są wykorzystywane jako stawy rybne. Powierzchnia stawów </w:t>
      </w:r>
      <w:r w:rsidR="008A607D">
        <w:rPr>
          <w:rFonts w:cstheme="minorHAnsi"/>
        </w:rPr>
        <w:br/>
      </w:r>
      <w:r w:rsidRPr="00974E58">
        <w:rPr>
          <w:rFonts w:cstheme="minorHAnsi"/>
        </w:rPr>
        <w:t>w gminie wynosi około 24 ha. Ponadto na terenie gminy znajduje się zbiornik wodny pełniący funkcję retencyjną.</w:t>
      </w:r>
    </w:p>
    <w:p w14:paraId="5DA17F81" w14:textId="77777777" w:rsidR="0058008C" w:rsidRPr="00974E58" w:rsidRDefault="0058008C" w:rsidP="00075A1E">
      <w:pPr>
        <w:spacing w:after="0" w:line="240" w:lineRule="auto"/>
        <w:rPr>
          <w:rFonts w:cstheme="minorHAnsi"/>
          <w:b/>
          <w:bCs/>
        </w:rPr>
      </w:pPr>
    </w:p>
    <w:p w14:paraId="143D84B3" w14:textId="5405CD76" w:rsidR="00123F5E" w:rsidRPr="00974E58" w:rsidRDefault="00FF022A" w:rsidP="00075A1E">
      <w:pPr>
        <w:spacing w:after="0" w:line="240" w:lineRule="auto"/>
        <w:jc w:val="both"/>
        <w:rPr>
          <w:rFonts w:cstheme="minorHAnsi"/>
        </w:rPr>
      </w:pPr>
      <w:r w:rsidRPr="00974E58">
        <w:rPr>
          <w:rFonts w:cstheme="minorHAnsi"/>
          <w:b/>
          <w:bCs/>
        </w:rPr>
        <w:t xml:space="preserve">Obszary </w:t>
      </w:r>
      <w:r w:rsidR="008A607D">
        <w:rPr>
          <w:rFonts w:cstheme="minorHAnsi"/>
          <w:b/>
          <w:bCs/>
        </w:rPr>
        <w:t>c</w:t>
      </w:r>
      <w:r w:rsidRPr="00974E58">
        <w:rPr>
          <w:rFonts w:cstheme="minorHAnsi"/>
          <w:b/>
          <w:bCs/>
        </w:rPr>
        <w:t>hronione</w:t>
      </w:r>
    </w:p>
    <w:p w14:paraId="17187770" w14:textId="7DA8194E" w:rsidR="00123F5E" w:rsidRPr="00974E58" w:rsidRDefault="00123F5E" w:rsidP="00075A1E">
      <w:pPr>
        <w:spacing w:after="0" w:line="240" w:lineRule="auto"/>
        <w:jc w:val="both"/>
        <w:rPr>
          <w:rFonts w:cstheme="minorHAnsi"/>
        </w:rPr>
      </w:pPr>
      <w:r w:rsidRPr="00974E58">
        <w:rPr>
          <w:rFonts w:cstheme="minorHAnsi"/>
        </w:rPr>
        <w:t xml:space="preserve">Obszar gminy zaliczony jest do XV dzielnicy klimatyczno-rolniczej częstochowsko-kieleckiej, która obejmuje swym zasięgiem zachodnią część Wyżyny Małopolskiej, łącznie z górami Świętokrzyskimi. Ponadto jest to teren o znacznych walorach przyrodniczych i krajobrazowych. Funkcjonujący system przyrodniczy, z uwagi na wysokie walory (biologiczne, krajobrazowe i hydrologiczne) został uznany </w:t>
      </w:r>
      <w:r w:rsidR="008A607D">
        <w:rPr>
          <w:rFonts w:cstheme="minorHAnsi"/>
        </w:rPr>
        <w:br/>
      </w:r>
      <w:r w:rsidRPr="00974E58">
        <w:rPr>
          <w:rFonts w:cstheme="minorHAnsi"/>
        </w:rPr>
        <w:t>w krajowej sieci ekologicznej ECONET PL za fragment obszaru o znaczeniu krajowym. Obszary podlegające ochronie to:</w:t>
      </w:r>
    </w:p>
    <w:p w14:paraId="350A7C32" w14:textId="6505E287" w:rsidR="00CC6AE1" w:rsidRPr="00974E58" w:rsidRDefault="00CC6AE1" w:rsidP="00075A1E">
      <w:pPr>
        <w:pStyle w:val="Akapitzlist"/>
        <w:numPr>
          <w:ilvl w:val="0"/>
          <w:numId w:val="10"/>
        </w:numPr>
        <w:suppressAutoHyphens/>
        <w:autoSpaceDN w:val="0"/>
        <w:spacing w:after="0" w:line="240" w:lineRule="auto"/>
        <w:contextualSpacing w:val="0"/>
        <w:jc w:val="both"/>
        <w:textAlignment w:val="baseline"/>
        <w:rPr>
          <w:rFonts w:cstheme="minorHAnsi"/>
        </w:rPr>
      </w:pPr>
      <w:r w:rsidRPr="00974E58">
        <w:rPr>
          <w:rFonts w:cstheme="minorHAnsi"/>
        </w:rPr>
        <w:t xml:space="preserve">Obszar NATURA  2000 Dolina Górnej Pilicy PLH260018, </w:t>
      </w:r>
    </w:p>
    <w:p w14:paraId="6E4B6008" w14:textId="2DD03CBF" w:rsidR="00CC6AE1" w:rsidRPr="00974E58" w:rsidRDefault="00CC6AE1" w:rsidP="00075A1E">
      <w:pPr>
        <w:pStyle w:val="Akapitzlist"/>
        <w:numPr>
          <w:ilvl w:val="0"/>
          <w:numId w:val="10"/>
        </w:numPr>
        <w:suppressAutoHyphens/>
        <w:autoSpaceDN w:val="0"/>
        <w:spacing w:after="0" w:line="240" w:lineRule="auto"/>
        <w:contextualSpacing w:val="0"/>
        <w:jc w:val="both"/>
        <w:textAlignment w:val="baseline"/>
        <w:rPr>
          <w:rFonts w:cstheme="minorHAnsi"/>
        </w:rPr>
      </w:pPr>
      <w:r w:rsidRPr="00974E58">
        <w:rPr>
          <w:rFonts w:cstheme="minorHAnsi"/>
        </w:rPr>
        <w:t xml:space="preserve">Obszar NATURA  2000 Ostoja Przedborska PLH260004, </w:t>
      </w:r>
    </w:p>
    <w:p w14:paraId="5CAFF2E3" w14:textId="28B72DDA" w:rsidR="00CC6AE1" w:rsidRPr="00974E58" w:rsidRDefault="00CC6AE1" w:rsidP="00075A1E">
      <w:pPr>
        <w:pStyle w:val="Akapitzlist"/>
        <w:numPr>
          <w:ilvl w:val="0"/>
          <w:numId w:val="10"/>
        </w:numPr>
        <w:suppressAutoHyphens/>
        <w:autoSpaceDN w:val="0"/>
        <w:spacing w:after="0" w:line="240" w:lineRule="auto"/>
        <w:contextualSpacing w:val="0"/>
        <w:jc w:val="both"/>
        <w:textAlignment w:val="baseline"/>
        <w:rPr>
          <w:rFonts w:cstheme="minorHAnsi"/>
        </w:rPr>
      </w:pPr>
      <w:r w:rsidRPr="00974E58">
        <w:rPr>
          <w:rFonts w:cstheme="minorHAnsi"/>
        </w:rPr>
        <w:t xml:space="preserve">Obszar NATURA  2000 Wzgórza Chęcińsko- Kieleckie PLH260041, </w:t>
      </w:r>
    </w:p>
    <w:p w14:paraId="20AAB4D8" w14:textId="7E4AAB86" w:rsidR="00123F5E" w:rsidRPr="00974E58" w:rsidRDefault="00123F5E" w:rsidP="00075A1E">
      <w:pPr>
        <w:pStyle w:val="Akapitzlist"/>
        <w:numPr>
          <w:ilvl w:val="0"/>
          <w:numId w:val="10"/>
        </w:numPr>
        <w:suppressAutoHyphens/>
        <w:autoSpaceDN w:val="0"/>
        <w:spacing w:after="0" w:line="240" w:lineRule="auto"/>
        <w:contextualSpacing w:val="0"/>
        <w:jc w:val="both"/>
        <w:textAlignment w:val="baseline"/>
        <w:rPr>
          <w:rFonts w:cstheme="minorHAnsi"/>
        </w:rPr>
      </w:pPr>
      <w:r w:rsidRPr="00974E58">
        <w:rPr>
          <w:rFonts w:cstheme="minorHAnsi"/>
        </w:rPr>
        <w:t>Przedborski Park Krajobrazowy,</w:t>
      </w:r>
    </w:p>
    <w:p w14:paraId="4FE87BF0" w14:textId="77777777" w:rsidR="00123F5E" w:rsidRPr="00974E58" w:rsidRDefault="00123F5E" w:rsidP="00075A1E">
      <w:pPr>
        <w:pStyle w:val="Akapitzlist"/>
        <w:numPr>
          <w:ilvl w:val="0"/>
          <w:numId w:val="10"/>
        </w:numPr>
        <w:suppressAutoHyphens/>
        <w:autoSpaceDN w:val="0"/>
        <w:spacing w:after="0" w:line="240" w:lineRule="auto"/>
        <w:contextualSpacing w:val="0"/>
        <w:jc w:val="both"/>
        <w:textAlignment w:val="baseline"/>
        <w:rPr>
          <w:rFonts w:cstheme="minorHAnsi"/>
        </w:rPr>
      </w:pPr>
      <w:r w:rsidRPr="00974E58">
        <w:rPr>
          <w:rFonts w:cstheme="minorHAnsi"/>
        </w:rPr>
        <w:t>Rezerwat przyrody „Oleszno”,</w:t>
      </w:r>
    </w:p>
    <w:p w14:paraId="24E78C3E" w14:textId="77777777" w:rsidR="00123F5E" w:rsidRPr="00974E58" w:rsidRDefault="00123F5E" w:rsidP="00075A1E">
      <w:pPr>
        <w:pStyle w:val="Akapitzlist"/>
        <w:numPr>
          <w:ilvl w:val="0"/>
          <w:numId w:val="10"/>
        </w:numPr>
        <w:suppressAutoHyphens/>
        <w:autoSpaceDN w:val="0"/>
        <w:spacing w:after="0" w:line="240" w:lineRule="auto"/>
        <w:contextualSpacing w:val="0"/>
        <w:jc w:val="both"/>
        <w:textAlignment w:val="baseline"/>
        <w:rPr>
          <w:rFonts w:cstheme="minorHAnsi"/>
        </w:rPr>
      </w:pPr>
      <w:r w:rsidRPr="00974E58">
        <w:rPr>
          <w:rFonts w:cstheme="minorHAnsi"/>
        </w:rPr>
        <w:t>Konecko- Łopuszniański Obszar Chronionego Krajobrazu,</w:t>
      </w:r>
    </w:p>
    <w:p w14:paraId="61FBE922" w14:textId="77777777" w:rsidR="00123F5E" w:rsidRPr="00974E58" w:rsidRDefault="00123F5E" w:rsidP="00075A1E">
      <w:pPr>
        <w:pStyle w:val="Akapitzlist"/>
        <w:numPr>
          <w:ilvl w:val="0"/>
          <w:numId w:val="10"/>
        </w:numPr>
        <w:suppressAutoHyphens/>
        <w:autoSpaceDN w:val="0"/>
        <w:spacing w:after="0" w:line="240" w:lineRule="auto"/>
        <w:contextualSpacing w:val="0"/>
        <w:jc w:val="both"/>
        <w:textAlignment w:val="baseline"/>
        <w:rPr>
          <w:rFonts w:cstheme="minorHAnsi"/>
        </w:rPr>
      </w:pPr>
      <w:r w:rsidRPr="00974E58">
        <w:rPr>
          <w:rFonts w:cstheme="minorHAnsi"/>
        </w:rPr>
        <w:t>Włoszczowsko- Jędrzejowski Obszar Chronionego Krajobrazu,</w:t>
      </w:r>
    </w:p>
    <w:p w14:paraId="182BA98D" w14:textId="3B07ADEC" w:rsidR="00123F5E" w:rsidRPr="00974E58" w:rsidRDefault="00123F5E" w:rsidP="00075A1E">
      <w:pPr>
        <w:pStyle w:val="Akapitzlist"/>
        <w:numPr>
          <w:ilvl w:val="0"/>
          <w:numId w:val="10"/>
        </w:numPr>
        <w:suppressAutoHyphens/>
        <w:autoSpaceDN w:val="0"/>
        <w:spacing w:after="0" w:line="240" w:lineRule="auto"/>
        <w:contextualSpacing w:val="0"/>
        <w:jc w:val="both"/>
        <w:textAlignment w:val="baseline"/>
        <w:rPr>
          <w:rFonts w:cstheme="minorHAnsi"/>
        </w:rPr>
      </w:pPr>
      <w:r w:rsidRPr="00974E58">
        <w:rPr>
          <w:rFonts w:cstheme="minorHAnsi"/>
        </w:rPr>
        <w:t>Przedborski Obszar Chronionego Krajobrazu</w:t>
      </w:r>
      <w:r w:rsidR="00CC6AE1" w:rsidRPr="00974E58">
        <w:rPr>
          <w:rFonts w:cstheme="minorHAnsi"/>
        </w:rPr>
        <w:t>.</w:t>
      </w:r>
    </w:p>
    <w:p w14:paraId="271D0AEE" w14:textId="77777777" w:rsidR="00CC6AE1" w:rsidRPr="00974E58" w:rsidRDefault="00CC6AE1" w:rsidP="00075A1E">
      <w:pPr>
        <w:pStyle w:val="Akapitzlist"/>
        <w:suppressAutoHyphens/>
        <w:autoSpaceDN w:val="0"/>
        <w:spacing w:after="0" w:line="240" w:lineRule="auto"/>
        <w:contextualSpacing w:val="0"/>
        <w:jc w:val="both"/>
        <w:textAlignment w:val="baseline"/>
        <w:rPr>
          <w:rFonts w:cstheme="minorHAnsi"/>
        </w:rPr>
      </w:pPr>
    </w:p>
    <w:p w14:paraId="544D921B" w14:textId="77777777" w:rsidR="00123F5E" w:rsidRPr="00974E58" w:rsidRDefault="00123F5E" w:rsidP="00075A1E">
      <w:pPr>
        <w:spacing w:after="0" w:line="240" w:lineRule="auto"/>
        <w:jc w:val="both"/>
        <w:rPr>
          <w:rFonts w:cstheme="minorHAnsi"/>
        </w:rPr>
      </w:pPr>
      <w:r w:rsidRPr="00974E58">
        <w:rPr>
          <w:rFonts w:cstheme="minorHAnsi"/>
        </w:rPr>
        <w:t>Występuje również szereg pomników przyrody:</w:t>
      </w:r>
    </w:p>
    <w:p w14:paraId="3EEAF172" w14:textId="77777777" w:rsidR="00123F5E" w:rsidRPr="00974E58" w:rsidRDefault="00123F5E" w:rsidP="00075A1E">
      <w:pPr>
        <w:pStyle w:val="Akapitzlist"/>
        <w:numPr>
          <w:ilvl w:val="0"/>
          <w:numId w:val="11"/>
        </w:numPr>
        <w:suppressAutoHyphens/>
        <w:autoSpaceDN w:val="0"/>
        <w:spacing w:after="0" w:line="240" w:lineRule="auto"/>
        <w:contextualSpacing w:val="0"/>
        <w:jc w:val="both"/>
        <w:textAlignment w:val="baseline"/>
        <w:rPr>
          <w:rFonts w:cstheme="minorHAnsi"/>
        </w:rPr>
      </w:pPr>
      <w:r w:rsidRPr="00974E58">
        <w:rPr>
          <w:rFonts w:cstheme="minorHAnsi"/>
        </w:rPr>
        <w:t>Lipa drobnolistna (Krasocin),</w:t>
      </w:r>
    </w:p>
    <w:p w14:paraId="563D81DF" w14:textId="77777777" w:rsidR="00123F5E" w:rsidRPr="00974E58" w:rsidRDefault="00123F5E" w:rsidP="00075A1E">
      <w:pPr>
        <w:pStyle w:val="Akapitzlist"/>
        <w:numPr>
          <w:ilvl w:val="0"/>
          <w:numId w:val="11"/>
        </w:numPr>
        <w:suppressAutoHyphens/>
        <w:autoSpaceDN w:val="0"/>
        <w:spacing w:after="0" w:line="240" w:lineRule="auto"/>
        <w:contextualSpacing w:val="0"/>
        <w:jc w:val="both"/>
        <w:textAlignment w:val="baseline"/>
        <w:rPr>
          <w:rFonts w:cstheme="minorHAnsi"/>
        </w:rPr>
      </w:pPr>
      <w:r w:rsidRPr="00974E58">
        <w:rPr>
          <w:rFonts w:cstheme="minorHAnsi"/>
        </w:rPr>
        <w:t>Grupa drzew: 2 dęby szypułkowe i wiąz pospolity (Zabrody),</w:t>
      </w:r>
    </w:p>
    <w:p w14:paraId="38F71EB6" w14:textId="6BB87FB2" w:rsidR="00123F5E" w:rsidRPr="008A607D" w:rsidRDefault="00123F5E" w:rsidP="00075A1E">
      <w:pPr>
        <w:pStyle w:val="Akapitzlist"/>
        <w:numPr>
          <w:ilvl w:val="0"/>
          <w:numId w:val="11"/>
        </w:numPr>
        <w:suppressAutoHyphens/>
        <w:autoSpaceDN w:val="0"/>
        <w:spacing w:after="0" w:line="240" w:lineRule="auto"/>
        <w:contextualSpacing w:val="0"/>
        <w:jc w:val="both"/>
        <w:textAlignment w:val="baseline"/>
        <w:rPr>
          <w:rFonts w:cstheme="minorHAnsi"/>
        </w:rPr>
      </w:pPr>
      <w:r w:rsidRPr="00974E58">
        <w:rPr>
          <w:rFonts w:cstheme="minorHAnsi"/>
        </w:rPr>
        <w:t>Grupa drzew „Włodarscy: 38 dębów szypułkowych i lipa drobnolistna (Zabrody), Dąb szypułkowy „Wiktor” (Wola Świdzińska),</w:t>
      </w:r>
      <w:r w:rsidR="008A607D">
        <w:rPr>
          <w:rFonts w:cstheme="minorHAnsi"/>
        </w:rPr>
        <w:t xml:space="preserve"> </w:t>
      </w:r>
      <w:r w:rsidRPr="008A607D">
        <w:rPr>
          <w:rFonts w:cstheme="minorHAnsi"/>
        </w:rPr>
        <w:t>Dąb szypułkowy „Zew” (Wola Świdzińska), Dąb szypułkowy „Smok” (Wola Świdzińska), Dąb szypułkowy „Wiarus” (Wola Świdzińska).</w:t>
      </w:r>
    </w:p>
    <w:p w14:paraId="2004860B" w14:textId="32B13D6E" w:rsidR="00123F5E" w:rsidRPr="00974E58" w:rsidRDefault="00123F5E" w:rsidP="00075A1E">
      <w:pPr>
        <w:spacing w:after="0" w:line="240" w:lineRule="auto"/>
        <w:jc w:val="both"/>
        <w:rPr>
          <w:rFonts w:cstheme="minorHAnsi"/>
        </w:rPr>
      </w:pPr>
    </w:p>
    <w:p w14:paraId="34FB060D" w14:textId="6144F2D2" w:rsidR="0058008C" w:rsidRPr="00974E58" w:rsidRDefault="0058008C" w:rsidP="00075A1E">
      <w:pPr>
        <w:spacing w:after="0" w:line="240" w:lineRule="auto"/>
        <w:jc w:val="both"/>
        <w:rPr>
          <w:rFonts w:cstheme="minorHAnsi"/>
          <w:b/>
          <w:bCs/>
        </w:rPr>
      </w:pPr>
    </w:p>
    <w:p w14:paraId="2D244D37" w14:textId="77777777" w:rsidR="002476D0" w:rsidRPr="00974E58" w:rsidRDefault="002476D0" w:rsidP="00075A1E">
      <w:pPr>
        <w:spacing w:after="0" w:line="240" w:lineRule="auto"/>
        <w:jc w:val="both"/>
        <w:rPr>
          <w:rFonts w:cstheme="minorHAnsi"/>
        </w:rPr>
      </w:pPr>
    </w:p>
    <w:p w14:paraId="040BE922" w14:textId="44C19586" w:rsidR="0058008C" w:rsidRPr="00974E58" w:rsidRDefault="0058008C" w:rsidP="00075A1E">
      <w:pPr>
        <w:spacing w:after="0" w:line="240" w:lineRule="auto"/>
        <w:jc w:val="both"/>
        <w:rPr>
          <w:rFonts w:cstheme="minorHAnsi"/>
        </w:rPr>
      </w:pPr>
    </w:p>
    <w:p w14:paraId="5191FD63" w14:textId="55C15723" w:rsidR="00CC6AE1" w:rsidRPr="00974E58" w:rsidRDefault="00CC6AE1" w:rsidP="00075A1E">
      <w:pPr>
        <w:spacing w:after="0" w:line="240" w:lineRule="auto"/>
        <w:jc w:val="both"/>
        <w:rPr>
          <w:rFonts w:cstheme="minorHAnsi"/>
        </w:rPr>
      </w:pPr>
    </w:p>
    <w:p w14:paraId="7538BEF1" w14:textId="1D020C9A" w:rsidR="00F94264" w:rsidRPr="00974E58" w:rsidRDefault="00F94264" w:rsidP="00075A1E">
      <w:pPr>
        <w:spacing w:after="0" w:line="240" w:lineRule="auto"/>
        <w:jc w:val="both"/>
        <w:rPr>
          <w:rFonts w:cstheme="minorHAnsi"/>
        </w:rPr>
      </w:pPr>
    </w:p>
    <w:p w14:paraId="72AA3CE5" w14:textId="07EF0BF0" w:rsidR="00F94264" w:rsidRPr="00974E58" w:rsidRDefault="00F94264" w:rsidP="00075A1E">
      <w:pPr>
        <w:spacing w:after="0" w:line="240" w:lineRule="auto"/>
        <w:jc w:val="both"/>
        <w:rPr>
          <w:rFonts w:cstheme="minorHAnsi"/>
        </w:rPr>
      </w:pPr>
    </w:p>
    <w:p w14:paraId="78A9BBA5" w14:textId="22909165" w:rsidR="00F94264" w:rsidRPr="00974E58" w:rsidRDefault="00F94264" w:rsidP="00075A1E">
      <w:pPr>
        <w:spacing w:after="0" w:line="240" w:lineRule="auto"/>
        <w:jc w:val="both"/>
        <w:rPr>
          <w:rFonts w:cstheme="minorHAnsi"/>
        </w:rPr>
      </w:pPr>
    </w:p>
    <w:p w14:paraId="1F268B43" w14:textId="77777777" w:rsidR="00F94264" w:rsidRPr="00974E58" w:rsidRDefault="00F94264" w:rsidP="00075A1E">
      <w:pPr>
        <w:spacing w:after="0" w:line="240" w:lineRule="auto"/>
        <w:jc w:val="both"/>
        <w:rPr>
          <w:rFonts w:cstheme="minorHAnsi"/>
        </w:rPr>
      </w:pPr>
    </w:p>
    <w:p w14:paraId="25A2D3C3" w14:textId="72A2A020" w:rsidR="00CC6AE1" w:rsidRPr="00974E58" w:rsidRDefault="00CC6AE1" w:rsidP="00075A1E">
      <w:pPr>
        <w:spacing w:after="0" w:line="240" w:lineRule="auto"/>
        <w:jc w:val="both"/>
        <w:rPr>
          <w:rFonts w:cstheme="minorHAnsi"/>
        </w:rPr>
      </w:pPr>
    </w:p>
    <w:p w14:paraId="63E5E5FB" w14:textId="77777777" w:rsidR="00CC6AE1" w:rsidRPr="00974E58" w:rsidRDefault="00CC6AE1" w:rsidP="00075A1E">
      <w:pPr>
        <w:spacing w:after="0" w:line="240" w:lineRule="auto"/>
        <w:jc w:val="both"/>
        <w:rPr>
          <w:rFonts w:cstheme="minorHAnsi"/>
        </w:rPr>
      </w:pPr>
    </w:p>
    <w:p w14:paraId="0C583A1D" w14:textId="1D55EAC6" w:rsidR="002C306D" w:rsidRPr="00974E58" w:rsidRDefault="002C306D" w:rsidP="00075A1E">
      <w:pPr>
        <w:pStyle w:val="Legenda"/>
        <w:spacing w:after="0"/>
        <w:jc w:val="center"/>
        <w:rPr>
          <w:rFonts w:cstheme="minorHAnsi"/>
          <w:i w:val="0"/>
          <w:iCs w:val="0"/>
          <w:color w:val="auto"/>
          <w:sz w:val="22"/>
          <w:szCs w:val="22"/>
        </w:rPr>
      </w:pPr>
      <w:bookmarkStart w:id="93" w:name="_Toc81294419"/>
      <w:r w:rsidRPr="00974E58">
        <w:rPr>
          <w:rFonts w:cstheme="minorHAnsi"/>
          <w:i w:val="0"/>
          <w:iCs w:val="0"/>
          <w:color w:val="auto"/>
          <w:sz w:val="22"/>
          <w:szCs w:val="22"/>
        </w:rPr>
        <w:t xml:space="preserve">Mapa nr </w:t>
      </w:r>
      <w:r w:rsidRPr="00974E58">
        <w:rPr>
          <w:rFonts w:cstheme="minorHAnsi"/>
          <w:i w:val="0"/>
          <w:iCs w:val="0"/>
          <w:color w:val="auto"/>
          <w:sz w:val="22"/>
          <w:szCs w:val="22"/>
        </w:rPr>
        <w:fldChar w:fldCharType="begin"/>
      </w:r>
      <w:r w:rsidRPr="00974E58">
        <w:rPr>
          <w:rFonts w:cstheme="minorHAnsi"/>
          <w:i w:val="0"/>
          <w:iCs w:val="0"/>
          <w:color w:val="auto"/>
          <w:sz w:val="22"/>
          <w:szCs w:val="22"/>
        </w:rPr>
        <w:instrText xml:space="preserve"> SEQ Mapa_nr \* ARABIC </w:instrText>
      </w:r>
      <w:r w:rsidRPr="00974E58">
        <w:rPr>
          <w:rFonts w:cstheme="minorHAnsi"/>
          <w:i w:val="0"/>
          <w:iCs w:val="0"/>
          <w:color w:val="auto"/>
          <w:sz w:val="22"/>
          <w:szCs w:val="22"/>
        </w:rPr>
        <w:fldChar w:fldCharType="separate"/>
      </w:r>
      <w:r w:rsidR="00CC6AE1" w:rsidRPr="00974E58">
        <w:rPr>
          <w:rFonts w:cstheme="minorHAnsi"/>
          <w:i w:val="0"/>
          <w:iCs w:val="0"/>
          <w:noProof/>
          <w:color w:val="auto"/>
          <w:sz w:val="22"/>
          <w:szCs w:val="22"/>
        </w:rPr>
        <w:t>2</w:t>
      </w:r>
      <w:r w:rsidRPr="00974E58">
        <w:rPr>
          <w:rFonts w:cstheme="minorHAnsi"/>
          <w:i w:val="0"/>
          <w:iCs w:val="0"/>
          <w:color w:val="auto"/>
          <w:sz w:val="22"/>
          <w:szCs w:val="22"/>
        </w:rPr>
        <w:fldChar w:fldCharType="end"/>
      </w:r>
      <w:r w:rsidRPr="00974E58">
        <w:rPr>
          <w:rFonts w:cstheme="minorHAnsi"/>
          <w:i w:val="0"/>
          <w:iCs w:val="0"/>
          <w:color w:val="auto"/>
          <w:sz w:val="22"/>
          <w:szCs w:val="22"/>
        </w:rPr>
        <w:t xml:space="preserve"> Obszary chronione na terenie gminy Krasocin</w:t>
      </w:r>
      <w:bookmarkEnd w:id="93"/>
    </w:p>
    <w:p w14:paraId="7FD502B5" w14:textId="671E0542" w:rsidR="00123F5E" w:rsidRPr="00974E58" w:rsidRDefault="002C306D" w:rsidP="00075A1E">
      <w:pPr>
        <w:spacing w:after="0" w:line="240" w:lineRule="auto"/>
        <w:ind w:left="-851"/>
        <w:rPr>
          <w:rFonts w:cstheme="minorHAnsi"/>
          <w:b/>
          <w:bCs/>
        </w:rPr>
      </w:pPr>
      <w:r w:rsidRPr="00974E58">
        <w:rPr>
          <w:rFonts w:cstheme="minorHAnsi"/>
          <w:noProof/>
          <w:lang w:eastAsia="pl-PL"/>
        </w:rPr>
        <w:lastRenderedPageBreak/>
        <w:drawing>
          <wp:inline distT="0" distB="0" distL="0" distR="0" wp14:anchorId="6131259F" wp14:editId="47968C18">
            <wp:extent cx="6988734" cy="7077075"/>
            <wp:effectExtent l="0" t="0" r="317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7001248" cy="7089747"/>
                    </a:xfrm>
                    <a:prstGeom prst="rect">
                      <a:avLst/>
                    </a:prstGeom>
                    <a:noFill/>
                    <a:ln>
                      <a:noFill/>
                    </a:ln>
                    <a:extLst>
                      <a:ext uri="{53640926-AAD7-44D8-BBD7-CCE9431645EC}">
                        <a14:shadowObscured xmlns:a14="http://schemas.microsoft.com/office/drawing/2010/main"/>
                      </a:ext>
                    </a:extLst>
                  </pic:spPr>
                </pic:pic>
              </a:graphicData>
            </a:graphic>
          </wp:inline>
        </w:drawing>
      </w:r>
    </w:p>
    <w:p w14:paraId="652CA436" w14:textId="77777777" w:rsidR="002C306D" w:rsidRPr="00974E58" w:rsidRDefault="002C306D" w:rsidP="00075A1E">
      <w:pPr>
        <w:widowControl w:val="0"/>
        <w:spacing w:after="0" w:line="240" w:lineRule="auto"/>
        <w:jc w:val="both"/>
        <w:rPr>
          <w:rFonts w:eastAsia="Times New Roman" w:cstheme="minorHAnsi"/>
          <w:lang w:eastAsia="pl-PL"/>
        </w:rPr>
      </w:pPr>
      <w:r w:rsidRPr="00974E58">
        <w:rPr>
          <w:rFonts w:eastAsia="Times New Roman" w:cstheme="minorHAnsi"/>
          <w:b/>
          <w:lang w:eastAsia="pl-PL"/>
        </w:rPr>
        <w:t xml:space="preserve">Legenda: </w:t>
      </w:r>
      <w:r w:rsidRPr="00974E58">
        <w:rPr>
          <w:rFonts w:eastAsia="Times New Roman" w:cstheme="minorHAnsi"/>
          <w:color w:val="E36C0A"/>
          <w:lang w:eastAsia="pl-PL"/>
        </w:rPr>
        <w:sym w:font="Wingdings" w:char="F06E"/>
      </w:r>
      <w:r w:rsidRPr="00974E58">
        <w:rPr>
          <w:rFonts w:eastAsia="Times New Roman" w:cstheme="minorHAnsi"/>
          <w:color w:val="E36C0A"/>
          <w:lang w:eastAsia="pl-PL"/>
        </w:rPr>
        <w:t xml:space="preserve"> </w:t>
      </w:r>
      <w:r w:rsidRPr="00974E58">
        <w:rPr>
          <w:rFonts w:eastAsia="Times New Roman" w:cstheme="minorHAnsi"/>
          <w:lang w:eastAsia="pl-PL"/>
        </w:rPr>
        <w:t>Rezerwaty</w:t>
      </w:r>
      <w:r w:rsidRPr="00974E58">
        <w:rPr>
          <w:rFonts w:eastAsia="Times New Roman" w:cstheme="minorHAnsi"/>
          <w:b/>
          <w:lang w:eastAsia="pl-PL"/>
        </w:rPr>
        <w:t xml:space="preserve"> </w:t>
      </w:r>
      <w:r w:rsidRPr="00974E58">
        <w:rPr>
          <w:rFonts w:eastAsia="Times New Roman" w:cstheme="minorHAnsi"/>
          <w:color w:val="FFFF00"/>
          <w:lang w:eastAsia="pl-PL"/>
        </w:rPr>
        <w:sym w:font="Wingdings" w:char="F06E"/>
      </w:r>
      <w:r w:rsidRPr="00974E58">
        <w:rPr>
          <w:rFonts w:eastAsia="Times New Roman" w:cstheme="minorHAnsi"/>
          <w:color w:val="FFFF00"/>
          <w:lang w:eastAsia="pl-PL"/>
        </w:rPr>
        <w:t xml:space="preserve"> </w:t>
      </w:r>
      <w:r w:rsidRPr="00974E58">
        <w:rPr>
          <w:rFonts w:eastAsia="Times New Roman" w:cstheme="minorHAnsi"/>
          <w:lang w:eastAsia="pl-PL"/>
        </w:rPr>
        <w:t>Parki Krajobrazowe</w:t>
      </w:r>
      <w:r w:rsidRPr="00974E58">
        <w:rPr>
          <w:rFonts w:eastAsia="Times New Roman" w:cstheme="minorHAnsi"/>
          <w:b/>
          <w:lang w:eastAsia="pl-PL"/>
        </w:rPr>
        <w:t xml:space="preserve"> </w:t>
      </w:r>
      <w:r w:rsidRPr="00974E58">
        <w:rPr>
          <w:rFonts w:eastAsia="Times New Roman" w:cstheme="minorHAnsi"/>
          <w:color w:val="00B050"/>
          <w:lang w:eastAsia="pl-PL"/>
        </w:rPr>
        <w:sym w:font="Wingdings" w:char="F06E"/>
      </w:r>
      <w:r w:rsidRPr="00974E58">
        <w:rPr>
          <w:rFonts w:eastAsia="Times New Roman" w:cstheme="minorHAnsi"/>
          <w:color w:val="00B050"/>
          <w:lang w:eastAsia="pl-PL"/>
        </w:rPr>
        <w:t xml:space="preserve"> </w:t>
      </w:r>
      <w:r w:rsidRPr="00974E58">
        <w:rPr>
          <w:rFonts w:eastAsia="Times New Roman" w:cstheme="minorHAnsi"/>
          <w:lang w:eastAsia="pl-PL"/>
        </w:rPr>
        <w:t>Parki Narodowe</w:t>
      </w:r>
      <w:r w:rsidRPr="00974E58">
        <w:rPr>
          <w:rFonts w:eastAsia="Times New Roman" w:cstheme="minorHAnsi"/>
          <w:b/>
          <w:lang w:eastAsia="pl-PL"/>
        </w:rPr>
        <w:t xml:space="preserve"> </w:t>
      </w:r>
      <w:r w:rsidRPr="00974E58">
        <w:rPr>
          <w:rFonts w:eastAsia="Times New Roman" w:cstheme="minorHAnsi"/>
          <w:color w:val="943634"/>
          <w:lang w:eastAsia="pl-PL"/>
        </w:rPr>
        <w:sym w:font="Wingdings" w:char="F06E"/>
      </w:r>
      <w:r w:rsidRPr="00974E58">
        <w:rPr>
          <w:rFonts w:eastAsia="Times New Roman" w:cstheme="minorHAnsi"/>
          <w:lang w:eastAsia="pl-PL"/>
        </w:rPr>
        <w:t xml:space="preserve"> Obszar Chronionego Krajobrazu</w:t>
      </w:r>
      <w:r w:rsidRPr="00974E58">
        <w:rPr>
          <w:rFonts w:eastAsia="Times New Roman" w:cstheme="minorHAnsi"/>
          <w:b/>
          <w:lang w:eastAsia="pl-PL"/>
        </w:rPr>
        <w:t xml:space="preserve"> </w:t>
      </w:r>
      <w:r w:rsidRPr="00974E58">
        <w:rPr>
          <w:rFonts w:eastAsia="Times New Roman" w:cstheme="minorHAnsi"/>
          <w:color w:val="FF0066"/>
          <w:lang w:eastAsia="pl-PL"/>
        </w:rPr>
        <w:sym w:font="Wingdings" w:char="F06E"/>
      </w:r>
      <w:r w:rsidRPr="00974E58">
        <w:rPr>
          <w:rFonts w:eastAsia="Times New Roman" w:cstheme="minorHAnsi"/>
          <w:lang w:eastAsia="pl-PL"/>
        </w:rPr>
        <w:t xml:space="preserve"> Zespoły Przyrodniczo Krajobrazowe</w:t>
      </w:r>
      <w:r w:rsidRPr="00974E58">
        <w:rPr>
          <w:rFonts w:eastAsia="Times New Roman" w:cstheme="minorHAnsi"/>
          <w:b/>
          <w:lang w:eastAsia="pl-PL"/>
        </w:rPr>
        <w:t xml:space="preserve"> </w:t>
      </w:r>
      <w:r w:rsidRPr="00974E58">
        <w:rPr>
          <w:rFonts w:eastAsia="Times New Roman" w:cstheme="minorHAnsi"/>
          <w:color w:val="00B0F0"/>
          <w:lang w:eastAsia="pl-PL"/>
        </w:rPr>
        <w:sym w:font="Wingdings" w:char="F06E"/>
      </w:r>
      <w:r w:rsidRPr="00974E58">
        <w:rPr>
          <w:rFonts w:eastAsia="Times New Roman" w:cstheme="minorHAnsi"/>
          <w:lang w:eastAsia="pl-PL"/>
        </w:rPr>
        <w:t xml:space="preserve"> Natura 2000 – obszary ptasie</w:t>
      </w:r>
      <w:r w:rsidRPr="00974E58">
        <w:rPr>
          <w:rFonts w:eastAsia="Times New Roman" w:cstheme="minorHAnsi"/>
          <w:b/>
          <w:lang w:eastAsia="pl-PL"/>
        </w:rPr>
        <w:t xml:space="preserve"> </w:t>
      </w:r>
      <w:r w:rsidRPr="00974E58">
        <w:rPr>
          <w:rFonts w:eastAsia="Times New Roman" w:cstheme="minorHAnsi"/>
          <w:color w:val="FF0000"/>
          <w:lang w:eastAsia="pl-PL"/>
        </w:rPr>
        <w:sym w:font="Wingdings" w:char="F06E"/>
      </w:r>
      <w:r w:rsidRPr="00974E58">
        <w:rPr>
          <w:rFonts w:eastAsia="Times New Roman" w:cstheme="minorHAnsi"/>
          <w:lang w:eastAsia="pl-PL"/>
        </w:rPr>
        <w:t xml:space="preserve"> Natura 200 Obszary siedliskowe</w:t>
      </w:r>
    </w:p>
    <w:p w14:paraId="7CA4AA2B" w14:textId="77777777" w:rsidR="002C306D" w:rsidRPr="00974E58" w:rsidRDefault="002C306D" w:rsidP="00075A1E">
      <w:pPr>
        <w:widowControl w:val="0"/>
        <w:spacing w:after="0" w:line="240" w:lineRule="auto"/>
        <w:jc w:val="both"/>
        <w:rPr>
          <w:rFonts w:eastAsia="Times New Roman" w:cstheme="minorHAnsi"/>
          <w:lang w:eastAsia="pl-PL"/>
        </w:rPr>
      </w:pPr>
    </w:p>
    <w:p w14:paraId="53C26F17" w14:textId="77777777" w:rsidR="002C306D" w:rsidRPr="00974E58" w:rsidRDefault="002C306D" w:rsidP="00075A1E">
      <w:pPr>
        <w:spacing w:after="0" w:line="240" w:lineRule="auto"/>
        <w:rPr>
          <w:rFonts w:cstheme="minorHAnsi"/>
          <w:b/>
          <w:bCs/>
        </w:rPr>
      </w:pPr>
    </w:p>
    <w:p w14:paraId="152A88CA" w14:textId="2007CBD3" w:rsidR="008A607D" w:rsidRDefault="008A607D">
      <w:pPr>
        <w:rPr>
          <w:rFonts w:cstheme="minorHAnsi"/>
          <w:b/>
          <w:bCs/>
        </w:rPr>
      </w:pPr>
      <w:r>
        <w:rPr>
          <w:rFonts w:cstheme="minorHAnsi"/>
          <w:b/>
          <w:bCs/>
        </w:rPr>
        <w:br w:type="page"/>
      </w:r>
    </w:p>
    <w:p w14:paraId="2ED12CAC" w14:textId="546573C7" w:rsidR="000C4D96" w:rsidRPr="00974E58" w:rsidRDefault="00974E58" w:rsidP="00075A1E">
      <w:pPr>
        <w:spacing w:after="0" w:line="240" w:lineRule="auto"/>
        <w:rPr>
          <w:rFonts w:cstheme="minorHAnsi"/>
          <w:b/>
          <w:bCs/>
        </w:rPr>
      </w:pPr>
      <w:r w:rsidRPr="00974E58">
        <w:rPr>
          <w:rFonts w:cstheme="minorHAnsi"/>
          <w:b/>
          <w:bCs/>
        </w:rPr>
        <w:lastRenderedPageBreak/>
        <w:t xml:space="preserve">Gmina </w:t>
      </w:r>
      <w:r w:rsidR="000C4D96" w:rsidRPr="00974E58">
        <w:rPr>
          <w:rFonts w:cstheme="minorHAnsi"/>
          <w:b/>
          <w:bCs/>
        </w:rPr>
        <w:t>Łopuszno</w:t>
      </w:r>
    </w:p>
    <w:p w14:paraId="0175C868" w14:textId="77777777" w:rsidR="00FF022A" w:rsidRPr="00974E58" w:rsidRDefault="00FF022A" w:rsidP="00075A1E">
      <w:pPr>
        <w:spacing w:after="0" w:line="240" w:lineRule="auto"/>
        <w:jc w:val="both"/>
        <w:rPr>
          <w:rFonts w:cstheme="minorHAnsi"/>
          <w:b/>
          <w:bCs/>
        </w:rPr>
      </w:pPr>
      <w:r w:rsidRPr="00974E58">
        <w:rPr>
          <w:rFonts w:cstheme="minorHAnsi"/>
          <w:b/>
          <w:bCs/>
        </w:rPr>
        <w:t>Ukształtowanie powierzchni, geomorfologia i geologia</w:t>
      </w:r>
    </w:p>
    <w:p w14:paraId="5FEB2109" w14:textId="741F5BE3" w:rsidR="00123F5E" w:rsidRPr="00974E58" w:rsidRDefault="00123F5E" w:rsidP="00075A1E">
      <w:pPr>
        <w:spacing w:after="0" w:line="240" w:lineRule="auto"/>
        <w:jc w:val="both"/>
        <w:rPr>
          <w:rFonts w:cstheme="minorHAnsi"/>
        </w:rPr>
      </w:pPr>
      <w:r w:rsidRPr="00974E58">
        <w:rPr>
          <w:rFonts w:cstheme="minorHAnsi"/>
        </w:rPr>
        <w:t>Geograficznie gmina Łopuszno położona jest w północno-zachodniej części Wyżyny Małopolskiej. Jest to makroregion Wyżyna Przedborska. Prawie cała Gmina znajduje się w mezoregionie Wzgórza Łopuszańskie, a jedynie północno-wschodni kraniec gminy znajduje się w mezoregionie Płaskowyżu Suchedniowskiego. Obszar ten składa się z krótkich, poprzecinanych uskokami pasm wzniesień, utworzonych przez skały jurajskie i górnotriasowe. Wg J. Kondrackiego, Wzgórza Łopuszańskie należą do typu krajobrazu naturalnego wyżynnego, z przewagą równin peryglacjalnych</w:t>
      </w:r>
      <w:r w:rsidR="00FF022A" w:rsidRPr="00974E58">
        <w:rPr>
          <w:rFonts w:cstheme="minorHAnsi"/>
        </w:rPr>
        <w:t>.</w:t>
      </w:r>
    </w:p>
    <w:p w14:paraId="721506A0" w14:textId="77777777" w:rsidR="00FF022A" w:rsidRPr="00974E58" w:rsidRDefault="00FF022A" w:rsidP="00075A1E">
      <w:pPr>
        <w:spacing w:after="0" w:line="240" w:lineRule="auto"/>
        <w:jc w:val="both"/>
        <w:rPr>
          <w:rFonts w:cstheme="minorHAnsi"/>
        </w:rPr>
      </w:pPr>
    </w:p>
    <w:p w14:paraId="29C15BDF" w14:textId="4DF6853C" w:rsidR="0058008C" w:rsidRPr="00974E58" w:rsidRDefault="0058008C" w:rsidP="00075A1E">
      <w:pPr>
        <w:tabs>
          <w:tab w:val="left" w:pos="284"/>
        </w:tabs>
        <w:spacing w:after="0" w:line="240" w:lineRule="auto"/>
        <w:jc w:val="both"/>
        <w:rPr>
          <w:rFonts w:cstheme="minorHAnsi"/>
          <w:b/>
          <w:bCs/>
        </w:rPr>
      </w:pPr>
      <w:bookmarkStart w:id="94" w:name="_Hlk66178973"/>
      <w:r w:rsidRPr="00974E58">
        <w:rPr>
          <w:rFonts w:cstheme="minorHAnsi"/>
          <w:b/>
          <w:bCs/>
        </w:rPr>
        <w:t>Wody podziemne</w:t>
      </w:r>
    </w:p>
    <w:p w14:paraId="44F17C70" w14:textId="08E139E2" w:rsidR="0058008C" w:rsidRPr="00974E58" w:rsidRDefault="0058008C" w:rsidP="00075A1E">
      <w:pPr>
        <w:tabs>
          <w:tab w:val="left" w:pos="284"/>
        </w:tabs>
        <w:spacing w:after="0" w:line="240" w:lineRule="auto"/>
        <w:jc w:val="both"/>
        <w:rPr>
          <w:rFonts w:cstheme="minorHAnsi"/>
        </w:rPr>
      </w:pPr>
      <w:r w:rsidRPr="00974E58">
        <w:rPr>
          <w:rFonts w:cstheme="minorHAnsi"/>
        </w:rPr>
        <w:t xml:space="preserve">Teren gminy położony jest w obrębie mezozoicznej osłony paleozoicznego trzonu Gór  Świętokrzyskich. Bezpośredni związek z budową geologiczną ma występowanie wód  podziemnych. W utworach triasu woda występuje w piaskowcach, często przewarstwionych osadami mułowcowymi i ilastymi. Poziom ten na ogół ma małą wydajność, ale wody mają  bardzo dobre parametry chemiczne i bakteriologiczne. Wody tego poziomu występują  w północno-wschodniej części gminy i lokalnie w okolicy Łopuszna i Rudy Zajączkowskiej.  Poziom ten ma charakter szczelinowy i szczelinowo - porowy. Wody z tego poziomu  pozbawione są jednak nieprzepuszczalnej pokrywy np. z glin, przez co łatwo mogą ulec  zanieczyszczeniu. Wody jurajskie występują </w:t>
      </w:r>
      <w:r w:rsidR="008A607D">
        <w:rPr>
          <w:rFonts w:cstheme="minorHAnsi"/>
        </w:rPr>
        <w:br/>
      </w:r>
      <w:r w:rsidRPr="00974E58">
        <w:rPr>
          <w:rFonts w:cstheme="minorHAnsi"/>
        </w:rPr>
        <w:t xml:space="preserve">w piaskowcach drobnoziarnistych pokrytych  grubą warstwą glin i iłów, w piaskowcach wapnistych </w:t>
      </w:r>
      <w:r w:rsidR="008A607D">
        <w:rPr>
          <w:rFonts w:cstheme="minorHAnsi"/>
        </w:rPr>
        <w:br/>
      </w:r>
      <w:r w:rsidRPr="00974E58">
        <w:rPr>
          <w:rFonts w:cstheme="minorHAnsi"/>
        </w:rPr>
        <w:t>i wapieniach piaszczystych o  zmiennym przykryciu warstwą utworów izolujących oraz w wapieniach, wapieniach  marglistych  i marglach o dobrej izolacji od powierzchni. Wody tego poziomu mają charakter szczelinowy,  szczelinowo - krasowy i porowo-warstwowy. Charakteryzują się one wydajnością od niskiej  do wysokiej. Ich jakość zależy od szczelności przykrycia utworów wodonośnych. Część wód  tego poziomu jest zażelaziona. Mają one charakter swobodny lub napięty. Zbiorniki tych wód  występują w większości obszaru gminy, a najlepszą jakość i największe znaczenie mają wody  w okolicach Gnieździsk. Wody czwartorzędowe występują w piaskach i żwirach. Poziom ten  jest bezpośrednio zasilany przez wody opadowe i stąd ulega dużym wahaniom w zależności  od ilości opadów i od pory roku. Mają one zmienną jakość. Wody te są ujmowane studniami  kopanymi na terenie całej gminy. Największe okresowe braki wód tego poziomu występują  w okolicach Czartoszowych, Marianowa i Sarbic Drugich. W południowej części gminy (rej.  Gnieździsk) znajduje się fragment górnojurajskiego Głównego Zbiornika Wód Podziemnych  (GZWP) nr 416 – Małogoszcz, który posiada zasoby dyspozycyjne rzędu 41 m3/dobę oraz  średnią głębokość ujęć &lt;100m. Natomiast w północno-wschodniej części terenu gminy  (Dobrzeszów, Nowek, Piotrowiec, Podewsie) znajduje się fragment dolnoi środkowotriasowego</w:t>
      </w:r>
      <w:r w:rsidR="009C1E29" w:rsidRPr="00974E58">
        <w:rPr>
          <w:rFonts w:cstheme="minorHAnsi"/>
        </w:rPr>
        <w:t xml:space="preserve">, </w:t>
      </w:r>
      <w:r w:rsidRPr="00974E58">
        <w:rPr>
          <w:rFonts w:cstheme="minorHAnsi"/>
        </w:rPr>
        <w:t>który posiada zasoby dyspozycyjne rzędu  48 m3/dobę oraz średnią głębokość ujęć &lt;100m.</w:t>
      </w:r>
    </w:p>
    <w:p w14:paraId="37699658" w14:textId="68B9863B" w:rsidR="0058008C" w:rsidRPr="00974E58" w:rsidRDefault="0058008C" w:rsidP="00075A1E">
      <w:pPr>
        <w:tabs>
          <w:tab w:val="left" w:pos="284"/>
        </w:tabs>
        <w:spacing w:after="0" w:line="240" w:lineRule="auto"/>
        <w:jc w:val="both"/>
        <w:rPr>
          <w:rFonts w:cstheme="minorHAnsi"/>
        </w:rPr>
      </w:pPr>
    </w:p>
    <w:p w14:paraId="305F8497" w14:textId="0FD3460E" w:rsidR="0058008C" w:rsidRPr="00974E58" w:rsidRDefault="0058008C" w:rsidP="00075A1E">
      <w:pPr>
        <w:tabs>
          <w:tab w:val="left" w:pos="284"/>
        </w:tabs>
        <w:spacing w:after="0" w:line="240" w:lineRule="auto"/>
        <w:jc w:val="both"/>
        <w:rPr>
          <w:rFonts w:cstheme="minorHAnsi"/>
          <w:b/>
          <w:bCs/>
        </w:rPr>
      </w:pPr>
      <w:r w:rsidRPr="00974E58">
        <w:rPr>
          <w:rFonts w:cstheme="minorHAnsi"/>
          <w:b/>
          <w:bCs/>
        </w:rPr>
        <w:t>Wody powierzchniowe</w:t>
      </w:r>
    </w:p>
    <w:p w14:paraId="526D88D2" w14:textId="0182C117" w:rsidR="0058008C" w:rsidRPr="00974E58" w:rsidRDefault="0058008C" w:rsidP="00075A1E">
      <w:pPr>
        <w:tabs>
          <w:tab w:val="left" w:pos="284"/>
        </w:tabs>
        <w:spacing w:after="0" w:line="240" w:lineRule="auto"/>
        <w:jc w:val="both"/>
        <w:rPr>
          <w:rFonts w:cstheme="minorHAnsi"/>
        </w:rPr>
      </w:pPr>
      <w:r w:rsidRPr="00974E58">
        <w:rPr>
          <w:rFonts w:cstheme="minorHAnsi"/>
        </w:rPr>
        <w:t xml:space="preserve">Teren gminy Łopuszno położony jest w obszarze zlewni Pilicy i w obszarze zlewni Nidy.  Zachodni obszar gminy położony w zlewni Pilicy bezpośrednio odwadniany jest przez  dopływy rzeki Czarnej Włoszczowskiej. Czarna Włoszczowska zaczyna swój bieg tuż  powyżej północnych krańców gminy Łopuszno. Ma ona długość 47,5 km, a jej zlewnia ma  powierzchnię 637,4 km2. Jej największym dopływem jest Czarna z Olszówki o długości 23,8  km, a jej zlewnia ma powierzchnię 177,3 km2. Wschodnią część obszaru gminy Łopuszno  odwadnia Łososina (Wierna Rzeka). Łososina ma charakter wyżynny. Jej długość wynosi  37,5 km, a średni spadek 1,85%. Cała zlewnia Łososiny ma powierzchnię 313,8 km2.  Środowisko wodne rzek i cieków gminy Łopuszno charakteryzują wysokie stany wód na </w:t>
      </w:r>
    </w:p>
    <w:p w14:paraId="4B61A855" w14:textId="43763738" w:rsidR="0058008C" w:rsidRPr="00974E58" w:rsidRDefault="0058008C" w:rsidP="00075A1E">
      <w:pPr>
        <w:tabs>
          <w:tab w:val="left" w:pos="284"/>
        </w:tabs>
        <w:spacing w:after="0" w:line="240" w:lineRule="auto"/>
        <w:jc w:val="both"/>
        <w:rPr>
          <w:rFonts w:cstheme="minorHAnsi"/>
        </w:rPr>
      </w:pPr>
      <w:r w:rsidRPr="00974E58">
        <w:rPr>
          <w:rFonts w:cstheme="minorHAnsi"/>
        </w:rPr>
        <w:t xml:space="preserve">wiosnę oraz niskie stany wód w okresie letnim. Znaczna część gminy pokryta jest okresowo prowadzącymi wodę rowami melioracyjnymi założonymi w różnych okresach. W systemie  zarządzania gospodarką wodną obszar gminy należy do Regionalnego Zarządu Gospodarki Wodnej </w:t>
      </w:r>
      <w:r w:rsidR="008A607D">
        <w:rPr>
          <w:rFonts w:cstheme="minorHAnsi"/>
        </w:rPr>
        <w:br/>
      </w:r>
      <w:r w:rsidRPr="00974E58">
        <w:rPr>
          <w:rFonts w:cstheme="minorHAnsi"/>
        </w:rPr>
        <w:t xml:space="preserve">w Krakowie (zlewnia Nidy) i w Warszawie (zlewnia Pilicy). Na obszarze gminy Łopuszno brak jest większych zbiorników zaporowych. Łączna powierzchnia akwenów w gminie Łopuszno wynosi ok. 46,3 </w:t>
      </w:r>
      <w:r w:rsidRPr="00974E58">
        <w:rPr>
          <w:rFonts w:cstheme="minorHAnsi"/>
        </w:rPr>
        <w:lastRenderedPageBreak/>
        <w:t>ha, z czego największy kompleks stawowy, Ewelinów-Fryszerka, zajmuje powierzchnię ok.40,0ha.</w:t>
      </w:r>
      <w:r w:rsidRPr="00974E58">
        <w:rPr>
          <w:rFonts w:cstheme="minorHAnsi"/>
        </w:rPr>
        <w:cr/>
      </w:r>
    </w:p>
    <w:p w14:paraId="67545251" w14:textId="56D903EB" w:rsidR="0058008C" w:rsidRPr="00974E58" w:rsidRDefault="0058008C" w:rsidP="00075A1E">
      <w:pPr>
        <w:tabs>
          <w:tab w:val="left" w:pos="284"/>
        </w:tabs>
        <w:spacing w:after="0" w:line="240" w:lineRule="auto"/>
        <w:jc w:val="both"/>
        <w:rPr>
          <w:rFonts w:cstheme="minorHAnsi"/>
          <w:b/>
          <w:bCs/>
        </w:rPr>
      </w:pPr>
      <w:r w:rsidRPr="00974E58">
        <w:rPr>
          <w:rFonts w:cstheme="minorHAnsi"/>
          <w:b/>
          <w:bCs/>
        </w:rPr>
        <w:t>Obszary chronione</w:t>
      </w:r>
    </w:p>
    <w:p w14:paraId="32E8AE92" w14:textId="7F3FBDCF" w:rsidR="00123F5E" w:rsidRPr="00974E58" w:rsidRDefault="00123F5E" w:rsidP="00075A1E">
      <w:pPr>
        <w:tabs>
          <w:tab w:val="left" w:pos="284"/>
        </w:tabs>
        <w:spacing w:after="0" w:line="240" w:lineRule="auto"/>
        <w:jc w:val="both"/>
        <w:rPr>
          <w:rFonts w:cstheme="minorHAnsi"/>
        </w:rPr>
      </w:pPr>
      <w:r w:rsidRPr="00974E58">
        <w:rPr>
          <w:rFonts w:cstheme="minorHAnsi"/>
        </w:rPr>
        <w:t>Na obszarze gminy znajdują się następujące obszary chronione:</w:t>
      </w:r>
    </w:p>
    <w:p w14:paraId="237DE5F1" w14:textId="293127F3" w:rsidR="00123F5E" w:rsidRPr="00974E58" w:rsidRDefault="00123F5E" w:rsidP="00075A1E">
      <w:pPr>
        <w:numPr>
          <w:ilvl w:val="0"/>
          <w:numId w:val="9"/>
        </w:numPr>
        <w:spacing w:after="0" w:line="240" w:lineRule="auto"/>
        <w:jc w:val="both"/>
        <w:rPr>
          <w:rFonts w:eastAsia="Times New Roman" w:cstheme="minorHAnsi"/>
        </w:rPr>
      </w:pPr>
      <w:bookmarkStart w:id="95" w:name="_Hlk66178523"/>
      <w:r w:rsidRPr="00974E58">
        <w:rPr>
          <w:rFonts w:eastAsia="Times New Roman" w:cstheme="minorHAnsi"/>
        </w:rPr>
        <w:t>2 obszary NATURA 2000 -</w:t>
      </w:r>
      <w:r w:rsidRPr="00974E58">
        <w:rPr>
          <w:rFonts w:cstheme="minorHAnsi"/>
        </w:rPr>
        <w:t xml:space="preserve"> </w:t>
      </w:r>
      <w:r w:rsidRPr="00974E58">
        <w:rPr>
          <w:rFonts w:eastAsia="Times New Roman" w:cstheme="minorHAnsi"/>
        </w:rPr>
        <w:t>Wzgórza Chęcińsko-Kieleckie” (PLH260041), Ostoja Przedborska”(PLH260004</w:t>
      </w:r>
      <w:r w:rsidR="008A607D">
        <w:rPr>
          <w:rFonts w:eastAsia="Times New Roman" w:cstheme="minorHAnsi"/>
        </w:rPr>
        <w:t>)</w:t>
      </w:r>
    </w:p>
    <w:p w14:paraId="2FEB0C4B" w14:textId="1E63D2D8" w:rsidR="00123F5E" w:rsidRPr="00974E58" w:rsidRDefault="00123F5E" w:rsidP="00075A1E">
      <w:pPr>
        <w:numPr>
          <w:ilvl w:val="0"/>
          <w:numId w:val="9"/>
        </w:numPr>
        <w:spacing w:after="0" w:line="240" w:lineRule="auto"/>
        <w:jc w:val="both"/>
        <w:rPr>
          <w:rFonts w:eastAsia="Times New Roman" w:cstheme="minorHAnsi"/>
        </w:rPr>
      </w:pPr>
      <w:r w:rsidRPr="00974E58">
        <w:rPr>
          <w:rFonts w:eastAsia="Times New Roman" w:cstheme="minorHAnsi"/>
        </w:rPr>
        <w:t>3 rezerwaty przyrody - Góra dobrzeszowska, Ewelinów, Oleszno;</w:t>
      </w:r>
    </w:p>
    <w:p w14:paraId="6743667F" w14:textId="6F5ADEA9" w:rsidR="00123F5E" w:rsidRPr="00974E58" w:rsidRDefault="00123F5E" w:rsidP="00075A1E">
      <w:pPr>
        <w:numPr>
          <w:ilvl w:val="0"/>
          <w:numId w:val="9"/>
        </w:numPr>
        <w:spacing w:after="0" w:line="240" w:lineRule="auto"/>
        <w:jc w:val="both"/>
        <w:rPr>
          <w:rFonts w:eastAsia="Times New Roman" w:cstheme="minorHAnsi"/>
        </w:rPr>
      </w:pPr>
      <w:r w:rsidRPr="00974E58">
        <w:rPr>
          <w:rFonts w:eastAsia="Times New Roman" w:cstheme="minorHAnsi"/>
        </w:rPr>
        <w:t>1 park krajobrazowy - Przedborski  Park  Krajobrazowy;</w:t>
      </w:r>
    </w:p>
    <w:p w14:paraId="1FBFFA65" w14:textId="77777777" w:rsidR="00123F5E" w:rsidRPr="00974E58" w:rsidRDefault="00123F5E" w:rsidP="00075A1E">
      <w:pPr>
        <w:numPr>
          <w:ilvl w:val="0"/>
          <w:numId w:val="9"/>
        </w:numPr>
        <w:spacing w:after="0" w:line="240" w:lineRule="auto"/>
        <w:jc w:val="both"/>
        <w:rPr>
          <w:rFonts w:eastAsia="Times New Roman" w:cstheme="minorHAnsi"/>
        </w:rPr>
      </w:pPr>
      <w:r w:rsidRPr="00974E58">
        <w:rPr>
          <w:rFonts w:eastAsia="Times New Roman" w:cstheme="minorHAnsi"/>
        </w:rPr>
        <w:t>3 obszary chronionego krajobrazu - Konecko-Łopuszniański OChK, Przedborski OChK, Chęcińsko-Kielecki OChK;</w:t>
      </w:r>
    </w:p>
    <w:p w14:paraId="22F5A985" w14:textId="7D32DD0C" w:rsidR="00123F5E" w:rsidRPr="00974E58" w:rsidRDefault="00123F5E" w:rsidP="00075A1E">
      <w:pPr>
        <w:numPr>
          <w:ilvl w:val="0"/>
          <w:numId w:val="9"/>
        </w:numPr>
        <w:spacing w:after="0" w:line="240" w:lineRule="auto"/>
        <w:jc w:val="both"/>
        <w:rPr>
          <w:rFonts w:eastAsia="Times New Roman" w:cstheme="minorHAnsi"/>
        </w:rPr>
      </w:pPr>
      <w:r w:rsidRPr="00974E58">
        <w:rPr>
          <w:rFonts w:eastAsia="Times New Roman" w:cstheme="minorHAnsi"/>
        </w:rPr>
        <w:t>7 pomników przyrody</w:t>
      </w:r>
    </w:p>
    <w:bookmarkEnd w:id="95"/>
    <w:p w14:paraId="506693F1" w14:textId="77777777" w:rsidR="00123F5E" w:rsidRPr="00974E58" w:rsidRDefault="00123F5E" w:rsidP="00075A1E">
      <w:pPr>
        <w:spacing w:after="0" w:line="240" w:lineRule="auto"/>
        <w:jc w:val="both"/>
        <w:rPr>
          <w:rFonts w:eastAsia="Calibri" w:cstheme="minorHAnsi"/>
          <w:iCs/>
        </w:rPr>
      </w:pPr>
    </w:p>
    <w:p w14:paraId="0A465D32" w14:textId="299F16CD" w:rsidR="00123F5E" w:rsidRPr="00974E58" w:rsidRDefault="00CC6AE1" w:rsidP="00075A1E">
      <w:pPr>
        <w:pStyle w:val="Legenda"/>
        <w:spacing w:after="0"/>
        <w:jc w:val="center"/>
        <w:rPr>
          <w:rFonts w:eastAsia="Calibri" w:cstheme="minorHAnsi"/>
          <w:i w:val="0"/>
          <w:iCs w:val="0"/>
          <w:color w:val="auto"/>
          <w:sz w:val="22"/>
          <w:szCs w:val="22"/>
        </w:rPr>
      </w:pPr>
      <w:bookmarkStart w:id="96" w:name="_Toc81370888"/>
      <w:r w:rsidRPr="00974E58">
        <w:rPr>
          <w:rFonts w:cstheme="minorHAnsi"/>
          <w:i w:val="0"/>
          <w:iCs w:val="0"/>
          <w:color w:val="auto"/>
          <w:sz w:val="22"/>
          <w:szCs w:val="22"/>
        </w:rPr>
        <w:t xml:space="preserve">Tabela </w:t>
      </w:r>
      <w:r w:rsidRPr="00974E58">
        <w:rPr>
          <w:rFonts w:cstheme="minorHAnsi"/>
          <w:i w:val="0"/>
          <w:iCs w:val="0"/>
          <w:color w:val="auto"/>
          <w:sz w:val="22"/>
          <w:szCs w:val="22"/>
        </w:rPr>
        <w:fldChar w:fldCharType="begin"/>
      </w:r>
      <w:r w:rsidRPr="00974E58">
        <w:rPr>
          <w:rFonts w:cstheme="minorHAnsi"/>
          <w:i w:val="0"/>
          <w:iCs w:val="0"/>
          <w:color w:val="auto"/>
          <w:sz w:val="22"/>
          <w:szCs w:val="22"/>
        </w:rPr>
        <w:instrText xml:space="preserve"> SEQ Tabela \* ARABIC </w:instrText>
      </w:r>
      <w:r w:rsidRPr="00974E58">
        <w:rPr>
          <w:rFonts w:cstheme="minorHAnsi"/>
          <w:i w:val="0"/>
          <w:iCs w:val="0"/>
          <w:color w:val="auto"/>
          <w:sz w:val="22"/>
          <w:szCs w:val="22"/>
        </w:rPr>
        <w:fldChar w:fldCharType="separate"/>
      </w:r>
      <w:r w:rsidR="00EF286D">
        <w:rPr>
          <w:rFonts w:cstheme="minorHAnsi"/>
          <w:i w:val="0"/>
          <w:iCs w:val="0"/>
          <w:noProof/>
          <w:color w:val="auto"/>
          <w:sz w:val="22"/>
          <w:szCs w:val="22"/>
        </w:rPr>
        <w:t>53</w:t>
      </w:r>
      <w:r w:rsidRPr="00974E58">
        <w:rPr>
          <w:rFonts w:cstheme="minorHAnsi"/>
          <w:i w:val="0"/>
          <w:iCs w:val="0"/>
          <w:color w:val="auto"/>
          <w:sz w:val="22"/>
          <w:szCs w:val="22"/>
        </w:rPr>
        <w:fldChar w:fldCharType="end"/>
      </w:r>
      <w:r w:rsidRPr="00974E58">
        <w:rPr>
          <w:rFonts w:cstheme="minorHAnsi"/>
          <w:i w:val="0"/>
          <w:iCs w:val="0"/>
          <w:color w:val="auto"/>
          <w:sz w:val="22"/>
          <w:szCs w:val="22"/>
        </w:rPr>
        <w:t xml:space="preserve"> </w:t>
      </w:r>
      <w:r w:rsidR="00123F5E" w:rsidRPr="00974E58">
        <w:rPr>
          <w:rFonts w:eastAsia="Calibri" w:cstheme="minorHAnsi"/>
          <w:i w:val="0"/>
          <w:iCs w:val="0"/>
          <w:color w:val="auto"/>
          <w:sz w:val="22"/>
          <w:szCs w:val="22"/>
        </w:rPr>
        <w:t>Pomniki przyrody</w:t>
      </w:r>
      <w:r w:rsidRPr="00974E58">
        <w:rPr>
          <w:rFonts w:eastAsia="Calibri" w:cstheme="minorHAnsi"/>
          <w:i w:val="0"/>
          <w:iCs w:val="0"/>
          <w:color w:val="auto"/>
          <w:sz w:val="22"/>
          <w:szCs w:val="22"/>
        </w:rPr>
        <w:t xml:space="preserve"> znajdujące się na obszarze gminy Łopuszno</w:t>
      </w:r>
      <w:bookmarkEnd w:id="96"/>
    </w:p>
    <w:tbl>
      <w:tblPr>
        <w:tblStyle w:val="Tabela-Siatka"/>
        <w:tblW w:w="9385" w:type="dxa"/>
        <w:tblLook w:val="04A0" w:firstRow="1" w:lastRow="0" w:firstColumn="1" w:lastColumn="0" w:noHBand="0" w:noVBand="1"/>
      </w:tblPr>
      <w:tblGrid>
        <w:gridCol w:w="1980"/>
        <w:gridCol w:w="7405"/>
      </w:tblGrid>
      <w:tr w:rsidR="00123F5E" w:rsidRPr="00974E58" w14:paraId="4AF2304F" w14:textId="77777777" w:rsidTr="007F321F">
        <w:tc>
          <w:tcPr>
            <w:tcW w:w="1980" w:type="dxa"/>
          </w:tcPr>
          <w:p w14:paraId="4871F612" w14:textId="77777777" w:rsidR="00123F5E" w:rsidRPr="00974E58" w:rsidRDefault="00123F5E" w:rsidP="00075A1E">
            <w:pPr>
              <w:jc w:val="center"/>
              <w:rPr>
                <w:rFonts w:eastAsia="Calibri" w:cstheme="minorHAnsi"/>
              </w:rPr>
            </w:pPr>
            <w:r w:rsidRPr="00974E58">
              <w:rPr>
                <w:rFonts w:eastAsia="Calibri" w:cstheme="minorHAnsi"/>
              </w:rPr>
              <w:t>Skałki</w:t>
            </w:r>
          </w:p>
        </w:tc>
        <w:tc>
          <w:tcPr>
            <w:tcW w:w="7405" w:type="dxa"/>
          </w:tcPr>
          <w:p w14:paraId="56F9DF23" w14:textId="77777777" w:rsidR="00123F5E" w:rsidRPr="00974E58" w:rsidRDefault="00123F5E" w:rsidP="00075A1E">
            <w:pPr>
              <w:jc w:val="center"/>
              <w:rPr>
                <w:rFonts w:eastAsia="Calibri" w:cstheme="minorHAnsi"/>
              </w:rPr>
            </w:pPr>
            <w:r w:rsidRPr="00974E58">
              <w:rPr>
                <w:rFonts w:eastAsia="Calibri" w:cstheme="minorHAnsi"/>
              </w:rPr>
              <w:t>Obiekt występuje na terenie sołectwa Nowek i obejmuje ochroną ambonę skalną o długości 10-12 m i wysokości do 8 m położoną na zboczu tuż powyżej wierzchołka wzniesienia oraz opadająca z tego wierzchołka po zboczu grzędę skalną długości ok. 30 m, zbudowaną z bloków o wysokości 1-2 m. Forma skalna zbudowana jest z dolnotriasowych piaskowców nierównoziarnistych.</w:t>
            </w:r>
          </w:p>
        </w:tc>
      </w:tr>
      <w:tr w:rsidR="00123F5E" w:rsidRPr="00974E58" w14:paraId="620B7D8A" w14:textId="77777777" w:rsidTr="007F321F">
        <w:tc>
          <w:tcPr>
            <w:tcW w:w="1980" w:type="dxa"/>
          </w:tcPr>
          <w:p w14:paraId="4834246F" w14:textId="77777777" w:rsidR="00123F5E" w:rsidRPr="00974E58" w:rsidRDefault="00123F5E" w:rsidP="00075A1E">
            <w:pPr>
              <w:jc w:val="center"/>
              <w:rPr>
                <w:rFonts w:eastAsia="Calibri" w:cstheme="minorHAnsi"/>
              </w:rPr>
            </w:pPr>
            <w:r w:rsidRPr="00974E58">
              <w:rPr>
                <w:rFonts w:eastAsia="Calibri" w:cstheme="minorHAnsi"/>
              </w:rPr>
              <w:t>Skałka</w:t>
            </w:r>
          </w:p>
        </w:tc>
        <w:tc>
          <w:tcPr>
            <w:tcW w:w="7405" w:type="dxa"/>
          </w:tcPr>
          <w:p w14:paraId="13669915" w14:textId="77777777" w:rsidR="00123F5E" w:rsidRPr="00974E58" w:rsidRDefault="00123F5E" w:rsidP="00075A1E">
            <w:pPr>
              <w:jc w:val="center"/>
              <w:rPr>
                <w:rFonts w:eastAsia="Calibri" w:cstheme="minorHAnsi"/>
              </w:rPr>
            </w:pPr>
            <w:r w:rsidRPr="00974E58">
              <w:rPr>
                <w:rFonts w:eastAsia="Calibri" w:cstheme="minorHAnsi"/>
              </w:rPr>
              <w:t>Obiekt zlokalizowany jest na terenie sołectwa Dobrzeszów i obejmuje grzędę skalną wieńczącą wzniesienie, mającą długość 50 m i rozciągłość W-E. Wysokość grzebienia jest bardzo zmienna, od 1-2 mw części zachodniej, do 3-4 m w części centralnej i wschodniej. Zbudowana jest z czerwonych i różowych piaskowców dolnego triasu, głównie średnioziarnistych.</w:t>
            </w:r>
          </w:p>
        </w:tc>
      </w:tr>
      <w:tr w:rsidR="00123F5E" w:rsidRPr="00974E58" w14:paraId="5A1503F9" w14:textId="77777777" w:rsidTr="007F321F">
        <w:tc>
          <w:tcPr>
            <w:tcW w:w="1980" w:type="dxa"/>
          </w:tcPr>
          <w:p w14:paraId="6DDBF8D6" w14:textId="77777777" w:rsidR="00123F5E" w:rsidRPr="00974E58" w:rsidRDefault="00123F5E" w:rsidP="00075A1E">
            <w:pPr>
              <w:jc w:val="center"/>
              <w:rPr>
                <w:rFonts w:eastAsia="Calibri" w:cstheme="minorHAnsi"/>
              </w:rPr>
            </w:pPr>
            <w:r w:rsidRPr="00974E58">
              <w:rPr>
                <w:rFonts w:eastAsia="Calibri" w:cstheme="minorHAnsi"/>
              </w:rPr>
              <w:t>Dąb szypułkowy</w:t>
            </w:r>
          </w:p>
        </w:tc>
        <w:tc>
          <w:tcPr>
            <w:tcW w:w="7405" w:type="dxa"/>
          </w:tcPr>
          <w:p w14:paraId="2AE6248D" w14:textId="77777777" w:rsidR="00123F5E" w:rsidRPr="00974E58" w:rsidRDefault="00123F5E" w:rsidP="00075A1E">
            <w:pPr>
              <w:jc w:val="center"/>
              <w:rPr>
                <w:rFonts w:eastAsia="Calibri" w:cstheme="minorHAnsi"/>
              </w:rPr>
            </w:pPr>
            <w:r w:rsidRPr="00974E58">
              <w:rPr>
                <w:rFonts w:eastAsia="Calibri" w:cstheme="minorHAnsi"/>
              </w:rPr>
              <w:t>Pomnik przyrody w  Snochowicach. Drzewo pomnikowe.</w:t>
            </w:r>
          </w:p>
        </w:tc>
      </w:tr>
      <w:tr w:rsidR="00123F5E" w:rsidRPr="00974E58" w14:paraId="4E6CA8FA" w14:textId="77777777" w:rsidTr="007F321F">
        <w:tc>
          <w:tcPr>
            <w:tcW w:w="1980" w:type="dxa"/>
          </w:tcPr>
          <w:p w14:paraId="73463D9F" w14:textId="77777777" w:rsidR="00123F5E" w:rsidRPr="00974E58" w:rsidRDefault="00123F5E" w:rsidP="00075A1E">
            <w:pPr>
              <w:jc w:val="center"/>
              <w:rPr>
                <w:rFonts w:eastAsia="Calibri" w:cstheme="minorHAnsi"/>
              </w:rPr>
            </w:pPr>
            <w:r w:rsidRPr="00974E58">
              <w:rPr>
                <w:rFonts w:eastAsia="Calibri" w:cstheme="minorHAnsi"/>
              </w:rPr>
              <w:t>Jodła pospolita „Jodła Zygmunta”</w:t>
            </w:r>
          </w:p>
        </w:tc>
        <w:tc>
          <w:tcPr>
            <w:tcW w:w="7405" w:type="dxa"/>
          </w:tcPr>
          <w:p w14:paraId="68B6F89E" w14:textId="77777777" w:rsidR="00123F5E" w:rsidRPr="00974E58" w:rsidRDefault="00123F5E" w:rsidP="00075A1E">
            <w:pPr>
              <w:jc w:val="center"/>
              <w:rPr>
                <w:rFonts w:eastAsia="Calibri" w:cstheme="minorHAnsi"/>
              </w:rPr>
            </w:pPr>
            <w:r w:rsidRPr="00974E58">
              <w:rPr>
                <w:rFonts w:eastAsia="Calibri" w:cstheme="minorHAnsi"/>
              </w:rPr>
              <w:t>Pomnik przyrody w  Lasocinie, jodła o obwodzie pnia 275 cm, wysokości 37 m i rozpiętości korony równej 9 m.</w:t>
            </w:r>
          </w:p>
        </w:tc>
      </w:tr>
      <w:tr w:rsidR="00123F5E" w:rsidRPr="00974E58" w14:paraId="02BBBA28" w14:textId="77777777" w:rsidTr="007F321F">
        <w:tc>
          <w:tcPr>
            <w:tcW w:w="1980" w:type="dxa"/>
          </w:tcPr>
          <w:p w14:paraId="399B6805" w14:textId="77777777" w:rsidR="00123F5E" w:rsidRPr="00974E58" w:rsidRDefault="00123F5E" w:rsidP="00075A1E">
            <w:pPr>
              <w:jc w:val="center"/>
              <w:rPr>
                <w:rFonts w:eastAsia="Calibri" w:cstheme="minorHAnsi"/>
              </w:rPr>
            </w:pPr>
            <w:r w:rsidRPr="00974E58">
              <w:rPr>
                <w:rFonts w:eastAsia="Calibri" w:cstheme="minorHAnsi"/>
              </w:rPr>
              <w:t>Jodła pospolita „Jodła Józefa”</w:t>
            </w:r>
          </w:p>
        </w:tc>
        <w:tc>
          <w:tcPr>
            <w:tcW w:w="7405" w:type="dxa"/>
          </w:tcPr>
          <w:p w14:paraId="19F2628F" w14:textId="77777777" w:rsidR="00123F5E" w:rsidRPr="00974E58" w:rsidRDefault="00123F5E" w:rsidP="00075A1E">
            <w:pPr>
              <w:jc w:val="center"/>
              <w:rPr>
                <w:rFonts w:eastAsia="Calibri" w:cstheme="minorHAnsi"/>
              </w:rPr>
            </w:pPr>
            <w:r w:rsidRPr="00974E58">
              <w:rPr>
                <w:rFonts w:eastAsia="Calibri" w:cstheme="minorHAnsi"/>
              </w:rPr>
              <w:t>Pomnik przyrody w obrębie Lasocin, jodła o obwodzie pnia 345 cm, wysokości 39 m i rozpiętości korony 11 m.</w:t>
            </w:r>
          </w:p>
        </w:tc>
      </w:tr>
      <w:tr w:rsidR="00123F5E" w:rsidRPr="00974E58" w14:paraId="6D0AD05C" w14:textId="77777777" w:rsidTr="007F321F">
        <w:tc>
          <w:tcPr>
            <w:tcW w:w="1980" w:type="dxa"/>
          </w:tcPr>
          <w:p w14:paraId="76E13877" w14:textId="77777777" w:rsidR="00123F5E" w:rsidRPr="00974E58" w:rsidRDefault="00123F5E" w:rsidP="00075A1E">
            <w:pPr>
              <w:jc w:val="center"/>
              <w:rPr>
                <w:rFonts w:eastAsia="Calibri" w:cstheme="minorHAnsi"/>
              </w:rPr>
            </w:pPr>
            <w:r w:rsidRPr="00974E58">
              <w:rPr>
                <w:rFonts w:eastAsia="Calibri" w:cstheme="minorHAnsi"/>
              </w:rPr>
              <w:t>Sosna pospolita „Sosna Tadeusza”</w:t>
            </w:r>
          </w:p>
        </w:tc>
        <w:tc>
          <w:tcPr>
            <w:tcW w:w="7405" w:type="dxa"/>
          </w:tcPr>
          <w:p w14:paraId="39402651" w14:textId="77777777" w:rsidR="00123F5E" w:rsidRPr="00974E58" w:rsidRDefault="00123F5E" w:rsidP="00075A1E">
            <w:pPr>
              <w:jc w:val="center"/>
              <w:rPr>
                <w:rFonts w:eastAsia="Calibri" w:cstheme="minorHAnsi"/>
              </w:rPr>
            </w:pPr>
            <w:r w:rsidRPr="00974E58">
              <w:rPr>
                <w:rFonts w:eastAsia="Calibri" w:cstheme="minorHAnsi"/>
              </w:rPr>
              <w:t>Pomnik przyrody w obrębie Lasocin, jodła o obwodzie pnia 205 cm, wysokości 39 m, rozpiętości korony 11 m.</w:t>
            </w:r>
          </w:p>
        </w:tc>
      </w:tr>
      <w:tr w:rsidR="00123F5E" w:rsidRPr="00974E58" w14:paraId="7F876174" w14:textId="77777777" w:rsidTr="007F321F">
        <w:tc>
          <w:tcPr>
            <w:tcW w:w="1980" w:type="dxa"/>
          </w:tcPr>
          <w:p w14:paraId="52E83894" w14:textId="77777777" w:rsidR="00123F5E" w:rsidRPr="00974E58" w:rsidRDefault="00123F5E" w:rsidP="00075A1E">
            <w:pPr>
              <w:jc w:val="center"/>
              <w:rPr>
                <w:rFonts w:eastAsia="Calibri" w:cstheme="minorHAnsi"/>
              </w:rPr>
            </w:pPr>
            <w:r w:rsidRPr="00974E58">
              <w:rPr>
                <w:rFonts w:eastAsia="Calibri" w:cstheme="minorHAnsi"/>
              </w:rPr>
              <w:t>Dąb szypułkowy „Dąb Hubal”</w:t>
            </w:r>
          </w:p>
        </w:tc>
        <w:tc>
          <w:tcPr>
            <w:tcW w:w="7405" w:type="dxa"/>
          </w:tcPr>
          <w:p w14:paraId="31CF79FB" w14:textId="77777777" w:rsidR="00123F5E" w:rsidRPr="00974E58" w:rsidRDefault="00123F5E" w:rsidP="00075A1E">
            <w:pPr>
              <w:jc w:val="center"/>
              <w:rPr>
                <w:rFonts w:eastAsia="Calibri" w:cstheme="minorHAnsi"/>
              </w:rPr>
            </w:pPr>
            <w:r w:rsidRPr="00974E58">
              <w:rPr>
                <w:rFonts w:eastAsia="Calibri" w:cstheme="minorHAnsi"/>
              </w:rPr>
              <w:t>Pomnik przyrody w obrębie Lasocin, dąb o obwodzie pnia 325 cm, wysokości 24 m i rozpiętości korony 51 m.</w:t>
            </w:r>
          </w:p>
        </w:tc>
      </w:tr>
    </w:tbl>
    <w:p w14:paraId="07B2A617" w14:textId="1BEAFF53" w:rsidR="00123F5E" w:rsidRPr="00974E58" w:rsidRDefault="00CC6AE1" w:rsidP="00DD5F04">
      <w:pPr>
        <w:pStyle w:val="Bezodstpw"/>
        <w:framePr w:wrap="around"/>
      </w:pPr>
      <w:r w:rsidRPr="00974E58">
        <w:t>Źródło: opracowanie własne na podstawie danych GDOŚ</w:t>
      </w:r>
    </w:p>
    <w:p w14:paraId="6B9A7913" w14:textId="77777777" w:rsidR="00123F5E" w:rsidRPr="00974E58" w:rsidRDefault="00123F5E" w:rsidP="00075A1E">
      <w:pPr>
        <w:spacing w:after="0" w:line="240" w:lineRule="auto"/>
        <w:jc w:val="both"/>
        <w:rPr>
          <w:rFonts w:cstheme="minorHAnsi"/>
        </w:rPr>
      </w:pPr>
      <w:bookmarkStart w:id="97" w:name="_Toc467570389"/>
      <w:bookmarkStart w:id="98" w:name="_Toc55399790"/>
    </w:p>
    <w:p w14:paraId="2023BB00" w14:textId="77777777" w:rsidR="00123F5E" w:rsidRPr="00974E58" w:rsidRDefault="00123F5E" w:rsidP="00075A1E">
      <w:pPr>
        <w:spacing w:after="0" w:line="240" w:lineRule="auto"/>
        <w:jc w:val="both"/>
        <w:rPr>
          <w:rFonts w:cstheme="minorHAnsi"/>
        </w:rPr>
      </w:pPr>
    </w:p>
    <w:p w14:paraId="15C9B476" w14:textId="77777777" w:rsidR="00123F5E" w:rsidRPr="00974E58" w:rsidRDefault="00123F5E" w:rsidP="00075A1E">
      <w:pPr>
        <w:spacing w:after="0" w:line="240" w:lineRule="auto"/>
        <w:jc w:val="both"/>
        <w:rPr>
          <w:rFonts w:cstheme="minorHAnsi"/>
        </w:rPr>
      </w:pPr>
    </w:p>
    <w:p w14:paraId="761CD4F3" w14:textId="77777777" w:rsidR="00123F5E" w:rsidRPr="00974E58" w:rsidRDefault="00123F5E" w:rsidP="00075A1E">
      <w:pPr>
        <w:spacing w:after="0" w:line="240" w:lineRule="auto"/>
        <w:jc w:val="both"/>
        <w:rPr>
          <w:rFonts w:cstheme="minorHAnsi"/>
        </w:rPr>
      </w:pPr>
    </w:p>
    <w:p w14:paraId="4B22766C" w14:textId="77777777" w:rsidR="00123F5E" w:rsidRPr="00974E58" w:rsidRDefault="00123F5E" w:rsidP="00075A1E">
      <w:pPr>
        <w:spacing w:after="0" w:line="240" w:lineRule="auto"/>
        <w:jc w:val="both"/>
        <w:rPr>
          <w:rFonts w:cstheme="minorHAnsi"/>
        </w:rPr>
      </w:pPr>
    </w:p>
    <w:p w14:paraId="0425E8BA" w14:textId="06B3308E" w:rsidR="00123F5E" w:rsidRPr="00974E58" w:rsidRDefault="00123F5E" w:rsidP="00075A1E">
      <w:pPr>
        <w:spacing w:after="0" w:line="240" w:lineRule="auto"/>
        <w:jc w:val="both"/>
        <w:rPr>
          <w:rFonts w:cstheme="minorHAnsi"/>
        </w:rPr>
      </w:pPr>
    </w:p>
    <w:p w14:paraId="235A5F3A" w14:textId="373353BD" w:rsidR="002278D0" w:rsidRPr="00974E58" w:rsidRDefault="002278D0" w:rsidP="00075A1E">
      <w:pPr>
        <w:spacing w:after="0" w:line="240" w:lineRule="auto"/>
        <w:jc w:val="both"/>
        <w:rPr>
          <w:rFonts w:cstheme="minorHAnsi"/>
        </w:rPr>
      </w:pPr>
    </w:p>
    <w:p w14:paraId="47204C88" w14:textId="3D24D333" w:rsidR="0058008C" w:rsidRPr="00974E58" w:rsidRDefault="0058008C" w:rsidP="00075A1E">
      <w:pPr>
        <w:spacing w:after="0" w:line="240" w:lineRule="auto"/>
        <w:jc w:val="both"/>
        <w:rPr>
          <w:rFonts w:cstheme="minorHAnsi"/>
        </w:rPr>
      </w:pPr>
    </w:p>
    <w:p w14:paraId="48C7248B" w14:textId="1AD1BA3F" w:rsidR="0058008C" w:rsidRPr="00974E58" w:rsidRDefault="0058008C" w:rsidP="00075A1E">
      <w:pPr>
        <w:spacing w:after="0" w:line="240" w:lineRule="auto"/>
        <w:jc w:val="both"/>
        <w:rPr>
          <w:rFonts w:cstheme="minorHAnsi"/>
        </w:rPr>
      </w:pPr>
    </w:p>
    <w:p w14:paraId="7AE2BCE1" w14:textId="6774F434" w:rsidR="0058008C" w:rsidRPr="00974E58" w:rsidRDefault="0058008C" w:rsidP="00075A1E">
      <w:pPr>
        <w:spacing w:after="0" w:line="240" w:lineRule="auto"/>
        <w:jc w:val="both"/>
        <w:rPr>
          <w:rFonts w:cstheme="minorHAnsi"/>
        </w:rPr>
      </w:pPr>
    </w:p>
    <w:p w14:paraId="0CC96176" w14:textId="24AC94EE" w:rsidR="0058008C" w:rsidRPr="00974E58" w:rsidRDefault="0058008C" w:rsidP="00075A1E">
      <w:pPr>
        <w:spacing w:after="0" w:line="240" w:lineRule="auto"/>
        <w:jc w:val="both"/>
        <w:rPr>
          <w:rFonts w:cstheme="minorHAnsi"/>
        </w:rPr>
      </w:pPr>
    </w:p>
    <w:p w14:paraId="0BDA369F" w14:textId="2151C475" w:rsidR="0058008C" w:rsidRPr="00974E58" w:rsidRDefault="0058008C" w:rsidP="00075A1E">
      <w:pPr>
        <w:spacing w:after="0" w:line="240" w:lineRule="auto"/>
        <w:jc w:val="both"/>
        <w:rPr>
          <w:rFonts w:cstheme="minorHAnsi"/>
        </w:rPr>
      </w:pPr>
    </w:p>
    <w:p w14:paraId="58EA83E9" w14:textId="77777777" w:rsidR="00CC6AE1" w:rsidRPr="00974E58" w:rsidRDefault="00CC6AE1" w:rsidP="00075A1E">
      <w:pPr>
        <w:spacing w:after="0" w:line="240" w:lineRule="auto"/>
        <w:jc w:val="both"/>
        <w:rPr>
          <w:rFonts w:cstheme="minorHAnsi"/>
        </w:rPr>
      </w:pPr>
    </w:p>
    <w:p w14:paraId="15218C23" w14:textId="4309DD40" w:rsidR="0058008C" w:rsidRPr="00974E58" w:rsidRDefault="0058008C" w:rsidP="00075A1E">
      <w:pPr>
        <w:spacing w:after="0" w:line="240" w:lineRule="auto"/>
        <w:jc w:val="both"/>
        <w:rPr>
          <w:rFonts w:cstheme="minorHAnsi"/>
        </w:rPr>
      </w:pPr>
    </w:p>
    <w:p w14:paraId="6C79C57A" w14:textId="1699C25F" w:rsidR="0058008C" w:rsidRPr="00974E58" w:rsidRDefault="0058008C" w:rsidP="00075A1E">
      <w:pPr>
        <w:spacing w:after="0" w:line="240" w:lineRule="auto"/>
        <w:jc w:val="both"/>
        <w:rPr>
          <w:rFonts w:cstheme="minorHAnsi"/>
        </w:rPr>
      </w:pPr>
    </w:p>
    <w:p w14:paraId="313AA0A3" w14:textId="38538A52" w:rsidR="00123F5E" w:rsidRPr="00974E58" w:rsidRDefault="00123F5E" w:rsidP="00075A1E">
      <w:pPr>
        <w:pStyle w:val="Legenda"/>
        <w:spacing w:after="0"/>
        <w:jc w:val="center"/>
        <w:rPr>
          <w:rFonts w:cstheme="minorHAnsi"/>
          <w:i w:val="0"/>
          <w:iCs w:val="0"/>
          <w:color w:val="auto"/>
          <w:sz w:val="22"/>
          <w:szCs w:val="22"/>
          <w:lang w:eastAsia="zh-CN"/>
        </w:rPr>
      </w:pPr>
      <w:bookmarkStart w:id="99" w:name="_Toc81294420"/>
      <w:bookmarkEnd w:id="97"/>
      <w:r w:rsidRPr="00974E58">
        <w:rPr>
          <w:rFonts w:cstheme="minorHAnsi"/>
          <w:i w:val="0"/>
          <w:iCs w:val="0"/>
          <w:color w:val="auto"/>
          <w:sz w:val="22"/>
          <w:szCs w:val="22"/>
        </w:rPr>
        <w:t xml:space="preserve">Mapa nr </w:t>
      </w:r>
      <w:r w:rsidRPr="00974E58">
        <w:rPr>
          <w:rFonts w:cstheme="minorHAnsi"/>
          <w:i w:val="0"/>
          <w:iCs w:val="0"/>
          <w:color w:val="auto"/>
          <w:sz w:val="22"/>
          <w:szCs w:val="22"/>
        </w:rPr>
        <w:fldChar w:fldCharType="begin"/>
      </w:r>
      <w:r w:rsidRPr="00974E58">
        <w:rPr>
          <w:rFonts w:cstheme="minorHAnsi"/>
          <w:i w:val="0"/>
          <w:iCs w:val="0"/>
          <w:color w:val="auto"/>
          <w:sz w:val="22"/>
          <w:szCs w:val="22"/>
        </w:rPr>
        <w:instrText xml:space="preserve"> SEQ Mapa_nr \* ARABIC </w:instrText>
      </w:r>
      <w:r w:rsidRPr="00974E58">
        <w:rPr>
          <w:rFonts w:cstheme="minorHAnsi"/>
          <w:i w:val="0"/>
          <w:iCs w:val="0"/>
          <w:color w:val="auto"/>
          <w:sz w:val="22"/>
          <w:szCs w:val="22"/>
        </w:rPr>
        <w:fldChar w:fldCharType="separate"/>
      </w:r>
      <w:r w:rsidR="00CC6AE1" w:rsidRPr="00974E58">
        <w:rPr>
          <w:rFonts w:cstheme="minorHAnsi"/>
          <w:i w:val="0"/>
          <w:iCs w:val="0"/>
          <w:noProof/>
          <w:color w:val="auto"/>
          <w:sz w:val="22"/>
          <w:szCs w:val="22"/>
        </w:rPr>
        <w:t>3</w:t>
      </w:r>
      <w:r w:rsidRPr="00974E58">
        <w:rPr>
          <w:rFonts w:cstheme="minorHAnsi"/>
          <w:i w:val="0"/>
          <w:iCs w:val="0"/>
          <w:color w:val="auto"/>
          <w:sz w:val="22"/>
          <w:szCs w:val="22"/>
        </w:rPr>
        <w:fldChar w:fldCharType="end"/>
      </w:r>
      <w:r w:rsidRPr="00974E58">
        <w:rPr>
          <w:rFonts w:cstheme="minorHAnsi"/>
          <w:i w:val="0"/>
          <w:iCs w:val="0"/>
          <w:color w:val="auto"/>
          <w:sz w:val="22"/>
          <w:szCs w:val="22"/>
        </w:rPr>
        <w:t xml:space="preserve"> </w:t>
      </w:r>
      <w:r w:rsidRPr="00974E58">
        <w:rPr>
          <w:rFonts w:cstheme="minorHAnsi"/>
          <w:i w:val="0"/>
          <w:iCs w:val="0"/>
          <w:color w:val="auto"/>
          <w:sz w:val="22"/>
          <w:szCs w:val="22"/>
          <w:lang w:eastAsia="zh-CN"/>
        </w:rPr>
        <w:t xml:space="preserve">Obszary chronione na terenie gminy </w:t>
      </w:r>
      <w:bookmarkEnd w:id="98"/>
      <w:r w:rsidRPr="00974E58">
        <w:rPr>
          <w:rFonts w:cstheme="minorHAnsi"/>
          <w:i w:val="0"/>
          <w:iCs w:val="0"/>
          <w:color w:val="auto"/>
          <w:sz w:val="22"/>
          <w:szCs w:val="22"/>
          <w:lang w:eastAsia="zh-CN"/>
        </w:rPr>
        <w:t>Łopuszno</w:t>
      </w:r>
      <w:bookmarkEnd w:id="99"/>
    </w:p>
    <w:p w14:paraId="313158F8" w14:textId="77777777" w:rsidR="00123F5E" w:rsidRPr="00974E58" w:rsidRDefault="00123F5E" w:rsidP="00075A1E">
      <w:pPr>
        <w:spacing w:after="0" w:line="240" w:lineRule="auto"/>
        <w:ind w:left="-709"/>
        <w:jc w:val="center"/>
        <w:rPr>
          <w:rFonts w:cstheme="minorHAnsi"/>
        </w:rPr>
      </w:pPr>
      <w:r w:rsidRPr="00974E58">
        <w:rPr>
          <w:rFonts w:cstheme="minorHAnsi"/>
          <w:noProof/>
          <w:lang w:eastAsia="pl-PL"/>
        </w:rPr>
        <w:lastRenderedPageBreak/>
        <w:drawing>
          <wp:inline distT="0" distB="0" distL="0" distR="0" wp14:anchorId="04C1E9C3" wp14:editId="1E31828F">
            <wp:extent cx="6667500" cy="5770783"/>
            <wp:effectExtent l="0" t="0" r="0" b="190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673461" cy="5775942"/>
                    </a:xfrm>
                    <a:prstGeom prst="rect">
                      <a:avLst/>
                    </a:prstGeom>
                    <a:noFill/>
                  </pic:spPr>
                </pic:pic>
              </a:graphicData>
            </a:graphic>
          </wp:inline>
        </w:drawing>
      </w:r>
    </w:p>
    <w:p w14:paraId="4D2EEE12" w14:textId="7844762C" w:rsidR="00123F5E" w:rsidRPr="00974E58" w:rsidRDefault="00123F5E" w:rsidP="00075A1E">
      <w:pPr>
        <w:widowControl w:val="0"/>
        <w:spacing w:after="0" w:line="240" w:lineRule="auto"/>
        <w:jc w:val="both"/>
        <w:rPr>
          <w:rFonts w:eastAsia="Times New Roman" w:cstheme="minorHAnsi"/>
          <w:lang w:eastAsia="pl-PL"/>
        </w:rPr>
      </w:pPr>
      <w:r w:rsidRPr="00974E58">
        <w:rPr>
          <w:rFonts w:eastAsia="Times New Roman" w:cstheme="minorHAnsi"/>
          <w:b/>
          <w:lang w:eastAsia="pl-PL"/>
        </w:rPr>
        <w:t xml:space="preserve">Legenda: </w:t>
      </w:r>
      <w:r w:rsidRPr="00974E58">
        <w:rPr>
          <w:rFonts w:eastAsia="Times New Roman" w:cstheme="minorHAnsi"/>
          <w:color w:val="E36C0A"/>
          <w:lang w:eastAsia="pl-PL"/>
        </w:rPr>
        <w:sym w:font="Wingdings" w:char="F06E"/>
      </w:r>
      <w:r w:rsidRPr="00974E58">
        <w:rPr>
          <w:rFonts w:eastAsia="Times New Roman" w:cstheme="minorHAnsi"/>
          <w:color w:val="E36C0A"/>
          <w:lang w:eastAsia="pl-PL"/>
        </w:rPr>
        <w:t xml:space="preserve"> </w:t>
      </w:r>
      <w:r w:rsidRPr="00974E58">
        <w:rPr>
          <w:rFonts w:eastAsia="Times New Roman" w:cstheme="minorHAnsi"/>
          <w:lang w:eastAsia="pl-PL"/>
        </w:rPr>
        <w:t>Rezerwaty</w:t>
      </w:r>
      <w:r w:rsidRPr="00974E58">
        <w:rPr>
          <w:rFonts w:eastAsia="Times New Roman" w:cstheme="minorHAnsi"/>
          <w:b/>
          <w:lang w:eastAsia="pl-PL"/>
        </w:rPr>
        <w:t xml:space="preserve"> </w:t>
      </w:r>
      <w:r w:rsidRPr="00974E58">
        <w:rPr>
          <w:rFonts w:eastAsia="Times New Roman" w:cstheme="minorHAnsi"/>
          <w:color w:val="FFFF00"/>
          <w:lang w:eastAsia="pl-PL"/>
        </w:rPr>
        <w:sym w:font="Wingdings" w:char="F06E"/>
      </w:r>
      <w:r w:rsidRPr="00974E58">
        <w:rPr>
          <w:rFonts w:eastAsia="Times New Roman" w:cstheme="minorHAnsi"/>
          <w:color w:val="FFFF00"/>
          <w:lang w:eastAsia="pl-PL"/>
        </w:rPr>
        <w:t xml:space="preserve"> </w:t>
      </w:r>
      <w:r w:rsidRPr="00974E58">
        <w:rPr>
          <w:rFonts w:eastAsia="Times New Roman" w:cstheme="minorHAnsi"/>
          <w:lang w:eastAsia="pl-PL"/>
        </w:rPr>
        <w:t>Parki Krajobrazowe</w:t>
      </w:r>
      <w:r w:rsidRPr="00974E58">
        <w:rPr>
          <w:rFonts w:eastAsia="Times New Roman" w:cstheme="minorHAnsi"/>
          <w:b/>
          <w:lang w:eastAsia="pl-PL"/>
        </w:rPr>
        <w:t xml:space="preserve"> </w:t>
      </w:r>
      <w:r w:rsidRPr="00974E58">
        <w:rPr>
          <w:rFonts w:eastAsia="Times New Roman" w:cstheme="minorHAnsi"/>
          <w:color w:val="00B050"/>
          <w:lang w:eastAsia="pl-PL"/>
        </w:rPr>
        <w:sym w:font="Wingdings" w:char="F06E"/>
      </w:r>
      <w:r w:rsidRPr="00974E58">
        <w:rPr>
          <w:rFonts w:eastAsia="Times New Roman" w:cstheme="minorHAnsi"/>
          <w:color w:val="00B050"/>
          <w:lang w:eastAsia="pl-PL"/>
        </w:rPr>
        <w:t xml:space="preserve"> </w:t>
      </w:r>
      <w:r w:rsidRPr="00974E58">
        <w:rPr>
          <w:rFonts w:eastAsia="Times New Roman" w:cstheme="minorHAnsi"/>
          <w:lang w:eastAsia="pl-PL"/>
        </w:rPr>
        <w:t>Parki Narodowe</w:t>
      </w:r>
      <w:r w:rsidRPr="00974E58">
        <w:rPr>
          <w:rFonts w:eastAsia="Times New Roman" w:cstheme="minorHAnsi"/>
          <w:b/>
          <w:lang w:eastAsia="pl-PL"/>
        </w:rPr>
        <w:t xml:space="preserve"> </w:t>
      </w:r>
      <w:r w:rsidRPr="00974E58">
        <w:rPr>
          <w:rFonts w:eastAsia="Times New Roman" w:cstheme="minorHAnsi"/>
          <w:color w:val="943634"/>
          <w:lang w:eastAsia="pl-PL"/>
        </w:rPr>
        <w:sym w:font="Wingdings" w:char="F06E"/>
      </w:r>
      <w:r w:rsidRPr="00974E58">
        <w:rPr>
          <w:rFonts w:eastAsia="Times New Roman" w:cstheme="minorHAnsi"/>
          <w:lang w:eastAsia="pl-PL"/>
        </w:rPr>
        <w:t xml:space="preserve"> Obszar Chronionego Krajobrazu</w:t>
      </w:r>
      <w:r w:rsidRPr="00974E58">
        <w:rPr>
          <w:rFonts w:eastAsia="Times New Roman" w:cstheme="minorHAnsi"/>
          <w:b/>
          <w:lang w:eastAsia="pl-PL"/>
        </w:rPr>
        <w:t xml:space="preserve"> </w:t>
      </w:r>
      <w:r w:rsidRPr="00974E58">
        <w:rPr>
          <w:rFonts w:eastAsia="Times New Roman" w:cstheme="minorHAnsi"/>
          <w:color w:val="FF0066"/>
          <w:lang w:eastAsia="pl-PL"/>
        </w:rPr>
        <w:sym w:font="Wingdings" w:char="F06E"/>
      </w:r>
      <w:r w:rsidRPr="00974E58">
        <w:rPr>
          <w:rFonts w:eastAsia="Times New Roman" w:cstheme="minorHAnsi"/>
          <w:lang w:eastAsia="pl-PL"/>
        </w:rPr>
        <w:t xml:space="preserve"> Zespoły Przyrodniczo Krajobrazowe</w:t>
      </w:r>
      <w:r w:rsidRPr="00974E58">
        <w:rPr>
          <w:rFonts w:eastAsia="Times New Roman" w:cstheme="minorHAnsi"/>
          <w:b/>
          <w:lang w:eastAsia="pl-PL"/>
        </w:rPr>
        <w:t xml:space="preserve"> </w:t>
      </w:r>
      <w:r w:rsidRPr="00974E58">
        <w:rPr>
          <w:rFonts w:eastAsia="Times New Roman" w:cstheme="minorHAnsi"/>
          <w:color w:val="00B0F0"/>
          <w:lang w:eastAsia="pl-PL"/>
        </w:rPr>
        <w:sym w:font="Wingdings" w:char="F06E"/>
      </w:r>
      <w:r w:rsidRPr="00974E58">
        <w:rPr>
          <w:rFonts w:eastAsia="Times New Roman" w:cstheme="minorHAnsi"/>
          <w:lang w:eastAsia="pl-PL"/>
        </w:rPr>
        <w:t xml:space="preserve"> Natura 2000 – obszary ptasie</w:t>
      </w:r>
      <w:r w:rsidRPr="00974E58">
        <w:rPr>
          <w:rFonts w:eastAsia="Times New Roman" w:cstheme="minorHAnsi"/>
          <w:b/>
          <w:lang w:eastAsia="pl-PL"/>
        </w:rPr>
        <w:t xml:space="preserve"> </w:t>
      </w:r>
      <w:r w:rsidRPr="00974E58">
        <w:rPr>
          <w:rFonts w:eastAsia="Times New Roman" w:cstheme="minorHAnsi"/>
          <w:color w:val="FF0000"/>
          <w:lang w:eastAsia="pl-PL"/>
        </w:rPr>
        <w:sym w:font="Wingdings" w:char="F06E"/>
      </w:r>
      <w:r w:rsidRPr="00974E58">
        <w:rPr>
          <w:rFonts w:eastAsia="Times New Roman" w:cstheme="minorHAnsi"/>
          <w:lang w:eastAsia="pl-PL"/>
        </w:rPr>
        <w:t xml:space="preserve"> Natura 200 Obszary siedliskowe</w:t>
      </w:r>
    </w:p>
    <w:p w14:paraId="1C70096D" w14:textId="77777777" w:rsidR="00123F5E" w:rsidRPr="00974E58" w:rsidRDefault="00123F5E" w:rsidP="00075A1E">
      <w:pPr>
        <w:widowControl w:val="0"/>
        <w:spacing w:after="0" w:line="240" w:lineRule="auto"/>
        <w:jc w:val="both"/>
        <w:rPr>
          <w:rFonts w:eastAsia="Times New Roman" w:cstheme="minorHAnsi"/>
          <w:lang w:eastAsia="pl-PL"/>
        </w:rPr>
      </w:pPr>
    </w:p>
    <w:bookmarkEnd w:id="94"/>
    <w:p w14:paraId="28C9FAF1" w14:textId="5A797995" w:rsidR="000C4D96" w:rsidRPr="00974E58" w:rsidRDefault="00974E58" w:rsidP="00075A1E">
      <w:pPr>
        <w:spacing w:after="0" w:line="240" w:lineRule="auto"/>
        <w:rPr>
          <w:rFonts w:cstheme="minorHAnsi"/>
          <w:b/>
          <w:bCs/>
          <w:sz w:val="24"/>
          <w:szCs w:val="24"/>
        </w:rPr>
      </w:pPr>
      <w:r w:rsidRPr="00974E58">
        <w:rPr>
          <w:rFonts w:cstheme="minorHAnsi"/>
          <w:b/>
          <w:bCs/>
          <w:sz w:val="24"/>
          <w:szCs w:val="24"/>
        </w:rPr>
        <w:t xml:space="preserve">Gmina </w:t>
      </w:r>
      <w:r w:rsidR="000C4D96" w:rsidRPr="00974E58">
        <w:rPr>
          <w:rFonts w:cstheme="minorHAnsi"/>
          <w:b/>
          <w:bCs/>
          <w:sz w:val="24"/>
          <w:szCs w:val="24"/>
        </w:rPr>
        <w:t>Słupia Konecka</w:t>
      </w:r>
    </w:p>
    <w:p w14:paraId="5237C200" w14:textId="77777777" w:rsidR="00FF022A" w:rsidRPr="00974E58" w:rsidRDefault="00FF022A" w:rsidP="00075A1E">
      <w:pPr>
        <w:spacing w:after="0" w:line="240" w:lineRule="auto"/>
        <w:jc w:val="both"/>
        <w:rPr>
          <w:rFonts w:cstheme="minorHAnsi"/>
          <w:b/>
          <w:bCs/>
        </w:rPr>
      </w:pPr>
      <w:r w:rsidRPr="00974E58">
        <w:rPr>
          <w:rFonts w:cstheme="minorHAnsi"/>
          <w:b/>
          <w:bCs/>
        </w:rPr>
        <w:t>Ukształtowanie powierzchni, geomorfologia i geologia</w:t>
      </w:r>
    </w:p>
    <w:p w14:paraId="5DEEBC0D" w14:textId="2B52AB83" w:rsidR="00FF022A" w:rsidRPr="00974E58" w:rsidRDefault="00FF022A" w:rsidP="00075A1E">
      <w:pPr>
        <w:spacing w:after="0" w:line="240" w:lineRule="auto"/>
        <w:jc w:val="both"/>
        <w:rPr>
          <w:rFonts w:cstheme="minorHAnsi"/>
        </w:rPr>
      </w:pPr>
      <w:r w:rsidRPr="00974E58">
        <w:rPr>
          <w:rFonts w:cstheme="minorHAnsi"/>
        </w:rPr>
        <w:t>Obszar    gminy Słupia   Konecka</w:t>
      </w:r>
      <w:r w:rsidR="008474A1">
        <w:rPr>
          <w:rFonts w:cstheme="minorHAnsi"/>
        </w:rPr>
        <w:t xml:space="preserve"> </w:t>
      </w:r>
      <w:r w:rsidRPr="00974E58">
        <w:rPr>
          <w:rFonts w:cstheme="minorHAnsi"/>
        </w:rPr>
        <w:t>położony   jest   w   Krainie  Wyżyn Środkowopolskich,  których  budowa  geologiczna  ma  charakter  poligenetyczny. Głównym czynnikiem kształtującym powierzchnię terenu są wychodnie zbudowane ze skał triasowo –jurajskich. Są to skały starsze, budujące najwyższe wzniesienia, pomiędzy  którymi  uległy  akumulacji  osady  plejstoceńskie.  Istotnym  elementem budowy geologicznej jest synklina stanisławowsko –pilczycko  –mnińska obejmująca dwa pasma wzgórz zbudowanych ze skał dolnoliasowych. Zachodnie pasmo biegnie przez  wsie:  Skąpe,  Piaski  oraz  dalej  poza  gminą  do  Stanisławowa.  Wschodnie pasmo przebiega przez wsie: Czerwona Wola, Słupia</w:t>
      </w:r>
      <w:r w:rsidR="008474A1">
        <w:rPr>
          <w:rFonts w:cstheme="minorHAnsi"/>
        </w:rPr>
        <w:t xml:space="preserve"> </w:t>
      </w:r>
      <w:r w:rsidRPr="00974E58">
        <w:rPr>
          <w:rFonts w:cstheme="minorHAnsi"/>
        </w:rPr>
        <w:t>i Pilczyca. Najwyższym punktem gminy jest wzgórze pod miejscowością Czerwona Wola, którego  wysokość  wynosi  294,1  m  n.p.m. W   dolinie   rzeki   Czarna   Pilczycka, w południowo –wschodnim  krańcu  gminy,</w:t>
      </w:r>
      <w:r w:rsidR="008A607D">
        <w:rPr>
          <w:rFonts w:cstheme="minorHAnsi"/>
        </w:rPr>
        <w:t xml:space="preserve"> </w:t>
      </w:r>
      <w:r w:rsidRPr="00974E58">
        <w:rPr>
          <w:rFonts w:cstheme="minorHAnsi"/>
        </w:rPr>
        <w:t xml:space="preserve">znajduje  się  najniżej  położony  obszar, którego wysokość wynosi 220 m n.p.m. W takich lokalnych obniżeniach terenu, które występują  również  w  północno –wschodniej  części gminy,  </w:t>
      </w:r>
      <w:r w:rsidRPr="00974E58">
        <w:rPr>
          <w:rFonts w:cstheme="minorHAnsi"/>
        </w:rPr>
        <w:lastRenderedPageBreak/>
        <w:t>w  warunkach  stałego poziomu wód gruntowych, wykształciły się torfowiska. Krajobraz gminy urozmaicają dodatkowo  porośnięte  lasami  wydmy,  które  licznie występują  w  północno –wschodniej części gminy oraz na południe od Mnina.</w:t>
      </w:r>
    </w:p>
    <w:p w14:paraId="66F11F04" w14:textId="77777777" w:rsidR="00FF022A" w:rsidRPr="00974E58" w:rsidRDefault="00FF022A" w:rsidP="00075A1E">
      <w:pPr>
        <w:spacing w:after="0" w:line="240" w:lineRule="auto"/>
        <w:jc w:val="both"/>
        <w:rPr>
          <w:rFonts w:cstheme="minorHAnsi"/>
        </w:rPr>
      </w:pPr>
    </w:p>
    <w:p w14:paraId="6B20B4CA" w14:textId="7BA534BD" w:rsidR="00FF022A" w:rsidRPr="00974E58" w:rsidRDefault="0058008C" w:rsidP="00075A1E">
      <w:pPr>
        <w:spacing w:after="0" w:line="240" w:lineRule="auto"/>
        <w:jc w:val="both"/>
        <w:rPr>
          <w:rFonts w:cstheme="minorHAnsi"/>
          <w:b/>
          <w:bCs/>
        </w:rPr>
      </w:pPr>
      <w:r w:rsidRPr="00974E58">
        <w:rPr>
          <w:rFonts w:cstheme="minorHAnsi"/>
          <w:b/>
          <w:bCs/>
        </w:rPr>
        <w:t>Wody podziemne</w:t>
      </w:r>
    </w:p>
    <w:p w14:paraId="1F50278F" w14:textId="6D3A2ADB" w:rsidR="0058008C" w:rsidRPr="00974E58" w:rsidRDefault="0058008C" w:rsidP="00075A1E">
      <w:pPr>
        <w:spacing w:after="0" w:line="240" w:lineRule="auto"/>
        <w:jc w:val="both"/>
        <w:rPr>
          <w:rFonts w:cstheme="minorHAnsi"/>
        </w:rPr>
      </w:pPr>
      <w:r w:rsidRPr="00974E58">
        <w:rPr>
          <w:rFonts w:cstheme="minorHAnsi"/>
        </w:rPr>
        <w:t xml:space="preserve">Na terenie </w:t>
      </w:r>
      <w:r w:rsidR="001B1F0F" w:rsidRPr="00974E58">
        <w:rPr>
          <w:rFonts w:cstheme="minorHAnsi"/>
        </w:rPr>
        <w:t xml:space="preserve">gminy Słupia Konecka </w:t>
      </w:r>
      <w:r w:rsidRPr="00974E58">
        <w:rPr>
          <w:rFonts w:cstheme="minorHAnsi"/>
        </w:rPr>
        <w:t>wody podziemne występują głównie w dwóch poziomach</w:t>
      </w:r>
      <w:r w:rsidR="001B1F0F" w:rsidRPr="00974E58">
        <w:rPr>
          <w:rFonts w:cstheme="minorHAnsi"/>
        </w:rPr>
        <w:t xml:space="preserve"> </w:t>
      </w:r>
      <w:r w:rsidRPr="00974E58">
        <w:rPr>
          <w:rFonts w:cstheme="minorHAnsi"/>
        </w:rPr>
        <w:t xml:space="preserve">wodonośnych: trzeciorzędowym w poziomie triasowym i jurajskim oraz w poziomie </w:t>
      </w:r>
      <w:r w:rsidR="001B1F0F" w:rsidRPr="00974E58">
        <w:rPr>
          <w:rFonts w:cstheme="minorHAnsi"/>
        </w:rPr>
        <w:t xml:space="preserve"> </w:t>
      </w:r>
      <w:r w:rsidRPr="00974E58">
        <w:rPr>
          <w:rFonts w:cstheme="minorHAnsi"/>
        </w:rPr>
        <w:t>czwartorzędowym. Obszar gminy Słupia Konecka nie jest obszarem zasobnym w wodę podziemną, usytuowany jest na utworach o niskiej wodonośności. Poziom triasowy stanowią piaskowce oraz wapienie, natomiast podpoziom jurajski liasowe spękane piaskowce oraz żwiry i zlepieńce. Warstwy wodonośne okresu</w:t>
      </w:r>
      <w:r w:rsidR="001B1F0F" w:rsidRPr="00974E58">
        <w:rPr>
          <w:rFonts w:cstheme="minorHAnsi"/>
        </w:rPr>
        <w:t xml:space="preserve"> </w:t>
      </w:r>
      <w:r w:rsidRPr="00974E58">
        <w:rPr>
          <w:rFonts w:cstheme="minorHAnsi"/>
        </w:rPr>
        <w:t>czwartorzędowego wytworzone na utworach piaszczystych mają zasadnicze znaczenie gospodarcze, stanowią bowiem podstawowe źródło wody dla mieszkańców gminy.</w:t>
      </w:r>
      <w:r w:rsidR="001B1F0F" w:rsidRPr="00974E58">
        <w:rPr>
          <w:rFonts w:cstheme="minorHAnsi"/>
        </w:rPr>
        <w:t xml:space="preserve"> </w:t>
      </w:r>
      <w:r w:rsidRPr="00974E58">
        <w:rPr>
          <w:rFonts w:cstheme="minorHAnsi"/>
        </w:rPr>
        <w:t>Monitoring wód podziemnych w województwie świętokrzyskim prowadzony jest w sieci krajowej przez Państwowy Instytut Geologiczny – Państwowy Instytut Badawczy na zlecenie i przy koordynacji Głównego Inspektoratu Ochrony Środowiska. Wynikiem analizy corocznych danych pomiarowych w punktach badawczych jest klasyfikacja wód podziemnych w punkcie w zakresie jakości wód (klasy I-V) oraz ocena stanu chemicznego JCWPd (dobry/ słaby). Stężenia składników chemicznych przyjęte dla klasy III stanowią wartość progową określającą granicę pomiędzy dobrym i słabym stanem chemicznym. Na terenie województwa świętokrzyskiego w 2014 roku wykonano badania stanu chemicznego jednolitych części wód podziemnych w 12 punktach sieci krajowej w ramach monitoringu operacyjnego którym obejmuje się jednolite części wód podziemnych uznane za zagrożone niespełnieniem określonych dla nich celów środowiskowych.</w:t>
      </w:r>
      <w:r w:rsidR="001B1F0F" w:rsidRPr="00974E58">
        <w:rPr>
          <w:rFonts w:cstheme="minorHAnsi"/>
        </w:rPr>
        <w:t xml:space="preserve"> </w:t>
      </w:r>
      <w:r w:rsidRPr="00974E58">
        <w:rPr>
          <w:rFonts w:cstheme="minorHAnsi"/>
        </w:rPr>
        <w:t>Jakość wody w punktach monitoringu operacyjnego w roku 2014 w województwie świętokrzyskim kształtowała się następująco: w 2 punktach występowała woda II klasy (dobrej jakości) – 16,7 %, w 6 punktach woda III klasy (zadowalającej jakości) –50%, w 2 punktach woda IV klasy (niezadowalającej jakości) – 16,7%, w 2 punktach woda V klasy (złej jakości) – 16,7%. Klasyfikacja jakości wód podziemnych w woj. świętokrzyskim wskazuje na dobry stan chemiczny w 8 punktach (67% – klasa II, III). W pozostałych 4 punktach (33% – klasa IV i V) wody charakteryzują się słabym stanem chemicznym.</w:t>
      </w:r>
      <w:r w:rsidR="001B1F0F" w:rsidRPr="00974E58">
        <w:rPr>
          <w:rFonts w:cstheme="minorHAnsi"/>
        </w:rPr>
        <w:t xml:space="preserve"> </w:t>
      </w:r>
      <w:r w:rsidRPr="00974E58">
        <w:rPr>
          <w:rFonts w:cstheme="minorHAnsi"/>
        </w:rPr>
        <w:t xml:space="preserve">W 2013 roku badania prowadzono w sieci krajowej w ramach monitoringu operacyjnego, w 15 punktach pomiarowych. Jakość badanych wód podziemnych kształtowała się następująco: w 1 punkcie występowała woda II klasy (dobrej jakości) – 6,7%, w 11 punktach woda III klasy (zadowalającej jakości) – 73,3%, w 2 punktach woda IV klasy (niezadowalającej jakości) – 13,3%, w 6 punkcie woda V klasy (złej </w:t>
      </w:r>
    </w:p>
    <w:p w14:paraId="78864D3F" w14:textId="66FE4D1C" w:rsidR="0058008C" w:rsidRPr="00974E58" w:rsidRDefault="0058008C" w:rsidP="00075A1E">
      <w:pPr>
        <w:spacing w:after="0" w:line="240" w:lineRule="auto"/>
        <w:jc w:val="both"/>
        <w:rPr>
          <w:rFonts w:cstheme="minorHAnsi"/>
        </w:rPr>
      </w:pPr>
      <w:r w:rsidRPr="00974E58">
        <w:rPr>
          <w:rFonts w:cstheme="minorHAnsi"/>
        </w:rPr>
        <w:t>jakości) – 6,7%. Wody podziemne w woj. świętokrzyskim charakteryzują się dobrym stanem chemicznym – w 80% pk stwierdzono klasy II – III.</w:t>
      </w:r>
      <w:r w:rsidR="001B1F0F" w:rsidRPr="00974E58">
        <w:rPr>
          <w:rFonts w:cstheme="minorHAnsi"/>
        </w:rPr>
        <w:t xml:space="preserve"> </w:t>
      </w:r>
      <w:r w:rsidRPr="00974E58">
        <w:rPr>
          <w:rFonts w:cstheme="minorHAnsi"/>
        </w:rPr>
        <w:t xml:space="preserve">W ramach monitoringu diagnostycznego, który prowadzony jest w celu dokonania oceny wpływu oddziaływań wynikających z działalności człowieka oraz długoterminowych zmian wynikających zarówno z warunków naturalnych, jak </w:t>
      </w:r>
      <w:r w:rsidR="008A607D">
        <w:rPr>
          <w:rFonts w:cstheme="minorHAnsi"/>
        </w:rPr>
        <w:br/>
      </w:r>
      <w:r w:rsidRPr="00974E58">
        <w:rPr>
          <w:rFonts w:cstheme="minorHAnsi"/>
        </w:rPr>
        <w:t>i antropogenicznych, na terenie województwa świętokrzyskiego w 2012 roku wykonano badania stanu chemicznego jednolitych części wód podziemnych w 51 punktach sieci krajowej. Jakość badanych wód podziemnych kształtowała się następująco:</w:t>
      </w:r>
    </w:p>
    <w:p w14:paraId="534E52C9" w14:textId="2C0EDDE8" w:rsidR="0058008C" w:rsidRPr="00974E58" w:rsidRDefault="0058008C" w:rsidP="00075A1E">
      <w:pPr>
        <w:pStyle w:val="Akapitzlist"/>
        <w:numPr>
          <w:ilvl w:val="0"/>
          <w:numId w:val="11"/>
        </w:numPr>
        <w:spacing w:after="0" w:line="240" w:lineRule="auto"/>
        <w:jc w:val="both"/>
        <w:rPr>
          <w:rFonts w:cstheme="minorHAnsi"/>
        </w:rPr>
      </w:pPr>
      <w:r w:rsidRPr="00974E58">
        <w:rPr>
          <w:rFonts w:cstheme="minorHAnsi"/>
        </w:rPr>
        <w:t>w 9 punktach występowała woda II klasy (dobrej jakości) – 17,6%,</w:t>
      </w:r>
    </w:p>
    <w:p w14:paraId="7ECACE3F" w14:textId="1E3CBCEF" w:rsidR="0058008C" w:rsidRPr="00974E58" w:rsidRDefault="0058008C" w:rsidP="00075A1E">
      <w:pPr>
        <w:pStyle w:val="Akapitzlist"/>
        <w:numPr>
          <w:ilvl w:val="0"/>
          <w:numId w:val="11"/>
        </w:numPr>
        <w:spacing w:after="0" w:line="240" w:lineRule="auto"/>
        <w:jc w:val="both"/>
        <w:rPr>
          <w:rFonts w:cstheme="minorHAnsi"/>
        </w:rPr>
      </w:pPr>
      <w:r w:rsidRPr="00974E58">
        <w:rPr>
          <w:rFonts w:cstheme="minorHAnsi"/>
        </w:rPr>
        <w:t>w 29 punktach woda III klasy (zadowalającej jakości) – 56,9%,</w:t>
      </w:r>
    </w:p>
    <w:p w14:paraId="45572FF0" w14:textId="7980CBBF" w:rsidR="0058008C" w:rsidRPr="00974E58" w:rsidRDefault="0058008C" w:rsidP="00075A1E">
      <w:pPr>
        <w:pStyle w:val="Akapitzlist"/>
        <w:numPr>
          <w:ilvl w:val="0"/>
          <w:numId w:val="11"/>
        </w:numPr>
        <w:spacing w:after="0" w:line="240" w:lineRule="auto"/>
        <w:jc w:val="both"/>
        <w:rPr>
          <w:rFonts w:cstheme="minorHAnsi"/>
        </w:rPr>
      </w:pPr>
      <w:r w:rsidRPr="00974E58">
        <w:rPr>
          <w:rFonts w:cstheme="minorHAnsi"/>
        </w:rPr>
        <w:t>w 7 punktach woda IV klasy (niezadowalającej jakości) – 13,7%,</w:t>
      </w:r>
    </w:p>
    <w:p w14:paraId="3CD6D724" w14:textId="05A3ABBC" w:rsidR="0058008C" w:rsidRPr="00974E58" w:rsidRDefault="0058008C" w:rsidP="00075A1E">
      <w:pPr>
        <w:pStyle w:val="Akapitzlist"/>
        <w:numPr>
          <w:ilvl w:val="0"/>
          <w:numId w:val="11"/>
        </w:numPr>
        <w:spacing w:after="0" w:line="240" w:lineRule="auto"/>
        <w:jc w:val="both"/>
        <w:rPr>
          <w:rFonts w:cstheme="minorHAnsi"/>
        </w:rPr>
      </w:pPr>
      <w:r w:rsidRPr="00974E58">
        <w:rPr>
          <w:rFonts w:cstheme="minorHAnsi"/>
        </w:rPr>
        <w:t>w 6 punktach woda V klasy (złej jakości) – 11,8%.</w:t>
      </w:r>
    </w:p>
    <w:p w14:paraId="6F51F218" w14:textId="77777777" w:rsidR="001B1F0F" w:rsidRPr="00974E58" w:rsidRDefault="001B1F0F" w:rsidP="00075A1E">
      <w:pPr>
        <w:spacing w:after="0" w:line="240" w:lineRule="auto"/>
        <w:jc w:val="both"/>
        <w:rPr>
          <w:rFonts w:cstheme="minorHAnsi"/>
        </w:rPr>
      </w:pPr>
    </w:p>
    <w:p w14:paraId="3F84A115" w14:textId="4FE1246A" w:rsidR="001B1F0F" w:rsidRPr="00974E58" w:rsidRDefault="0058008C" w:rsidP="00075A1E">
      <w:pPr>
        <w:spacing w:after="0" w:line="240" w:lineRule="auto"/>
        <w:jc w:val="both"/>
        <w:rPr>
          <w:rFonts w:cstheme="minorHAnsi"/>
        </w:rPr>
      </w:pPr>
      <w:r w:rsidRPr="00974E58">
        <w:rPr>
          <w:rFonts w:cstheme="minorHAnsi"/>
        </w:rPr>
        <w:t>Wody podziemne w woj. świętokrzyskim charakteryzują się dobrym stanem chemicznym – w 74,5% ppk stwierdzono klasy II – III</w:t>
      </w:r>
      <w:r w:rsidR="001B1F0F" w:rsidRPr="00974E58">
        <w:rPr>
          <w:rFonts w:cstheme="minorHAnsi"/>
        </w:rPr>
        <w:t xml:space="preserve"> </w:t>
      </w:r>
      <w:r w:rsidRPr="00974E58">
        <w:rPr>
          <w:rFonts w:cstheme="minorHAnsi"/>
        </w:rPr>
        <w:t xml:space="preserve">Wyniki badań monitoringowych wykazały, że zawartość azotanów </w:t>
      </w:r>
      <w:r w:rsidR="008A607D">
        <w:rPr>
          <w:rFonts w:cstheme="minorHAnsi"/>
        </w:rPr>
        <w:br/>
      </w:r>
      <w:r w:rsidRPr="00974E58">
        <w:rPr>
          <w:rFonts w:cstheme="minorHAnsi"/>
        </w:rPr>
        <w:t xml:space="preserve">w wodach podziemnych na terenie woj. świętokrzyskiego w większości punktów mieściła się </w:t>
      </w:r>
      <w:r w:rsidR="008A607D">
        <w:rPr>
          <w:rFonts w:cstheme="minorHAnsi"/>
        </w:rPr>
        <w:br/>
      </w:r>
      <w:r w:rsidRPr="00974E58">
        <w:rPr>
          <w:rFonts w:cstheme="minorHAnsi"/>
        </w:rPr>
        <w:t>w granicach norm dla klas I-III.W ramach monitoringu stanu wód podziemnych na terenie Gminy Słupia Konecka nie został zlokalizowany żaden punkt pomiarowy.</w:t>
      </w:r>
      <w:r w:rsidR="001B1F0F" w:rsidRPr="00974E58">
        <w:rPr>
          <w:rFonts w:cstheme="minorHAnsi"/>
        </w:rPr>
        <w:t xml:space="preserve"> </w:t>
      </w:r>
    </w:p>
    <w:p w14:paraId="3604B915" w14:textId="77777777" w:rsidR="001B1F0F" w:rsidRPr="00974E58" w:rsidRDefault="001B1F0F" w:rsidP="00075A1E">
      <w:pPr>
        <w:spacing w:after="0" w:line="240" w:lineRule="auto"/>
        <w:jc w:val="both"/>
        <w:rPr>
          <w:rFonts w:cstheme="minorHAnsi"/>
        </w:rPr>
      </w:pPr>
    </w:p>
    <w:p w14:paraId="284571B4" w14:textId="5E246A09" w:rsidR="0058008C" w:rsidRPr="00974E58" w:rsidRDefault="0058008C" w:rsidP="00075A1E">
      <w:pPr>
        <w:spacing w:after="0" w:line="240" w:lineRule="auto"/>
        <w:jc w:val="both"/>
        <w:rPr>
          <w:rFonts w:cstheme="minorHAnsi"/>
          <w:b/>
          <w:bCs/>
        </w:rPr>
      </w:pPr>
      <w:r w:rsidRPr="00974E58">
        <w:rPr>
          <w:rFonts w:cstheme="minorHAnsi"/>
          <w:b/>
          <w:bCs/>
        </w:rPr>
        <w:lastRenderedPageBreak/>
        <w:t>Wody powierzchniowe</w:t>
      </w:r>
    </w:p>
    <w:p w14:paraId="2062818D" w14:textId="1D8A7A79" w:rsidR="001B1F0F" w:rsidRPr="00974E58" w:rsidRDefault="001B1F0F" w:rsidP="00075A1E">
      <w:pPr>
        <w:spacing w:after="0" w:line="240" w:lineRule="auto"/>
        <w:jc w:val="both"/>
        <w:rPr>
          <w:rFonts w:cstheme="minorHAnsi"/>
        </w:rPr>
      </w:pPr>
      <w:r w:rsidRPr="00974E58">
        <w:rPr>
          <w:rFonts w:cstheme="minorHAnsi"/>
        </w:rPr>
        <w:t xml:space="preserve">Obszar Gminy położony jest w dorzeczu Wisły. Cały teren należy do zlewni rzeki Pilicy, przy czym większość terytorium należy do zlewni III rzędu Czarnej Włoszczowskiej, a tylko niewielka północna część położona jest w zlewni Słupi. Główną rzeką gminy jest: Czarna Pilczycka. Pozostałymi ciekami odwadniającymi obszar gminy jest Potok Szreniawski i Potok Wólka. Monitoring wód powierzchniowych, funkcjonujący w Polsce w ramach systemu Państwowego Monitoringu Środowiska (PMŚ), realizowany jest w punktach pomiarowych sieci krajowej, w odniesieniu do wyznaczonych jednolitych części wód powierzchniowych (JCWP).W latach 2013-2014 monitoring jakości wód powierzchniowych realizowany był zgodnie z „Programem Państwowego Monitoringu Środowiska Województwa Świętokrzyskiego na lata 2013-2015”, zatwierdzonym przez Głównego Inspektora Ochrony Środowiska. Podstawą klasyfikacji i oceny stanu wód powierzchniowych za rok 2014 oraz weryfikacji ocen za lata 2011-2013 był projekt nowelizacji rozporządzenia Ministra Środowiska z dnia 9 listopada 2011 r. w sprawie sposobu klasyfikacji stanu jednolitych części wód powierzchniowych oraz środowiskowych norm jakości dla substancji priorytetowych i wytyczne opracowane przez Główny Inspektorat Ochrony Środowiska. Uwzględniono również dodatkowe wymagania dla obszarów chronionych zawarte w odrębnych przepisach. Wytyczne GIOŚ wprowadzają procedurę dziedziczenia oceny, która polega na przeniesieniu wyników oceny elementów biologicznych, fizykochemicznych, hydromorfologicznych oraz chemicznych na kolejny rok, gdy nie były one objęte monitoringiem. W wyniku tego ocena za rok 2014 obejmuje dodatkowo ocenę punktów pomiarowych lub poszczególnych elementów badanych w latach 2011-2014. O klasie poszczególnych wskaźników decydowały najbardziej aktualne wyniki badań z lat 2011-2014. Klasyfikację i ocenę jakości wód powierzchniowych województwa świętokrzyskiego wykonano łącznie dla 50 jednolitych części wód, w tym w 48 JCWP oceniono stan/potencjał ekologiczny, w 32 - stan chemiczny, a w 38 dokonano ogólnej oceny stanu JCWP. Oceny dokonano na podstawie wyników klasyfikacji stanu/potencjału ekologicznego (w tym klasyfikacji elementów: biologicznych, hydromorfologicznych, fizykochemicznych) oraz wyników klasyfikacji stanu chemicznego. W ocenie ogólnej uwzględniono ocenę spełnienia wymogów dla wód </w:t>
      </w:r>
    </w:p>
    <w:p w14:paraId="0AA9BD76" w14:textId="275A632A" w:rsidR="0058008C" w:rsidRPr="00974E58" w:rsidRDefault="001B1F0F" w:rsidP="00075A1E">
      <w:pPr>
        <w:spacing w:after="0" w:line="240" w:lineRule="auto"/>
        <w:jc w:val="both"/>
        <w:rPr>
          <w:rFonts w:cstheme="minorHAnsi"/>
        </w:rPr>
      </w:pPr>
      <w:r w:rsidRPr="00974E58">
        <w:rPr>
          <w:rFonts w:cstheme="minorHAnsi"/>
        </w:rPr>
        <w:t>na obszarach chronionych, która w żadnym przypadku nie wpłynęła na pogorszenie końcowej oceny stanu wód. Dobry stan ekologiczny wód sklasyfikowano w 12 JCWP, umiarkowany w 11, słaby w 3. Dobry i powyżej dobrego potencjał ekologiczny uzyskały: 7 JCWP, umiarkowany - 9, słaby - 6. Podsumowując dobry stan/potencjał ekologiczny wód oceniono w 19 JCWP – 39%, umiarkowany w 20 – 42%, słaby w 9 – 19%. Dobry stan chemiczny uzyskało 23 JCWP, w pozostałych 9 JCWP stan chemiczny wód sklasyfikowano jako „poniżej dobrego”. W ocenie ogólnej dobry stan wód wystąpił w 7 JCWP, a w 31 – zły stan wód. W 10 JCWP z dobrym stanem/potencjałem ekologicznym nie określono stanu wód z uwagi na brak oceny stanu chemicznego, natomiast w 2 JCWP ocena ogólna nie była możliwa ze względu na brak badań elementów biologicznych i fizykochemicznych. O obniżeniu klasy stanu/potencjału ekologicznego decydowały najczęściej elementy biologiczne, w tym fitobentos i makrofity. Wskaźniki fizykochemiczne sporadycznie przekraczały wartości dopuszczalne dla stanu dobrego (II klasa): BZT5, substancje rozpuszczone, wapń, twardość ogólna, zasadowość oraz substancje biogenne - azot amonowy, azot Kjeldahla, azot azotanowy, fosforany. Wśród elementów chemicznych jakość wód determinowały wskaźniki z grupy WWA: benzo(g,h,i)perylen i indeno(1,2,3-cd)piren.</w:t>
      </w:r>
      <w:r w:rsidR="00094251" w:rsidRPr="00974E58">
        <w:rPr>
          <w:rFonts w:cstheme="minorHAnsi"/>
        </w:rPr>
        <w:t xml:space="preserve"> </w:t>
      </w:r>
      <w:r w:rsidRPr="00974E58">
        <w:rPr>
          <w:rFonts w:cstheme="minorHAnsi"/>
        </w:rPr>
        <w:t>Na terenie Gminy Słupia Konecka nie zlokalizowano punktu pomiaroweg</w:t>
      </w:r>
    </w:p>
    <w:p w14:paraId="66B9FD0E" w14:textId="77777777" w:rsidR="001B1F0F" w:rsidRPr="00974E58" w:rsidRDefault="001B1F0F" w:rsidP="00075A1E">
      <w:pPr>
        <w:spacing w:after="0" w:line="240" w:lineRule="auto"/>
        <w:jc w:val="both"/>
        <w:rPr>
          <w:rFonts w:cstheme="minorHAnsi"/>
        </w:rPr>
      </w:pPr>
    </w:p>
    <w:p w14:paraId="6906C91E" w14:textId="77777777" w:rsidR="00FF022A" w:rsidRPr="00974E58" w:rsidRDefault="00FF022A" w:rsidP="00075A1E">
      <w:pPr>
        <w:spacing w:after="0" w:line="240" w:lineRule="auto"/>
        <w:jc w:val="both"/>
        <w:rPr>
          <w:rFonts w:cstheme="minorHAnsi"/>
          <w:b/>
          <w:bCs/>
        </w:rPr>
      </w:pPr>
      <w:r w:rsidRPr="00974E58">
        <w:rPr>
          <w:rFonts w:cstheme="minorHAnsi"/>
          <w:b/>
          <w:bCs/>
        </w:rPr>
        <w:t>Obszary chronione</w:t>
      </w:r>
    </w:p>
    <w:p w14:paraId="714B723C" w14:textId="47DE635C" w:rsidR="00FF022A" w:rsidRPr="00974E58" w:rsidRDefault="00FF022A" w:rsidP="00075A1E">
      <w:pPr>
        <w:spacing w:after="0" w:line="240" w:lineRule="auto"/>
        <w:jc w:val="both"/>
        <w:rPr>
          <w:rFonts w:cstheme="minorHAnsi"/>
        </w:rPr>
      </w:pPr>
      <w:r w:rsidRPr="00974E58">
        <w:rPr>
          <w:rFonts w:cstheme="minorHAnsi"/>
        </w:rPr>
        <w:t xml:space="preserve">Gmina  została  włączona,  zgodnie  z  koncepcją  krajowej  sieci  ekologicznej ECONET-PL,  do  węzła  ekologicznego  o znaczeniu   krajobrazowym (Obszar Przedborski 18  K). Jest  to  obszar  o randze  krajowej. Węzły ekologiczne powiązane są między  sobą  korytarzami  ekologicznymi,  umożliwiającymi  ich  zasilanie  poprzez przepływ  materii,  energii  oraz  informacji  genetycznej.  Funkcje  takich  korytarzy  i ciągów pełnią  mało  przekształcone  przez  człowieka  doliny  rzek  </w:t>
      </w:r>
      <w:r w:rsidR="008A607D">
        <w:rPr>
          <w:rFonts w:cstheme="minorHAnsi"/>
        </w:rPr>
        <w:br/>
      </w:r>
      <w:r w:rsidRPr="00974E58">
        <w:rPr>
          <w:rFonts w:cstheme="minorHAnsi"/>
        </w:rPr>
        <w:t xml:space="preserve">i  cieków,  strefy zadrzewień i  zakrzewień  śródpolnych  lub  wydłużone kompleksy  leśne. Obszar Przedborski to  zachodnia  część  Wyżyny  Kieleckiej  i  wschodnia  część  Wyżyny Przedborskiej  wraz  z  </w:t>
      </w:r>
      <w:r w:rsidRPr="00974E58">
        <w:rPr>
          <w:rFonts w:cstheme="minorHAnsi"/>
        </w:rPr>
        <w:lastRenderedPageBreak/>
        <w:t xml:space="preserve">płaskodenną  doliną  rzeki  Czarnej  Koneckiej.  Występują  tu kompleksy leśne   z   fitocenozami   zbliżonymi   do   naturalnych,   głównie subkontynentalnych  grądów, świetlistych  dąbrów </w:t>
      </w:r>
      <w:r w:rsidR="008A607D">
        <w:rPr>
          <w:rFonts w:cstheme="minorHAnsi"/>
        </w:rPr>
        <w:br/>
      </w:r>
      <w:r w:rsidRPr="00974E58">
        <w:rPr>
          <w:rFonts w:cstheme="minorHAnsi"/>
        </w:rPr>
        <w:t>i  subkontynentalnych  borów mieszanych.  Układ  dolin,  rzek  i  cieków wraz  z  towarzyszącymi  im  obniżeniami powytopiskowymi   tworzy   lokalny   system   korytarza ekologicznego   o   znaczeniu krajowym (59 K-Czarna). Ponadto   na   obszarze Gminy  znajduje  się  część  Przedborskiego  Parku Krajobrazowego,  Przedborskiego  OChK  i  Konecko-Łopuszańskiego  OChK.  Użytki ekologiczne  na  terenie  gminy  zajmują  powierzchnię 300,00ha,  jest  10  pomników przyrody.  Cześć  obszaru  gminy Słupia  Konecka</w:t>
      </w:r>
      <w:r w:rsidR="008A607D">
        <w:rPr>
          <w:rFonts w:cstheme="minorHAnsi"/>
        </w:rPr>
        <w:t xml:space="preserve"> </w:t>
      </w:r>
      <w:r w:rsidRPr="00974E58">
        <w:rPr>
          <w:rFonts w:cstheme="minorHAnsi"/>
        </w:rPr>
        <w:t>wchodzi  w skład  obszar  Natura 2000 „Ostoja  Przedborska”.</w:t>
      </w:r>
    </w:p>
    <w:p w14:paraId="72C77FC4" w14:textId="6A7D797D" w:rsidR="00CC6AE1" w:rsidRPr="00974E58" w:rsidRDefault="00CC6AE1" w:rsidP="00075A1E">
      <w:pPr>
        <w:spacing w:after="0" w:line="240" w:lineRule="auto"/>
        <w:jc w:val="both"/>
        <w:rPr>
          <w:rFonts w:cstheme="minorHAnsi"/>
        </w:rPr>
      </w:pPr>
    </w:p>
    <w:p w14:paraId="6AAA90D7" w14:textId="7926FE2D" w:rsidR="00CC6AE1" w:rsidRPr="00974E58" w:rsidRDefault="00CC6AE1" w:rsidP="00075A1E">
      <w:pPr>
        <w:pStyle w:val="Legenda"/>
        <w:spacing w:after="0"/>
        <w:jc w:val="center"/>
        <w:rPr>
          <w:rFonts w:cstheme="minorHAnsi"/>
          <w:i w:val="0"/>
          <w:iCs w:val="0"/>
          <w:color w:val="auto"/>
          <w:sz w:val="22"/>
          <w:szCs w:val="22"/>
        </w:rPr>
      </w:pPr>
      <w:bookmarkStart w:id="100" w:name="_Toc81294421"/>
      <w:r w:rsidRPr="00974E58">
        <w:rPr>
          <w:rFonts w:cstheme="minorHAnsi"/>
          <w:i w:val="0"/>
          <w:iCs w:val="0"/>
          <w:color w:val="auto"/>
          <w:sz w:val="22"/>
          <w:szCs w:val="22"/>
        </w:rPr>
        <w:t xml:space="preserve">Mapa nr </w:t>
      </w:r>
      <w:r w:rsidRPr="00974E58">
        <w:rPr>
          <w:rFonts w:cstheme="minorHAnsi"/>
          <w:i w:val="0"/>
          <w:iCs w:val="0"/>
          <w:color w:val="auto"/>
          <w:sz w:val="22"/>
          <w:szCs w:val="22"/>
        </w:rPr>
        <w:fldChar w:fldCharType="begin"/>
      </w:r>
      <w:r w:rsidRPr="00974E58">
        <w:rPr>
          <w:rFonts w:cstheme="minorHAnsi"/>
          <w:i w:val="0"/>
          <w:iCs w:val="0"/>
          <w:color w:val="auto"/>
          <w:sz w:val="22"/>
          <w:szCs w:val="22"/>
        </w:rPr>
        <w:instrText xml:space="preserve"> SEQ Mapa_nr \* ARABIC </w:instrText>
      </w:r>
      <w:r w:rsidRPr="00974E58">
        <w:rPr>
          <w:rFonts w:cstheme="minorHAnsi"/>
          <w:i w:val="0"/>
          <w:iCs w:val="0"/>
          <w:color w:val="auto"/>
          <w:sz w:val="22"/>
          <w:szCs w:val="22"/>
        </w:rPr>
        <w:fldChar w:fldCharType="separate"/>
      </w:r>
      <w:r w:rsidRPr="00974E58">
        <w:rPr>
          <w:rFonts w:cstheme="minorHAnsi"/>
          <w:i w:val="0"/>
          <w:iCs w:val="0"/>
          <w:noProof/>
          <w:color w:val="auto"/>
          <w:sz w:val="22"/>
          <w:szCs w:val="22"/>
        </w:rPr>
        <w:t>4</w:t>
      </w:r>
      <w:r w:rsidRPr="00974E58">
        <w:rPr>
          <w:rFonts w:cstheme="minorHAnsi"/>
          <w:i w:val="0"/>
          <w:iCs w:val="0"/>
          <w:color w:val="auto"/>
          <w:sz w:val="22"/>
          <w:szCs w:val="22"/>
        </w:rPr>
        <w:fldChar w:fldCharType="end"/>
      </w:r>
      <w:r w:rsidRPr="00974E58">
        <w:rPr>
          <w:rFonts w:cstheme="minorHAnsi"/>
          <w:i w:val="0"/>
          <w:iCs w:val="0"/>
          <w:color w:val="auto"/>
          <w:sz w:val="22"/>
          <w:szCs w:val="22"/>
        </w:rPr>
        <w:t xml:space="preserve"> Obszary chronione na ternie gminy Słupia Konecka</w:t>
      </w:r>
      <w:bookmarkEnd w:id="100"/>
    </w:p>
    <w:p w14:paraId="7C1F3752" w14:textId="1106259A" w:rsidR="002C306D" w:rsidRPr="00974E58" w:rsidRDefault="002C306D" w:rsidP="00075A1E">
      <w:pPr>
        <w:spacing w:after="0" w:line="240" w:lineRule="auto"/>
        <w:rPr>
          <w:rFonts w:cstheme="minorHAnsi"/>
          <w:b/>
          <w:bCs/>
        </w:rPr>
      </w:pPr>
      <w:r w:rsidRPr="00974E58">
        <w:rPr>
          <w:rFonts w:cstheme="minorHAnsi"/>
          <w:noProof/>
          <w:lang w:eastAsia="pl-PL"/>
        </w:rPr>
        <w:drawing>
          <wp:inline distT="0" distB="0" distL="0" distR="0" wp14:anchorId="142BE5CC" wp14:editId="4ACF3AE4">
            <wp:extent cx="5760720" cy="55880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760720" cy="5588000"/>
                    </a:xfrm>
                    <a:prstGeom prst="rect">
                      <a:avLst/>
                    </a:prstGeom>
                    <a:noFill/>
                    <a:ln>
                      <a:noFill/>
                    </a:ln>
                  </pic:spPr>
                </pic:pic>
              </a:graphicData>
            </a:graphic>
          </wp:inline>
        </w:drawing>
      </w:r>
    </w:p>
    <w:p w14:paraId="712348B9" w14:textId="77777777" w:rsidR="00FF022A" w:rsidRPr="00974E58" w:rsidRDefault="00FF022A" w:rsidP="00075A1E">
      <w:pPr>
        <w:widowControl w:val="0"/>
        <w:spacing w:after="0" w:line="240" w:lineRule="auto"/>
        <w:jc w:val="both"/>
        <w:rPr>
          <w:rFonts w:eastAsia="Times New Roman" w:cstheme="minorHAnsi"/>
          <w:lang w:eastAsia="pl-PL"/>
        </w:rPr>
      </w:pPr>
      <w:r w:rsidRPr="00974E58">
        <w:rPr>
          <w:rFonts w:eastAsia="Times New Roman" w:cstheme="minorHAnsi"/>
          <w:b/>
          <w:lang w:eastAsia="pl-PL"/>
        </w:rPr>
        <w:t xml:space="preserve">Legenda: </w:t>
      </w:r>
      <w:r w:rsidRPr="00974E58">
        <w:rPr>
          <w:rFonts w:eastAsia="Times New Roman" w:cstheme="minorHAnsi"/>
          <w:color w:val="E36C0A"/>
          <w:lang w:eastAsia="pl-PL"/>
        </w:rPr>
        <w:sym w:font="Wingdings" w:char="F06E"/>
      </w:r>
      <w:r w:rsidRPr="00974E58">
        <w:rPr>
          <w:rFonts w:eastAsia="Times New Roman" w:cstheme="minorHAnsi"/>
          <w:color w:val="E36C0A"/>
          <w:lang w:eastAsia="pl-PL"/>
        </w:rPr>
        <w:t xml:space="preserve"> </w:t>
      </w:r>
      <w:r w:rsidRPr="00974E58">
        <w:rPr>
          <w:rFonts w:eastAsia="Times New Roman" w:cstheme="minorHAnsi"/>
          <w:lang w:eastAsia="pl-PL"/>
        </w:rPr>
        <w:t>Rezerwaty</w:t>
      </w:r>
      <w:r w:rsidRPr="00974E58">
        <w:rPr>
          <w:rFonts w:eastAsia="Times New Roman" w:cstheme="minorHAnsi"/>
          <w:b/>
          <w:lang w:eastAsia="pl-PL"/>
        </w:rPr>
        <w:t xml:space="preserve"> </w:t>
      </w:r>
      <w:r w:rsidRPr="00974E58">
        <w:rPr>
          <w:rFonts w:eastAsia="Times New Roman" w:cstheme="minorHAnsi"/>
          <w:color w:val="FFFF00"/>
          <w:lang w:eastAsia="pl-PL"/>
        </w:rPr>
        <w:sym w:font="Wingdings" w:char="F06E"/>
      </w:r>
      <w:r w:rsidRPr="00974E58">
        <w:rPr>
          <w:rFonts w:eastAsia="Times New Roman" w:cstheme="minorHAnsi"/>
          <w:color w:val="FFFF00"/>
          <w:lang w:eastAsia="pl-PL"/>
        </w:rPr>
        <w:t xml:space="preserve"> </w:t>
      </w:r>
      <w:r w:rsidRPr="00974E58">
        <w:rPr>
          <w:rFonts w:eastAsia="Times New Roman" w:cstheme="minorHAnsi"/>
          <w:lang w:eastAsia="pl-PL"/>
        </w:rPr>
        <w:t>Parki Krajobrazowe</w:t>
      </w:r>
      <w:r w:rsidRPr="00974E58">
        <w:rPr>
          <w:rFonts w:eastAsia="Times New Roman" w:cstheme="minorHAnsi"/>
          <w:b/>
          <w:lang w:eastAsia="pl-PL"/>
        </w:rPr>
        <w:t xml:space="preserve"> </w:t>
      </w:r>
      <w:r w:rsidRPr="00974E58">
        <w:rPr>
          <w:rFonts w:eastAsia="Times New Roman" w:cstheme="minorHAnsi"/>
          <w:color w:val="00B050"/>
          <w:lang w:eastAsia="pl-PL"/>
        </w:rPr>
        <w:sym w:font="Wingdings" w:char="F06E"/>
      </w:r>
      <w:r w:rsidRPr="00974E58">
        <w:rPr>
          <w:rFonts w:eastAsia="Times New Roman" w:cstheme="minorHAnsi"/>
          <w:color w:val="00B050"/>
          <w:lang w:eastAsia="pl-PL"/>
        </w:rPr>
        <w:t xml:space="preserve"> </w:t>
      </w:r>
      <w:r w:rsidRPr="00974E58">
        <w:rPr>
          <w:rFonts w:eastAsia="Times New Roman" w:cstheme="minorHAnsi"/>
          <w:lang w:eastAsia="pl-PL"/>
        </w:rPr>
        <w:t>Parki Narodowe</w:t>
      </w:r>
      <w:r w:rsidRPr="00974E58">
        <w:rPr>
          <w:rFonts w:eastAsia="Times New Roman" w:cstheme="minorHAnsi"/>
          <w:b/>
          <w:lang w:eastAsia="pl-PL"/>
        </w:rPr>
        <w:t xml:space="preserve"> </w:t>
      </w:r>
      <w:r w:rsidRPr="00974E58">
        <w:rPr>
          <w:rFonts w:eastAsia="Times New Roman" w:cstheme="minorHAnsi"/>
          <w:color w:val="943634"/>
          <w:lang w:eastAsia="pl-PL"/>
        </w:rPr>
        <w:sym w:font="Wingdings" w:char="F06E"/>
      </w:r>
      <w:r w:rsidRPr="00974E58">
        <w:rPr>
          <w:rFonts w:eastAsia="Times New Roman" w:cstheme="minorHAnsi"/>
          <w:lang w:eastAsia="pl-PL"/>
        </w:rPr>
        <w:t xml:space="preserve"> Obszar Chronionego Krajobrazu</w:t>
      </w:r>
      <w:r w:rsidRPr="00974E58">
        <w:rPr>
          <w:rFonts w:eastAsia="Times New Roman" w:cstheme="minorHAnsi"/>
          <w:b/>
          <w:lang w:eastAsia="pl-PL"/>
        </w:rPr>
        <w:t xml:space="preserve"> </w:t>
      </w:r>
      <w:r w:rsidRPr="00974E58">
        <w:rPr>
          <w:rFonts w:eastAsia="Times New Roman" w:cstheme="minorHAnsi"/>
          <w:color w:val="FF0066"/>
          <w:lang w:eastAsia="pl-PL"/>
        </w:rPr>
        <w:sym w:font="Wingdings" w:char="F06E"/>
      </w:r>
      <w:r w:rsidRPr="00974E58">
        <w:rPr>
          <w:rFonts w:eastAsia="Times New Roman" w:cstheme="minorHAnsi"/>
          <w:lang w:eastAsia="pl-PL"/>
        </w:rPr>
        <w:t xml:space="preserve"> Zespoły Przyrodniczo Krajobrazowe</w:t>
      </w:r>
      <w:r w:rsidRPr="00974E58">
        <w:rPr>
          <w:rFonts w:eastAsia="Times New Roman" w:cstheme="minorHAnsi"/>
          <w:b/>
          <w:lang w:eastAsia="pl-PL"/>
        </w:rPr>
        <w:t xml:space="preserve"> </w:t>
      </w:r>
      <w:r w:rsidRPr="00974E58">
        <w:rPr>
          <w:rFonts w:eastAsia="Times New Roman" w:cstheme="minorHAnsi"/>
          <w:color w:val="00B0F0"/>
          <w:lang w:eastAsia="pl-PL"/>
        </w:rPr>
        <w:sym w:font="Wingdings" w:char="F06E"/>
      </w:r>
      <w:r w:rsidRPr="00974E58">
        <w:rPr>
          <w:rFonts w:eastAsia="Times New Roman" w:cstheme="minorHAnsi"/>
          <w:lang w:eastAsia="pl-PL"/>
        </w:rPr>
        <w:t xml:space="preserve"> Natura 2000 – obszary ptasie</w:t>
      </w:r>
      <w:r w:rsidRPr="00974E58">
        <w:rPr>
          <w:rFonts w:eastAsia="Times New Roman" w:cstheme="minorHAnsi"/>
          <w:b/>
          <w:lang w:eastAsia="pl-PL"/>
        </w:rPr>
        <w:t xml:space="preserve"> </w:t>
      </w:r>
      <w:r w:rsidRPr="00974E58">
        <w:rPr>
          <w:rFonts w:eastAsia="Times New Roman" w:cstheme="minorHAnsi"/>
          <w:color w:val="FF0000"/>
          <w:lang w:eastAsia="pl-PL"/>
        </w:rPr>
        <w:sym w:font="Wingdings" w:char="F06E"/>
      </w:r>
      <w:r w:rsidRPr="00974E58">
        <w:rPr>
          <w:rFonts w:eastAsia="Times New Roman" w:cstheme="minorHAnsi"/>
          <w:lang w:eastAsia="pl-PL"/>
        </w:rPr>
        <w:t xml:space="preserve"> Natura 200 Obszary siedliskowe</w:t>
      </w:r>
    </w:p>
    <w:p w14:paraId="27FB45ED" w14:textId="5423638B" w:rsidR="00F94264" w:rsidRPr="00C86822" w:rsidRDefault="005262E3" w:rsidP="005262E3">
      <w:pPr>
        <w:pStyle w:val="Nagwek2"/>
        <w:spacing w:before="0" w:line="240" w:lineRule="auto"/>
        <w:rPr>
          <w:rFonts w:ascii="Calibri" w:eastAsia="Times New Roman" w:hAnsi="Calibri" w:cs="Calibri"/>
          <w:b/>
          <w:bCs/>
          <w:color w:val="auto"/>
          <w:sz w:val="32"/>
          <w:szCs w:val="32"/>
          <w:lang w:eastAsia="pl-PL"/>
        </w:rPr>
      </w:pPr>
      <w:bookmarkStart w:id="101" w:name="_Toc74731829"/>
      <w:r w:rsidRPr="00C86822">
        <w:rPr>
          <w:rFonts w:ascii="Calibri" w:eastAsia="Times New Roman" w:hAnsi="Calibri" w:cs="Calibri"/>
          <w:b/>
          <w:bCs/>
          <w:color w:val="auto"/>
          <w:sz w:val="32"/>
          <w:szCs w:val="32"/>
          <w:lang w:eastAsia="pl-PL"/>
        </w:rPr>
        <w:t>2.1</w:t>
      </w:r>
      <w:r w:rsidR="00C86822" w:rsidRPr="00C86822">
        <w:rPr>
          <w:rFonts w:ascii="Calibri" w:eastAsia="Times New Roman" w:hAnsi="Calibri" w:cs="Calibri"/>
          <w:b/>
          <w:bCs/>
          <w:color w:val="auto"/>
          <w:sz w:val="32"/>
          <w:szCs w:val="32"/>
          <w:lang w:eastAsia="pl-PL"/>
        </w:rPr>
        <w:t>2</w:t>
      </w:r>
      <w:r w:rsidRPr="00C86822">
        <w:rPr>
          <w:rFonts w:ascii="Calibri" w:eastAsia="Times New Roman" w:hAnsi="Calibri" w:cs="Calibri"/>
          <w:b/>
          <w:bCs/>
          <w:color w:val="auto"/>
          <w:sz w:val="32"/>
          <w:szCs w:val="32"/>
          <w:lang w:eastAsia="pl-PL"/>
        </w:rPr>
        <w:t xml:space="preserve">.1 </w:t>
      </w:r>
      <w:r w:rsidR="00F94264" w:rsidRPr="00C86822">
        <w:rPr>
          <w:rFonts w:ascii="Calibri" w:eastAsia="Times New Roman" w:hAnsi="Calibri" w:cs="Calibri"/>
          <w:b/>
          <w:bCs/>
          <w:color w:val="auto"/>
          <w:sz w:val="32"/>
          <w:szCs w:val="32"/>
          <w:lang w:eastAsia="pl-PL"/>
        </w:rPr>
        <w:t>Ochrona powietrza</w:t>
      </w:r>
      <w:bookmarkEnd w:id="101"/>
    </w:p>
    <w:p w14:paraId="2B6AE0E5" w14:textId="77777777" w:rsidR="00C86822" w:rsidRDefault="00C86822" w:rsidP="005262E3">
      <w:pPr>
        <w:pStyle w:val="Normalny0"/>
        <w:spacing w:after="0" w:line="240" w:lineRule="auto"/>
        <w:rPr>
          <w:rStyle w:val="FontStyle243"/>
          <w:rFonts w:asciiTheme="minorHAnsi" w:hAnsiTheme="minorHAnsi" w:cstheme="minorHAnsi"/>
        </w:rPr>
      </w:pPr>
    </w:p>
    <w:p w14:paraId="49F96693" w14:textId="5D0074A0" w:rsidR="005262E3" w:rsidRPr="00C86822" w:rsidRDefault="005262E3" w:rsidP="005262E3">
      <w:pPr>
        <w:pStyle w:val="Normalny0"/>
        <w:spacing w:after="0" w:line="240" w:lineRule="auto"/>
        <w:rPr>
          <w:rStyle w:val="FontStyle243"/>
          <w:rFonts w:asciiTheme="minorHAnsi" w:hAnsiTheme="minorHAnsi" w:cstheme="minorHAnsi"/>
        </w:rPr>
      </w:pPr>
      <w:r w:rsidRPr="00C86822">
        <w:rPr>
          <w:rStyle w:val="FontStyle243"/>
          <w:rFonts w:asciiTheme="minorHAnsi" w:hAnsiTheme="minorHAnsi" w:cstheme="minorHAnsi"/>
        </w:rPr>
        <w:t xml:space="preserve">Ochrona powietrza to jedno z bardziej istotnych zagadnień ochrony środowiska człowieka. Ochrona powietrza przed zanieczyszczeniem w obecnym czasie staje się koniecznością, gdyż proces odnowy atmosfery jest długotrwały. Zagrożenia wynikające z zanieczyszczeń atmosfery stanowią duże </w:t>
      </w:r>
      <w:r w:rsidRPr="00C86822">
        <w:rPr>
          <w:rStyle w:val="FontStyle243"/>
          <w:rFonts w:asciiTheme="minorHAnsi" w:hAnsiTheme="minorHAnsi" w:cstheme="minorHAnsi"/>
        </w:rPr>
        <w:lastRenderedPageBreak/>
        <w:t>niebezpieczeństwo, ponieważ z powodu ruchów mas powietrznych mogą być przenoszone na znaczne odległości. Substancje te mogą występować w postaci stałej, ciekłej lub gazowej i mogą wpływać na zdrowie ludzi, klimat, przyrodę ożywioną, glebę, wodę lub powodować inne szkody w środowisku. Ochrona powietrza polega na zapewnieniu jak najlepszej jego jakości, w szczególności przez utrzymanie poziomów substancji w powietrzu poniżej dopuszczalnych, lub co najmniej na tych samych poziomach oraz zmniejszanie poziomów substancji w powietrzu, co najmniej</w:t>
      </w:r>
      <w:r w:rsidR="00C86822">
        <w:rPr>
          <w:rStyle w:val="FontStyle243"/>
          <w:rFonts w:asciiTheme="minorHAnsi" w:hAnsiTheme="minorHAnsi" w:cstheme="minorHAnsi"/>
        </w:rPr>
        <w:t xml:space="preserve"> d</w:t>
      </w:r>
      <w:r w:rsidRPr="00C86822">
        <w:rPr>
          <w:rStyle w:val="FontStyle243"/>
          <w:rFonts w:asciiTheme="minorHAnsi" w:hAnsiTheme="minorHAnsi" w:cstheme="minorHAnsi"/>
        </w:rPr>
        <w:t>o dopuszczalnych.</w:t>
      </w:r>
    </w:p>
    <w:p w14:paraId="016D98E1" w14:textId="77777777" w:rsidR="00DA2C2E" w:rsidRDefault="00DA2C2E" w:rsidP="005262E3">
      <w:pPr>
        <w:pStyle w:val="Normalny0"/>
        <w:spacing w:after="0" w:line="240" w:lineRule="auto"/>
        <w:rPr>
          <w:b/>
          <w:bCs/>
          <w:sz w:val="24"/>
          <w:szCs w:val="24"/>
        </w:rPr>
      </w:pPr>
      <w:bookmarkStart w:id="102" w:name="_Toc453757734"/>
      <w:bookmarkStart w:id="103" w:name="_Toc480287624"/>
      <w:bookmarkStart w:id="104" w:name="_Toc65063825"/>
    </w:p>
    <w:p w14:paraId="7471E1BE" w14:textId="648946CA" w:rsidR="005262E3" w:rsidRPr="00C86822" w:rsidRDefault="005262E3" w:rsidP="005262E3">
      <w:pPr>
        <w:pStyle w:val="Normalny0"/>
        <w:spacing w:after="0" w:line="240" w:lineRule="auto"/>
        <w:rPr>
          <w:b/>
          <w:bCs/>
          <w:sz w:val="24"/>
          <w:szCs w:val="24"/>
        </w:rPr>
      </w:pPr>
      <w:r w:rsidRPr="00C86822">
        <w:rPr>
          <w:b/>
          <w:bCs/>
          <w:sz w:val="24"/>
          <w:szCs w:val="24"/>
        </w:rPr>
        <w:t>Stan czystości powietrza atmosferycznego</w:t>
      </w:r>
      <w:bookmarkEnd w:id="102"/>
      <w:bookmarkEnd w:id="103"/>
      <w:r w:rsidRPr="00C86822">
        <w:rPr>
          <w:b/>
          <w:bCs/>
          <w:sz w:val="24"/>
          <w:szCs w:val="24"/>
        </w:rPr>
        <w:t xml:space="preserve"> na terenie gmin</w:t>
      </w:r>
      <w:r w:rsidR="00C86822">
        <w:rPr>
          <w:b/>
          <w:bCs/>
          <w:sz w:val="24"/>
          <w:szCs w:val="24"/>
        </w:rPr>
        <w:t>:</w:t>
      </w:r>
      <w:r w:rsidRPr="00C86822">
        <w:rPr>
          <w:b/>
          <w:bCs/>
          <w:sz w:val="24"/>
          <w:szCs w:val="24"/>
        </w:rPr>
        <w:t xml:space="preserve"> Krasocin, Łopuszno</w:t>
      </w:r>
      <w:bookmarkEnd w:id="104"/>
      <w:r w:rsidRPr="00C86822">
        <w:rPr>
          <w:b/>
          <w:bCs/>
          <w:sz w:val="24"/>
          <w:szCs w:val="24"/>
        </w:rPr>
        <w:t>, Słupia Konecka</w:t>
      </w:r>
    </w:p>
    <w:p w14:paraId="4FEE2F55" w14:textId="6D7B26DE" w:rsidR="005262E3" w:rsidRPr="00C86822" w:rsidRDefault="005262E3" w:rsidP="005262E3">
      <w:pPr>
        <w:widowControl w:val="0"/>
        <w:autoSpaceDE w:val="0"/>
        <w:autoSpaceDN w:val="0"/>
        <w:spacing w:after="0" w:line="240" w:lineRule="auto"/>
        <w:jc w:val="both"/>
        <w:rPr>
          <w:rFonts w:eastAsia="Arimo" w:cstheme="minorHAnsi"/>
        </w:rPr>
      </w:pPr>
      <w:r w:rsidRPr="00C86822">
        <w:rPr>
          <w:rFonts w:eastAsia="Arimo" w:cstheme="minorHAnsi"/>
        </w:rPr>
        <w:t xml:space="preserve">Zgodnie z art. 89 ustawy z dnia 27 kwietnia 2001 r. - Prawo ochrony środowiska (tekst jednolity: Dz. U. 2019 poz. 1396 z późn, zm.) Główny Inspektor Ochrony Środowiska (w tym Regionalne Wydziały Monitoringu Środowiska GIOŚ na poziomie województw) dokonuje oceny poziomów substancji </w:t>
      </w:r>
      <w:r w:rsidR="00C86822">
        <w:rPr>
          <w:rFonts w:eastAsia="Arimo" w:cstheme="minorHAnsi"/>
        </w:rPr>
        <w:br/>
      </w:r>
      <w:r w:rsidRPr="00C86822">
        <w:rPr>
          <w:rFonts w:eastAsia="Arimo" w:cstheme="minorHAnsi"/>
        </w:rPr>
        <w:t>w powietrzu w danej strefie za rok poprzedni, a następnie dokonuje klasyfikacji stref, dla każdej substancji odrębnie, według określonych kryteriów. Podstawowymi krajowymi aktami prawnymi, określającymi obowiązki, zasady i kryteria w zakresie prowadzenia oceny jakości powietrza w Polsce są:</w:t>
      </w:r>
    </w:p>
    <w:p w14:paraId="7F9AACB6" w14:textId="77777777" w:rsidR="005262E3" w:rsidRPr="00C86822" w:rsidRDefault="005262E3" w:rsidP="005262E3">
      <w:pPr>
        <w:pStyle w:val="Akapitzlist"/>
        <w:widowControl w:val="0"/>
        <w:numPr>
          <w:ilvl w:val="0"/>
          <w:numId w:val="33"/>
        </w:numPr>
        <w:autoSpaceDE w:val="0"/>
        <w:autoSpaceDN w:val="0"/>
        <w:spacing w:after="0" w:line="240" w:lineRule="auto"/>
        <w:ind w:left="426"/>
        <w:jc w:val="both"/>
        <w:rPr>
          <w:rFonts w:eastAsia="Arimo" w:cstheme="minorHAnsi"/>
        </w:rPr>
      </w:pPr>
      <w:r w:rsidRPr="00C86822">
        <w:rPr>
          <w:rFonts w:eastAsia="Arimo" w:cstheme="minorHAnsi"/>
        </w:rPr>
        <w:t>ustawa z dnia 27 kwietnia 2001 r. – Prawo ochrony środowiska (tekst jednolity Dz. U. 2019 r., poz. 1396 z późn. zm.);</w:t>
      </w:r>
    </w:p>
    <w:p w14:paraId="6BE0C457" w14:textId="77777777" w:rsidR="005262E3" w:rsidRPr="00C86822" w:rsidRDefault="005262E3" w:rsidP="005262E3">
      <w:pPr>
        <w:pStyle w:val="Akapitzlist"/>
        <w:widowControl w:val="0"/>
        <w:numPr>
          <w:ilvl w:val="0"/>
          <w:numId w:val="33"/>
        </w:numPr>
        <w:autoSpaceDE w:val="0"/>
        <w:autoSpaceDN w:val="0"/>
        <w:spacing w:after="0" w:line="240" w:lineRule="auto"/>
        <w:ind w:left="426"/>
        <w:jc w:val="both"/>
        <w:rPr>
          <w:rFonts w:eastAsia="Arimo" w:cstheme="minorHAnsi"/>
        </w:rPr>
      </w:pPr>
      <w:r w:rsidRPr="00C86822">
        <w:rPr>
          <w:rFonts w:eastAsia="Arimo" w:cstheme="minorHAnsi"/>
        </w:rPr>
        <w:t>rozporządzenie Ministra Środowiska z dnia 24 sierpnia 2012 r. w sprawie poziomów niektórych substancji w powietrzu (Dz. U. 2012 r., poz. 1031) zmienione przez rozporządzenie Ministra Środowiska z dnia 9 października 2019 r. zmieniające rozporządzenie w sprawie poziomów niektórych substancji w powietrzu (Dz. U. 2019 r, poz. 1931);</w:t>
      </w:r>
    </w:p>
    <w:p w14:paraId="28D9321F" w14:textId="77777777" w:rsidR="005262E3" w:rsidRPr="00C86822" w:rsidRDefault="005262E3" w:rsidP="005262E3">
      <w:pPr>
        <w:pStyle w:val="Akapitzlist"/>
        <w:widowControl w:val="0"/>
        <w:numPr>
          <w:ilvl w:val="0"/>
          <w:numId w:val="33"/>
        </w:numPr>
        <w:autoSpaceDE w:val="0"/>
        <w:autoSpaceDN w:val="0"/>
        <w:spacing w:after="0" w:line="240" w:lineRule="auto"/>
        <w:ind w:left="426"/>
        <w:jc w:val="both"/>
        <w:rPr>
          <w:rFonts w:eastAsia="Arimo" w:cstheme="minorHAnsi"/>
        </w:rPr>
      </w:pPr>
      <w:r w:rsidRPr="00C86822">
        <w:rPr>
          <w:rFonts w:eastAsia="Arimo" w:cstheme="minorHAnsi"/>
        </w:rPr>
        <w:t>rozporządzenie Ministra Środowiska z dnia 8 czerwca 2018 r. w sprawie dokonywania oceny poziomów substancji w powietrzu (Dz. U. 2018 r., poz. 1119);</w:t>
      </w:r>
    </w:p>
    <w:p w14:paraId="2F64941F" w14:textId="77777777" w:rsidR="005262E3" w:rsidRPr="00C86822" w:rsidRDefault="005262E3" w:rsidP="005262E3">
      <w:pPr>
        <w:pStyle w:val="Akapitzlist"/>
        <w:widowControl w:val="0"/>
        <w:numPr>
          <w:ilvl w:val="0"/>
          <w:numId w:val="33"/>
        </w:numPr>
        <w:autoSpaceDE w:val="0"/>
        <w:autoSpaceDN w:val="0"/>
        <w:spacing w:after="0" w:line="240" w:lineRule="auto"/>
        <w:ind w:left="426"/>
        <w:jc w:val="both"/>
        <w:rPr>
          <w:rFonts w:eastAsia="Arimo" w:cstheme="minorHAnsi"/>
        </w:rPr>
      </w:pPr>
      <w:r w:rsidRPr="00C86822">
        <w:rPr>
          <w:rFonts w:eastAsia="Arimo" w:cstheme="minorHAnsi"/>
        </w:rPr>
        <w:t>rozporządzenie Ministra Środowiska z dnia 2 sierpnia 2012 r. w sprawie stref, w których dokonuje się oceny jakości powietrza (Dz. U. 2012 r., poz. 914).</w:t>
      </w:r>
    </w:p>
    <w:p w14:paraId="40934054" w14:textId="77777777" w:rsidR="005262E3" w:rsidRPr="00C86822" w:rsidRDefault="005262E3" w:rsidP="005262E3">
      <w:pPr>
        <w:widowControl w:val="0"/>
        <w:autoSpaceDE w:val="0"/>
        <w:autoSpaceDN w:val="0"/>
        <w:spacing w:after="0" w:line="240" w:lineRule="auto"/>
        <w:jc w:val="both"/>
        <w:rPr>
          <w:rFonts w:eastAsia="Arimo" w:cstheme="minorHAnsi"/>
        </w:rPr>
      </w:pPr>
    </w:p>
    <w:p w14:paraId="6C17B2E6" w14:textId="77777777" w:rsidR="005262E3" w:rsidRPr="00C86822" w:rsidRDefault="005262E3" w:rsidP="005262E3">
      <w:pPr>
        <w:widowControl w:val="0"/>
        <w:autoSpaceDE w:val="0"/>
        <w:autoSpaceDN w:val="0"/>
        <w:spacing w:after="0" w:line="240" w:lineRule="auto"/>
        <w:jc w:val="both"/>
        <w:rPr>
          <w:rFonts w:eastAsia="Arimo" w:cstheme="minorHAnsi"/>
        </w:rPr>
      </w:pPr>
      <w:r w:rsidRPr="00C86822">
        <w:rPr>
          <w:rFonts w:eastAsia="Arimo" w:cstheme="minorHAnsi"/>
        </w:rPr>
        <w:t>Na terenie województwa świętokrzyskiego dodatkowo obowiązuje  uchwała nr XXII/292/20 SEJMIKU WOJEWÓDZTWA ŚWIĘTOKRZYSKIEGO z dnia 29 czerwca 2020r. w sprawie wprowadzenia na obszarze województwa świętokrzyskiego ograniczeń i zakazów w zakresie eksploatacji instalacji, w których następuje spalanie paliwa. Przedmiotowa uchwała wprowadza następujący harmonogram eliminacji nie ekologicznych źródeł ciepła:</w:t>
      </w:r>
    </w:p>
    <w:p w14:paraId="64372055" w14:textId="77777777" w:rsidR="005262E3" w:rsidRPr="00C86822" w:rsidRDefault="005262E3" w:rsidP="005262E3">
      <w:pPr>
        <w:pStyle w:val="Akapitzlist"/>
        <w:widowControl w:val="0"/>
        <w:numPr>
          <w:ilvl w:val="0"/>
          <w:numId w:val="36"/>
        </w:numPr>
        <w:autoSpaceDE w:val="0"/>
        <w:autoSpaceDN w:val="0"/>
        <w:spacing w:after="0" w:line="240" w:lineRule="auto"/>
        <w:ind w:left="426"/>
        <w:jc w:val="both"/>
        <w:rPr>
          <w:rFonts w:eastAsia="Arimo" w:cstheme="minorHAnsi"/>
        </w:rPr>
      </w:pPr>
      <w:r w:rsidRPr="00C86822">
        <w:rPr>
          <w:rFonts w:eastAsia="Arimo" w:cstheme="minorHAnsi"/>
        </w:rPr>
        <w:t>od dnia 1 lipca 2021 r. nie wolno spalać najbardziej zanieczyszczających powietrze paliw stałych, tj.: mułów i flotokoncentratów węglowych, węgla brunatnego, węgla kamiennego o uziarnieniu poniżej 3 mm oraz paliw zawierających biomasę o wilgotności w stanie roboczym powyżej 20%,</w:t>
      </w:r>
    </w:p>
    <w:p w14:paraId="31E0439B" w14:textId="288F13E7" w:rsidR="005262E3" w:rsidRPr="00C86822" w:rsidRDefault="005262E3" w:rsidP="005262E3">
      <w:pPr>
        <w:pStyle w:val="Akapitzlist"/>
        <w:widowControl w:val="0"/>
        <w:numPr>
          <w:ilvl w:val="0"/>
          <w:numId w:val="36"/>
        </w:numPr>
        <w:autoSpaceDE w:val="0"/>
        <w:autoSpaceDN w:val="0"/>
        <w:spacing w:after="0" w:line="240" w:lineRule="auto"/>
        <w:ind w:left="426"/>
        <w:jc w:val="both"/>
        <w:rPr>
          <w:rFonts w:eastAsia="Arimo" w:cstheme="minorHAnsi"/>
        </w:rPr>
      </w:pPr>
      <w:r w:rsidRPr="00C86822">
        <w:rPr>
          <w:rFonts w:eastAsia="Arimo" w:cstheme="minorHAnsi"/>
        </w:rPr>
        <w:t>od dnia 1 lipca 2023 r. nie wolo użytkować kotłów pozaklasowych tzw. kopciuchów (według normy PN-EN 303-5:2012),</w:t>
      </w:r>
    </w:p>
    <w:p w14:paraId="038E6C47" w14:textId="77777777" w:rsidR="005262E3" w:rsidRPr="00C86822" w:rsidRDefault="005262E3" w:rsidP="005262E3">
      <w:pPr>
        <w:pStyle w:val="Akapitzlist"/>
        <w:widowControl w:val="0"/>
        <w:numPr>
          <w:ilvl w:val="0"/>
          <w:numId w:val="36"/>
        </w:numPr>
        <w:autoSpaceDE w:val="0"/>
        <w:autoSpaceDN w:val="0"/>
        <w:spacing w:after="0" w:line="240" w:lineRule="auto"/>
        <w:ind w:left="426"/>
        <w:jc w:val="both"/>
        <w:rPr>
          <w:rFonts w:eastAsia="Arimo" w:cstheme="minorHAnsi"/>
        </w:rPr>
      </w:pPr>
      <w:r w:rsidRPr="00C86822">
        <w:rPr>
          <w:rFonts w:eastAsia="Arimo" w:cstheme="minorHAnsi"/>
        </w:rPr>
        <w:t xml:space="preserve"> od 1 lipca 2024 r. nie wolno użytkować kotłów posiadających 3 i 4 klasę,</w:t>
      </w:r>
    </w:p>
    <w:p w14:paraId="09DC808A" w14:textId="13FB4522" w:rsidR="005262E3" w:rsidRPr="00C86822" w:rsidRDefault="005262E3" w:rsidP="005262E3">
      <w:pPr>
        <w:pStyle w:val="Akapitzlist"/>
        <w:widowControl w:val="0"/>
        <w:numPr>
          <w:ilvl w:val="0"/>
          <w:numId w:val="36"/>
        </w:numPr>
        <w:autoSpaceDE w:val="0"/>
        <w:autoSpaceDN w:val="0"/>
        <w:spacing w:after="0" w:line="240" w:lineRule="auto"/>
        <w:ind w:left="426"/>
        <w:jc w:val="both"/>
        <w:rPr>
          <w:rFonts w:eastAsia="Arimo" w:cstheme="minorHAnsi"/>
        </w:rPr>
      </w:pPr>
      <w:r w:rsidRPr="00C86822">
        <w:rPr>
          <w:rFonts w:eastAsia="Arimo" w:cstheme="minorHAnsi"/>
        </w:rPr>
        <w:t xml:space="preserve">od 1 lipca 2026 r. wolno użytkować kotły spełniające wymagania ekoprojektu zgodnie </w:t>
      </w:r>
      <w:r w:rsidR="00C86822">
        <w:rPr>
          <w:rFonts w:eastAsia="Arimo" w:cstheme="minorHAnsi"/>
        </w:rPr>
        <w:br/>
      </w:r>
      <w:r w:rsidRPr="00C86822">
        <w:rPr>
          <w:rFonts w:eastAsia="Arimo" w:cstheme="minorHAnsi"/>
        </w:rPr>
        <w:t>z załącznikiem do rozporządzenia Komisji (UE) 2015/1189 z dnia 28 kwietnia 2015 r. w sprawie wykonania dyrektywy Parlamentu Europejskiego i Rady 2009/125/WE w odniesieniu do wymogów dotyczących ekoprojektu dla kotłów na paliwo stałe,</w:t>
      </w:r>
    </w:p>
    <w:p w14:paraId="6B3BF011" w14:textId="45D3B696" w:rsidR="005262E3" w:rsidRPr="00C86822" w:rsidRDefault="005262E3" w:rsidP="005262E3">
      <w:pPr>
        <w:pStyle w:val="Akapitzlist"/>
        <w:widowControl w:val="0"/>
        <w:numPr>
          <w:ilvl w:val="0"/>
          <w:numId w:val="36"/>
        </w:numPr>
        <w:autoSpaceDE w:val="0"/>
        <w:autoSpaceDN w:val="0"/>
        <w:spacing w:after="0" w:line="240" w:lineRule="auto"/>
        <w:ind w:left="426"/>
        <w:jc w:val="both"/>
        <w:rPr>
          <w:rFonts w:eastAsia="Arimo" w:cstheme="minorHAnsi"/>
        </w:rPr>
      </w:pPr>
      <w:r w:rsidRPr="00C86822">
        <w:rPr>
          <w:rFonts w:eastAsia="Arimo" w:cstheme="minorHAnsi"/>
        </w:rPr>
        <w:t>od 1 lipca 2026 r. nie wolno użytkować kotłów na paliwo stałe w budynkach, jeśli istnieje możliwość przyłączenia budynku do sieci gazowej lub ciepłowniczej</w:t>
      </w:r>
      <w:r w:rsidR="00C86822">
        <w:rPr>
          <w:rFonts w:eastAsia="Arimo" w:cstheme="minorHAnsi"/>
        </w:rPr>
        <w:t xml:space="preserve">. </w:t>
      </w:r>
    </w:p>
    <w:p w14:paraId="7575B662" w14:textId="77777777" w:rsidR="005262E3" w:rsidRPr="00C86822" w:rsidRDefault="005262E3" w:rsidP="005262E3">
      <w:pPr>
        <w:widowControl w:val="0"/>
        <w:autoSpaceDE w:val="0"/>
        <w:autoSpaceDN w:val="0"/>
        <w:spacing w:after="0" w:line="240" w:lineRule="auto"/>
        <w:jc w:val="both"/>
        <w:rPr>
          <w:rStyle w:val="Pogrubienie"/>
          <w:rFonts w:cstheme="minorHAnsi"/>
        </w:rPr>
      </w:pPr>
    </w:p>
    <w:p w14:paraId="3FE2B155" w14:textId="6610800B" w:rsidR="005262E3" w:rsidRPr="00C86822" w:rsidRDefault="005262E3" w:rsidP="005262E3">
      <w:pPr>
        <w:widowControl w:val="0"/>
        <w:autoSpaceDE w:val="0"/>
        <w:autoSpaceDN w:val="0"/>
        <w:spacing w:after="0" w:line="240" w:lineRule="auto"/>
        <w:jc w:val="both"/>
        <w:rPr>
          <w:rFonts w:cstheme="minorHAnsi"/>
          <w:b/>
          <w:bCs/>
        </w:rPr>
      </w:pPr>
      <w:r w:rsidRPr="00C86822">
        <w:rPr>
          <w:rStyle w:val="Pogrubienie"/>
          <w:rFonts w:cstheme="minorHAnsi"/>
        </w:rPr>
        <w:t>Od 1 lipca 2026 r. na terenie województwa świętokrzyskiego, będzie można użytkować tylko odnawialne, bądź niskoemisyjne źródła ciepła takie jak: ciepło z sieci miejskiej, kotły na gaz lub olej opalowy, pompy ciepła</w:t>
      </w:r>
      <w:r w:rsidRPr="00C86822">
        <w:rPr>
          <w:rFonts w:cstheme="minorHAnsi"/>
          <w:b/>
          <w:bCs/>
        </w:rPr>
        <w:t xml:space="preserve">, </w:t>
      </w:r>
      <w:r w:rsidRPr="00C86822">
        <w:rPr>
          <w:rFonts w:cstheme="minorHAnsi"/>
        </w:rPr>
        <w:t xml:space="preserve">ogrzewanie elektryczne. Jedynie w sytuacji braku możliwości podłączenia budynku do sieci miejskiej, bądź sieci gazowej, dopuszczalne będzie spalanie paliw stałych w kotłach spełniających wymagania ekoprojektu, zgodnie z załącznikiem do rozporządzenia Komisji (UE) </w:t>
      </w:r>
      <w:r w:rsidRPr="00C86822">
        <w:rPr>
          <w:rFonts w:cstheme="minorHAnsi"/>
        </w:rPr>
        <w:lastRenderedPageBreak/>
        <w:t xml:space="preserve">2015/1189 z dnia 28 kwietnia 2015 r. w sprawie wykonania dyrektywy Parlamentu Europejskiego </w:t>
      </w:r>
      <w:r w:rsidR="00C86822">
        <w:rPr>
          <w:rFonts w:cstheme="minorHAnsi"/>
        </w:rPr>
        <w:br/>
      </w:r>
      <w:r w:rsidRPr="00C86822">
        <w:rPr>
          <w:rFonts w:cstheme="minorHAnsi"/>
        </w:rPr>
        <w:t>i Rady 2009/125/WE w odniesieniu do wymogów dotyczących ekoprojektu dla kotłów na paliwo stałe.</w:t>
      </w:r>
    </w:p>
    <w:p w14:paraId="76B9DAB9" w14:textId="77777777" w:rsidR="005262E3" w:rsidRPr="00C86822" w:rsidRDefault="005262E3" w:rsidP="005262E3">
      <w:pPr>
        <w:widowControl w:val="0"/>
        <w:autoSpaceDE w:val="0"/>
        <w:autoSpaceDN w:val="0"/>
        <w:spacing w:after="0" w:line="240" w:lineRule="auto"/>
        <w:jc w:val="both"/>
        <w:rPr>
          <w:rFonts w:cstheme="minorHAnsi"/>
        </w:rPr>
      </w:pPr>
    </w:p>
    <w:p w14:paraId="5308EB09" w14:textId="416E345E" w:rsidR="005262E3" w:rsidRPr="00C86822" w:rsidRDefault="005262E3" w:rsidP="005262E3">
      <w:pPr>
        <w:autoSpaceDE w:val="0"/>
        <w:autoSpaceDN w:val="0"/>
        <w:adjustRightInd w:val="0"/>
        <w:spacing w:after="0" w:line="240" w:lineRule="auto"/>
        <w:jc w:val="both"/>
        <w:rPr>
          <w:rFonts w:cstheme="minorHAnsi"/>
        </w:rPr>
      </w:pPr>
      <w:r w:rsidRPr="00C86822">
        <w:rPr>
          <w:rFonts w:cstheme="minorHAnsi"/>
        </w:rPr>
        <w:t xml:space="preserve">Roczna ocena jakości powietrza, dokonywana przez Głównego Inspektora Ochrony Środowiska, jest prowadzona w odniesieniu do wszystkich substancji, dla których obowiązek taki wynika </w:t>
      </w:r>
      <w:r w:rsidR="00C86822">
        <w:rPr>
          <w:rFonts w:cstheme="minorHAnsi"/>
        </w:rPr>
        <w:br/>
      </w:r>
      <w:r w:rsidRPr="00C86822">
        <w:rPr>
          <w:rFonts w:cstheme="minorHAnsi"/>
        </w:rPr>
        <w:t xml:space="preserve">z rozporządzenia Ministra Środowiska z dnia 8 czerwca 2018 r. w sprawie dokonywania oceny poziomów substancji w powietrzu. Są to równocześnie substancje, dla których w prawie krajowym (rozporządzenie Ministra Środowiska z dnia 24 sierpnia 2012 r. w sprawie poziomów niektórych substancji w powietrzu) i w dyrektywach UE (2008/50/WE i 2004/107/WE) określono normatywne stężenia w postaci poziomów dopuszczalnych/ docelowych/celu długoterminowego w powietrzu, ze względu na ochronę zdrowia ludzi i ochronę roślin. Lista zanieczyszczeń, jakie należy uwzględnić </w:t>
      </w:r>
      <w:r w:rsidR="00C86822">
        <w:rPr>
          <w:rFonts w:cstheme="minorHAnsi"/>
        </w:rPr>
        <w:br/>
      </w:r>
      <w:r w:rsidRPr="00C86822">
        <w:rPr>
          <w:rFonts w:cstheme="minorHAnsi"/>
        </w:rPr>
        <w:t>w ocenie dokonywanej pod kątem spełnienia kryteriów określonych w celu ochrony zdrowia ludzi, obejmuje 12 substancji:</w:t>
      </w:r>
      <w:r w:rsidRPr="00C86822">
        <w:rPr>
          <w:rFonts w:eastAsia="SymbolMT" w:cstheme="minorHAnsi"/>
        </w:rPr>
        <w:t xml:space="preserve"> </w:t>
      </w:r>
      <w:r w:rsidRPr="00C86822">
        <w:rPr>
          <w:rFonts w:cstheme="minorHAnsi"/>
        </w:rPr>
        <w:t>dwutlenek siarki SO2,</w:t>
      </w:r>
      <w:r w:rsidRPr="00C86822">
        <w:rPr>
          <w:rFonts w:eastAsia="SymbolMT" w:cstheme="minorHAnsi"/>
        </w:rPr>
        <w:t xml:space="preserve"> </w:t>
      </w:r>
      <w:r w:rsidRPr="00C86822">
        <w:rPr>
          <w:rFonts w:cstheme="minorHAnsi"/>
        </w:rPr>
        <w:t>dwutlenek azotu NO2, tlenek węgla CO,</w:t>
      </w:r>
      <w:r w:rsidRPr="00C86822">
        <w:rPr>
          <w:rFonts w:eastAsia="SymbolMT" w:cstheme="minorHAnsi"/>
        </w:rPr>
        <w:t xml:space="preserve">  </w:t>
      </w:r>
      <w:r w:rsidRPr="00C86822">
        <w:rPr>
          <w:rFonts w:cstheme="minorHAnsi"/>
        </w:rPr>
        <w:t xml:space="preserve">benzen C6H6, ozon O3, pył PM10, pył PM2,5, ołów Pb w PM10, arsen As w PM10, kadm Cd w PM10, nikiel Ni </w:t>
      </w:r>
      <w:r w:rsidR="00C86822">
        <w:rPr>
          <w:rFonts w:cstheme="minorHAnsi"/>
        </w:rPr>
        <w:br/>
      </w:r>
      <w:r w:rsidRPr="00C86822">
        <w:rPr>
          <w:rFonts w:cstheme="minorHAnsi"/>
        </w:rPr>
        <w:t>w PM10, benzo(a)piren B(a)P w PM10.</w:t>
      </w:r>
    </w:p>
    <w:p w14:paraId="182D8D9E" w14:textId="77777777" w:rsidR="005262E3" w:rsidRPr="00C86822" w:rsidRDefault="005262E3" w:rsidP="005262E3">
      <w:pPr>
        <w:autoSpaceDE w:val="0"/>
        <w:autoSpaceDN w:val="0"/>
        <w:adjustRightInd w:val="0"/>
        <w:spacing w:after="0" w:line="240" w:lineRule="auto"/>
        <w:jc w:val="both"/>
        <w:rPr>
          <w:rFonts w:cstheme="minorHAnsi"/>
        </w:rPr>
      </w:pPr>
    </w:p>
    <w:p w14:paraId="269E959B" w14:textId="77777777" w:rsidR="005262E3" w:rsidRPr="00C86822" w:rsidRDefault="005262E3" w:rsidP="005262E3">
      <w:pPr>
        <w:autoSpaceDE w:val="0"/>
        <w:autoSpaceDN w:val="0"/>
        <w:adjustRightInd w:val="0"/>
        <w:spacing w:after="0" w:line="240" w:lineRule="auto"/>
        <w:jc w:val="both"/>
        <w:rPr>
          <w:rFonts w:cstheme="minorHAnsi"/>
        </w:rPr>
      </w:pPr>
      <w:r w:rsidRPr="00C86822">
        <w:rPr>
          <w:rFonts w:cstheme="minorHAnsi"/>
        </w:rPr>
        <w:t>W ocenach dokonywanych pod kątem spełnienia kryteriów odniesionych do ochrony roślin uwzględnia się 3 substancje: dwutlenek siarki SO2, tlenki azotu NOx, ozon O3. Zgodnie z art. 89 ustawy - Prawo ochrony środowiska, kryteriami oceny i klasyfikacji stref w rocznej ocenie jakości powietrza są:</w:t>
      </w:r>
    </w:p>
    <w:p w14:paraId="2CDE1F6B" w14:textId="77777777" w:rsidR="005262E3" w:rsidRPr="00C86822" w:rsidRDefault="005262E3" w:rsidP="005262E3">
      <w:pPr>
        <w:pStyle w:val="Akapitzlist"/>
        <w:numPr>
          <w:ilvl w:val="0"/>
          <w:numId w:val="34"/>
        </w:numPr>
        <w:autoSpaceDE w:val="0"/>
        <w:autoSpaceDN w:val="0"/>
        <w:adjustRightInd w:val="0"/>
        <w:spacing w:after="0" w:line="240" w:lineRule="auto"/>
        <w:ind w:left="426"/>
        <w:jc w:val="both"/>
        <w:rPr>
          <w:rFonts w:cstheme="minorHAnsi"/>
        </w:rPr>
      </w:pPr>
      <w:r w:rsidRPr="00C86822">
        <w:rPr>
          <w:rFonts w:cstheme="minorHAnsi"/>
        </w:rPr>
        <w:t>dopuszczalny poziom substancji w powietrzu (z uwzględnieniem dozwolonej liczby przypadków przekroczeń poziomu dopuszczalnego, określonej dla niektórych zanieczyszczeń),</w:t>
      </w:r>
    </w:p>
    <w:p w14:paraId="606829FB" w14:textId="77777777" w:rsidR="005262E3" w:rsidRPr="00C86822" w:rsidRDefault="005262E3" w:rsidP="005262E3">
      <w:pPr>
        <w:pStyle w:val="Akapitzlist"/>
        <w:numPr>
          <w:ilvl w:val="0"/>
          <w:numId w:val="34"/>
        </w:numPr>
        <w:autoSpaceDE w:val="0"/>
        <w:autoSpaceDN w:val="0"/>
        <w:adjustRightInd w:val="0"/>
        <w:spacing w:after="0" w:line="240" w:lineRule="auto"/>
        <w:ind w:left="426"/>
        <w:jc w:val="both"/>
        <w:rPr>
          <w:rFonts w:cstheme="minorHAnsi"/>
        </w:rPr>
      </w:pPr>
      <w:r w:rsidRPr="00C86822">
        <w:rPr>
          <w:rFonts w:cstheme="minorHAnsi"/>
        </w:rPr>
        <w:t>dopuszczalny poziom substancji w powietrzu powiększony o margines tolerancji (dozwolone przypadki przekroczeń poziomu dopuszczalnego odnoszą się także do jego wartości powiększonej o margines tolerancji)1,</w:t>
      </w:r>
    </w:p>
    <w:p w14:paraId="171F616C" w14:textId="77777777" w:rsidR="005262E3" w:rsidRPr="00C86822" w:rsidRDefault="005262E3" w:rsidP="005262E3">
      <w:pPr>
        <w:pStyle w:val="Akapitzlist"/>
        <w:numPr>
          <w:ilvl w:val="0"/>
          <w:numId w:val="34"/>
        </w:numPr>
        <w:autoSpaceDE w:val="0"/>
        <w:autoSpaceDN w:val="0"/>
        <w:adjustRightInd w:val="0"/>
        <w:spacing w:after="0" w:line="240" w:lineRule="auto"/>
        <w:ind w:left="426"/>
        <w:jc w:val="both"/>
        <w:rPr>
          <w:rFonts w:cstheme="minorHAnsi"/>
        </w:rPr>
      </w:pPr>
      <w:r w:rsidRPr="00C86822">
        <w:rPr>
          <w:rFonts w:cstheme="minorHAnsi"/>
        </w:rPr>
        <w:t>poziom docelowy substancji w powietrzu (z uwzględnieniem dozwolonej liczby przypadków przekroczeń, określonej w odniesieniu do ozonu),</w:t>
      </w:r>
    </w:p>
    <w:p w14:paraId="29E91A8B" w14:textId="77777777" w:rsidR="005262E3" w:rsidRPr="00C86822" w:rsidRDefault="005262E3" w:rsidP="005262E3">
      <w:pPr>
        <w:pStyle w:val="Akapitzlist"/>
        <w:numPr>
          <w:ilvl w:val="0"/>
          <w:numId w:val="34"/>
        </w:numPr>
        <w:autoSpaceDE w:val="0"/>
        <w:autoSpaceDN w:val="0"/>
        <w:adjustRightInd w:val="0"/>
        <w:spacing w:after="0" w:line="240" w:lineRule="auto"/>
        <w:ind w:left="426"/>
        <w:jc w:val="both"/>
        <w:rPr>
          <w:rFonts w:cstheme="minorHAnsi"/>
        </w:rPr>
      </w:pPr>
      <w:r w:rsidRPr="00C86822">
        <w:rPr>
          <w:rFonts w:cstheme="minorHAnsi"/>
        </w:rPr>
        <w:t>poziom celu długoterminowego (dla ozonu).</w:t>
      </w:r>
    </w:p>
    <w:p w14:paraId="6EAC03B6" w14:textId="77777777" w:rsidR="005262E3" w:rsidRPr="00C86822" w:rsidRDefault="005262E3" w:rsidP="005262E3">
      <w:pPr>
        <w:autoSpaceDE w:val="0"/>
        <w:autoSpaceDN w:val="0"/>
        <w:adjustRightInd w:val="0"/>
        <w:spacing w:after="0" w:line="240" w:lineRule="auto"/>
        <w:jc w:val="both"/>
        <w:rPr>
          <w:rFonts w:cstheme="minorHAnsi"/>
        </w:rPr>
      </w:pPr>
    </w:p>
    <w:p w14:paraId="58174651" w14:textId="77777777" w:rsidR="005262E3" w:rsidRPr="00C86822" w:rsidRDefault="005262E3" w:rsidP="005262E3">
      <w:pPr>
        <w:autoSpaceDE w:val="0"/>
        <w:autoSpaceDN w:val="0"/>
        <w:adjustRightInd w:val="0"/>
        <w:spacing w:after="0" w:line="240" w:lineRule="auto"/>
        <w:jc w:val="both"/>
        <w:rPr>
          <w:rFonts w:cstheme="minorHAnsi"/>
        </w:rPr>
      </w:pPr>
      <w:r w:rsidRPr="00C86822">
        <w:rPr>
          <w:rFonts w:cstheme="minorHAnsi"/>
        </w:rPr>
        <w:t>Zgodnie z definicjami zawartymi w dyrektywie 2008/50/WE:</w:t>
      </w:r>
    </w:p>
    <w:p w14:paraId="0FF16C2B" w14:textId="77777777" w:rsidR="005262E3" w:rsidRPr="00C86822" w:rsidRDefault="005262E3" w:rsidP="005262E3">
      <w:pPr>
        <w:pStyle w:val="Akapitzlist"/>
        <w:numPr>
          <w:ilvl w:val="0"/>
          <w:numId w:val="37"/>
        </w:numPr>
        <w:autoSpaceDE w:val="0"/>
        <w:autoSpaceDN w:val="0"/>
        <w:adjustRightInd w:val="0"/>
        <w:spacing w:after="0" w:line="240" w:lineRule="auto"/>
        <w:ind w:left="426"/>
        <w:jc w:val="both"/>
        <w:rPr>
          <w:rFonts w:cstheme="minorHAnsi"/>
        </w:rPr>
      </w:pPr>
      <w:r w:rsidRPr="00C86822">
        <w:rPr>
          <w:rFonts w:cstheme="minorHAnsi"/>
        </w:rPr>
        <w:t>Poziom dopuszczalny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w:t>
      </w:r>
    </w:p>
    <w:p w14:paraId="3BCF5FD3" w14:textId="77777777" w:rsidR="005262E3" w:rsidRPr="00C86822" w:rsidRDefault="005262E3" w:rsidP="005262E3">
      <w:pPr>
        <w:pStyle w:val="Akapitzlist"/>
        <w:numPr>
          <w:ilvl w:val="0"/>
          <w:numId w:val="37"/>
        </w:numPr>
        <w:autoSpaceDE w:val="0"/>
        <w:autoSpaceDN w:val="0"/>
        <w:adjustRightInd w:val="0"/>
        <w:spacing w:after="0" w:line="240" w:lineRule="auto"/>
        <w:ind w:left="426"/>
        <w:jc w:val="both"/>
        <w:rPr>
          <w:rFonts w:cstheme="minorHAnsi"/>
        </w:rPr>
      </w:pPr>
      <w:r w:rsidRPr="00C86822">
        <w:rPr>
          <w:rFonts w:cstheme="minorHAnsi"/>
        </w:rPr>
        <w:t>Poziom docelowy oznacza poziom substancji w powietrzu ustalony w celu unikania, zapobiegania lub ograniczania szkodliwego oddziaływania na zdrowie ludzkie lub środowisko jako całość, który ma być osiągnięty tam gdzie to możliwe w określonym czasie.</w:t>
      </w:r>
    </w:p>
    <w:p w14:paraId="1D9BEFF4" w14:textId="77777777" w:rsidR="005262E3" w:rsidRPr="00C86822" w:rsidRDefault="005262E3" w:rsidP="005262E3">
      <w:pPr>
        <w:pStyle w:val="Akapitzlist"/>
        <w:numPr>
          <w:ilvl w:val="0"/>
          <w:numId w:val="37"/>
        </w:numPr>
        <w:autoSpaceDE w:val="0"/>
        <w:autoSpaceDN w:val="0"/>
        <w:adjustRightInd w:val="0"/>
        <w:spacing w:after="0" w:line="240" w:lineRule="auto"/>
        <w:ind w:left="426"/>
        <w:jc w:val="both"/>
        <w:rPr>
          <w:rFonts w:cstheme="minorHAnsi"/>
        </w:rPr>
      </w:pPr>
      <w:r w:rsidRPr="00C86822">
        <w:rPr>
          <w:rFonts w:cstheme="minorHAnsi"/>
        </w:rPr>
        <w:t>Poziom celu długoterminowego oznacza poziom substancji w powietrzu, który należy osiągnąć w dłuższej perspektywie - z wyjątkiem przypadków, gdy nie jest to możliwe w drodze zastosowania proporcjonalnych środków - w celu zapewnienia skutecznej ochrony zdrowia ludzkiego i środowiska</w:t>
      </w:r>
    </w:p>
    <w:p w14:paraId="0251365E" w14:textId="77777777" w:rsidR="005262E3" w:rsidRPr="00C86822" w:rsidRDefault="005262E3" w:rsidP="005262E3">
      <w:pPr>
        <w:autoSpaceDE w:val="0"/>
        <w:autoSpaceDN w:val="0"/>
        <w:adjustRightInd w:val="0"/>
        <w:spacing w:after="0" w:line="240" w:lineRule="auto"/>
        <w:jc w:val="both"/>
        <w:rPr>
          <w:rFonts w:cstheme="minorHAnsi"/>
        </w:rPr>
      </w:pPr>
    </w:p>
    <w:p w14:paraId="009F55A5" w14:textId="1A50034B" w:rsidR="005262E3" w:rsidRPr="00C86822" w:rsidRDefault="005262E3" w:rsidP="005262E3">
      <w:pPr>
        <w:autoSpaceDE w:val="0"/>
        <w:autoSpaceDN w:val="0"/>
        <w:adjustRightInd w:val="0"/>
        <w:spacing w:after="0" w:line="240" w:lineRule="auto"/>
        <w:jc w:val="both"/>
        <w:rPr>
          <w:rFonts w:cstheme="minorHAnsi"/>
        </w:rPr>
      </w:pPr>
      <w:r w:rsidRPr="00C86822">
        <w:rPr>
          <w:rFonts w:cstheme="minorHAnsi"/>
        </w:rPr>
        <w:t>Kryteria klasyfikacji stref ze względu na ochronę zdrowia ludzi w zakresie: dwutlenku siarki SO2, dwutlenku azotu NO2, tlenku węgla CO, benzenu C6H6, ozonu O3, pyłu PM10, pyłu PM2,5 oraz zawartości ołowiu Pb, arsenu As, kadmu Cd, niklu Ni i benzo(a)pirenu B(a)P w pyle PM10 zamieszczono w tabeli poniżej Dla pyłu PM2,5 oraz ozonu zdefiniowane są kryteria dodatkowej klasyfikacji stref ze względu na ochronę zdrowia ludzi. Kryteria te zestawiono w tabelach poniżej.</w:t>
      </w:r>
    </w:p>
    <w:p w14:paraId="7BA555D6" w14:textId="3BDBCD9E" w:rsidR="00C86822" w:rsidRDefault="00C86822">
      <w:pPr>
        <w:rPr>
          <w:rFonts w:cstheme="minorHAnsi"/>
        </w:rPr>
      </w:pPr>
      <w:r>
        <w:rPr>
          <w:rFonts w:cstheme="minorHAnsi"/>
        </w:rPr>
        <w:br w:type="page"/>
      </w:r>
    </w:p>
    <w:p w14:paraId="7A6C0D92" w14:textId="77777777" w:rsidR="005262E3" w:rsidRPr="00C86822" w:rsidRDefault="005262E3" w:rsidP="005262E3">
      <w:pPr>
        <w:autoSpaceDE w:val="0"/>
        <w:autoSpaceDN w:val="0"/>
        <w:adjustRightInd w:val="0"/>
        <w:spacing w:after="0" w:line="240" w:lineRule="auto"/>
        <w:jc w:val="both"/>
        <w:rPr>
          <w:rFonts w:cstheme="minorHAnsi"/>
        </w:rPr>
      </w:pPr>
    </w:p>
    <w:p w14:paraId="10DADABD" w14:textId="34C81A1B" w:rsidR="005262E3" w:rsidRPr="00C86822" w:rsidRDefault="005262E3" w:rsidP="005262E3">
      <w:pPr>
        <w:pStyle w:val="Legenda"/>
        <w:spacing w:after="0"/>
        <w:jc w:val="center"/>
        <w:rPr>
          <w:rFonts w:cstheme="minorHAnsi"/>
          <w:b/>
          <w:bCs/>
          <w:i w:val="0"/>
          <w:iCs w:val="0"/>
          <w:color w:val="auto"/>
          <w:sz w:val="22"/>
          <w:szCs w:val="22"/>
        </w:rPr>
      </w:pPr>
      <w:bookmarkStart w:id="105" w:name="_Toc59524851"/>
      <w:bookmarkStart w:id="106" w:name="_Toc67480810"/>
      <w:bookmarkStart w:id="107" w:name="_Toc81370889"/>
      <w:r w:rsidRPr="00C86822">
        <w:rPr>
          <w:rFonts w:cstheme="minorHAnsi"/>
          <w:i w:val="0"/>
          <w:iCs w:val="0"/>
          <w:color w:val="auto"/>
          <w:sz w:val="22"/>
          <w:szCs w:val="22"/>
        </w:rPr>
        <w:t xml:space="preserve">Tabela </w:t>
      </w:r>
      <w:r w:rsidRPr="00C86822">
        <w:rPr>
          <w:rFonts w:cstheme="minorHAnsi"/>
          <w:b/>
          <w:bCs/>
          <w:i w:val="0"/>
          <w:iCs w:val="0"/>
          <w:color w:val="auto"/>
          <w:sz w:val="22"/>
          <w:szCs w:val="22"/>
        </w:rPr>
        <w:fldChar w:fldCharType="begin"/>
      </w:r>
      <w:r w:rsidRPr="00C86822">
        <w:rPr>
          <w:rFonts w:cstheme="minorHAnsi"/>
          <w:i w:val="0"/>
          <w:iCs w:val="0"/>
          <w:color w:val="auto"/>
          <w:sz w:val="22"/>
          <w:szCs w:val="22"/>
        </w:rPr>
        <w:instrText xml:space="preserve"> SEQ Tabela \* ARABIC </w:instrText>
      </w:r>
      <w:r w:rsidRPr="00C86822">
        <w:rPr>
          <w:rFonts w:cstheme="minorHAnsi"/>
          <w:b/>
          <w:bCs/>
          <w:i w:val="0"/>
          <w:iCs w:val="0"/>
          <w:color w:val="auto"/>
          <w:sz w:val="22"/>
          <w:szCs w:val="22"/>
        </w:rPr>
        <w:fldChar w:fldCharType="separate"/>
      </w:r>
      <w:r w:rsidR="00EF286D">
        <w:rPr>
          <w:rFonts w:cstheme="minorHAnsi"/>
          <w:i w:val="0"/>
          <w:iCs w:val="0"/>
          <w:noProof/>
          <w:color w:val="auto"/>
          <w:sz w:val="22"/>
          <w:szCs w:val="22"/>
        </w:rPr>
        <w:t>54</w:t>
      </w:r>
      <w:r w:rsidRPr="00C86822">
        <w:rPr>
          <w:rFonts w:cstheme="minorHAnsi"/>
          <w:b/>
          <w:bCs/>
          <w:i w:val="0"/>
          <w:iCs w:val="0"/>
          <w:color w:val="auto"/>
          <w:sz w:val="22"/>
          <w:szCs w:val="22"/>
        </w:rPr>
        <w:fldChar w:fldCharType="end"/>
      </w:r>
      <w:r w:rsidRPr="00C86822">
        <w:rPr>
          <w:rFonts w:cstheme="minorHAnsi"/>
          <w:i w:val="0"/>
          <w:iCs w:val="0"/>
          <w:color w:val="auto"/>
          <w:sz w:val="22"/>
          <w:szCs w:val="22"/>
        </w:rPr>
        <w:t xml:space="preserve"> Kryteria klasyfikacji stref ze względu na ochronę zdrowia ludzi w zakresie: SO2 , NO2 ,CO, C6H6, PM10, PM2,5, Pb, As, Cd, Ni, BaP, O3</w:t>
      </w:r>
      <w:bookmarkEnd w:id="105"/>
      <w:bookmarkEnd w:id="106"/>
      <w:bookmarkEnd w:id="107"/>
    </w:p>
    <w:p w14:paraId="37064FF7" w14:textId="77777777" w:rsidR="005262E3" w:rsidRPr="00C86822" w:rsidRDefault="005262E3" w:rsidP="005262E3">
      <w:pPr>
        <w:autoSpaceDE w:val="0"/>
        <w:autoSpaceDN w:val="0"/>
        <w:adjustRightInd w:val="0"/>
        <w:spacing w:after="0" w:line="240" w:lineRule="auto"/>
        <w:jc w:val="both"/>
        <w:rPr>
          <w:rFonts w:cstheme="minorHAnsi"/>
        </w:rPr>
      </w:pPr>
      <w:r w:rsidRPr="00C86822">
        <w:rPr>
          <w:rFonts w:cstheme="minorHAnsi"/>
          <w:noProof/>
          <w:lang w:eastAsia="pl-PL"/>
        </w:rPr>
        <w:drawing>
          <wp:inline distT="0" distB="0" distL="0" distR="0" wp14:anchorId="5A2B42C8" wp14:editId="48ADD5B6">
            <wp:extent cx="6126709" cy="3939540"/>
            <wp:effectExtent l="0" t="0" r="7620" b="381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6162957" cy="3962848"/>
                    </a:xfrm>
                    <a:prstGeom prst="rect">
                      <a:avLst/>
                    </a:prstGeom>
                    <a:ln>
                      <a:noFill/>
                    </a:ln>
                    <a:extLst>
                      <a:ext uri="{53640926-AAD7-44D8-BBD7-CCE9431645EC}">
                        <a14:shadowObscured xmlns:a14="http://schemas.microsoft.com/office/drawing/2010/main"/>
                      </a:ext>
                    </a:extLst>
                  </pic:spPr>
                </pic:pic>
              </a:graphicData>
            </a:graphic>
          </wp:inline>
        </w:drawing>
      </w:r>
    </w:p>
    <w:p w14:paraId="08367F44" w14:textId="77777777" w:rsidR="005262E3" w:rsidRPr="00C86822" w:rsidRDefault="005262E3" w:rsidP="005262E3">
      <w:pPr>
        <w:widowControl w:val="0"/>
        <w:tabs>
          <w:tab w:val="left" w:pos="478"/>
        </w:tabs>
        <w:spacing w:after="0" w:line="240" w:lineRule="auto"/>
        <w:jc w:val="center"/>
        <w:rPr>
          <w:rFonts w:eastAsia="Arimo" w:cstheme="minorHAnsi"/>
        </w:rPr>
      </w:pPr>
      <w:r w:rsidRPr="00C86822">
        <w:rPr>
          <w:rFonts w:eastAsia="Arimo" w:cstheme="minorHAnsi"/>
        </w:rPr>
        <w:t>Źródło: ROCZNA OCENA JAKOŚCI POWIETRZA W WOJEWÓDZTWIE ŚWIĘTOKRZYSKIM RAPORT WOJEWÓDZKI ZA ROK 2019</w:t>
      </w:r>
    </w:p>
    <w:p w14:paraId="2DBD0096" w14:textId="77777777" w:rsidR="005262E3" w:rsidRPr="00C86822" w:rsidRDefault="005262E3" w:rsidP="005262E3">
      <w:pPr>
        <w:widowControl w:val="0"/>
        <w:tabs>
          <w:tab w:val="left" w:pos="478"/>
        </w:tabs>
        <w:spacing w:after="0" w:line="240" w:lineRule="auto"/>
        <w:jc w:val="both"/>
        <w:rPr>
          <w:rFonts w:eastAsia="Arimo" w:cstheme="minorHAnsi"/>
        </w:rPr>
      </w:pPr>
    </w:p>
    <w:p w14:paraId="46CC4CC3" w14:textId="77777777" w:rsidR="005262E3" w:rsidRPr="00C86822" w:rsidRDefault="005262E3" w:rsidP="005262E3">
      <w:pPr>
        <w:widowControl w:val="0"/>
        <w:tabs>
          <w:tab w:val="left" w:pos="478"/>
        </w:tabs>
        <w:spacing w:after="0" w:line="240" w:lineRule="auto"/>
        <w:jc w:val="both"/>
        <w:rPr>
          <w:rFonts w:eastAsia="Arimo" w:cstheme="minorHAnsi"/>
        </w:rPr>
      </w:pPr>
      <w:r w:rsidRPr="00C86822">
        <w:rPr>
          <w:rFonts w:eastAsia="Arimo" w:cstheme="minorHAnsi"/>
        </w:rPr>
        <w:t>Objaśnienia do tabeli:</w:t>
      </w:r>
    </w:p>
    <w:p w14:paraId="26A9BF9D" w14:textId="77777777" w:rsidR="005262E3" w:rsidRPr="00C86822" w:rsidRDefault="005262E3" w:rsidP="005262E3">
      <w:pPr>
        <w:widowControl w:val="0"/>
        <w:tabs>
          <w:tab w:val="left" w:pos="478"/>
        </w:tabs>
        <w:spacing w:after="0" w:line="240" w:lineRule="auto"/>
        <w:jc w:val="both"/>
        <w:rPr>
          <w:rFonts w:eastAsia="Arimo" w:cstheme="minorHAnsi"/>
        </w:rPr>
      </w:pPr>
      <w:r w:rsidRPr="00C86822">
        <w:rPr>
          <w:rFonts w:eastAsia="Arimo" w:cstheme="minorHAnsi"/>
        </w:rPr>
        <w:t>Sa- stężenie średnie roczne</w:t>
      </w:r>
    </w:p>
    <w:p w14:paraId="5928BDA7" w14:textId="77777777" w:rsidR="005262E3" w:rsidRPr="00C86822" w:rsidRDefault="005262E3" w:rsidP="005262E3">
      <w:pPr>
        <w:widowControl w:val="0"/>
        <w:tabs>
          <w:tab w:val="left" w:pos="478"/>
        </w:tabs>
        <w:spacing w:after="0" w:line="240" w:lineRule="auto"/>
        <w:jc w:val="both"/>
        <w:rPr>
          <w:rFonts w:eastAsia="Arimo" w:cstheme="minorHAnsi"/>
        </w:rPr>
      </w:pPr>
      <w:r w:rsidRPr="00C86822">
        <w:rPr>
          <w:rFonts w:eastAsia="Arimo" w:cstheme="minorHAnsi"/>
        </w:rPr>
        <w:t>S1 – stężenie 1-godzinne</w:t>
      </w:r>
    </w:p>
    <w:p w14:paraId="0B00A4C9" w14:textId="77777777" w:rsidR="005262E3" w:rsidRPr="00C86822" w:rsidRDefault="005262E3" w:rsidP="005262E3">
      <w:pPr>
        <w:widowControl w:val="0"/>
        <w:tabs>
          <w:tab w:val="left" w:pos="478"/>
        </w:tabs>
        <w:spacing w:after="0" w:line="240" w:lineRule="auto"/>
        <w:jc w:val="both"/>
        <w:rPr>
          <w:rFonts w:eastAsia="Arimo" w:cstheme="minorHAnsi"/>
        </w:rPr>
      </w:pPr>
      <w:r w:rsidRPr="00C86822">
        <w:rPr>
          <w:rFonts w:eastAsia="Arimo" w:cstheme="minorHAnsi"/>
        </w:rPr>
        <w:t>S24 – stężenie średnie dobowe</w:t>
      </w:r>
    </w:p>
    <w:p w14:paraId="4CE20E25" w14:textId="0EC4E1BF" w:rsidR="005262E3" w:rsidRPr="00C86822" w:rsidRDefault="005262E3" w:rsidP="005262E3">
      <w:pPr>
        <w:widowControl w:val="0"/>
        <w:tabs>
          <w:tab w:val="left" w:pos="478"/>
        </w:tabs>
        <w:spacing w:after="0" w:line="240" w:lineRule="auto"/>
        <w:jc w:val="both"/>
        <w:rPr>
          <w:rFonts w:eastAsia="Arimo" w:cstheme="minorHAnsi"/>
        </w:rPr>
      </w:pPr>
      <w:r w:rsidRPr="00C86822">
        <w:rPr>
          <w:rFonts w:eastAsia="Arimo" w:cstheme="minorHAnsi"/>
        </w:rPr>
        <w:t xml:space="preserve">S8max – maksimum ze stężeń średnich ośmiogodzinnych kroczących (obliczanych ze stężeń </w:t>
      </w:r>
      <w:r w:rsidR="00C86822">
        <w:rPr>
          <w:rFonts w:eastAsia="Arimo" w:cstheme="minorHAnsi"/>
        </w:rPr>
        <w:br/>
      </w:r>
      <w:r w:rsidRPr="00C86822">
        <w:rPr>
          <w:rFonts w:eastAsia="Arimo" w:cstheme="minorHAnsi"/>
        </w:rPr>
        <w:t>1-godzinnych) w ciągu</w:t>
      </w:r>
      <w:r w:rsidR="00C86822">
        <w:rPr>
          <w:rFonts w:eastAsia="Arimo" w:cstheme="minorHAnsi"/>
        </w:rPr>
        <w:t xml:space="preserve"> </w:t>
      </w:r>
      <w:r w:rsidRPr="00C86822">
        <w:rPr>
          <w:rFonts w:eastAsia="Arimo" w:cstheme="minorHAnsi"/>
        </w:rPr>
        <w:t>roku kalendarzowego.</w:t>
      </w:r>
    </w:p>
    <w:p w14:paraId="5B99DC4D" w14:textId="19F0AB78" w:rsidR="005262E3" w:rsidRPr="00C86822" w:rsidRDefault="005262E3" w:rsidP="005262E3">
      <w:pPr>
        <w:widowControl w:val="0"/>
        <w:tabs>
          <w:tab w:val="left" w:pos="478"/>
        </w:tabs>
        <w:spacing w:after="0" w:line="240" w:lineRule="auto"/>
        <w:jc w:val="both"/>
        <w:rPr>
          <w:rFonts w:eastAsia="Arimo" w:cstheme="minorHAnsi"/>
        </w:rPr>
      </w:pPr>
      <w:r w:rsidRPr="00C86822">
        <w:rPr>
          <w:rFonts w:eastAsia="Arimo" w:cstheme="minorHAnsi"/>
        </w:rPr>
        <w:t>S8max_d– maksimum dobowe ze stężeń średnich ośmiogodzinnych kroczących obliczanych ze stężeń średnich</w:t>
      </w:r>
      <w:r w:rsidR="00C86822">
        <w:rPr>
          <w:rFonts w:eastAsia="Arimo" w:cstheme="minorHAnsi"/>
        </w:rPr>
        <w:t xml:space="preserve"> </w:t>
      </w:r>
      <w:r w:rsidRPr="00C86822">
        <w:rPr>
          <w:rFonts w:eastAsia="Arimo" w:cstheme="minorHAnsi"/>
        </w:rPr>
        <w:t>jednogodzinnych; każdą wartość średnią ośmiogodzinną przypisuje się dobie, w której kończy się ośmiogodzinny</w:t>
      </w:r>
      <w:r w:rsidR="00C86822">
        <w:rPr>
          <w:rFonts w:eastAsia="Arimo" w:cstheme="minorHAnsi"/>
        </w:rPr>
        <w:t xml:space="preserve"> </w:t>
      </w:r>
      <w:r w:rsidRPr="00C86822">
        <w:rPr>
          <w:rFonts w:eastAsia="Arimo" w:cstheme="minorHAnsi"/>
        </w:rPr>
        <w:t>okres uśredniania.</w:t>
      </w:r>
    </w:p>
    <w:p w14:paraId="38A54E2A" w14:textId="77777777" w:rsidR="005262E3" w:rsidRPr="00C86822" w:rsidRDefault="005262E3" w:rsidP="005262E3">
      <w:pPr>
        <w:widowControl w:val="0"/>
        <w:tabs>
          <w:tab w:val="left" w:pos="478"/>
        </w:tabs>
        <w:spacing w:after="0" w:line="240" w:lineRule="auto"/>
        <w:jc w:val="both"/>
        <w:rPr>
          <w:rFonts w:eastAsia="Arimo" w:cstheme="minorHAnsi"/>
        </w:rPr>
      </w:pPr>
      <w:r w:rsidRPr="00C86822">
        <w:rPr>
          <w:rFonts w:eastAsia="Arimo" w:cstheme="minorHAnsi"/>
        </w:rPr>
        <w:t>Ołów, arsen, kadm, nikiel, benzo(α)piren – oznaczane w pyle zawieszonym PM10.</w:t>
      </w:r>
      <w:bookmarkStart w:id="108" w:name="_Toc59524852"/>
    </w:p>
    <w:p w14:paraId="38B47315" w14:textId="77777777" w:rsidR="005262E3" w:rsidRPr="00C86822" w:rsidRDefault="005262E3" w:rsidP="005262E3">
      <w:pPr>
        <w:widowControl w:val="0"/>
        <w:tabs>
          <w:tab w:val="left" w:pos="478"/>
        </w:tabs>
        <w:spacing w:after="0" w:line="240" w:lineRule="auto"/>
        <w:jc w:val="both"/>
        <w:rPr>
          <w:rFonts w:eastAsia="Arimo" w:cstheme="minorHAnsi"/>
        </w:rPr>
      </w:pPr>
    </w:p>
    <w:p w14:paraId="70BF680D" w14:textId="77777777" w:rsidR="005262E3" w:rsidRPr="00C86822" w:rsidRDefault="005262E3" w:rsidP="005262E3">
      <w:pPr>
        <w:pStyle w:val="Legenda"/>
        <w:spacing w:after="0"/>
        <w:jc w:val="both"/>
        <w:rPr>
          <w:rFonts w:cstheme="minorHAnsi"/>
          <w:color w:val="000000" w:themeColor="text1"/>
          <w:sz w:val="22"/>
          <w:szCs w:val="22"/>
        </w:rPr>
      </w:pPr>
      <w:bookmarkStart w:id="109" w:name="_Toc67480811"/>
    </w:p>
    <w:p w14:paraId="1428189B" w14:textId="77777777" w:rsidR="005262E3" w:rsidRPr="00C86822" w:rsidRDefault="005262E3" w:rsidP="005262E3">
      <w:pPr>
        <w:pStyle w:val="Legenda"/>
        <w:spacing w:after="0"/>
        <w:jc w:val="both"/>
        <w:rPr>
          <w:rFonts w:cstheme="minorHAnsi"/>
          <w:color w:val="000000" w:themeColor="text1"/>
          <w:sz w:val="22"/>
          <w:szCs w:val="22"/>
        </w:rPr>
      </w:pPr>
    </w:p>
    <w:p w14:paraId="22CF53BA" w14:textId="1E519ED0" w:rsidR="00C86822" w:rsidRDefault="00C86822">
      <w:pPr>
        <w:rPr>
          <w:rFonts w:cstheme="minorHAnsi"/>
          <w:i/>
          <w:iCs/>
          <w:color w:val="000000" w:themeColor="text1"/>
        </w:rPr>
      </w:pPr>
      <w:r>
        <w:rPr>
          <w:rFonts w:cstheme="minorHAnsi"/>
          <w:color w:val="000000" w:themeColor="text1"/>
        </w:rPr>
        <w:br w:type="page"/>
      </w:r>
    </w:p>
    <w:p w14:paraId="7DAFAD97" w14:textId="5BCF78BC" w:rsidR="005262E3" w:rsidRPr="00C86822" w:rsidRDefault="005262E3" w:rsidP="005262E3">
      <w:pPr>
        <w:pStyle w:val="Legenda"/>
        <w:jc w:val="center"/>
        <w:rPr>
          <w:rFonts w:eastAsia="Arimo" w:cstheme="minorHAnsi"/>
          <w:b/>
          <w:bCs/>
          <w:i w:val="0"/>
          <w:iCs w:val="0"/>
          <w:color w:val="auto"/>
          <w:sz w:val="22"/>
          <w:szCs w:val="22"/>
        </w:rPr>
      </w:pPr>
      <w:bookmarkStart w:id="110" w:name="_Toc81370890"/>
      <w:r w:rsidRPr="00C86822">
        <w:rPr>
          <w:i w:val="0"/>
          <w:iCs w:val="0"/>
          <w:color w:val="auto"/>
          <w:sz w:val="22"/>
          <w:szCs w:val="22"/>
        </w:rPr>
        <w:lastRenderedPageBreak/>
        <w:t xml:space="preserve">Tabela </w:t>
      </w:r>
      <w:r w:rsidRPr="00C86822">
        <w:rPr>
          <w:i w:val="0"/>
          <w:iCs w:val="0"/>
          <w:color w:val="auto"/>
          <w:sz w:val="22"/>
          <w:szCs w:val="22"/>
        </w:rPr>
        <w:fldChar w:fldCharType="begin"/>
      </w:r>
      <w:r w:rsidRPr="00C86822">
        <w:rPr>
          <w:i w:val="0"/>
          <w:iCs w:val="0"/>
          <w:color w:val="auto"/>
          <w:sz w:val="22"/>
          <w:szCs w:val="22"/>
        </w:rPr>
        <w:instrText xml:space="preserve"> SEQ Tabela \* ARABIC </w:instrText>
      </w:r>
      <w:r w:rsidRPr="00C86822">
        <w:rPr>
          <w:i w:val="0"/>
          <w:iCs w:val="0"/>
          <w:color w:val="auto"/>
          <w:sz w:val="22"/>
          <w:szCs w:val="22"/>
        </w:rPr>
        <w:fldChar w:fldCharType="separate"/>
      </w:r>
      <w:r w:rsidR="00EF286D">
        <w:rPr>
          <w:i w:val="0"/>
          <w:iCs w:val="0"/>
          <w:noProof/>
          <w:color w:val="auto"/>
          <w:sz w:val="22"/>
          <w:szCs w:val="22"/>
        </w:rPr>
        <w:t>55</w:t>
      </w:r>
      <w:r w:rsidRPr="00C86822">
        <w:rPr>
          <w:i w:val="0"/>
          <w:iCs w:val="0"/>
          <w:color w:val="auto"/>
          <w:sz w:val="22"/>
          <w:szCs w:val="22"/>
        </w:rPr>
        <w:fldChar w:fldCharType="end"/>
      </w:r>
      <w:r w:rsidRPr="00C86822">
        <w:rPr>
          <w:i w:val="0"/>
          <w:iCs w:val="0"/>
          <w:color w:val="auto"/>
          <w:sz w:val="22"/>
          <w:szCs w:val="22"/>
        </w:rPr>
        <w:t xml:space="preserve"> </w:t>
      </w:r>
      <w:r w:rsidRPr="00C86822">
        <w:rPr>
          <w:rFonts w:eastAsia="Arimo" w:cstheme="minorHAnsi"/>
          <w:i w:val="0"/>
          <w:iCs w:val="0"/>
          <w:color w:val="auto"/>
          <w:sz w:val="22"/>
          <w:szCs w:val="22"/>
        </w:rPr>
        <w:t>Kryteria klasyfikacji stref ze względu na ochronę roślin w zakresie dwutlenku siarki SO2, tlenków azotu NOx i ozonu O3</w:t>
      </w:r>
      <w:bookmarkEnd w:id="108"/>
      <w:bookmarkEnd w:id="109"/>
      <w:bookmarkEnd w:id="110"/>
    </w:p>
    <w:p w14:paraId="57A36633" w14:textId="77777777" w:rsidR="005262E3" w:rsidRPr="00C86822" w:rsidRDefault="005262E3" w:rsidP="005262E3">
      <w:pPr>
        <w:spacing w:after="0" w:line="240" w:lineRule="auto"/>
        <w:jc w:val="center"/>
        <w:rPr>
          <w:rFonts w:cstheme="minorHAnsi"/>
          <w:color w:val="000000" w:themeColor="text1"/>
        </w:rPr>
      </w:pPr>
      <w:r w:rsidRPr="00C86822">
        <w:rPr>
          <w:rFonts w:cstheme="minorHAnsi"/>
          <w:noProof/>
          <w:color w:val="000000" w:themeColor="text1"/>
          <w:lang w:eastAsia="pl-PL"/>
        </w:rPr>
        <w:drawing>
          <wp:inline distT="0" distB="0" distL="0" distR="0" wp14:anchorId="4FEC85E7" wp14:editId="3FD9C024">
            <wp:extent cx="6027420" cy="1759134"/>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6040914" cy="1763072"/>
                    </a:xfrm>
                    <a:prstGeom prst="rect">
                      <a:avLst/>
                    </a:prstGeom>
                    <a:ln>
                      <a:noFill/>
                    </a:ln>
                    <a:extLst>
                      <a:ext uri="{53640926-AAD7-44D8-BBD7-CCE9431645EC}">
                        <a14:shadowObscured xmlns:a14="http://schemas.microsoft.com/office/drawing/2010/main"/>
                      </a:ext>
                    </a:extLst>
                  </pic:spPr>
                </pic:pic>
              </a:graphicData>
            </a:graphic>
          </wp:inline>
        </w:drawing>
      </w:r>
    </w:p>
    <w:p w14:paraId="3294A58B" w14:textId="77777777" w:rsidR="005262E3" w:rsidRPr="00C86822" w:rsidRDefault="005262E3" w:rsidP="005262E3">
      <w:pPr>
        <w:widowControl w:val="0"/>
        <w:tabs>
          <w:tab w:val="left" w:pos="478"/>
        </w:tabs>
        <w:spacing w:after="0" w:line="240" w:lineRule="auto"/>
        <w:jc w:val="center"/>
        <w:rPr>
          <w:rFonts w:eastAsia="Arimo" w:cstheme="minorHAnsi"/>
        </w:rPr>
      </w:pPr>
      <w:r w:rsidRPr="00C86822">
        <w:rPr>
          <w:rFonts w:eastAsia="Arimo" w:cstheme="minorHAnsi"/>
        </w:rPr>
        <w:t>Źródło: ROCZNA OCENA JAKOŚCI POWIETRZA W WOJEWÓDZTWIE ŚWIĘTOKRZYSKIM RAPORT WOJEWÓDZKI ZA ROK 2019</w:t>
      </w:r>
    </w:p>
    <w:p w14:paraId="04A523F2" w14:textId="77777777" w:rsidR="005262E3" w:rsidRPr="00C86822" w:rsidRDefault="005262E3" w:rsidP="005262E3">
      <w:pPr>
        <w:widowControl w:val="0"/>
        <w:tabs>
          <w:tab w:val="left" w:pos="478"/>
        </w:tabs>
        <w:spacing w:after="0" w:line="240" w:lineRule="auto"/>
        <w:jc w:val="both"/>
        <w:rPr>
          <w:rFonts w:eastAsia="Arimo" w:cstheme="minorHAnsi"/>
        </w:rPr>
      </w:pPr>
      <w:r w:rsidRPr="00C86822">
        <w:rPr>
          <w:rFonts w:eastAsia="Arimo" w:cstheme="minorHAnsi"/>
        </w:rPr>
        <w:t>Objaśnienia do tabeli:</w:t>
      </w:r>
    </w:p>
    <w:p w14:paraId="4E60AD91" w14:textId="77777777" w:rsidR="005262E3" w:rsidRPr="00C86822" w:rsidRDefault="005262E3" w:rsidP="005262E3">
      <w:pPr>
        <w:widowControl w:val="0"/>
        <w:tabs>
          <w:tab w:val="left" w:pos="478"/>
        </w:tabs>
        <w:spacing w:after="0" w:line="240" w:lineRule="auto"/>
        <w:jc w:val="both"/>
        <w:rPr>
          <w:rFonts w:eastAsia="Arimo" w:cstheme="minorHAnsi"/>
        </w:rPr>
      </w:pPr>
      <w:r w:rsidRPr="00C86822">
        <w:rPr>
          <w:rFonts w:eastAsia="Arimo" w:cstheme="minorHAnsi"/>
        </w:rPr>
        <w:t>Sa- stężenie średnie roczne</w:t>
      </w:r>
    </w:p>
    <w:p w14:paraId="1412C098" w14:textId="30B21992" w:rsidR="005262E3" w:rsidRPr="00C86822" w:rsidRDefault="005262E3" w:rsidP="005262E3">
      <w:pPr>
        <w:widowControl w:val="0"/>
        <w:tabs>
          <w:tab w:val="left" w:pos="478"/>
        </w:tabs>
        <w:spacing w:after="0" w:line="240" w:lineRule="auto"/>
        <w:jc w:val="both"/>
        <w:rPr>
          <w:rFonts w:eastAsia="Arimo" w:cstheme="minorHAnsi"/>
        </w:rPr>
      </w:pPr>
      <w:r w:rsidRPr="00C86822">
        <w:rPr>
          <w:rFonts w:eastAsia="Arimo" w:cstheme="minorHAnsi"/>
        </w:rPr>
        <w:t>Sw- stężenie średnie w sezonie zimowym; sezon zimowy obejmuje okres od 1 października roku poprzedzającego</w:t>
      </w:r>
      <w:r w:rsidR="00C86822">
        <w:rPr>
          <w:rFonts w:eastAsia="Arimo" w:cstheme="minorHAnsi"/>
        </w:rPr>
        <w:t xml:space="preserve"> </w:t>
      </w:r>
      <w:r w:rsidRPr="00C86822">
        <w:rPr>
          <w:rFonts w:eastAsia="Arimo" w:cstheme="minorHAnsi"/>
        </w:rPr>
        <w:t>rok oceny do 31 marca w roku oceny.</w:t>
      </w:r>
    </w:p>
    <w:p w14:paraId="19096906" w14:textId="6B98B468" w:rsidR="005262E3" w:rsidRPr="00C86822" w:rsidRDefault="005262E3" w:rsidP="005262E3">
      <w:pPr>
        <w:widowControl w:val="0"/>
        <w:tabs>
          <w:tab w:val="left" w:pos="478"/>
        </w:tabs>
        <w:spacing w:after="0" w:line="240" w:lineRule="auto"/>
        <w:jc w:val="both"/>
        <w:rPr>
          <w:rFonts w:eastAsia="Arimo" w:cstheme="minorHAnsi"/>
        </w:rPr>
      </w:pPr>
      <w:r w:rsidRPr="00C86822">
        <w:rPr>
          <w:rFonts w:eastAsia="Arimo" w:cstheme="minorHAnsi"/>
        </w:rPr>
        <w:t xml:space="preserve">AOT405L –suma różnic pomiędzy stężeniem średnim jednogodzinnym wyrażonym w μg/m3 </w:t>
      </w:r>
      <w:r w:rsidR="00C86822">
        <w:rPr>
          <w:rFonts w:eastAsia="Arimo" w:cstheme="minorHAnsi"/>
        </w:rPr>
        <w:br/>
      </w:r>
      <w:r w:rsidRPr="00C86822">
        <w:rPr>
          <w:rFonts w:eastAsia="Arimo" w:cstheme="minorHAnsi"/>
        </w:rPr>
        <w:t>a wartością 80 μg/m3,</w:t>
      </w:r>
      <w:r w:rsidR="00C86822">
        <w:rPr>
          <w:rFonts w:eastAsia="Arimo" w:cstheme="minorHAnsi"/>
        </w:rPr>
        <w:t xml:space="preserve"> </w:t>
      </w:r>
      <w:r w:rsidRPr="00C86822">
        <w:rPr>
          <w:rFonts w:eastAsia="Arimo" w:cstheme="minorHAnsi"/>
        </w:rPr>
        <w:t>dla każdej godziny w ciągu doby pomiędzy godziną 8:00 a 20:00 czasu środkowoeuropejskiego CET, dla której stężenie jest większe niż 80 μg/m3. Wartość uśredniona dla kolejnych pięciu lat; w przypadku braku kompletnych danych pomiarowych z pięciu lat dotrzymanie dopuszczalnej częstości przekroczeń sprawdza się na podstawie danych pomiarowych z co najmniej trzech lat.</w:t>
      </w:r>
    </w:p>
    <w:p w14:paraId="190ECB65" w14:textId="77777777" w:rsidR="005262E3" w:rsidRPr="00C86822" w:rsidRDefault="005262E3" w:rsidP="005262E3">
      <w:pPr>
        <w:widowControl w:val="0"/>
        <w:tabs>
          <w:tab w:val="left" w:pos="478"/>
        </w:tabs>
        <w:spacing w:after="0" w:line="240" w:lineRule="auto"/>
        <w:jc w:val="both"/>
        <w:rPr>
          <w:rFonts w:eastAsia="Arimo" w:cstheme="minorHAnsi"/>
        </w:rPr>
      </w:pPr>
    </w:p>
    <w:p w14:paraId="679DAEB7" w14:textId="77777777" w:rsidR="005262E3" w:rsidRPr="00C86822" w:rsidRDefault="005262E3" w:rsidP="005262E3">
      <w:pPr>
        <w:widowControl w:val="0"/>
        <w:tabs>
          <w:tab w:val="left" w:pos="478"/>
        </w:tabs>
        <w:spacing w:after="0" w:line="240" w:lineRule="auto"/>
        <w:jc w:val="both"/>
        <w:rPr>
          <w:rFonts w:eastAsia="Arimo" w:cstheme="minorHAnsi"/>
        </w:rPr>
      </w:pPr>
      <w:r w:rsidRPr="00C86822">
        <w:rPr>
          <w:rFonts w:eastAsia="Arimo" w:cstheme="minorHAnsi"/>
        </w:rPr>
        <w:t xml:space="preserve">Oceny jakości powietrza wykonywane są w odniesieniu do obszaru strefy. Zgodnie z art. 87 ustawy - </w:t>
      </w:r>
      <w:r w:rsidRPr="00C86822">
        <w:rPr>
          <w:rFonts w:eastAsia="Arimo" w:cstheme="minorHAnsi"/>
          <w:i/>
          <w:iCs/>
        </w:rPr>
        <w:t>Prawo ochrony środowiska</w:t>
      </w:r>
      <w:r w:rsidRPr="00C86822">
        <w:rPr>
          <w:rFonts w:eastAsia="Arimo" w:cstheme="minorHAnsi"/>
        </w:rPr>
        <w:t xml:space="preserve"> obecnie dla wszystkich zanieczyszczeń uwzględnianych w ocenach jakości powietrza strefę stanowią:</w:t>
      </w:r>
    </w:p>
    <w:p w14:paraId="27449832" w14:textId="77777777" w:rsidR="005262E3" w:rsidRPr="00C86822" w:rsidRDefault="005262E3" w:rsidP="005262E3">
      <w:pPr>
        <w:pStyle w:val="Akapitzlist"/>
        <w:widowControl w:val="0"/>
        <w:numPr>
          <w:ilvl w:val="0"/>
          <w:numId w:val="35"/>
        </w:numPr>
        <w:tabs>
          <w:tab w:val="left" w:pos="709"/>
        </w:tabs>
        <w:spacing w:after="0" w:line="240" w:lineRule="auto"/>
        <w:ind w:left="709"/>
        <w:jc w:val="both"/>
        <w:rPr>
          <w:rFonts w:eastAsia="Arimo" w:cstheme="minorHAnsi"/>
        </w:rPr>
      </w:pPr>
      <w:r w:rsidRPr="00C86822">
        <w:rPr>
          <w:rFonts w:eastAsia="Arimo" w:cstheme="minorHAnsi"/>
        </w:rPr>
        <w:t>aglomeracja o liczbie mieszkańców powyżej 250 tysięcy,</w:t>
      </w:r>
    </w:p>
    <w:p w14:paraId="0D8F775B" w14:textId="77777777" w:rsidR="005262E3" w:rsidRPr="00C86822" w:rsidRDefault="005262E3" w:rsidP="005262E3">
      <w:pPr>
        <w:pStyle w:val="Akapitzlist"/>
        <w:widowControl w:val="0"/>
        <w:numPr>
          <w:ilvl w:val="0"/>
          <w:numId w:val="35"/>
        </w:numPr>
        <w:tabs>
          <w:tab w:val="left" w:pos="709"/>
        </w:tabs>
        <w:spacing w:after="0" w:line="240" w:lineRule="auto"/>
        <w:ind w:left="709"/>
        <w:jc w:val="both"/>
        <w:rPr>
          <w:rFonts w:eastAsia="Arimo" w:cstheme="minorHAnsi"/>
        </w:rPr>
      </w:pPr>
      <w:r w:rsidRPr="00C86822">
        <w:rPr>
          <w:rFonts w:eastAsia="Arimo" w:cstheme="minorHAnsi"/>
        </w:rPr>
        <w:t>miasto (nie będące aglomeracją) o liczbie mieszkańców powyżej 100 tysięcy,</w:t>
      </w:r>
    </w:p>
    <w:p w14:paraId="53E29295" w14:textId="77777777" w:rsidR="005262E3" w:rsidRPr="00C86822" w:rsidRDefault="005262E3" w:rsidP="005262E3">
      <w:pPr>
        <w:pStyle w:val="Akapitzlist"/>
        <w:widowControl w:val="0"/>
        <w:numPr>
          <w:ilvl w:val="0"/>
          <w:numId w:val="35"/>
        </w:numPr>
        <w:tabs>
          <w:tab w:val="left" w:pos="709"/>
        </w:tabs>
        <w:spacing w:after="0" w:line="240" w:lineRule="auto"/>
        <w:ind w:left="709"/>
        <w:jc w:val="both"/>
        <w:rPr>
          <w:rFonts w:eastAsia="Arimo" w:cstheme="minorHAnsi"/>
        </w:rPr>
      </w:pPr>
      <w:r w:rsidRPr="00C86822">
        <w:rPr>
          <w:rFonts w:eastAsia="Arimo" w:cstheme="minorHAnsi"/>
        </w:rPr>
        <w:t>pozostały obszar województwa, nie wchodzący w skład aglomeracji i miast powyżej 100 tys. mieszkańców.</w:t>
      </w:r>
    </w:p>
    <w:p w14:paraId="361E44A2" w14:textId="77777777" w:rsidR="005262E3" w:rsidRPr="00C86822" w:rsidRDefault="005262E3" w:rsidP="005262E3">
      <w:pPr>
        <w:widowControl w:val="0"/>
        <w:tabs>
          <w:tab w:val="left" w:pos="478"/>
        </w:tabs>
        <w:spacing w:after="0" w:line="240" w:lineRule="auto"/>
        <w:jc w:val="both"/>
        <w:rPr>
          <w:rFonts w:eastAsia="Arimo" w:cstheme="minorHAnsi"/>
        </w:rPr>
      </w:pPr>
    </w:p>
    <w:p w14:paraId="423BC0E9" w14:textId="19A2CD12" w:rsidR="005262E3" w:rsidRPr="00C86822" w:rsidRDefault="005262E3" w:rsidP="005262E3">
      <w:pPr>
        <w:widowControl w:val="0"/>
        <w:tabs>
          <w:tab w:val="left" w:pos="478"/>
        </w:tabs>
        <w:spacing w:after="0" w:line="240" w:lineRule="auto"/>
        <w:jc w:val="both"/>
        <w:rPr>
          <w:rFonts w:eastAsia="Arimo" w:cstheme="minorHAnsi"/>
        </w:rPr>
      </w:pPr>
      <w:r w:rsidRPr="00C86822">
        <w:rPr>
          <w:rFonts w:eastAsia="Arimo" w:cstheme="minorHAnsi"/>
        </w:rPr>
        <w:t>Nazwy i kody stref określa rozporządzenie Ministra Środowiska z dnia 2 sierpnia 2012 r.w sprawie stref, w których dokonuje się oceny jakości powietrza (Dz. U. z 10 sierpnia 2012 poz. 914). Liczba stref w Polsce wynosi 46, wśród których jest obecnie 12 aglomeracji, 18 miast o liczbie mieszkańców powyżej 100 tysięcy (nie będących aglomeracją) oraz 16 stref – pozostałych obszarów województw. Oceny jakości powietrza pod kątem ochrony zdrowia ludzi prowadzone są w każdej z 46 stref. W ocenach pod kątem ochrony roślin uwzględnia się 16 stref – ocenie tej nie podlegają strefy - aglomeracje o liczbie mieszkańców powyżej 250 tys. i strefy - miasta o liczbie mieszkańców powyżej 100 tys. W województwie świętokrzyskim, dla celów klasyfikacji pod kątem zawartości: ozonu, benzenu, dwutlenku azotu, tlenków azotu, dwutlenku siarki, tlenku węgla, pyłu zawieszonego PM10, zawartego w tym pyle ołowiu, arsenu, kadmu, niklu i benzo(a)pirenu oraz dla pyłu PM2,5, wyłoniono 2 strefy: miasto Kielce i strefę świętokrzyską na terenie której leży Gmina Krasocin, Łopuszno i Słupia Konecka.</w:t>
      </w:r>
    </w:p>
    <w:p w14:paraId="09647E1E" w14:textId="77777777" w:rsidR="005262E3" w:rsidRPr="00C86822" w:rsidRDefault="005262E3" w:rsidP="005262E3">
      <w:pPr>
        <w:widowControl w:val="0"/>
        <w:tabs>
          <w:tab w:val="left" w:pos="478"/>
        </w:tabs>
        <w:spacing w:after="0" w:line="240" w:lineRule="auto"/>
        <w:jc w:val="both"/>
        <w:rPr>
          <w:rFonts w:eastAsia="Arimo" w:cstheme="minorHAnsi"/>
        </w:rPr>
      </w:pPr>
    </w:p>
    <w:p w14:paraId="0181C543" w14:textId="77777777" w:rsidR="005262E3" w:rsidRPr="00C86822" w:rsidRDefault="005262E3" w:rsidP="005262E3">
      <w:pPr>
        <w:pStyle w:val="Legenda"/>
        <w:spacing w:after="0"/>
        <w:jc w:val="both"/>
        <w:rPr>
          <w:rFonts w:cstheme="minorHAnsi"/>
          <w:color w:val="000000" w:themeColor="text1"/>
          <w:sz w:val="22"/>
          <w:szCs w:val="22"/>
        </w:rPr>
      </w:pPr>
      <w:bookmarkStart w:id="111" w:name="_Toc59524853"/>
      <w:bookmarkStart w:id="112" w:name="_Toc67480812"/>
    </w:p>
    <w:p w14:paraId="3CA8BE5B" w14:textId="321505E6" w:rsidR="00C86822" w:rsidRDefault="00C86822">
      <w:pPr>
        <w:rPr>
          <w:rFonts w:cstheme="minorHAnsi"/>
          <w:i/>
          <w:iCs/>
          <w:color w:val="000000" w:themeColor="text1"/>
        </w:rPr>
      </w:pPr>
      <w:r>
        <w:rPr>
          <w:rFonts w:cstheme="minorHAnsi"/>
          <w:color w:val="000000" w:themeColor="text1"/>
        </w:rPr>
        <w:br w:type="page"/>
      </w:r>
    </w:p>
    <w:p w14:paraId="6B901428" w14:textId="77777777" w:rsidR="005262E3" w:rsidRPr="00C86822" w:rsidRDefault="005262E3" w:rsidP="005262E3">
      <w:pPr>
        <w:pStyle w:val="Legenda"/>
        <w:spacing w:after="0"/>
        <w:jc w:val="both"/>
        <w:rPr>
          <w:rFonts w:cstheme="minorHAnsi"/>
          <w:color w:val="000000" w:themeColor="text1"/>
          <w:sz w:val="22"/>
          <w:szCs w:val="22"/>
        </w:rPr>
      </w:pPr>
    </w:p>
    <w:p w14:paraId="6F4705B5" w14:textId="20C6FA90" w:rsidR="005262E3" w:rsidRPr="00C86822" w:rsidRDefault="005262E3" w:rsidP="005262E3">
      <w:pPr>
        <w:pStyle w:val="Legenda"/>
        <w:spacing w:after="0"/>
        <w:jc w:val="center"/>
        <w:rPr>
          <w:rFonts w:eastAsia="Arimo" w:cstheme="minorHAnsi"/>
          <w:b/>
          <w:bCs/>
          <w:i w:val="0"/>
          <w:iCs w:val="0"/>
          <w:color w:val="000000" w:themeColor="text1"/>
          <w:sz w:val="22"/>
          <w:szCs w:val="22"/>
        </w:rPr>
      </w:pPr>
      <w:bookmarkStart w:id="113" w:name="_Toc81370891"/>
      <w:r w:rsidRPr="00C86822">
        <w:rPr>
          <w:rFonts w:cstheme="minorHAnsi"/>
          <w:i w:val="0"/>
          <w:iCs w:val="0"/>
          <w:color w:val="000000" w:themeColor="text1"/>
          <w:sz w:val="22"/>
          <w:szCs w:val="22"/>
        </w:rPr>
        <w:t xml:space="preserve">Tabela </w:t>
      </w:r>
      <w:r w:rsidRPr="00C86822">
        <w:rPr>
          <w:rFonts w:cstheme="minorHAnsi"/>
          <w:b/>
          <w:bCs/>
          <w:i w:val="0"/>
          <w:iCs w:val="0"/>
          <w:color w:val="000000" w:themeColor="text1"/>
          <w:sz w:val="22"/>
          <w:szCs w:val="22"/>
        </w:rPr>
        <w:fldChar w:fldCharType="begin"/>
      </w:r>
      <w:r w:rsidRPr="00C86822">
        <w:rPr>
          <w:rFonts w:cstheme="minorHAnsi"/>
          <w:i w:val="0"/>
          <w:iCs w:val="0"/>
          <w:color w:val="000000" w:themeColor="text1"/>
          <w:sz w:val="22"/>
          <w:szCs w:val="22"/>
        </w:rPr>
        <w:instrText xml:space="preserve"> SEQ Tabela \* ARABIC </w:instrText>
      </w:r>
      <w:r w:rsidRPr="00C86822">
        <w:rPr>
          <w:rFonts w:cstheme="minorHAnsi"/>
          <w:b/>
          <w:bCs/>
          <w:i w:val="0"/>
          <w:iCs w:val="0"/>
          <w:color w:val="000000" w:themeColor="text1"/>
          <w:sz w:val="22"/>
          <w:szCs w:val="22"/>
        </w:rPr>
        <w:fldChar w:fldCharType="separate"/>
      </w:r>
      <w:r w:rsidR="00EF286D">
        <w:rPr>
          <w:rFonts w:cstheme="minorHAnsi"/>
          <w:i w:val="0"/>
          <w:iCs w:val="0"/>
          <w:noProof/>
          <w:color w:val="000000" w:themeColor="text1"/>
          <w:sz w:val="22"/>
          <w:szCs w:val="22"/>
        </w:rPr>
        <w:t>56</w:t>
      </w:r>
      <w:r w:rsidRPr="00C86822">
        <w:rPr>
          <w:rFonts w:cstheme="minorHAnsi"/>
          <w:b/>
          <w:bCs/>
          <w:i w:val="0"/>
          <w:iCs w:val="0"/>
          <w:color w:val="000000" w:themeColor="text1"/>
          <w:sz w:val="22"/>
          <w:szCs w:val="22"/>
        </w:rPr>
        <w:fldChar w:fldCharType="end"/>
      </w:r>
      <w:r w:rsidRPr="00C86822">
        <w:rPr>
          <w:rFonts w:cstheme="minorHAnsi"/>
          <w:i w:val="0"/>
          <w:iCs w:val="0"/>
          <w:color w:val="000000" w:themeColor="text1"/>
          <w:sz w:val="22"/>
          <w:szCs w:val="22"/>
        </w:rPr>
        <w:t xml:space="preserve"> </w:t>
      </w:r>
      <w:r w:rsidRPr="00C86822">
        <w:rPr>
          <w:rFonts w:eastAsia="Arimo" w:cstheme="minorHAnsi"/>
          <w:i w:val="0"/>
          <w:iCs w:val="0"/>
          <w:color w:val="000000" w:themeColor="text1"/>
          <w:sz w:val="22"/>
          <w:szCs w:val="22"/>
        </w:rPr>
        <w:t>Zestawienie stref w województwie świętokrzyskim</w:t>
      </w:r>
      <w:bookmarkEnd w:id="111"/>
      <w:bookmarkEnd w:id="112"/>
      <w:bookmarkEnd w:id="113"/>
    </w:p>
    <w:p w14:paraId="12B2F588" w14:textId="77777777" w:rsidR="005262E3" w:rsidRPr="00C86822" w:rsidRDefault="005262E3" w:rsidP="005262E3">
      <w:pPr>
        <w:widowControl w:val="0"/>
        <w:tabs>
          <w:tab w:val="left" w:pos="478"/>
        </w:tabs>
        <w:spacing w:after="0" w:line="240" w:lineRule="auto"/>
        <w:jc w:val="center"/>
        <w:rPr>
          <w:rFonts w:eastAsia="Arimo" w:cstheme="minorHAnsi"/>
        </w:rPr>
      </w:pPr>
      <w:r w:rsidRPr="00C86822">
        <w:rPr>
          <w:rFonts w:cstheme="minorHAnsi"/>
          <w:noProof/>
          <w:lang w:eastAsia="pl-PL"/>
        </w:rPr>
        <w:drawing>
          <wp:inline distT="0" distB="0" distL="0" distR="0" wp14:anchorId="1FACFB06" wp14:editId="6CE7F599">
            <wp:extent cx="5709020" cy="1702639"/>
            <wp:effectExtent l="0" t="0" r="635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5729375" cy="1708710"/>
                    </a:xfrm>
                    <a:prstGeom prst="rect">
                      <a:avLst/>
                    </a:prstGeom>
                    <a:ln>
                      <a:noFill/>
                    </a:ln>
                    <a:extLst>
                      <a:ext uri="{53640926-AAD7-44D8-BBD7-CCE9431645EC}">
                        <a14:shadowObscured xmlns:a14="http://schemas.microsoft.com/office/drawing/2010/main"/>
                      </a:ext>
                    </a:extLst>
                  </pic:spPr>
                </pic:pic>
              </a:graphicData>
            </a:graphic>
          </wp:inline>
        </w:drawing>
      </w:r>
    </w:p>
    <w:p w14:paraId="768210C9" w14:textId="77777777" w:rsidR="005262E3" w:rsidRPr="00C86822" w:rsidRDefault="005262E3" w:rsidP="005262E3">
      <w:pPr>
        <w:widowControl w:val="0"/>
        <w:tabs>
          <w:tab w:val="left" w:pos="478"/>
        </w:tabs>
        <w:spacing w:after="0" w:line="240" w:lineRule="auto"/>
        <w:jc w:val="center"/>
        <w:rPr>
          <w:rFonts w:eastAsia="Arimo" w:cstheme="minorHAnsi"/>
          <w:sz w:val="20"/>
          <w:szCs w:val="20"/>
        </w:rPr>
      </w:pPr>
      <w:r w:rsidRPr="00C86822">
        <w:rPr>
          <w:rFonts w:eastAsia="Arimo" w:cstheme="minorHAnsi"/>
          <w:sz w:val="20"/>
          <w:szCs w:val="20"/>
        </w:rPr>
        <w:t>Źródło: ROCZNA OCENA JAKOŚCI POWIETRZA W WOJEWÓDZTWIE ŚWIĘTOKRZYSKIM RAPORT WOJEWÓDZKI ZA ROK 2019</w:t>
      </w:r>
    </w:p>
    <w:p w14:paraId="76CAD991" w14:textId="77777777" w:rsidR="005262E3" w:rsidRPr="00C86822" w:rsidRDefault="005262E3" w:rsidP="005262E3">
      <w:pPr>
        <w:widowControl w:val="0"/>
        <w:tabs>
          <w:tab w:val="left" w:pos="478"/>
        </w:tabs>
        <w:spacing w:after="0" w:line="240" w:lineRule="auto"/>
        <w:jc w:val="both"/>
        <w:rPr>
          <w:rFonts w:eastAsia="Arimo" w:cstheme="minorHAnsi"/>
        </w:rPr>
      </w:pPr>
    </w:p>
    <w:p w14:paraId="5F0974E7" w14:textId="2D78490C" w:rsidR="005262E3" w:rsidRPr="00C86822" w:rsidRDefault="005262E3" w:rsidP="005262E3">
      <w:pPr>
        <w:widowControl w:val="0"/>
        <w:tabs>
          <w:tab w:val="left" w:pos="478"/>
        </w:tabs>
        <w:spacing w:after="0" w:line="240" w:lineRule="auto"/>
        <w:jc w:val="both"/>
        <w:rPr>
          <w:rFonts w:eastAsia="Calibri" w:cstheme="minorHAnsi"/>
        </w:rPr>
      </w:pPr>
      <w:r w:rsidRPr="00C86822">
        <w:rPr>
          <w:rFonts w:eastAsia="Calibri" w:cstheme="minorHAnsi"/>
        </w:rPr>
        <w:t>Podsumowując wyniki oceny rocznej i klasyfikacji stref dla kryterium ochrony zdrowia ludzi obie strefy (miasto Kielce i strefa świętokrzyską) uzyskały klasę C z powodu przekroczeń poziomu dopuszczalnego określonego dla pyłu zawieszonego PM10 dla stężeń 24-godzinnych oraz przekroczenia poziomu docelowego benzo(a)pirenu. Przekroczenie poziomu celu długoterminowego określonego dla ozonu skutkowało nadaniem strefom klasy D2. Dodatkowa klasyfikacja pod kątem zanieczyszczenia pyłem zawieszonym PM2,5 wykazała przekroczenie poziomu dopuszczalnego określonego dla fazy II w strefie miasta Kielce (klasa C1). Dla stref ze statusem klasy C, zgodnie z art. 91 ustawy - Poś, zarząd województwa opracowuje, a sejmik województwa uchwala program ochrony powietrza, mający na celu osiągnięcie poziomów dopuszczalnych i docelowych w powietrzu oraz pułapu stężenia ekspozycji. Dla stref, w których przekraczane są poziomy dopuszczalne integralną część programu ochrony powietrza lub jego aktualizacji stanowić ma plan działań krótkoterminowych. Klasa D2 skutkuje natomiast, w myśl art. 91a Ustawy, podjęciem długoterminowych działań naprawczych będących celem wojewódzkiego programu ochrony środowiska.</w:t>
      </w:r>
      <w:r w:rsidRPr="00C86822">
        <w:rPr>
          <w:rFonts w:cstheme="minorHAnsi"/>
        </w:rPr>
        <w:t xml:space="preserve"> </w:t>
      </w:r>
      <w:r w:rsidRPr="00C86822">
        <w:rPr>
          <w:rFonts w:eastAsia="Calibri" w:cstheme="minorHAnsi"/>
        </w:rPr>
        <w:t xml:space="preserve">Pod względem pozostałych zanieczyszczeń strefom nadano status klasy A z uwagi na nieprzekraczanie (ponad dozwoloną ilość) poziomu dopuszczalnego i docelowego dla każdej </w:t>
      </w:r>
      <w:r w:rsidR="00C86822">
        <w:rPr>
          <w:rFonts w:eastAsia="Calibri" w:cstheme="minorHAnsi"/>
        </w:rPr>
        <w:br/>
      </w:r>
      <w:r w:rsidRPr="00C86822">
        <w:rPr>
          <w:rFonts w:eastAsia="Calibri" w:cstheme="minorHAnsi"/>
        </w:rPr>
        <w:t>z ocenianych substancji. Ogólne wyniki klasyfikacji stref w województwie świętokrzyskim ze względu na ochronę zdrowia ludzi przedstawiono w tabeli poniżej.</w:t>
      </w:r>
    </w:p>
    <w:p w14:paraId="45C3BFC1" w14:textId="77777777" w:rsidR="005262E3" w:rsidRPr="00C86822" w:rsidRDefault="005262E3" w:rsidP="005262E3">
      <w:pPr>
        <w:spacing w:after="0" w:line="240" w:lineRule="auto"/>
        <w:jc w:val="both"/>
        <w:rPr>
          <w:rFonts w:cstheme="minorHAnsi"/>
        </w:rPr>
      </w:pPr>
    </w:p>
    <w:p w14:paraId="01A0255C" w14:textId="5ED613E6" w:rsidR="005262E3" w:rsidRPr="00C86822" w:rsidRDefault="005262E3" w:rsidP="005262E3">
      <w:pPr>
        <w:pStyle w:val="Legenda"/>
        <w:spacing w:after="0"/>
        <w:jc w:val="center"/>
        <w:rPr>
          <w:rFonts w:eastAsia="Arimo" w:cstheme="minorHAnsi"/>
          <w:b/>
          <w:bCs/>
          <w:i w:val="0"/>
          <w:iCs w:val="0"/>
          <w:color w:val="auto"/>
          <w:sz w:val="22"/>
          <w:szCs w:val="22"/>
        </w:rPr>
      </w:pPr>
      <w:bookmarkStart w:id="114" w:name="_bookmark54"/>
      <w:bookmarkStart w:id="115" w:name="_Toc59524854"/>
      <w:bookmarkStart w:id="116" w:name="_Toc67480813"/>
      <w:bookmarkStart w:id="117" w:name="_Toc81370892"/>
      <w:bookmarkEnd w:id="114"/>
      <w:r w:rsidRPr="00C86822">
        <w:rPr>
          <w:rFonts w:cstheme="minorHAnsi"/>
          <w:i w:val="0"/>
          <w:iCs w:val="0"/>
          <w:color w:val="auto"/>
          <w:sz w:val="22"/>
          <w:szCs w:val="22"/>
        </w:rPr>
        <w:t xml:space="preserve">Tabela </w:t>
      </w:r>
      <w:r w:rsidRPr="00C86822">
        <w:rPr>
          <w:rFonts w:cstheme="minorHAnsi"/>
          <w:b/>
          <w:bCs/>
          <w:i w:val="0"/>
          <w:iCs w:val="0"/>
          <w:color w:val="auto"/>
          <w:sz w:val="22"/>
          <w:szCs w:val="22"/>
        </w:rPr>
        <w:fldChar w:fldCharType="begin"/>
      </w:r>
      <w:r w:rsidRPr="00C86822">
        <w:rPr>
          <w:rFonts w:cstheme="minorHAnsi"/>
          <w:i w:val="0"/>
          <w:iCs w:val="0"/>
          <w:color w:val="auto"/>
          <w:sz w:val="22"/>
          <w:szCs w:val="22"/>
        </w:rPr>
        <w:instrText xml:space="preserve"> SEQ Tabela \* ARABIC </w:instrText>
      </w:r>
      <w:r w:rsidRPr="00C86822">
        <w:rPr>
          <w:rFonts w:cstheme="minorHAnsi"/>
          <w:b/>
          <w:bCs/>
          <w:i w:val="0"/>
          <w:iCs w:val="0"/>
          <w:color w:val="auto"/>
          <w:sz w:val="22"/>
          <w:szCs w:val="22"/>
        </w:rPr>
        <w:fldChar w:fldCharType="separate"/>
      </w:r>
      <w:r w:rsidR="00EF286D">
        <w:rPr>
          <w:rFonts w:cstheme="minorHAnsi"/>
          <w:i w:val="0"/>
          <w:iCs w:val="0"/>
          <w:noProof/>
          <w:color w:val="auto"/>
          <w:sz w:val="22"/>
          <w:szCs w:val="22"/>
        </w:rPr>
        <w:t>57</w:t>
      </w:r>
      <w:r w:rsidRPr="00C86822">
        <w:rPr>
          <w:rFonts w:cstheme="minorHAnsi"/>
          <w:b/>
          <w:bCs/>
          <w:i w:val="0"/>
          <w:iCs w:val="0"/>
          <w:color w:val="auto"/>
          <w:sz w:val="22"/>
          <w:szCs w:val="22"/>
        </w:rPr>
        <w:fldChar w:fldCharType="end"/>
      </w:r>
      <w:r w:rsidRPr="00C86822">
        <w:rPr>
          <w:rFonts w:cstheme="minorHAnsi"/>
          <w:i w:val="0"/>
          <w:iCs w:val="0"/>
          <w:color w:val="auto"/>
          <w:sz w:val="22"/>
          <w:szCs w:val="22"/>
        </w:rPr>
        <w:t xml:space="preserve"> </w:t>
      </w:r>
      <w:r w:rsidRPr="00C86822">
        <w:rPr>
          <w:rFonts w:eastAsia="Arimo" w:cstheme="minorHAnsi"/>
          <w:i w:val="0"/>
          <w:iCs w:val="0"/>
          <w:color w:val="auto"/>
          <w:sz w:val="22"/>
          <w:szCs w:val="22"/>
        </w:rPr>
        <w:t>Klasy stref dla poszczególnych zanieczyszczeń, uzyskane w ocenie rocznej dokonanej z uwzględnieniem kryteriów ustanowionych w celu ochrony zdrowia ludzi – klasyfikacja podstawowa (klasy: A, C)</w:t>
      </w:r>
      <w:r w:rsidRPr="00C86822">
        <w:rPr>
          <w:rStyle w:val="Odwoanieprzypisudolnego"/>
          <w:rFonts w:eastAsia="Arimo" w:cstheme="minorHAnsi"/>
          <w:i w:val="0"/>
          <w:iCs w:val="0"/>
          <w:color w:val="auto"/>
          <w:sz w:val="22"/>
          <w:szCs w:val="22"/>
        </w:rPr>
        <w:footnoteReference w:id="9"/>
      </w:r>
      <w:r w:rsidRPr="00C86822">
        <w:rPr>
          <w:rFonts w:eastAsia="Arimo" w:cstheme="minorHAnsi"/>
          <w:i w:val="0"/>
          <w:iCs w:val="0"/>
          <w:color w:val="auto"/>
          <w:sz w:val="22"/>
          <w:szCs w:val="22"/>
        </w:rPr>
        <w:t>.</w:t>
      </w:r>
      <w:bookmarkEnd w:id="115"/>
      <w:bookmarkEnd w:id="116"/>
      <w:bookmarkEnd w:id="117"/>
    </w:p>
    <w:p w14:paraId="77C5F084" w14:textId="77777777" w:rsidR="005262E3" w:rsidRPr="00C86822" w:rsidRDefault="005262E3" w:rsidP="005262E3">
      <w:pPr>
        <w:spacing w:after="0" w:line="240" w:lineRule="auto"/>
        <w:ind w:left="-567"/>
        <w:jc w:val="center"/>
        <w:rPr>
          <w:rFonts w:cstheme="minorHAnsi"/>
          <w:noProof/>
        </w:rPr>
      </w:pPr>
      <w:r w:rsidRPr="00C86822">
        <w:rPr>
          <w:rFonts w:cstheme="minorHAnsi"/>
          <w:noProof/>
          <w:lang w:eastAsia="pl-PL"/>
        </w:rPr>
        <w:drawing>
          <wp:inline distT="0" distB="0" distL="0" distR="0" wp14:anchorId="4EE3B012" wp14:editId="4E73AE79">
            <wp:extent cx="6041725" cy="859643"/>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6078025" cy="864808"/>
                    </a:xfrm>
                    <a:prstGeom prst="rect">
                      <a:avLst/>
                    </a:prstGeom>
                    <a:ln>
                      <a:noFill/>
                    </a:ln>
                    <a:extLst>
                      <a:ext uri="{53640926-AAD7-44D8-BBD7-CCE9431645EC}">
                        <a14:shadowObscured xmlns:a14="http://schemas.microsoft.com/office/drawing/2010/main"/>
                      </a:ext>
                    </a:extLst>
                  </pic:spPr>
                </pic:pic>
              </a:graphicData>
            </a:graphic>
          </wp:inline>
        </w:drawing>
      </w:r>
    </w:p>
    <w:p w14:paraId="7FA8FDB3" w14:textId="1BE1450D" w:rsidR="005262E3" w:rsidRPr="00C86822" w:rsidRDefault="005262E3" w:rsidP="005262E3">
      <w:pPr>
        <w:spacing w:after="0" w:line="240" w:lineRule="auto"/>
        <w:jc w:val="center"/>
        <w:rPr>
          <w:rFonts w:eastAsia="Arimo" w:cstheme="minorHAnsi"/>
          <w:sz w:val="20"/>
          <w:szCs w:val="20"/>
        </w:rPr>
      </w:pPr>
      <w:r w:rsidRPr="00C86822">
        <w:rPr>
          <w:rFonts w:eastAsia="Arimo" w:cstheme="minorHAnsi"/>
          <w:sz w:val="20"/>
          <w:szCs w:val="20"/>
        </w:rPr>
        <w:t>Źródło:</w:t>
      </w:r>
      <w:r w:rsidRPr="00C86822">
        <w:rPr>
          <w:rFonts w:cstheme="minorHAnsi"/>
          <w:sz w:val="20"/>
          <w:szCs w:val="20"/>
        </w:rPr>
        <w:t xml:space="preserve"> </w:t>
      </w:r>
      <w:r w:rsidRPr="00C86822">
        <w:rPr>
          <w:rFonts w:eastAsia="Arimo" w:cstheme="minorHAnsi"/>
          <w:sz w:val="20"/>
          <w:szCs w:val="20"/>
        </w:rPr>
        <w:t>ROCZNA OCENA JAKOŚCI POWIETRZA W WOJEWÓDZTWIE ŚWIĘTOKRZYSKIM RAPORT WOJEWÓDZKI ZA ROK 2019</w:t>
      </w:r>
    </w:p>
    <w:p w14:paraId="2C22D46C" w14:textId="77777777" w:rsidR="005262E3" w:rsidRPr="00C86822" w:rsidRDefault="005262E3" w:rsidP="005262E3">
      <w:pPr>
        <w:spacing w:after="0" w:line="240" w:lineRule="auto"/>
        <w:jc w:val="center"/>
        <w:rPr>
          <w:rFonts w:cstheme="minorHAnsi"/>
        </w:rPr>
      </w:pPr>
    </w:p>
    <w:p w14:paraId="1119AA40" w14:textId="77777777" w:rsidR="005262E3" w:rsidRPr="00C86822" w:rsidRDefault="005262E3" w:rsidP="005262E3">
      <w:pPr>
        <w:spacing w:after="0" w:line="240" w:lineRule="auto"/>
        <w:jc w:val="both"/>
        <w:rPr>
          <w:rFonts w:eastAsia="Times New Roman" w:cstheme="minorHAnsi"/>
          <w:color w:val="000000" w:themeColor="text1"/>
          <w:sz w:val="20"/>
          <w:szCs w:val="20"/>
          <w:lang w:eastAsia="pl-PL"/>
        </w:rPr>
      </w:pPr>
      <w:r w:rsidRPr="00C86822">
        <w:rPr>
          <w:rFonts w:eastAsia="Times New Roman" w:cstheme="minorHAnsi"/>
          <w:color w:val="000000" w:themeColor="text1"/>
          <w:sz w:val="20"/>
          <w:szCs w:val="20"/>
          <w:lang w:eastAsia="pl-PL"/>
        </w:rPr>
        <w:t>1) Dla ozonu – poziom celu długoterminowego, strefy uzyskały klasę D2</w:t>
      </w:r>
    </w:p>
    <w:p w14:paraId="20A51439" w14:textId="77777777" w:rsidR="005262E3" w:rsidRPr="00C86822" w:rsidRDefault="005262E3" w:rsidP="005262E3">
      <w:pPr>
        <w:spacing w:after="0" w:line="240" w:lineRule="auto"/>
        <w:jc w:val="both"/>
        <w:rPr>
          <w:rFonts w:eastAsia="Times New Roman" w:cstheme="minorHAnsi"/>
          <w:color w:val="000000" w:themeColor="text1"/>
          <w:sz w:val="20"/>
          <w:szCs w:val="20"/>
          <w:lang w:eastAsia="pl-PL"/>
        </w:rPr>
      </w:pPr>
      <w:r w:rsidRPr="00C86822">
        <w:rPr>
          <w:rFonts w:eastAsia="Times New Roman" w:cstheme="minorHAnsi"/>
          <w:color w:val="000000" w:themeColor="text1"/>
          <w:sz w:val="20"/>
          <w:szCs w:val="20"/>
          <w:lang w:eastAsia="pl-PL"/>
        </w:rPr>
        <w:t>2) Dla pyłu PM2,5 – poziom dopuszczalny II faza, strefa miasta Kielce uzyskała klasę C1</w:t>
      </w:r>
    </w:p>
    <w:p w14:paraId="7805804E" w14:textId="7A972E31" w:rsidR="00C86822" w:rsidRDefault="00C86822">
      <w:pPr>
        <w:rPr>
          <w:rFonts w:eastAsia="Times New Roman" w:cstheme="minorHAnsi"/>
          <w:b/>
          <w:bCs/>
          <w:color w:val="FF0000"/>
          <w:lang w:eastAsia="pl-PL"/>
        </w:rPr>
      </w:pPr>
      <w:r>
        <w:rPr>
          <w:rFonts w:eastAsia="Times New Roman" w:cstheme="minorHAnsi"/>
          <w:b/>
          <w:bCs/>
          <w:color w:val="FF0000"/>
          <w:lang w:eastAsia="pl-PL"/>
        </w:rPr>
        <w:br w:type="page"/>
      </w:r>
    </w:p>
    <w:p w14:paraId="6A751F95" w14:textId="29158EC0" w:rsidR="005262E3" w:rsidRPr="00C86822" w:rsidRDefault="005262E3" w:rsidP="005262E3">
      <w:pPr>
        <w:spacing w:after="0" w:line="240" w:lineRule="auto"/>
        <w:jc w:val="both"/>
        <w:rPr>
          <w:rFonts w:cstheme="minorHAnsi"/>
          <w:b/>
          <w:bCs/>
          <w:lang w:eastAsia="pl-PL"/>
        </w:rPr>
      </w:pPr>
      <w:r w:rsidRPr="00C86822">
        <w:rPr>
          <w:rFonts w:cstheme="minorHAnsi"/>
          <w:b/>
          <w:bCs/>
          <w:lang w:eastAsia="pl-PL"/>
        </w:rPr>
        <w:lastRenderedPageBreak/>
        <w:t>Wynik</w:t>
      </w:r>
      <w:r w:rsidR="00716467">
        <w:rPr>
          <w:rFonts w:cstheme="minorHAnsi"/>
          <w:b/>
          <w:bCs/>
          <w:lang w:eastAsia="pl-PL"/>
        </w:rPr>
        <w:t>i</w:t>
      </w:r>
      <w:r w:rsidRPr="00C86822">
        <w:rPr>
          <w:rFonts w:cstheme="minorHAnsi"/>
          <w:b/>
          <w:bCs/>
          <w:lang w:eastAsia="pl-PL"/>
        </w:rPr>
        <w:t xml:space="preserve"> oceny ze względu na ochronę roślin</w:t>
      </w:r>
    </w:p>
    <w:p w14:paraId="2A498952" w14:textId="77777777" w:rsidR="005262E3" w:rsidRPr="00C86822" w:rsidRDefault="005262E3" w:rsidP="005262E3">
      <w:pPr>
        <w:spacing w:after="0" w:line="240" w:lineRule="auto"/>
        <w:jc w:val="both"/>
        <w:rPr>
          <w:rFonts w:cstheme="minorHAnsi"/>
          <w:lang w:eastAsia="pl-PL"/>
        </w:rPr>
      </w:pPr>
      <w:r w:rsidRPr="00C86822">
        <w:rPr>
          <w:rFonts w:cstheme="minorHAnsi"/>
          <w:lang w:eastAsia="pl-PL"/>
        </w:rPr>
        <w:t>Podsumowując wyniki oceny rocznej i klasyfikacji stref dla kryterium ochrony roślin, strefę świętokrzyską pod względem dotrzymania wartości dopuszczalnych dla NOx i SO2 zakwalifikowano do klasy A. Natomiast z uwagi na przekroczenie poziomu docelowego i poziomu celu długoterminowego ozonu, strefę świętokrzyską zaliczono do klasy C i D2. Ogólne wyniki klasyfikacji stref w województwie świętokrzyskim ze względu na ochronę roślin przedstawiono w tabeli poniżej.</w:t>
      </w:r>
    </w:p>
    <w:p w14:paraId="6225E1BC" w14:textId="77777777" w:rsidR="005262E3" w:rsidRPr="00C86822" w:rsidRDefault="005262E3" w:rsidP="005262E3">
      <w:pPr>
        <w:spacing w:after="0" w:line="240" w:lineRule="auto"/>
        <w:jc w:val="both"/>
        <w:rPr>
          <w:rFonts w:cstheme="minorHAnsi"/>
          <w:lang w:eastAsia="pl-PL"/>
        </w:rPr>
      </w:pPr>
    </w:p>
    <w:p w14:paraId="6251C60E" w14:textId="5CB208FB" w:rsidR="005262E3" w:rsidRPr="00C86822" w:rsidRDefault="005262E3" w:rsidP="005262E3">
      <w:pPr>
        <w:pStyle w:val="Legenda"/>
        <w:spacing w:after="0"/>
        <w:jc w:val="center"/>
        <w:rPr>
          <w:rFonts w:cstheme="minorHAnsi"/>
          <w:b/>
          <w:bCs/>
          <w:i w:val="0"/>
          <w:iCs w:val="0"/>
          <w:color w:val="auto"/>
          <w:sz w:val="22"/>
          <w:szCs w:val="22"/>
        </w:rPr>
      </w:pPr>
      <w:bookmarkStart w:id="118" w:name="_Toc59524855"/>
      <w:bookmarkStart w:id="119" w:name="_Toc67480814"/>
      <w:bookmarkStart w:id="120" w:name="_Toc81370893"/>
      <w:r w:rsidRPr="00C86822">
        <w:rPr>
          <w:rFonts w:cstheme="minorHAnsi"/>
          <w:i w:val="0"/>
          <w:iCs w:val="0"/>
          <w:color w:val="auto"/>
          <w:sz w:val="22"/>
          <w:szCs w:val="22"/>
        </w:rPr>
        <w:t xml:space="preserve">Tabela </w:t>
      </w:r>
      <w:r w:rsidRPr="00C86822">
        <w:rPr>
          <w:rFonts w:cstheme="minorHAnsi"/>
          <w:b/>
          <w:bCs/>
          <w:i w:val="0"/>
          <w:iCs w:val="0"/>
          <w:color w:val="auto"/>
          <w:sz w:val="22"/>
          <w:szCs w:val="22"/>
        </w:rPr>
        <w:fldChar w:fldCharType="begin"/>
      </w:r>
      <w:r w:rsidRPr="00C86822">
        <w:rPr>
          <w:rFonts w:cstheme="minorHAnsi"/>
          <w:i w:val="0"/>
          <w:iCs w:val="0"/>
          <w:color w:val="auto"/>
          <w:sz w:val="22"/>
          <w:szCs w:val="22"/>
        </w:rPr>
        <w:instrText xml:space="preserve"> SEQ Tabela \* ARABIC </w:instrText>
      </w:r>
      <w:r w:rsidRPr="00C86822">
        <w:rPr>
          <w:rFonts w:cstheme="minorHAnsi"/>
          <w:b/>
          <w:bCs/>
          <w:i w:val="0"/>
          <w:iCs w:val="0"/>
          <w:color w:val="auto"/>
          <w:sz w:val="22"/>
          <w:szCs w:val="22"/>
        </w:rPr>
        <w:fldChar w:fldCharType="separate"/>
      </w:r>
      <w:r w:rsidR="00EF286D">
        <w:rPr>
          <w:rFonts w:cstheme="minorHAnsi"/>
          <w:i w:val="0"/>
          <w:iCs w:val="0"/>
          <w:noProof/>
          <w:color w:val="auto"/>
          <w:sz w:val="22"/>
          <w:szCs w:val="22"/>
        </w:rPr>
        <w:t>58</w:t>
      </w:r>
      <w:r w:rsidRPr="00C86822">
        <w:rPr>
          <w:rFonts w:cstheme="minorHAnsi"/>
          <w:b/>
          <w:bCs/>
          <w:i w:val="0"/>
          <w:iCs w:val="0"/>
          <w:color w:val="auto"/>
          <w:sz w:val="22"/>
          <w:szCs w:val="22"/>
        </w:rPr>
        <w:fldChar w:fldCharType="end"/>
      </w:r>
      <w:r w:rsidRPr="00C86822">
        <w:rPr>
          <w:rFonts w:cstheme="minorHAnsi"/>
          <w:i w:val="0"/>
          <w:iCs w:val="0"/>
          <w:color w:val="auto"/>
          <w:sz w:val="22"/>
          <w:szCs w:val="22"/>
        </w:rPr>
        <w:t xml:space="preserve"> Klasy stref dla poszczególnych zanieczyszczeń, uzyskane w ocenie rocznej dokonanej z uwzględnieniem kryteriów ustanowionych w celu ochrony roślin-klasyfikacja podstawowa (klasy: A,C)</w:t>
      </w:r>
      <w:bookmarkEnd w:id="118"/>
      <w:bookmarkEnd w:id="119"/>
      <w:bookmarkEnd w:id="120"/>
    </w:p>
    <w:p w14:paraId="76280257" w14:textId="77777777" w:rsidR="005262E3" w:rsidRPr="00C86822" w:rsidRDefault="005262E3" w:rsidP="005262E3">
      <w:pPr>
        <w:widowControl w:val="0"/>
        <w:autoSpaceDE w:val="0"/>
        <w:autoSpaceDN w:val="0"/>
        <w:spacing w:after="0" w:line="240" w:lineRule="auto"/>
        <w:jc w:val="center"/>
        <w:rPr>
          <w:rFonts w:eastAsia="Arimo" w:cstheme="minorHAnsi"/>
        </w:rPr>
      </w:pPr>
      <w:r w:rsidRPr="00C86822">
        <w:rPr>
          <w:rFonts w:cstheme="minorHAnsi"/>
          <w:noProof/>
          <w:lang w:eastAsia="pl-PL"/>
        </w:rPr>
        <w:drawing>
          <wp:inline distT="0" distB="0" distL="0" distR="0" wp14:anchorId="19553A5E" wp14:editId="4924C4C0">
            <wp:extent cx="5146232" cy="105231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5174922" cy="1058177"/>
                    </a:xfrm>
                    <a:prstGeom prst="rect">
                      <a:avLst/>
                    </a:prstGeom>
                    <a:ln>
                      <a:noFill/>
                    </a:ln>
                    <a:extLst>
                      <a:ext uri="{53640926-AAD7-44D8-BBD7-CCE9431645EC}">
                        <a14:shadowObscured xmlns:a14="http://schemas.microsoft.com/office/drawing/2010/main"/>
                      </a:ext>
                    </a:extLst>
                  </pic:spPr>
                </pic:pic>
              </a:graphicData>
            </a:graphic>
          </wp:inline>
        </w:drawing>
      </w:r>
    </w:p>
    <w:p w14:paraId="77EEBC16" w14:textId="77777777" w:rsidR="005262E3" w:rsidRPr="00C86822" w:rsidRDefault="005262E3" w:rsidP="005262E3">
      <w:pPr>
        <w:widowControl w:val="0"/>
        <w:autoSpaceDE w:val="0"/>
        <w:autoSpaceDN w:val="0"/>
        <w:spacing w:after="0" w:line="240" w:lineRule="auto"/>
        <w:jc w:val="center"/>
        <w:rPr>
          <w:rFonts w:eastAsia="Arimo" w:cstheme="minorHAnsi"/>
          <w:sz w:val="20"/>
          <w:szCs w:val="20"/>
        </w:rPr>
      </w:pPr>
      <w:r w:rsidRPr="00C86822">
        <w:rPr>
          <w:rFonts w:eastAsia="Arimo" w:cstheme="minorHAnsi"/>
          <w:sz w:val="20"/>
          <w:szCs w:val="20"/>
        </w:rPr>
        <w:t>Źródło:</w:t>
      </w:r>
      <w:r w:rsidRPr="00C86822">
        <w:rPr>
          <w:rFonts w:cstheme="minorHAnsi"/>
          <w:sz w:val="20"/>
          <w:szCs w:val="20"/>
        </w:rPr>
        <w:t xml:space="preserve"> </w:t>
      </w:r>
      <w:r w:rsidRPr="00C86822">
        <w:rPr>
          <w:rFonts w:eastAsia="Arimo" w:cstheme="minorHAnsi"/>
          <w:sz w:val="20"/>
          <w:szCs w:val="20"/>
        </w:rPr>
        <w:t>ROCZNA OCENA JAKOŚCI POWIETRZA W WOJEWÓDZTWIE ŚWIĘTOKRZYSKIM RAPORT WOJEWÓDZKI ZA ROK 2019</w:t>
      </w:r>
    </w:p>
    <w:p w14:paraId="3FED2996" w14:textId="77777777" w:rsidR="00716467" w:rsidRDefault="00716467" w:rsidP="005262E3">
      <w:pPr>
        <w:spacing w:after="0" w:line="240" w:lineRule="auto"/>
        <w:jc w:val="both"/>
        <w:rPr>
          <w:rFonts w:cstheme="minorHAnsi"/>
          <w:b/>
          <w:bCs/>
          <w:lang w:eastAsia="pl-PL"/>
        </w:rPr>
      </w:pPr>
    </w:p>
    <w:p w14:paraId="0AF882BE" w14:textId="3B121645" w:rsidR="005262E3" w:rsidRPr="00C86822" w:rsidRDefault="005262E3" w:rsidP="005262E3">
      <w:pPr>
        <w:spacing w:after="0" w:line="240" w:lineRule="auto"/>
        <w:jc w:val="both"/>
        <w:rPr>
          <w:rFonts w:cstheme="minorHAnsi"/>
          <w:b/>
          <w:bCs/>
          <w:lang w:eastAsia="pl-PL"/>
        </w:rPr>
      </w:pPr>
      <w:r w:rsidRPr="00C86822">
        <w:rPr>
          <w:rFonts w:cstheme="minorHAnsi"/>
          <w:b/>
          <w:bCs/>
          <w:lang w:eastAsia="pl-PL"/>
        </w:rPr>
        <w:t>Strefy, w których wystąpiły przekroczenia</w:t>
      </w:r>
    </w:p>
    <w:p w14:paraId="7ABC61A0" w14:textId="4A7DD8CE" w:rsidR="005262E3" w:rsidRDefault="005262E3" w:rsidP="005262E3">
      <w:pPr>
        <w:spacing w:after="0" w:line="240" w:lineRule="auto"/>
        <w:jc w:val="both"/>
        <w:rPr>
          <w:rFonts w:cstheme="minorHAnsi"/>
          <w:lang w:eastAsia="pl-PL"/>
        </w:rPr>
      </w:pPr>
      <w:r w:rsidRPr="00C86822">
        <w:rPr>
          <w:rFonts w:cstheme="minorHAnsi"/>
          <w:lang w:eastAsia="pl-PL"/>
        </w:rPr>
        <w:t xml:space="preserve">Ocena jakości powietrza w 2019 roku podobnie jak ocena za rok poprzedni wykonana została </w:t>
      </w:r>
      <w:r w:rsidR="00716467">
        <w:rPr>
          <w:rFonts w:cstheme="minorHAnsi"/>
          <w:lang w:eastAsia="pl-PL"/>
        </w:rPr>
        <w:br/>
      </w:r>
      <w:r w:rsidRPr="00C86822">
        <w:rPr>
          <w:rFonts w:cstheme="minorHAnsi"/>
          <w:lang w:eastAsia="pl-PL"/>
        </w:rPr>
        <w:t>w obowiązującym układzie stref, według którego w województwie świętokrzyskim oceniane są dwie strefy: miasto Kielce i strefa świętokrzyska. Przekroczenia norm wystąpiły w obu strefach, pod kątem ochrony zdrowia ludzi, w zakresie pyłu zawieszonego PM10 (24-godzinny poziom dopuszczalny) oraz benzo(a)pirenu w pyle PM10 (poziom docelowy) – klasa C. Ponadto w strefie miasta Kielce, również pod kątem ochrony zdrowia ludzi, przekroczony został pył zawieszony PM2,5 (dla dodatkowego kryterium: poziom dopuszczalny faza II) – klasa C1. Dla kryterium ochrony roślin klasę C uzyskała strefa świętokrzyska pod względem przekroczeń poziomu docelowego ozonu. W obu strefach i dla obu rozpatrywanych kryteriów (ochrona zdrowia ludzi i ochrona roślin) przekroczone zostały również poziomy celów długoterminowych określonych dla ozonu, które powinny być osiągnięte do 2020 roku – klasa D2. Listę stref, w których wystąpiły przekroczenia wraz z charakterystyką sytuacji przekroczeń przedstawiono w tabeli poniżej.</w:t>
      </w:r>
    </w:p>
    <w:p w14:paraId="67C0C191" w14:textId="77777777" w:rsidR="00716467" w:rsidRDefault="00716467" w:rsidP="00716467">
      <w:pPr>
        <w:pStyle w:val="Legenda"/>
        <w:spacing w:after="0"/>
        <w:jc w:val="center"/>
        <w:rPr>
          <w:rFonts w:cstheme="minorHAnsi"/>
          <w:i w:val="0"/>
          <w:iCs w:val="0"/>
          <w:color w:val="000000" w:themeColor="text1"/>
          <w:sz w:val="22"/>
          <w:szCs w:val="22"/>
        </w:rPr>
      </w:pPr>
    </w:p>
    <w:p w14:paraId="2B5AC440" w14:textId="570AE329" w:rsidR="00716467" w:rsidRPr="00716467" w:rsidRDefault="00716467" w:rsidP="00716467">
      <w:pPr>
        <w:pStyle w:val="Legenda"/>
        <w:spacing w:after="0"/>
        <w:jc w:val="center"/>
        <w:rPr>
          <w:rFonts w:cstheme="minorHAnsi"/>
          <w:b/>
          <w:bCs/>
          <w:i w:val="0"/>
          <w:iCs w:val="0"/>
          <w:color w:val="000000" w:themeColor="text1"/>
          <w:sz w:val="20"/>
          <w:szCs w:val="20"/>
        </w:rPr>
      </w:pPr>
      <w:bookmarkStart w:id="121" w:name="_Toc81370894"/>
      <w:r w:rsidRPr="00716467">
        <w:rPr>
          <w:rFonts w:cstheme="minorHAnsi"/>
          <w:i w:val="0"/>
          <w:iCs w:val="0"/>
          <w:color w:val="000000" w:themeColor="text1"/>
          <w:sz w:val="20"/>
          <w:szCs w:val="20"/>
        </w:rPr>
        <w:t xml:space="preserve">Tabela </w:t>
      </w:r>
      <w:r w:rsidRPr="00716467">
        <w:rPr>
          <w:rFonts w:cstheme="minorHAnsi"/>
          <w:b/>
          <w:bCs/>
          <w:i w:val="0"/>
          <w:iCs w:val="0"/>
          <w:color w:val="000000" w:themeColor="text1"/>
          <w:sz w:val="20"/>
          <w:szCs w:val="20"/>
        </w:rPr>
        <w:fldChar w:fldCharType="begin"/>
      </w:r>
      <w:r w:rsidRPr="00716467">
        <w:rPr>
          <w:rFonts w:cstheme="minorHAnsi"/>
          <w:i w:val="0"/>
          <w:iCs w:val="0"/>
          <w:color w:val="000000" w:themeColor="text1"/>
          <w:sz w:val="20"/>
          <w:szCs w:val="20"/>
        </w:rPr>
        <w:instrText xml:space="preserve"> SEQ Tabela \* ARABIC </w:instrText>
      </w:r>
      <w:r w:rsidRPr="00716467">
        <w:rPr>
          <w:rFonts w:cstheme="minorHAnsi"/>
          <w:b/>
          <w:bCs/>
          <w:i w:val="0"/>
          <w:iCs w:val="0"/>
          <w:color w:val="000000" w:themeColor="text1"/>
          <w:sz w:val="20"/>
          <w:szCs w:val="20"/>
        </w:rPr>
        <w:fldChar w:fldCharType="separate"/>
      </w:r>
      <w:r w:rsidR="00EF286D">
        <w:rPr>
          <w:rFonts w:cstheme="minorHAnsi"/>
          <w:i w:val="0"/>
          <w:iCs w:val="0"/>
          <w:noProof/>
          <w:color w:val="000000" w:themeColor="text1"/>
          <w:sz w:val="20"/>
          <w:szCs w:val="20"/>
        </w:rPr>
        <w:t>59</w:t>
      </w:r>
      <w:r w:rsidRPr="00716467">
        <w:rPr>
          <w:rFonts w:cstheme="minorHAnsi"/>
          <w:b/>
          <w:bCs/>
          <w:i w:val="0"/>
          <w:iCs w:val="0"/>
          <w:color w:val="000000" w:themeColor="text1"/>
          <w:sz w:val="20"/>
          <w:szCs w:val="20"/>
        </w:rPr>
        <w:fldChar w:fldCharType="end"/>
      </w:r>
      <w:r w:rsidRPr="00716467">
        <w:rPr>
          <w:rFonts w:cstheme="minorHAnsi"/>
          <w:i w:val="0"/>
          <w:iCs w:val="0"/>
          <w:color w:val="000000" w:themeColor="text1"/>
          <w:sz w:val="20"/>
          <w:szCs w:val="20"/>
        </w:rPr>
        <w:t xml:space="preserve"> Zestawienie informacji dotyczących obszarów przekroczeń dla poszczególnych zanieczyszczeń w roku 2019 w województwie świętokrzyskim, z uwzględnieniem kryterium określonego w celu ochrony roślin</w:t>
      </w:r>
      <w:bookmarkEnd w:id="121"/>
    </w:p>
    <w:p w14:paraId="54278F0F" w14:textId="77777777" w:rsidR="00716467" w:rsidRPr="00C86822" w:rsidRDefault="00716467" w:rsidP="00716467">
      <w:pPr>
        <w:spacing w:after="0" w:line="240" w:lineRule="auto"/>
        <w:jc w:val="center"/>
        <w:rPr>
          <w:rFonts w:cstheme="minorHAnsi"/>
        </w:rPr>
      </w:pPr>
      <w:r w:rsidRPr="00C86822">
        <w:rPr>
          <w:rFonts w:cstheme="minorHAnsi"/>
          <w:noProof/>
          <w:lang w:eastAsia="pl-PL"/>
        </w:rPr>
        <w:drawing>
          <wp:inline distT="0" distB="0" distL="0" distR="0" wp14:anchorId="503E516F" wp14:editId="01C700FF">
            <wp:extent cx="5891842" cy="1258941"/>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5915867" cy="1264075"/>
                    </a:xfrm>
                    <a:prstGeom prst="rect">
                      <a:avLst/>
                    </a:prstGeom>
                    <a:ln>
                      <a:noFill/>
                    </a:ln>
                    <a:extLst>
                      <a:ext uri="{53640926-AAD7-44D8-BBD7-CCE9431645EC}">
                        <a14:shadowObscured xmlns:a14="http://schemas.microsoft.com/office/drawing/2010/main"/>
                      </a:ext>
                    </a:extLst>
                  </pic:spPr>
                </pic:pic>
              </a:graphicData>
            </a:graphic>
          </wp:inline>
        </w:drawing>
      </w:r>
    </w:p>
    <w:p w14:paraId="0CA81B0D" w14:textId="77777777" w:rsidR="00716467" w:rsidRPr="00C86822" w:rsidRDefault="00716467" w:rsidP="00716467">
      <w:pPr>
        <w:spacing w:after="0" w:line="240" w:lineRule="auto"/>
        <w:jc w:val="center"/>
        <w:rPr>
          <w:rFonts w:cstheme="minorHAnsi"/>
        </w:rPr>
      </w:pPr>
      <w:r w:rsidRPr="00C86822">
        <w:rPr>
          <w:rFonts w:cstheme="minorHAnsi"/>
        </w:rPr>
        <w:t>Źródło: ROCZNA OCENA JAKOŚCI POWIETRZA W WOJEWÓDZTWIE ŚWIĘTOKRZYSKIM RAPORT WOJEWÓDZKI ZA ROK 2019</w:t>
      </w:r>
    </w:p>
    <w:p w14:paraId="27FA3694" w14:textId="28228B14" w:rsidR="00716467" w:rsidRDefault="00716467">
      <w:pPr>
        <w:rPr>
          <w:rFonts w:cstheme="minorHAnsi"/>
        </w:rPr>
      </w:pPr>
    </w:p>
    <w:p w14:paraId="06A36ACC" w14:textId="68CECCB6" w:rsidR="00716467" w:rsidRDefault="00716467">
      <w:pPr>
        <w:rPr>
          <w:rFonts w:cstheme="minorHAnsi"/>
        </w:rPr>
      </w:pPr>
      <w:r>
        <w:rPr>
          <w:rFonts w:cstheme="minorHAnsi"/>
        </w:rPr>
        <w:br w:type="page"/>
      </w:r>
    </w:p>
    <w:p w14:paraId="450CA48E" w14:textId="759B7AE8" w:rsidR="005262E3" w:rsidRPr="00716467" w:rsidRDefault="005262E3" w:rsidP="005262E3">
      <w:pPr>
        <w:pStyle w:val="Legenda"/>
        <w:spacing w:after="0"/>
        <w:jc w:val="center"/>
        <w:rPr>
          <w:rFonts w:cstheme="minorHAnsi"/>
          <w:b/>
          <w:bCs/>
          <w:i w:val="0"/>
          <w:iCs w:val="0"/>
          <w:color w:val="000000" w:themeColor="text1"/>
          <w:sz w:val="20"/>
          <w:szCs w:val="20"/>
        </w:rPr>
      </w:pPr>
      <w:bookmarkStart w:id="122" w:name="_Toc59524856"/>
      <w:bookmarkStart w:id="123" w:name="_Toc67480815"/>
      <w:bookmarkStart w:id="124" w:name="_Toc81370895"/>
      <w:r w:rsidRPr="00716467">
        <w:rPr>
          <w:rFonts w:cstheme="minorHAnsi"/>
          <w:i w:val="0"/>
          <w:iCs w:val="0"/>
          <w:color w:val="000000" w:themeColor="text1"/>
          <w:sz w:val="20"/>
          <w:szCs w:val="20"/>
        </w:rPr>
        <w:lastRenderedPageBreak/>
        <w:t xml:space="preserve">Tabela </w:t>
      </w:r>
      <w:r w:rsidRPr="00716467">
        <w:rPr>
          <w:rFonts w:cstheme="minorHAnsi"/>
          <w:b/>
          <w:bCs/>
          <w:i w:val="0"/>
          <w:iCs w:val="0"/>
          <w:color w:val="000000" w:themeColor="text1"/>
          <w:sz w:val="20"/>
          <w:szCs w:val="20"/>
        </w:rPr>
        <w:fldChar w:fldCharType="begin"/>
      </w:r>
      <w:r w:rsidRPr="00716467">
        <w:rPr>
          <w:rFonts w:cstheme="minorHAnsi"/>
          <w:i w:val="0"/>
          <w:iCs w:val="0"/>
          <w:color w:val="000000" w:themeColor="text1"/>
          <w:sz w:val="20"/>
          <w:szCs w:val="20"/>
        </w:rPr>
        <w:instrText xml:space="preserve"> SEQ Tabela \* ARABIC </w:instrText>
      </w:r>
      <w:r w:rsidRPr="00716467">
        <w:rPr>
          <w:rFonts w:cstheme="minorHAnsi"/>
          <w:b/>
          <w:bCs/>
          <w:i w:val="0"/>
          <w:iCs w:val="0"/>
          <w:color w:val="000000" w:themeColor="text1"/>
          <w:sz w:val="20"/>
          <w:szCs w:val="20"/>
        </w:rPr>
        <w:fldChar w:fldCharType="separate"/>
      </w:r>
      <w:r w:rsidR="00EF286D">
        <w:rPr>
          <w:rFonts w:cstheme="minorHAnsi"/>
          <w:i w:val="0"/>
          <w:iCs w:val="0"/>
          <w:noProof/>
          <w:color w:val="000000" w:themeColor="text1"/>
          <w:sz w:val="20"/>
          <w:szCs w:val="20"/>
        </w:rPr>
        <w:t>60</w:t>
      </w:r>
      <w:r w:rsidRPr="00716467">
        <w:rPr>
          <w:rFonts w:cstheme="minorHAnsi"/>
          <w:b/>
          <w:bCs/>
          <w:i w:val="0"/>
          <w:iCs w:val="0"/>
          <w:color w:val="000000" w:themeColor="text1"/>
          <w:sz w:val="20"/>
          <w:szCs w:val="20"/>
        </w:rPr>
        <w:fldChar w:fldCharType="end"/>
      </w:r>
      <w:r w:rsidRPr="00716467">
        <w:rPr>
          <w:rFonts w:cstheme="minorHAnsi"/>
          <w:i w:val="0"/>
          <w:iCs w:val="0"/>
          <w:color w:val="000000" w:themeColor="text1"/>
          <w:sz w:val="20"/>
          <w:szCs w:val="20"/>
        </w:rPr>
        <w:t xml:space="preserve"> Zestawienie informacji dotyczących obszarów przekroczeń dla poszczególnych zanieczyszczeń w roku 2019 w województwie świętokrzyskim, z uwzględnieniem kryterium określonego w celu ochrony zdrowia</w:t>
      </w:r>
      <w:bookmarkEnd w:id="122"/>
      <w:bookmarkEnd w:id="123"/>
      <w:bookmarkEnd w:id="124"/>
    </w:p>
    <w:p w14:paraId="1111BECB" w14:textId="77777777" w:rsidR="005262E3" w:rsidRPr="00C86822" w:rsidRDefault="005262E3" w:rsidP="005262E3">
      <w:pPr>
        <w:spacing w:after="0" w:line="240" w:lineRule="auto"/>
        <w:jc w:val="center"/>
        <w:rPr>
          <w:rFonts w:cstheme="minorHAnsi"/>
        </w:rPr>
      </w:pPr>
      <w:r w:rsidRPr="00C86822">
        <w:rPr>
          <w:rFonts w:cstheme="minorHAnsi"/>
          <w:noProof/>
          <w:lang w:eastAsia="pl-PL"/>
        </w:rPr>
        <w:drawing>
          <wp:inline distT="0" distB="0" distL="0" distR="0" wp14:anchorId="06B6D52B" wp14:editId="5F9CC36A">
            <wp:extent cx="5551410" cy="353377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5582488" cy="3553558"/>
                    </a:xfrm>
                    <a:prstGeom prst="rect">
                      <a:avLst/>
                    </a:prstGeom>
                    <a:ln>
                      <a:noFill/>
                    </a:ln>
                    <a:extLst>
                      <a:ext uri="{53640926-AAD7-44D8-BBD7-CCE9431645EC}">
                        <a14:shadowObscured xmlns:a14="http://schemas.microsoft.com/office/drawing/2010/main"/>
                      </a:ext>
                    </a:extLst>
                  </pic:spPr>
                </pic:pic>
              </a:graphicData>
            </a:graphic>
          </wp:inline>
        </w:drawing>
      </w:r>
    </w:p>
    <w:p w14:paraId="25622CCA" w14:textId="6B90056E" w:rsidR="005262E3" w:rsidRPr="00C86822" w:rsidRDefault="005262E3" w:rsidP="005262E3">
      <w:pPr>
        <w:spacing w:after="0" w:line="240" w:lineRule="auto"/>
        <w:jc w:val="center"/>
        <w:rPr>
          <w:rFonts w:cstheme="minorHAnsi"/>
          <w:sz w:val="20"/>
          <w:szCs w:val="20"/>
        </w:rPr>
      </w:pPr>
      <w:r w:rsidRPr="00C86822">
        <w:rPr>
          <w:rFonts w:cstheme="minorHAnsi"/>
          <w:sz w:val="20"/>
          <w:szCs w:val="20"/>
        </w:rPr>
        <w:t>Źródło: ROCZNA OCENA JAKOŚCI POWIETRZA W WOJEWÓDZTWIE ŚWIĘTOKRZYSKIM RAPORT WOJEWÓDZKI ZA ROK 2019</w:t>
      </w:r>
    </w:p>
    <w:p w14:paraId="57255D1D" w14:textId="77777777" w:rsidR="00716467" w:rsidRDefault="00716467" w:rsidP="005262E3">
      <w:pPr>
        <w:pStyle w:val="Legenda"/>
        <w:spacing w:after="0"/>
        <w:jc w:val="center"/>
        <w:rPr>
          <w:rFonts w:cstheme="minorHAnsi"/>
          <w:i w:val="0"/>
          <w:iCs w:val="0"/>
          <w:color w:val="000000" w:themeColor="text1"/>
          <w:sz w:val="22"/>
          <w:szCs w:val="22"/>
        </w:rPr>
      </w:pPr>
      <w:bookmarkStart w:id="125" w:name="_Toc59524857"/>
      <w:bookmarkStart w:id="126" w:name="_Toc67480816"/>
    </w:p>
    <w:bookmarkEnd w:id="125"/>
    <w:bookmarkEnd w:id="126"/>
    <w:p w14:paraId="16C9D07A" w14:textId="774A881D" w:rsidR="005262E3" w:rsidRPr="00C86822" w:rsidRDefault="005262E3" w:rsidP="005262E3">
      <w:pPr>
        <w:pStyle w:val="STytuTabeli"/>
        <w:keepNext w:val="0"/>
        <w:keepLines w:val="0"/>
        <w:spacing w:before="0" w:beforeAutospacing="0" w:after="0" w:line="240" w:lineRule="auto"/>
        <w:rPr>
          <w:rFonts w:cstheme="minorHAnsi"/>
          <w:b w:val="0"/>
        </w:rPr>
      </w:pPr>
      <w:r w:rsidRPr="00C86822">
        <w:rPr>
          <w:rFonts w:cstheme="minorHAnsi"/>
          <w:b w:val="0"/>
        </w:rPr>
        <w:t xml:space="preserve">Program ochrony powietrza dla województwa świętokrzyskiego wraz z planem działań krótkoterminowych wprowadza Harmonogram  realizacji działań naprawczych dla stref województwa świętokrzyskiego, który został opracowany w oparciu  o dokonaną diagnozę istniejącego stanu jakości  powietrza oraz analizę podstawowych przyczyn niedotrzymania standardów. Działania naprawcze jakie według dokumentu </w:t>
      </w:r>
      <w:r w:rsidR="00716467">
        <w:rPr>
          <w:rFonts w:cstheme="minorHAnsi"/>
          <w:b w:val="0"/>
        </w:rPr>
        <w:t xml:space="preserve">gminy objęte Strategią powinny </w:t>
      </w:r>
      <w:r w:rsidRPr="00C86822">
        <w:rPr>
          <w:rFonts w:cstheme="minorHAnsi"/>
          <w:b w:val="0"/>
        </w:rPr>
        <w:t>wprowadzić to:</w:t>
      </w:r>
    </w:p>
    <w:p w14:paraId="574F9097" w14:textId="7F1388D1" w:rsidR="005262E3" w:rsidRPr="00C86822" w:rsidRDefault="00716467" w:rsidP="005262E3">
      <w:pPr>
        <w:pStyle w:val="STytuTabeli"/>
        <w:keepNext w:val="0"/>
        <w:keepLines w:val="0"/>
        <w:numPr>
          <w:ilvl w:val="0"/>
          <w:numId w:val="38"/>
        </w:numPr>
        <w:spacing w:before="0" w:beforeAutospacing="0" w:after="0" w:line="240" w:lineRule="auto"/>
        <w:rPr>
          <w:rFonts w:cstheme="minorHAnsi"/>
          <w:b w:val="0"/>
        </w:rPr>
      </w:pPr>
      <w:r>
        <w:rPr>
          <w:rFonts w:cstheme="minorHAnsi"/>
          <w:b w:val="0"/>
        </w:rPr>
        <w:t>o</w:t>
      </w:r>
      <w:r w:rsidR="005262E3" w:rsidRPr="00C86822">
        <w:rPr>
          <w:rFonts w:cstheme="minorHAnsi"/>
          <w:b w:val="0"/>
        </w:rPr>
        <w:t>graniczenie emisji z instalacji o małej mocy do 1 MW, w których następuje spalanie paliw stałych</w:t>
      </w:r>
      <w:r>
        <w:rPr>
          <w:rFonts w:cstheme="minorHAnsi"/>
          <w:b w:val="0"/>
        </w:rPr>
        <w:t>,</w:t>
      </w:r>
    </w:p>
    <w:p w14:paraId="226ADA82" w14:textId="48CCDE26" w:rsidR="005262E3" w:rsidRPr="00C86822" w:rsidRDefault="00716467" w:rsidP="005262E3">
      <w:pPr>
        <w:pStyle w:val="STytuTabeli"/>
        <w:keepNext w:val="0"/>
        <w:keepLines w:val="0"/>
        <w:numPr>
          <w:ilvl w:val="0"/>
          <w:numId w:val="38"/>
        </w:numPr>
        <w:spacing w:before="0" w:beforeAutospacing="0" w:after="0" w:line="240" w:lineRule="auto"/>
        <w:rPr>
          <w:rFonts w:cstheme="minorHAnsi"/>
          <w:b w:val="0"/>
        </w:rPr>
      </w:pPr>
      <w:r>
        <w:rPr>
          <w:rFonts w:cstheme="minorHAnsi"/>
          <w:b w:val="0"/>
        </w:rPr>
        <w:t>p</w:t>
      </w:r>
      <w:r w:rsidR="005262E3" w:rsidRPr="00C86822">
        <w:rPr>
          <w:rFonts w:cstheme="minorHAnsi"/>
          <w:b w:val="0"/>
        </w:rPr>
        <w:t>rowadzenie działań promocyjnych i edukacyjnych (ulotki, imprezy, akcje szkolne, audycje, konferencje) oraz informacyjnych i szkoleniowych</w:t>
      </w:r>
      <w:r>
        <w:rPr>
          <w:rFonts w:cstheme="minorHAnsi"/>
          <w:b w:val="0"/>
        </w:rPr>
        <w:t>,</w:t>
      </w:r>
    </w:p>
    <w:p w14:paraId="784D650C" w14:textId="3D06E1FC" w:rsidR="005262E3" w:rsidRDefault="00716467" w:rsidP="005262E3">
      <w:pPr>
        <w:pStyle w:val="STytuTabeli"/>
        <w:keepNext w:val="0"/>
        <w:keepLines w:val="0"/>
        <w:numPr>
          <w:ilvl w:val="0"/>
          <w:numId w:val="38"/>
        </w:numPr>
        <w:spacing w:before="0" w:beforeAutospacing="0" w:after="0" w:line="240" w:lineRule="auto"/>
        <w:rPr>
          <w:rFonts w:cstheme="minorHAnsi"/>
          <w:b w:val="0"/>
        </w:rPr>
      </w:pPr>
      <w:r>
        <w:rPr>
          <w:rFonts w:cstheme="minorHAnsi"/>
          <w:b w:val="0"/>
        </w:rPr>
        <w:t>p</w:t>
      </w:r>
      <w:r w:rsidR="005262E3" w:rsidRPr="00C86822">
        <w:rPr>
          <w:rFonts w:cstheme="minorHAnsi"/>
          <w:b w:val="0"/>
        </w:rPr>
        <w:t>rowadzenie kontroli przestrzegania przepisów ograniczających używanie paliw lub urządzeń do celów grzewczych oraz zakazu spalania odpadów</w:t>
      </w:r>
      <w:r>
        <w:rPr>
          <w:rFonts w:cstheme="minorHAnsi"/>
          <w:b w:val="0"/>
        </w:rPr>
        <w:t>.</w:t>
      </w:r>
    </w:p>
    <w:p w14:paraId="4C1858E3" w14:textId="77777777" w:rsidR="00716467" w:rsidRPr="00C86822" w:rsidRDefault="00716467" w:rsidP="00716467">
      <w:pPr>
        <w:pStyle w:val="STytuTabeli"/>
        <w:keepNext w:val="0"/>
        <w:keepLines w:val="0"/>
        <w:spacing w:before="0" w:beforeAutospacing="0" w:after="0" w:line="240" w:lineRule="auto"/>
        <w:ind w:left="360"/>
        <w:rPr>
          <w:rFonts w:cstheme="minorHAnsi"/>
          <w:b w:val="0"/>
        </w:rPr>
      </w:pPr>
    </w:p>
    <w:p w14:paraId="1EF166B6" w14:textId="77777777" w:rsidR="00721111" w:rsidRPr="00C86822" w:rsidRDefault="00721111" w:rsidP="00721111">
      <w:pPr>
        <w:spacing w:after="0" w:line="240" w:lineRule="auto"/>
        <w:rPr>
          <w:rFonts w:cstheme="minorHAnsi"/>
          <w:b/>
          <w:sz w:val="24"/>
          <w:szCs w:val="24"/>
        </w:rPr>
      </w:pPr>
      <w:r w:rsidRPr="00C86822">
        <w:rPr>
          <w:rFonts w:cstheme="minorHAnsi"/>
          <w:b/>
          <w:sz w:val="24"/>
          <w:szCs w:val="24"/>
        </w:rPr>
        <w:t>Podsumowanie</w:t>
      </w:r>
    </w:p>
    <w:p w14:paraId="0A6C97EE" w14:textId="510B55CA" w:rsidR="00721111" w:rsidRPr="00C86822" w:rsidRDefault="00721111" w:rsidP="00721111">
      <w:pPr>
        <w:spacing w:after="0" w:line="240" w:lineRule="auto"/>
        <w:jc w:val="both"/>
        <w:rPr>
          <w:rFonts w:eastAsiaTheme="majorEastAsia" w:cstheme="minorHAnsi"/>
        </w:rPr>
      </w:pPr>
      <w:r w:rsidRPr="00C86822">
        <w:rPr>
          <w:rFonts w:eastAsiaTheme="majorEastAsia" w:cstheme="minorHAnsi"/>
        </w:rPr>
        <w:t xml:space="preserve">Na obszarze realizacji </w:t>
      </w:r>
      <w:r w:rsidR="00716467">
        <w:rPr>
          <w:rFonts w:eastAsiaTheme="majorEastAsia" w:cstheme="minorHAnsi"/>
        </w:rPr>
        <w:t>S</w:t>
      </w:r>
      <w:r w:rsidRPr="00C86822">
        <w:rPr>
          <w:rFonts w:eastAsiaTheme="majorEastAsia" w:cstheme="minorHAnsi"/>
        </w:rPr>
        <w:t>trategii występują obszary chronione w tym obszary NATURA 2000.  Analiza stanu środowiska wskazuje na potrzebę przeprowadzenia działań mających na celu m.in.:</w:t>
      </w:r>
    </w:p>
    <w:p w14:paraId="030D2A4B" w14:textId="3AE7137B" w:rsidR="00721111" w:rsidRDefault="00721111" w:rsidP="00721111">
      <w:pPr>
        <w:tabs>
          <w:tab w:val="left" w:pos="284"/>
        </w:tabs>
        <w:spacing w:after="0" w:line="240" w:lineRule="auto"/>
        <w:jc w:val="both"/>
        <w:rPr>
          <w:rFonts w:eastAsiaTheme="majorEastAsia" w:cstheme="minorHAnsi"/>
        </w:rPr>
      </w:pPr>
      <w:r w:rsidRPr="00C86822">
        <w:rPr>
          <w:rFonts w:eastAsiaTheme="majorEastAsia" w:cstheme="minorHAnsi"/>
        </w:rPr>
        <w:t>•</w:t>
      </w:r>
      <w:r w:rsidRPr="00C86822">
        <w:rPr>
          <w:rFonts w:eastAsiaTheme="majorEastAsia" w:cstheme="minorHAnsi"/>
        </w:rPr>
        <w:tab/>
        <w:t xml:space="preserve">zmniejszenie emisji substancji szkodliwych do środowiska poprzez projekty parasolowe, modernizację oświetlenia, termomodernizację budynków użyteczności publicznej, termomodernizację budynków mieszkalnych itp., </w:t>
      </w:r>
    </w:p>
    <w:p w14:paraId="4DE31B24" w14:textId="7C206D2B" w:rsidR="00716467" w:rsidRPr="00C86822" w:rsidRDefault="00716467" w:rsidP="00721111">
      <w:pPr>
        <w:tabs>
          <w:tab w:val="left" w:pos="284"/>
        </w:tabs>
        <w:spacing w:after="0" w:line="240" w:lineRule="auto"/>
        <w:jc w:val="both"/>
        <w:rPr>
          <w:rFonts w:eastAsiaTheme="majorEastAsia" w:cstheme="minorHAnsi"/>
        </w:rPr>
      </w:pPr>
      <w:r w:rsidRPr="00C86822">
        <w:rPr>
          <w:rFonts w:eastAsiaTheme="majorEastAsia" w:cstheme="minorHAnsi"/>
        </w:rPr>
        <w:t>•</w:t>
      </w:r>
      <w:r>
        <w:rPr>
          <w:rFonts w:eastAsiaTheme="majorEastAsia" w:cstheme="minorHAnsi"/>
        </w:rPr>
        <w:t xml:space="preserve"> zwiększenie OZE na budynkach użyteczności publicznej, obiektach w których prowadzona jest działalność gospodarcza oraz mieszkań prywatnych, </w:t>
      </w:r>
    </w:p>
    <w:p w14:paraId="2B1C2A25" w14:textId="77777777" w:rsidR="00721111" w:rsidRPr="00C86822" w:rsidRDefault="00721111" w:rsidP="00721111">
      <w:pPr>
        <w:tabs>
          <w:tab w:val="left" w:pos="284"/>
        </w:tabs>
        <w:spacing w:after="0" w:line="240" w:lineRule="auto"/>
        <w:jc w:val="both"/>
        <w:rPr>
          <w:rFonts w:eastAsiaTheme="majorEastAsia" w:cstheme="minorHAnsi"/>
        </w:rPr>
      </w:pPr>
      <w:r w:rsidRPr="00C86822">
        <w:rPr>
          <w:rFonts w:eastAsiaTheme="majorEastAsia" w:cstheme="minorHAnsi"/>
        </w:rPr>
        <w:t>•</w:t>
      </w:r>
      <w:r w:rsidRPr="00C86822">
        <w:rPr>
          <w:rFonts w:eastAsiaTheme="majorEastAsia" w:cstheme="minorHAnsi"/>
        </w:rPr>
        <w:tab/>
        <w:t>zmniejszenie ilości azbestu pozostającego do utylizacji,</w:t>
      </w:r>
    </w:p>
    <w:p w14:paraId="7DC5C12B" w14:textId="728993B0" w:rsidR="005262E3" w:rsidRPr="00C86822" w:rsidRDefault="00721111" w:rsidP="00721111">
      <w:pPr>
        <w:tabs>
          <w:tab w:val="left" w:pos="284"/>
        </w:tabs>
        <w:spacing w:after="0" w:line="240" w:lineRule="auto"/>
        <w:jc w:val="both"/>
        <w:rPr>
          <w:rFonts w:eastAsiaTheme="majorEastAsia" w:cstheme="minorHAnsi"/>
          <w:sz w:val="24"/>
          <w:szCs w:val="24"/>
        </w:rPr>
      </w:pPr>
      <w:r w:rsidRPr="00C86822">
        <w:rPr>
          <w:rFonts w:eastAsiaTheme="majorEastAsia" w:cstheme="minorHAnsi"/>
        </w:rPr>
        <w:t>•</w:t>
      </w:r>
      <w:r w:rsidRPr="00C86822">
        <w:rPr>
          <w:rFonts w:eastAsiaTheme="majorEastAsia" w:cstheme="minorHAnsi"/>
        </w:rPr>
        <w:tab/>
        <w:t>edukację ekologiczną.</w:t>
      </w:r>
      <w:r w:rsidR="005262E3" w:rsidRPr="00C86822">
        <w:rPr>
          <w:rFonts w:eastAsiaTheme="majorEastAsia" w:cstheme="minorHAnsi"/>
          <w:sz w:val="24"/>
          <w:szCs w:val="24"/>
        </w:rPr>
        <w:br w:type="page"/>
      </w:r>
    </w:p>
    <w:p w14:paraId="59A26069" w14:textId="63F5A7A2" w:rsidR="004B64C3" w:rsidRPr="00254EE3" w:rsidRDefault="00765418" w:rsidP="00075A1E">
      <w:pPr>
        <w:pStyle w:val="Nagwek1"/>
        <w:numPr>
          <w:ilvl w:val="1"/>
          <w:numId w:val="2"/>
        </w:numPr>
        <w:spacing w:before="0" w:line="240" w:lineRule="auto"/>
        <w:ind w:left="709"/>
        <w:rPr>
          <w:rFonts w:asciiTheme="minorHAnsi" w:hAnsiTheme="minorHAnsi" w:cstheme="minorHAnsi"/>
          <w:b/>
          <w:bCs/>
          <w:color w:val="auto"/>
          <w:sz w:val="28"/>
          <w:szCs w:val="28"/>
        </w:rPr>
      </w:pPr>
      <w:bookmarkStart w:id="127" w:name="_Toc74731830"/>
      <w:r w:rsidRPr="00254EE3">
        <w:rPr>
          <w:rFonts w:asciiTheme="minorHAnsi" w:hAnsiTheme="minorHAnsi" w:cstheme="minorHAnsi"/>
          <w:b/>
          <w:bCs/>
          <w:color w:val="auto"/>
          <w:sz w:val="28"/>
          <w:szCs w:val="28"/>
        </w:rPr>
        <w:lastRenderedPageBreak/>
        <w:t>Infrastruktura techniczna</w:t>
      </w:r>
      <w:bookmarkEnd w:id="127"/>
    </w:p>
    <w:p w14:paraId="2A0E1F98" w14:textId="77777777" w:rsidR="005262E3" w:rsidRPr="00E572AF" w:rsidRDefault="005262E3" w:rsidP="00075A1E">
      <w:pPr>
        <w:spacing w:after="0" w:line="240" w:lineRule="auto"/>
        <w:rPr>
          <w:rFonts w:cstheme="minorHAnsi"/>
          <w:b/>
          <w:bCs/>
          <w:sz w:val="24"/>
          <w:szCs w:val="24"/>
          <w:highlight w:val="yellow"/>
        </w:rPr>
      </w:pPr>
    </w:p>
    <w:p w14:paraId="6584D4E5" w14:textId="445F24C0" w:rsidR="00E4307A" w:rsidRPr="00B16EC2" w:rsidRDefault="00254EE3" w:rsidP="00075A1E">
      <w:pPr>
        <w:spacing w:after="0" w:line="240" w:lineRule="auto"/>
        <w:rPr>
          <w:rFonts w:cstheme="minorHAnsi"/>
          <w:b/>
          <w:bCs/>
          <w:sz w:val="26"/>
          <w:szCs w:val="26"/>
        </w:rPr>
      </w:pPr>
      <w:r w:rsidRPr="00B16EC2">
        <w:rPr>
          <w:rFonts w:cstheme="minorHAnsi"/>
          <w:b/>
          <w:bCs/>
          <w:sz w:val="26"/>
          <w:szCs w:val="26"/>
        </w:rPr>
        <w:t xml:space="preserve">Gmina </w:t>
      </w:r>
      <w:r w:rsidR="00CE6F14" w:rsidRPr="00B16EC2">
        <w:rPr>
          <w:rFonts w:cstheme="minorHAnsi"/>
          <w:b/>
          <w:bCs/>
          <w:sz w:val="26"/>
          <w:szCs w:val="26"/>
        </w:rPr>
        <w:t>Krasocin</w:t>
      </w:r>
    </w:p>
    <w:p w14:paraId="0CF8FD1B" w14:textId="77777777" w:rsidR="00B16EC2" w:rsidRDefault="00B16EC2" w:rsidP="00075A1E">
      <w:pPr>
        <w:spacing w:after="0" w:line="240" w:lineRule="auto"/>
        <w:rPr>
          <w:rFonts w:cstheme="minorHAnsi"/>
          <w:b/>
          <w:bCs/>
        </w:rPr>
      </w:pPr>
    </w:p>
    <w:p w14:paraId="6CE08EFF" w14:textId="5484FD5F" w:rsidR="008D72D9" w:rsidRPr="00254EE3" w:rsidRDefault="008D72D9" w:rsidP="00075A1E">
      <w:pPr>
        <w:spacing w:after="0" w:line="240" w:lineRule="auto"/>
        <w:rPr>
          <w:rFonts w:cstheme="minorHAnsi"/>
          <w:b/>
          <w:bCs/>
        </w:rPr>
      </w:pPr>
      <w:r w:rsidRPr="00254EE3">
        <w:rPr>
          <w:rFonts w:cstheme="minorHAnsi"/>
          <w:b/>
          <w:bCs/>
        </w:rPr>
        <w:t>Infrastruktura drogowa</w:t>
      </w:r>
    </w:p>
    <w:p w14:paraId="7322EBB6" w14:textId="060D43AD" w:rsidR="008D72D9" w:rsidRPr="00254EE3" w:rsidRDefault="008D72D9" w:rsidP="00075A1E">
      <w:pPr>
        <w:spacing w:after="0" w:line="240" w:lineRule="auto"/>
        <w:jc w:val="both"/>
        <w:rPr>
          <w:rFonts w:cstheme="minorHAnsi"/>
        </w:rPr>
      </w:pPr>
      <w:r w:rsidRPr="00254EE3">
        <w:rPr>
          <w:rFonts w:cstheme="minorHAnsi"/>
        </w:rPr>
        <w:t xml:space="preserve">Sieć komunikacyjną na terenie gminy tworzą drogi: wojewódzka, powiatowe i gminne. Przez </w:t>
      </w:r>
      <w:r w:rsidR="005262E3" w:rsidRPr="00254EE3">
        <w:rPr>
          <w:rFonts w:cstheme="minorHAnsi"/>
        </w:rPr>
        <w:t xml:space="preserve"> </w:t>
      </w:r>
      <w:r w:rsidRPr="00254EE3">
        <w:rPr>
          <w:rFonts w:cstheme="minorHAnsi"/>
        </w:rPr>
        <w:t>teren gminy nie przebiegają drogi krajowe. Główną drogą zapewniającą ponadlokalne powiązania komunikacyjne jest droga  wojewódzka Nr 786 Częstochowa- Św. Anna- Koniecpol- Włoszczowa- Łopuszno - Kielce o długości trasy na terenie gminy 15 km. Przebiega ona przez centralną część gminy.  Powiązania zewnętrzne i w znacznej części obsługa ruchu lokalnego, realizowane są poprzez  rozwiniętą sieć dróg powiatowych. Generalnie drogi powiatowe posiadają nawierzchnie ulepszone lub utwardzone. Część dróg na terenie gminy oraz infrastruktury okołodrogowej (chodniki, oświetlenia) wymaga modernizacji</w:t>
      </w:r>
      <w:r w:rsidR="00254EE3">
        <w:rPr>
          <w:rFonts w:cstheme="minorHAnsi"/>
        </w:rPr>
        <w:t xml:space="preserve"> lub budowy (ścieżki rowerowe). </w:t>
      </w:r>
    </w:p>
    <w:p w14:paraId="1DB99091" w14:textId="77777777" w:rsidR="008D72D9" w:rsidRPr="00254EE3" w:rsidRDefault="008D72D9" w:rsidP="00075A1E">
      <w:pPr>
        <w:spacing w:after="0" w:line="240" w:lineRule="auto"/>
        <w:jc w:val="both"/>
        <w:rPr>
          <w:rFonts w:cstheme="minorHAnsi"/>
        </w:rPr>
      </w:pPr>
    </w:p>
    <w:p w14:paraId="72EBD06E" w14:textId="7829FABD" w:rsidR="008D72D9" w:rsidRPr="00254EE3" w:rsidRDefault="008D72D9" w:rsidP="00075A1E">
      <w:pPr>
        <w:pStyle w:val="Legenda"/>
        <w:spacing w:after="0"/>
        <w:jc w:val="center"/>
        <w:rPr>
          <w:rFonts w:cstheme="minorHAnsi"/>
          <w:i w:val="0"/>
          <w:iCs w:val="0"/>
          <w:color w:val="auto"/>
          <w:sz w:val="22"/>
          <w:szCs w:val="22"/>
        </w:rPr>
      </w:pPr>
      <w:bookmarkStart w:id="128" w:name="_Toc81370896"/>
      <w:r w:rsidRPr="00254EE3">
        <w:rPr>
          <w:rFonts w:cstheme="minorHAnsi"/>
          <w:i w:val="0"/>
          <w:iCs w:val="0"/>
          <w:color w:val="auto"/>
          <w:sz w:val="22"/>
          <w:szCs w:val="22"/>
        </w:rPr>
        <w:t xml:space="preserve">Tabela </w:t>
      </w:r>
      <w:r w:rsidRPr="00254EE3">
        <w:rPr>
          <w:rFonts w:cstheme="minorHAnsi"/>
          <w:i w:val="0"/>
          <w:iCs w:val="0"/>
          <w:color w:val="auto"/>
          <w:sz w:val="22"/>
          <w:szCs w:val="22"/>
        </w:rPr>
        <w:fldChar w:fldCharType="begin"/>
      </w:r>
      <w:r w:rsidRPr="00254EE3">
        <w:rPr>
          <w:rFonts w:cstheme="minorHAnsi"/>
          <w:i w:val="0"/>
          <w:iCs w:val="0"/>
          <w:color w:val="auto"/>
          <w:sz w:val="22"/>
          <w:szCs w:val="22"/>
        </w:rPr>
        <w:instrText xml:space="preserve"> SEQ Tabela \* ARABIC </w:instrText>
      </w:r>
      <w:r w:rsidRPr="00254EE3">
        <w:rPr>
          <w:rFonts w:cstheme="minorHAnsi"/>
          <w:i w:val="0"/>
          <w:iCs w:val="0"/>
          <w:color w:val="auto"/>
          <w:sz w:val="22"/>
          <w:szCs w:val="22"/>
        </w:rPr>
        <w:fldChar w:fldCharType="separate"/>
      </w:r>
      <w:r w:rsidR="00EF286D">
        <w:rPr>
          <w:rFonts w:cstheme="minorHAnsi"/>
          <w:i w:val="0"/>
          <w:iCs w:val="0"/>
          <w:noProof/>
          <w:color w:val="auto"/>
          <w:sz w:val="22"/>
          <w:szCs w:val="22"/>
        </w:rPr>
        <w:t>61</w:t>
      </w:r>
      <w:r w:rsidRPr="00254EE3">
        <w:rPr>
          <w:rFonts w:cstheme="minorHAnsi"/>
          <w:i w:val="0"/>
          <w:iCs w:val="0"/>
          <w:color w:val="auto"/>
          <w:sz w:val="22"/>
          <w:szCs w:val="22"/>
        </w:rPr>
        <w:fldChar w:fldCharType="end"/>
      </w:r>
      <w:r w:rsidRPr="00254EE3">
        <w:rPr>
          <w:rFonts w:cstheme="minorHAnsi"/>
          <w:i w:val="0"/>
          <w:iCs w:val="0"/>
          <w:color w:val="auto"/>
          <w:sz w:val="22"/>
          <w:szCs w:val="22"/>
        </w:rPr>
        <w:t xml:space="preserve"> Infrastruktura drogowa na terenie gminy Krasocin</w:t>
      </w:r>
      <w:bookmarkEnd w:id="128"/>
    </w:p>
    <w:tbl>
      <w:tblPr>
        <w:tblW w:w="9428" w:type="dxa"/>
        <w:tblCellMar>
          <w:left w:w="70" w:type="dxa"/>
          <w:right w:w="70" w:type="dxa"/>
        </w:tblCellMar>
        <w:tblLook w:val="04A0" w:firstRow="1" w:lastRow="0" w:firstColumn="1" w:lastColumn="0" w:noHBand="0" w:noVBand="1"/>
      </w:tblPr>
      <w:tblGrid>
        <w:gridCol w:w="430"/>
        <w:gridCol w:w="6505"/>
        <w:gridCol w:w="2493"/>
      </w:tblGrid>
      <w:tr w:rsidR="00100647" w:rsidRPr="00254EE3" w14:paraId="7A86575A" w14:textId="77777777" w:rsidTr="00100647">
        <w:trPr>
          <w:trHeight w:val="332"/>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81048" w14:textId="77777777" w:rsidR="00100647" w:rsidRPr="00254EE3" w:rsidRDefault="00100647" w:rsidP="00100647">
            <w:pPr>
              <w:spacing w:after="0" w:line="240" w:lineRule="auto"/>
              <w:jc w:val="center"/>
              <w:rPr>
                <w:rFonts w:eastAsia="Times New Roman" w:cstheme="minorHAnsi"/>
                <w:lang w:eastAsia="pl-PL"/>
              </w:rPr>
            </w:pPr>
            <w:r w:rsidRPr="00254EE3">
              <w:rPr>
                <w:rFonts w:eastAsia="Times New Roman" w:cstheme="minorHAnsi"/>
                <w:lang w:eastAsia="pl-PL"/>
              </w:rPr>
              <w:t>1.</w:t>
            </w:r>
          </w:p>
        </w:tc>
        <w:tc>
          <w:tcPr>
            <w:tcW w:w="6505" w:type="dxa"/>
            <w:tcBorders>
              <w:top w:val="single" w:sz="4" w:space="0" w:color="auto"/>
              <w:left w:val="nil"/>
              <w:bottom w:val="single" w:sz="4" w:space="0" w:color="auto"/>
              <w:right w:val="single" w:sz="4" w:space="0" w:color="auto"/>
            </w:tcBorders>
            <w:shd w:val="clear" w:color="auto" w:fill="auto"/>
            <w:noWrap/>
            <w:vAlign w:val="center"/>
            <w:hideMark/>
          </w:tcPr>
          <w:p w14:paraId="598591F7" w14:textId="77777777" w:rsidR="00100647" w:rsidRPr="00254EE3" w:rsidRDefault="00100647" w:rsidP="00100647">
            <w:pPr>
              <w:spacing w:after="0" w:line="240" w:lineRule="auto"/>
              <w:jc w:val="center"/>
              <w:rPr>
                <w:rFonts w:eastAsia="Times New Roman" w:cstheme="minorHAnsi"/>
                <w:lang w:eastAsia="pl-PL"/>
              </w:rPr>
            </w:pPr>
            <w:r w:rsidRPr="00254EE3">
              <w:rPr>
                <w:rFonts w:eastAsia="Times New Roman" w:cstheme="minorHAnsi"/>
                <w:lang w:eastAsia="pl-PL"/>
              </w:rPr>
              <w:t>Długość dróg krajowych na terenie gminy [w km]</w:t>
            </w:r>
          </w:p>
        </w:tc>
        <w:tc>
          <w:tcPr>
            <w:tcW w:w="2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D9B93" w14:textId="26348C01" w:rsidR="00100647" w:rsidRPr="00254EE3" w:rsidRDefault="00100647" w:rsidP="00100647">
            <w:pPr>
              <w:spacing w:after="0" w:line="240" w:lineRule="auto"/>
              <w:jc w:val="center"/>
              <w:rPr>
                <w:rFonts w:eastAsia="Times New Roman" w:cstheme="minorHAnsi"/>
                <w:lang w:eastAsia="pl-PL"/>
              </w:rPr>
            </w:pPr>
            <w:r w:rsidRPr="00254EE3">
              <w:rPr>
                <w:rFonts w:ascii="Calibri" w:hAnsi="Calibri" w:cs="Calibri"/>
              </w:rPr>
              <w:t>0</w:t>
            </w:r>
          </w:p>
        </w:tc>
      </w:tr>
      <w:tr w:rsidR="00100647" w:rsidRPr="00254EE3" w14:paraId="11948407" w14:textId="77777777" w:rsidTr="00100647">
        <w:trPr>
          <w:trHeight w:val="332"/>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0ED208C4" w14:textId="77777777" w:rsidR="00100647" w:rsidRPr="00254EE3" w:rsidRDefault="00100647" w:rsidP="00100647">
            <w:pPr>
              <w:spacing w:after="0" w:line="240" w:lineRule="auto"/>
              <w:jc w:val="center"/>
              <w:rPr>
                <w:rFonts w:eastAsia="Times New Roman" w:cstheme="minorHAnsi"/>
                <w:lang w:eastAsia="pl-PL"/>
              </w:rPr>
            </w:pPr>
            <w:r w:rsidRPr="00254EE3">
              <w:rPr>
                <w:rFonts w:eastAsia="Times New Roman" w:cstheme="minorHAnsi"/>
                <w:lang w:eastAsia="pl-PL"/>
              </w:rPr>
              <w:t>2.</w:t>
            </w:r>
          </w:p>
        </w:tc>
        <w:tc>
          <w:tcPr>
            <w:tcW w:w="6505" w:type="dxa"/>
            <w:tcBorders>
              <w:top w:val="nil"/>
              <w:left w:val="nil"/>
              <w:bottom w:val="single" w:sz="4" w:space="0" w:color="auto"/>
              <w:right w:val="single" w:sz="4" w:space="0" w:color="auto"/>
            </w:tcBorders>
            <w:shd w:val="clear" w:color="auto" w:fill="auto"/>
            <w:noWrap/>
            <w:vAlign w:val="center"/>
            <w:hideMark/>
          </w:tcPr>
          <w:p w14:paraId="2AA6FE6D" w14:textId="77777777" w:rsidR="00100647" w:rsidRPr="00254EE3" w:rsidRDefault="00100647" w:rsidP="00100647">
            <w:pPr>
              <w:spacing w:after="0" w:line="240" w:lineRule="auto"/>
              <w:jc w:val="center"/>
              <w:rPr>
                <w:rFonts w:eastAsia="Times New Roman" w:cstheme="minorHAnsi"/>
                <w:lang w:eastAsia="pl-PL"/>
              </w:rPr>
            </w:pPr>
            <w:r w:rsidRPr="00254EE3">
              <w:rPr>
                <w:rFonts w:eastAsia="Times New Roman" w:cstheme="minorHAnsi"/>
                <w:lang w:eastAsia="pl-PL"/>
              </w:rPr>
              <w:t>Długość dróg wojewódzkich na terenie gminy [w km]</w:t>
            </w:r>
          </w:p>
        </w:tc>
        <w:tc>
          <w:tcPr>
            <w:tcW w:w="2493" w:type="dxa"/>
            <w:tcBorders>
              <w:top w:val="nil"/>
              <w:left w:val="single" w:sz="4" w:space="0" w:color="auto"/>
              <w:bottom w:val="single" w:sz="4" w:space="0" w:color="auto"/>
              <w:right w:val="single" w:sz="4" w:space="0" w:color="auto"/>
            </w:tcBorders>
            <w:shd w:val="clear" w:color="auto" w:fill="auto"/>
            <w:noWrap/>
            <w:vAlign w:val="center"/>
            <w:hideMark/>
          </w:tcPr>
          <w:p w14:paraId="637B706A" w14:textId="48EBD83B" w:rsidR="00100647" w:rsidRPr="00254EE3" w:rsidRDefault="00100647" w:rsidP="00100647">
            <w:pPr>
              <w:spacing w:after="0" w:line="240" w:lineRule="auto"/>
              <w:jc w:val="center"/>
              <w:rPr>
                <w:rFonts w:eastAsia="Times New Roman" w:cstheme="minorHAnsi"/>
                <w:lang w:eastAsia="pl-PL"/>
              </w:rPr>
            </w:pPr>
            <w:r w:rsidRPr="00254EE3">
              <w:rPr>
                <w:rFonts w:ascii="Calibri" w:hAnsi="Calibri" w:cs="Calibri"/>
              </w:rPr>
              <w:t>15</w:t>
            </w:r>
          </w:p>
        </w:tc>
      </w:tr>
      <w:tr w:rsidR="00100647" w:rsidRPr="00254EE3" w14:paraId="70426AF5" w14:textId="77777777" w:rsidTr="00100647">
        <w:trPr>
          <w:trHeight w:val="332"/>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0999BB24" w14:textId="77777777" w:rsidR="00100647" w:rsidRPr="00254EE3" w:rsidRDefault="00100647" w:rsidP="00100647">
            <w:pPr>
              <w:spacing w:after="0" w:line="240" w:lineRule="auto"/>
              <w:jc w:val="center"/>
              <w:rPr>
                <w:rFonts w:eastAsia="Times New Roman" w:cstheme="minorHAnsi"/>
                <w:lang w:eastAsia="pl-PL"/>
              </w:rPr>
            </w:pPr>
            <w:r w:rsidRPr="00254EE3">
              <w:rPr>
                <w:rFonts w:eastAsia="Times New Roman" w:cstheme="minorHAnsi"/>
                <w:lang w:eastAsia="pl-PL"/>
              </w:rPr>
              <w:t>3.</w:t>
            </w:r>
          </w:p>
        </w:tc>
        <w:tc>
          <w:tcPr>
            <w:tcW w:w="6505" w:type="dxa"/>
            <w:tcBorders>
              <w:top w:val="nil"/>
              <w:left w:val="nil"/>
              <w:bottom w:val="single" w:sz="4" w:space="0" w:color="auto"/>
              <w:right w:val="single" w:sz="4" w:space="0" w:color="auto"/>
            </w:tcBorders>
            <w:shd w:val="clear" w:color="auto" w:fill="auto"/>
            <w:noWrap/>
            <w:vAlign w:val="center"/>
            <w:hideMark/>
          </w:tcPr>
          <w:p w14:paraId="69AD0933" w14:textId="77777777" w:rsidR="00100647" w:rsidRPr="00254EE3" w:rsidRDefault="00100647" w:rsidP="00100647">
            <w:pPr>
              <w:spacing w:after="0" w:line="240" w:lineRule="auto"/>
              <w:jc w:val="center"/>
              <w:rPr>
                <w:rFonts w:eastAsia="Times New Roman" w:cstheme="minorHAnsi"/>
                <w:lang w:eastAsia="pl-PL"/>
              </w:rPr>
            </w:pPr>
            <w:r w:rsidRPr="00254EE3">
              <w:rPr>
                <w:rFonts w:eastAsia="Times New Roman" w:cstheme="minorHAnsi"/>
                <w:lang w:eastAsia="pl-PL"/>
              </w:rPr>
              <w:t>Długość dróg powiatowych na terenie gminy [w km]</w:t>
            </w:r>
          </w:p>
        </w:tc>
        <w:tc>
          <w:tcPr>
            <w:tcW w:w="2493" w:type="dxa"/>
            <w:tcBorders>
              <w:top w:val="nil"/>
              <w:left w:val="single" w:sz="4" w:space="0" w:color="auto"/>
              <w:bottom w:val="single" w:sz="4" w:space="0" w:color="auto"/>
              <w:right w:val="single" w:sz="4" w:space="0" w:color="auto"/>
            </w:tcBorders>
            <w:shd w:val="clear" w:color="auto" w:fill="auto"/>
            <w:noWrap/>
            <w:vAlign w:val="center"/>
            <w:hideMark/>
          </w:tcPr>
          <w:p w14:paraId="2E46E16A" w14:textId="1AD32F6B" w:rsidR="00100647" w:rsidRPr="00254EE3" w:rsidRDefault="00100647" w:rsidP="00100647">
            <w:pPr>
              <w:spacing w:after="0" w:line="240" w:lineRule="auto"/>
              <w:jc w:val="center"/>
              <w:rPr>
                <w:rFonts w:eastAsia="Times New Roman" w:cstheme="minorHAnsi"/>
                <w:lang w:eastAsia="pl-PL"/>
              </w:rPr>
            </w:pPr>
            <w:r w:rsidRPr="00254EE3">
              <w:rPr>
                <w:rFonts w:ascii="Calibri" w:hAnsi="Calibri" w:cs="Calibri"/>
              </w:rPr>
              <w:t>104,511</w:t>
            </w:r>
          </w:p>
        </w:tc>
      </w:tr>
      <w:tr w:rsidR="00100647" w:rsidRPr="00254EE3" w14:paraId="18F77C4B" w14:textId="77777777" w:rsidTr="00100647">
        <w:trPr>
          <w:trHeight w:val="332"/>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3F0E35D6" w14:textId="77777777" w:rsidR="00100647" w:rsidRPr="00254EE3" w:rsidRDefault="00100647" w:rsidP="00100647">
            <w:pPr>
              <w:spacing w:after="0" w:line="240" w:lineRule="auto"/>
              <w:jc w:val="center"/>
              <w:rPr>
                <w:rFonts w:eastAsia="Times New Roman" w:cstheme="minorHAnsi"/>
                <w:lang w:eastAsia="pl-PL"/>
              </w:rPr>
            </w:pPr>
            <w:r w:rsidRPr="00254EE3">
              <w:rPr>
                <w:rFonts w:eastAsia="Times New Roman" w:cstheme="minorHAnsi"/>
                <w:lang w:eastAsia="pl-PL"/>
              </w:rPr>
              <w:t>4.</w:t>
            </w:r>
          </w:p>
        </w:tc>
        <w:tc>
          <w:tcPr>
            <w:tcW w:w="6505" w:type="dxa"/>
            <w:tcBorders>
              <w:top w:val="nil"/>
              <w:left w:val="nil"/>
              <w:bottom w:val="single" w:sz="4" w:space="0" w:color="auto"/>
              <w:right w:val="single" w:sz="4" w:space="0" w:color="auto"/>
            </w:tcBorders>
            <w:shd w:val="clear" w:color="auto" w:fill="auto"/>
            <w:noWrap/>
            <w:vAlign w:val="center"/>
            <w:hideMark/>
          </w:tcPr>
          <w:p w14:paraId="1F341DE6" w14:textId="77777777" w:rsidR="00100647" w:rsidRPr="00254EE3" w:rsidRDefault="00100647" w:rsidP="00100647">
            <w:pPr>
              <w:spacing w:after="0" w:line="240" w:lineRule="auto"/>
              <w:jc w:val="center"/>
              <w:rPr>
                <w:rFonts w:eastAsia="Times New Roman" w:cstheme="minorHAnsi"/>
                <w:lang w:eastAsia="pl-PL"/>
              </w:rPr>
            </w:pPr>
            <w:r w:rsidRPr="00254EE3">
              <w:rPr>
                <w:rFonts w:eastAsia="Times New Roman" w:cstheme="minorHAnsi"/>
                <w:lang w:eastAsia="pl-PL"/>
              </w:rPr>
              <w:t>Długość dróg gminnych na terenie gminy [w km]</w:t>
            </w:r>
          </w:p>
        </w:tc>
        <w:tc>
          <w:tcPr>
            <w:tcW w:w="2493" w:type="dxa"/>
            <w:tcBorders>
              <w:top w:val="nil"/>
              <w:left w:val="single" w:sz="4" w:space="0" w:color="auto"/>
              <w:bottom w:val="single" w:sz="4" w:space="0" w:color="auto"/>
              <w:right w:val="single" w:sz="4" w:space="0" w:color="auto"/>
            </w:tcBorders>
            <w:shd w:val="clear" w:color="auto" w:fill="auto"/>
            <w:noWrap/>
            <w:vAlign w:val="center"/>
            <w:hideMark/>
          </w:tcPr>
          <w:p w14:paraId="2D6BBB26" w14:textId="32CEE97F" w:rsidR="00100647" w:rsidRPr="00254EE3" w:rsidRDefault="00100647" w:rsidP="00100647">
            <w:pPr>
              <w:spacing w:after="0" w:line="240" w:lineRule="auto"/>
              <w:jc w:val="center"/>
              <w:rPr>
                <w:rFonts w:eastAsia="Times New Roman" w:cstheme="minorHAnsi"/>
                <w:lang w:eastAsia="pl-PL"/>
              </w:rPr>
            </w:pPr>
            <w:r w:rsidRPr="00254EE3">
              <w:rPr>
                <w:rFonts w:ascii="Calibri" w:hAnsi="Calibri" w:cs="Calibri"/>
              </w:rPr>
              <w:t>54,012</w:t>
            </w:r>
          </w:p>
        </w:tc>
      </w:tr>
      <w:tr w:rsidR="00100647" w:rsidRPr="00254EE3" w14:paraId="45AA5486" w14:textId="77777777" w:rsidTr="00100647">
        <w:trPr>
          <w:trHeight w:val="332"/>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69681AC4" w14:textId="77777777" w:rsidR="00100647" w:rsidRPr="00254EE3" w:rsidRDefault="00100647" w:rsidP="00100647">
            <w:pPr>
              <w:spacing w:after="0" w:line="240" w:lineRule="auto"/>
              <w:jc w:val="center"/>
              <w:rPr>
                <w:rFonts w:eastAsia="Times New Roman" w:cstheme="minorHAnsi"/>
                <w:lang w:eastAsia="pl-PL"/>
              </w:rPr>
            </w:pPr>
            <w:r w:rsidRPr="00254EE3">
              <w:rPr>
                <w:rFonts w:eastAsia="Times New Roman" w:cstheme="minorHAnsi"/>
                <w:lang w:eastAsia="pl-PL"/>
              </w:rPr>
              <w:t>5.</w:t>
            </w:r>
          </w:p>
        </w:tc>
        <w:tc>
          <w:tcPr>
            <w:tcW w:w="6505" w:type="dxa"/>
            <w:tcBorders>
              <w:top w:val="nil"/>
              <w:left w:val="nil"/>
              <w:bottom w:val="single" w:sz="4" w:space="0" w:color="auto"/>
              <w:right w:val="single" w:sz="4" w:space="0" w:color="auto"/>
            </w:tcBorders>
            <w:shd w:val="clear" w:color="auto" w:fill="auto"/>
            <w:noWrap/>
            <w:vAlign w:val="center"/>
            <w:hideMark/>
          </w:tcPr>
          <w:p w14:paraId="59D7C305" w14:textId="77777777" w:rsidR="00100647" w:rsidRPr="00254EE3" w:rsidRDefault="00100647" w:rsidP="00100647">
            <w:pPr>
              <w:spacing w:after="0" w:line="240" w:lineRule="auto"/>
              <w:jc w:val="center"/>
              <w:rPr>
                <w:rFonts w:eastAsia="Times New Roman" w:cstheme="minorHAnsi"/>
                <w:lang w:eastAsia="pl-PL"/>
              </w:rPr>
            </w:pPr>
            <w:r w:rsidRPr="00254EE3">
              <w:rPr>
                <w:rFonts w:eastAsia="Times New Roman" w:cstheme="minorHAnsi"/>
                <w:lang w:eastAsia="pl-PL"/>
              </w:rPr>
              <w:t>Długość ścieżek rowerowych na terenie gminy [w km]</w:t>
            </w:r>
          </w:p>
        </w:tc>
        <w:tc>
          <w:tcPr>
            <w:tcW w:w="2493" w:type="dxa"/>
            <w:tcBorders>
              <w:top w:val="nil"/>
              <w:left w:val="single" w:sz="4" w:space="0" w:color="auto"/>
              <w:bottom w:val="single" w:sz="4" w:space="0" w:color="auto"/>
              <w:right w:val="single" w:sz="4" w:space="0" w:color="auto"/>
            </w:tcBorders>
            <w:shd w:val="clear" w:color="auto" w:fill="auto"/>
            <w:noWrap/>
            <w:vAlign w:val="center"/>
            <w:hideMark/>
          </w:tcPr>
          <w:p w14:paraId="45616D49" w14:textId="46E08DDE" w:rsidR="00100647" w:rsidRPr="00254EE3" w:rsidRDefault="00100647" w:rsidP="00100647">
            <w:pPr>
              <w:spacing w:after="0" w:line="240" w:lineRule="auto"/>
              <w:jc w:val="center"/>
              <w:rPr>
                <w:rFonts w:eastAsia="Times New Roman" w:cstheme="minorHAnsi"/>
                <w:lang w:eastAsia="pl-PL"/>
              </w:rPr>
            </w:pPr>
            <w:r w:rsidRPr="00254EE3">
              <w:rPr>
                <w:rFonts w:ascii="Calibri" w:hAnsi="Calibri" w:cs="Calibri"/>
              </w:rPr>
              <w:t>3,7</w:t>
            </w:r>
          </w:p>
        </w:tc>
      </w:tr>
      <w:tr w:rsidR="00100647" w:rsidRPr="00254EE3" w14:paraId="2782DDE6" w14:textId="77777777" w:rsidTr="00100647">
        <w:trPr>
          <w:trHeight w:val="332"/>
        </w:trPr>
        <w:tc>
          <w:tcPr>
            <w:tcW w:w="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796BB4" w14:textId="77777777" w:rsidR="00100647" w:rsidRPr="00254EE3" w:rsidRDefault="00100647" w:rsidP="00100647">
            <w:pPr>
              <w:spacing w:after="0" w:line="240" w:lineRule="auto"/>
              <w:jc w:val="center"/>
              <w:rPr>
                <w:rFonts w:eastAsia="Times New Roman" w:cstheme="minorHAnsi"/>
                <w:lang w:eastAsia="pl-PL"/>
              </w:rPr>
            </w:pPr>
            <w:r w:rsidRPr="00254EE3">
              <w:rPr>
                <w:rFonts w:eastAsia="Times New Roman" w:cstheme="minorHAnsi"/>
                <w:lang w:eastAsia="pl-PL"/>
              </w:rPr>
              <w:t>6.</w:t>
            </w:r>
          </w:p>
        </w:tc>
        <w:tc>
          <w:tcPr>
            <w:tcW w:w="6505" w:type="dxa"/>
            <w:tcBorders>
              <w:top w:val="nil"/>
              <w:left w:val="nil"/>
              <w:bottom w:val="single" w:sz="4" w:space="0" w:color="auto"/>
              <w:right w:val="single" w:sz="4" w:space="0" w:color="auto"/>
            </w:tcBorders>
            <w:shd w:val="clear" w:color="auto" w:fill="auto"/>
            <w:noWrap/>
            <w:vAlign w:val="center"/>
            <w:hideMark/>
          </w:tcPr>
          <w:p w14:paraId="772595C1" w14:textId="77777777" w:rsidR="00100647" w:rsidRPr="00254EE3" w:rsidRDefault="00100647" w:rsidP="00100647">
            <w:pPr>
              <w:spacing w:after="0" w:line="240" w:lineRule="auto"/>
              <w:jc w:val="center"/>
              <w:rPr>
                <w:rFonts w:eastAsia="Times New Roman" w:cstheme="minorHAnsi"/>
                <w:lang w:eastAsia="pl-PL"/>
              </w:rPr>
            </w:pPr>
            <w:r w:rsidRPr="00254EE3">
              <w:rPr>
                <w:rFonts w:eastAsia="Times New Roman" w:cstheme="minorHAnsi"/>
                <w:lang w:eastAsia="pl-PL"/>
              </w:rPr>
              <w:t>Liczba opraw oświetleniowych na terenie gminy [w szt.]</w:t>
            </w:r>
          </w:p>
        </w:tc>
        <w:tc>
          <w:tcPr>
            <w:tcW w:w="2493" w:type="dxa"/>
            <w:tcBorders>
              <w:top w:val="nil"/>
              <w:left w:val="single" w:sz="4" w:space="0" w:color="auto"/>
              <w:bottom w:val="single" w:sz="4" w:space="0" w:color="auto"/>
              <w:right w:val="single" w:sz="4" w:space="0" w:color="auto"/>
            </w:tcBorders>
            <w:shd w:val="clear" w:color="auto" w:fill="auto"/>
            <w:noWrap/>
            <w:vAlign w:val="center"/>
            <w:hideMark/>
          </w:tcPr>
          <w:p w14:paraId="77EF043F" w14:textId="2FAF6A98" w:rsidR="00100647" w:rsidRPr="00254EE3" w:rsidRDefault="00100647" w:rsidP="00100647">
            <w:pPr>
              <w:spacing w:after="0" w:line="240" w:lineRule="auto"/>
              <w:jc w:val="center"/>
              <w:rPr>
                <w:rFonts w:eastAsia="Times New Roman" w:cstheme="minorHAnsi"/>
                <w:lang w:eastAsia="pl-PL"/>
              </w:rPr>
            </w:pPr>
            <w:r w:rsidRPr="00254EE3">
              <w:rPr>
                <w:rFonts w:ascii="Calibri" w:hAnsi="Calibri" w:cs="Calibri"/>
              </w:rPr>
              <w:t>2087</w:t>
            </w:r>
          </w:p>
        </w:tc>
      </w:tr>
      <w:tr w:rsidR="00100647" w:rsidRPr="00254EE3" w14:paraId="69B92441" w14:textId="77777777" w:rsidTr="00100647">
        <w:trPr>
          <w:trHeight w:val="332"/>
        </w:trPr>
        <w:tc>
          <w:tcPr>
            <w:tcW w:w="430" w:type="dxa"/>
            <w:vMerge/>
            <w:tcBorders>
              <w:top w:val="nil"/>
              <w:left w:val="single" w:sz="4" w:space="0" w:color="auto"/>
              <w:bottom w:val="single" w:sz="4" w:space="0" w:color="auto"/>
              <w:right w:val="single" w:sz="4" w:space="0" w:color="auto"/>
            </w:tcBorders>
            <w:shd w:val="clear" w:color="auto" w:fill="auto"/>
            <w:vAlign w:val="center"/>
            <w:hideMark/>
          </w:tcPr>
          <w:p w14:paraId="62878184" w14:textId="77777777" w:rsidR="00100647" w:rsidRPr="00254EE3" w:rsidRDefault="00100647" w:rsidP="00100647">
            <w:pPr>
              <w:spacing w:after="0" w:line="240" w:lineRule="auto"/>
              <w:rPr>
                <w:rFonts w:eastAsia="Times New Roman" w:cstheme="minorHAnsi"/>
                <w:lang w:eastAsia="pl-PL"/>
              </w:rPr>
            </w:pPr>
          </w:p>
        </w:tc>
        <w:tc>
          <w:tcPr>
            <w:tcW w:w="6505" w:type="dxa"/>
            <w:tcBorders>
              <w:top w:val="nil"/>
              <w:left w:val="nil"/>
              <w:bottom w:val="single" w:sz="4" w:space="0" w:color="auto"/>
              <w:right w:val="single" w:sz="4" w:space="0" w:color="auto"/>
            </w:tcBorders>
            <w:shd w:val="clear" w:color="auto" w:fill="auto"/>
            <w:vAlign w:val="center"/>
            <w:hideMark/>
          </w:tcPr>
          <w:p w14:paraId="0380914E" w14:textId="77777777" w:rsidR="00100647" w:rsidRPr="00254EE3" w:rsidRDefault="00100647" w:rsidP="00100647">
            <w:pPr>
              <w:spacing w:after="0" w:line="240" w:lineRule="auto"/>
              <w:jc w:val="center"/>
              <w:rPr>
                <w:rFonts w:eastAsia="Times New Roman" w:cstheme="minorHAnsi"/>
                <w:lang w:eastAsia="pl-PL"/>
              </w:rPr>
            </w:pPr>
            <w:r w:rsidRPr="00254EE3">
              <w:rPr>
                <w:rFonts w:eastAsia="Times New Roman" w:cstheme="minorHAnsi"/>
                <w:lang w:eastAsia="pl-PL"/>
              </w:rPr>
              <w:t>w tym liczba opraw oświetleniowych zamontowanych na słupach stanowiących własność gminy [w szt.]</w:t>
            </w:r>
          </w:p>
        </w:tc>
        <w:tc>
          <w:tcPr>
            <w:tcW w:w="2493" w:type="dxa"/>
            <w:tcBorders>
              <w:top w:val="nil"/>
              <w:left w:val="single" w:sz="4" w:space="0" w:color="auto"/>
              <w:bottom w:val="single" w:sz="4" w:space="0" w:color="auto"/>
              <w:right w:val="single" w:sz="4" w:space="0" w:color="auto"/>
            </w:tcBorders>
            <w:shd w:val="clear" w:color="auto" w:fill="auto"/>
            <w:noWrap/>
            <w:vAlign w:val="center"/>
            <w:hideMark/>
          </w:tcPr>
          <w:p w14:paraId="76530379" w14:textId="7799271A" w:rsidR="00100647" w:rsidRPr="00254EE3" w:rsidRDefault="00100647" w:rsidP="00100647">
            <w:pPr>
              <w:spacing w:after="0" w:line="240" w:lineRule="auto"/>
              <w:jc w:val="center"/>
              <w:rPr>
                <w:rFonts w:eastAsia="Times New Roman" w:cstheme="minorHAnsi"/>
                <w:lang w:eastAsia="pl-PL"/>
              </w:rPr>
            </w:pPr>
            <w:r w:rsidRPr="00254EE3">
              <w:rPr>
                <w:rFonts w:ascii="Calibri" w:hAnsi="Calibri" w:cs="Calibri"/>
              </w:rPr>
              <w:t>938</w:t>
            </w:r>
          </w:p>
        </w:tc>
      </w:tr>
      <w:tr w:rsidR="00100647" w:rsidRPr="00254EE3" w14:paraId="4EE67FF6" w14:textId="77777777" w:rsidTr="00100647">
        <w:trPr>
          <w:trHeight w:val="498"/>
        </w:trPr>
        <w:tc>
          <w:tcPr>
            <w:tcW w:w="430" w:type="dxa"/>
            <w:vMerge/>
            <w:tcBorders>
              <w:top w:val="nil"/>
              <w:left w:val="single" w:sz="4" w:space="0" w:color="auto"/>
              <w:bottom w:val="single" w:sz="4" w:space="0" w:color="auto"/>
              <w:right w:val="single" w:sz="4" w:space="0" w:color="auto"/>
            </w:tcBorders>
            <w:shd w:val="clear" w:color="auto" w:fill="auto"/>
            <w:vAlign w:val="center"/>
            <w:hideMark/>
          </w:tcPr>
          <w:p w14:paraId="7EB0AFA5" w14:textId="77777777" w:rsidR="00100647" w:rsidRPr="00254EE3" w:rsidRDefault="00100647" w:rsidP="00100647">
            <w:pPr>
              <w:spacing w:after="0" w:line="240" w:lineRule="auto"/>
              <w:rPr>
                <w:rFonts w:eastAsia="Times New Roman" w:cstheme="minorHAnsi"/>
                <w:lang w:eastAsia="pl-PL"/>
              </w:rPr>
            </w:pPr>
          </w:p>
        </w:tc>
        <w:tc>
          <w:tcPr>
            <w:tcW w:w="6505" w:type="dxa"/>
            <w:tcBorders>
              <w:top w:val="nil"/>
              <w:left w:val="nil"/>
              <w:bottom w:val="single" w:sz="4" w:space="0" w:color="auto"/>
              <w:right w:val="single" w:sz="4" w:space="0" w:color="auto"/>
            </w:tcBorders>
            <w:shd w:val="clear" w:color="auto" w:fill="auto"/>
            <w:vAlign w:val="center"/>
            <w:hideMark/>
          </w:tcPr>
          <w:p w14:paraId="5B4F4B92" w14:textId="77777777" w:rsidR="00100647" w:rsidRPr="00254EE3" w:rsidRDefault="00100647" w:rsidP="00100647">
            <w:pPr>
              <w:spacing w:after="0" w:line="240" w:lineRule="auto"/>
              <w:jc w:val="center"/>
              <w:rPr>
                <w:rFonts w:eastAsia="Times New Roman" w:cstheme="minorHAnsi"/>
                <w:lang w:eastAsia="pl-PL"/>
              </w:rPr>
            </w:pPr>
            <w:r w:rsidRPr="00254EE3">
              <w:rPr>
                <w:rFonts w:eastAsia="Times New Roman" w:cstheme="minorHAnsi"/>
                <w:lang w:eastAsia="pl-PL"/>
              </w:rPr>
              <w:t>w tym liczba opraw oświetleniowych zamontowanych na słupach stanowiących własność zakładu energetycznego [w szt.]</w:t>
            </w:r>
          </w:p>
        </w:tc>
        <w:tc>
          <w:tcPr>
            <w:tcW w:w="2493" w:type="dxa"/>
            <w:tcBorders>
              <w:top w:val="nil"/>
              <w:left w:val="single" w:sz="4" w:space="0" w:color="auto"/>
              <w:bottom w:val="single" w:sz="4" w:space="0" w:color="auto"/>
              <w:right w:val="single" w:sz="4" w:space="0" w:color="auto"/>
            </w:tcBorders>
            <w:shd w:val="clear" w:color="auto" w:fill="auto"/>
            <w:noWrap/>
            <w:vAlign w:val="center"/>
            <w:hideMark/>
          </w:tcPr>
          <w:p w14:paraId="0C12F8FC" w14:textId="497E0123" w:rsidR="00100647" w:rsidRPr="00254EE3" w:rsidRDefault="00100647" w:rsidP="00100647">
            <w:pPr>
              <w:spacing w:after="0" w:line="240" w:lineRule="auto"/>
              <w:jc w:val="center"/>
              <w:rPr>
                <w:rFonts w:eastAsia="Times New Roman" w:cstheme="minorHAnsi"/>
                <w:lang w:eastAsia="pl-PL"/>
              </w:rPr>
            </w:pPr>
            <w:r w:rsidRPr="00254EE3">
              <w:rPr>
                <w:rFonts w:ascii="Calibri" w:hAnsi="Calibri" w:cs="Calibri"/>
              </w:rPr>
              <w:t>1149</w:t>
            </w:r>
          </w:p>
        </w:tc>
      </w:tr>
    </w:tbl>
    <w:p w14:paraId="7BC7E4D8" w14:textId="3D3D6BC1" w:rsidR="008D72D9" w:rsidRPr="00254EE3" w:rsidRDefault="008D72D9" w:rsidP="00075A1E">
      <w:pPr>
        <w:spacing w:after="0" w:line="240" w:lineRule="auto"/>
        <w:jc w:val="center"/>
        <w:rPr>
          <w:rFonts w:cstheme="minorHAnsi"/>
        </w:rPr>
      </w:pPr>
      <w:r w:rsidRPr="00254EE3">
        <w:rPr>
          <w:rFonts w:cstheme="minorHAnsi"/>
        </w:rPr>
        <w:t xml:space="preserve">Źródło: opracowanie własne na podstawie danych Urzędu </w:t>
      </w:r>
      <w:r w:rsidR="00254EE3">
        <w:rPr>
          <w:rFonts w:cstheme="minorHAnsi"/>
        </w:rPr>
        <w:t>G</w:t>
      </w:r>
      <w:r w:rsidRPr="00254EE3">
        <w:rPr>
          <w:rFonts w:cstheme="minorHAnsi"/>
        </w:rPr>
        <w:t>miny w Krasocinie</w:t>
      </w:r>
    </w:p>
    <w:p w14:paraId="2DA666A0" w14:textId="3EA32290" w:rsidR="008D72D9" w:rsidRPr="00254EE3" w:rsidRDefault="008D72D9" w:rsidP="00075A1E">
      <w:pPr>
        <w:spacing w:after="0" w:line="240" w:lineRule="auto"/>
        <w:jc w:val="both"/>
        <w:rPr>
          <w:rFonts w:cstheme="minorHAnsi"/>
        </w:rPr>
      </w:pPr>
    </w:p>
    <w:p w14:paraId="1B28BAA4" w14:textId="452DD4B1" w:rsidR="008D72D9" w:rsidRPr="00254EE3" w:rsidRDefault="008D72D9" w:rsidP="00075A1E">
      <w:pPr>
        <w:spacing w:after="0" w:line="240" w:lineRule="auto"/>
        <w:rPr>
          <w:rFonts w:cstheme="minorHAnsi"/>
          <w:b/>
          <w:bCs/>
        </w:rPr>
      </w:pPr>
      <w:bookmarkStart w:id="129" w:name="_Hlk74567180"/>
      <w:r w:rsidRPr="00254EE3">
        <w:rPr>
          <w:rFonts w:cstheme="minorHAnsi"/>
          <w:b/>
          <w:bCs/>
        </w:rPr>
        <w:t>Infrastruktura wodociągowa</w:t>
      </w:r>
    </w:p>
    <w:p w14:paraId="0A45577B" w14:textId="785B9D9B" w:rsidR="008D72D9" w:rsidRDefault="008D72D9" w:rsidP="00075A1E">
      <w:pPr>
        <w:spacing w:after="0" w:line="240" w:lineRule="auto"/>
        <w:jc w:val="both"/>
        <w:rPr>
          <w:rFonts w:cstheme="minorHAnsi"/>
        </w:rPr>
      </w:pPr>
      <w:r w:rsidRPr="00254EE3">
        <w:rPr>
          <w:rFonts w:cstheme="minorHAnsi"/>
        </w:rPr>
        <w:t>Długość sieci wodociągowej w gminie wynosi 159,18 km, do sieci przyłączonych jest 2617 gospodarstw. Wskaźnik liczby osób korzystających z instalacji wodociągowej w Gminie Krasocin wynosi ogółem 81,8%.</w:t>
      </w:r>
    </w:p>
    <w:p w14:paraId="6DBA42FC" w14:textId="77777777" w:rsidR="00254EE3" w:rsidRPr="00254EE3" w:rsidRDefault="00254EE3" w:rsidP="00075A1E">
      <w:pPr>
        <w:spacing w:after="0" w:line="240" w:lineRule="auto"/>
        <w:jc w:val="both"/>
        <w:rPr>
          <w:rFonts w:cstheme="minorHAnsi"/>
          <w:b/>
          <w:bCs/>
        </w:rPr>
      </w:pPr>
    </w:p>
    <w:p w14:paraId="687EFC63" w14:textId="09A539C4" w:rsidR="008D72D9" w:rsidRPr="00254EE3" w:rsidRDefault="008D72D9" w:rsidP="00075A1E">
      <w:pPr>
        <w:tabs>
          <w:tab w:val="left" w:pos="0"/>
        </w:tabs>
        <w:spacing w:after="0" w:line="240" w:lineRule="auto"/>
        <w:contextualSpacing/>
        <w:jc w:val="center"/>
        <w:rPr>
          <w:rFonts w:cstheme="minorHAnsi"/>
        </w:rPr>
      </w:pPr>
      <w:bookmarkStart w:id="130" w:name="_Toc81370897"/>
      <w:r w:rsidRPr="00254EE3">
        <w:rPr>
          <w:rFonts w:cstheme="minorHAnsi"/>
        </w:rPr>
        <w:t xml:space="preserve">Tabela </w:t>
      </w:r>
      <w:r w:rsidRPr="00254EE3">
        <w:rPr>
          <w:rFonts w:cstheme="minorHAnsi"/>
        </w:rPr>
        <w:fldChar w:fldCharType="begin"/>
      </w:r>
      <w:r w:rsidRPr="00254EE3">
        <w:rPr>
          <w:rFonts w:cstheme="minorHAnsi"/>
        </w:rPr>
        <w:instrText xml:space="preserve"> SEQ Tabela \* ARABIC </w:instrText>
      </w:r>
      <w:r w:rsidRPr="00254EE3">
        <w:rPr>
          <w:rFonts w:cstheme="minorHAnsi"/>
        </w:rPr>
        <w:fldChar w:fldCharType="separate"/>
      </w:r>
      <w:r w:rsidR="00EF286D">
        <w:rPr>
          <w:rFonts w:cstheme="minorHAnsi"/>
          <w:noProof/>
        </w:rPr>
        <w:t>62</w:t>
      </w:r>
      <w:r w:rsidRPr="00254EE3">
        <w:rPr>
          <w:rFonts w:cstheme="minorHAnsi"/>
        </w:rPr>
        <w:fldChar w:fldCharType="end"/>
      </w:r>
      <w:r w:rsidRPr="00254EE3">
        <w:rPr>
          <w:rFonts w:cstheme="minorHAnsi"/>
        </w:rPr>
        <w:t xml:space="preserve">: Wskaźniki zwodociągowania </w:t>
      </w:r>
      <w:r w:rsidR="00254EE3">
        <w:rPr>
          <w:rFonts w:cstheme="minorHAnsi"/>
        </w:rPr>
        <w:t>Gminy Krasocin - s</w:t>
      </w:r>
      <w:r w:rsidRPr="00254EE3">
        <w:rPr>
          <w:rFonts w:cstheme="minorHAnsi"/>
        </w:rPr>
        <w:t>tan na dzień 31.12.2020r</w:t>
      </w:r>
      <w:r w:rsidR="00254EE3">
        <w:rPr>
          <w:rFonts w:cstheme="minorHAnsi"/>
        </w:rPr>
        <w:t>.</w:t>
      </w:r>
      <w:bookmarkEnd w:id="130"/>
    </w:p>
    <w:tbl>
      <w:tblPr>
        <w:tblW w:w="9142" w:type="dxa"/>
        <w:jc w:val="center"/>
        <w:tblLayout w:type="fixed"/>
        <w:tblLook w:val="0000" w:firstRow="0" w:lastRow="0" w:firstColumn="0" w:lastColumn="0" w:noHBand="0" w:noVBand="0"/>
      </w:tblPr>
      <w:tblGrid>
        <w:gridCol w:w="704"/>
        <w:gridCol w:w="3515"/>
        <w:gridCol w:w="2155"/>
        <w:gridCol w:w="2768"/>
      </w:tblGrid>
      <w:tr w:rsidR="008D72D9" w:rsidRPr="00254EE3" w14:paraId="40E76DD1" w14:textId="77777777" w:rsidTr="007F321F">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6AA54145" w14:textId="77777777" w:rsidR="008D72D9" w:rsidRPr="00254EE3" w:rsidRDefault="008D72D9" w:rsidP="00075A1E">
            <w:pPr>
              <w:spacing w:after="0" w:line="240" w:lineRule="auto"/>
              <w:jc w:val="center"/>
              <w:rPr>
                <w:rFonts w:cstheme="minorHAnsi"/>
                <w:b/>
              </w:rPr>
            </w:pPr>
            <w:r w:rsidRPr="00254EE3">
              <w:rPr>
                <w:rFonts w:cstheme="minorHAnsi"/>
                <w:b/>
                <w:bCs/>
              </w:rPr>
              <w:t>L.p.</w:t>
            </w:r>
          </w:p>
        </w:tc>
        <w:tc>
          <w:tcPr>
            <w:tcW w:w="3515" w:type="dxa"/>
            <w:tcBorders>
              <w:top w:val="single" w:sz="4" w:space="0" w:color="000000"/>
              <w:left w:val="single" w:sz="4" w:space="0" w:color="000000"/>
              <w:bottom w:val="single" w:sz="4" w:space="0" w:color="000000"/>
            </w:tcBorders>
            <w:shd w:val="clear" w:color="auto" w:fill="auto"/>
            <w:vAlign w:val="center"/>
          </w:tcPr>
          <w:p w14:paraId="60C5F611" w14:textId="77777777" w:rsidR="008D72D9" w:rsidRPr="00254EE3" w:rsidRDefault="008D72D9" w:rsidP="00075A1E">
            <w:pPr>
              <w:spacing w:after="0" w:line="240" w:lineRule="auto"/>
              <w:jc w:val="center"/>
              <w:rPr>
                <w:rFonts w:cstheme="minorHAnsi"/>
                <w:b/>
              </w:rPr>
            </w:pPr>
            <w:r w:rsidRPr="00254EE3">
              <w:rPr>
                <w:rFonts w:cstheme="minorHAnsi"/>
                <w:b/>
              </w:rPr>
              <w:t>Wyszczególnienie</w:t>
            </w:r>
          </w:p>
        </w:tc>
        <w:tc>
          <w:tcPr>
            <w:tcW w:w="2155" w:type="dxa"/>
            <w:tcBorders>
              <w:top w:val="single" w:sz="4" w:space="0" w:color="000000"/>
              <w:left w:val="single" w:sz="4" w:space="0" w:color="000000"/>
              <w:bottom w:val="single" w:sz="4" w:space="0" w:color="000000"/>
            </w:tcBorders>
            <w:shd w:val="clear" w:color="auto" w:fill="auto"/>
            <w:vAlign w:val="center"/>
          </w:tcPr>
          <w:p w14:paraId="257DC9A3" w14:textId="77777777" w:rsidR="008D72D9" w:rsidRPr="00254EE3" w:rsidRDefault="008D72D9" w:rsidP="00075A1E">
            <w:pPr>
              <w:spacing w:after="0" w:line="240" w:lineRule="auto"/>
              <w:jc w:val="center"/>
              <w:rPr>
                <w:rFonts w:cstheme="minorHAnsi"/>
                <w:b/>
              </w:rPr>
            </w:pPr>
            <w:r w:rsidRPr="00254EE3">
              <w:rPr>
                <w:rFonts w:cstheme="minorHAnsi"/>
                <w:b/>
              </w:rPr>
              <w:t>Jednostka miary</w:t>
            </w:r>
          </w:p>
        </w:tc>
        <w:tc>
          <w:tcPr>
            <w:tcW w:w="2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D356C" w14:textId="6CB1FC1A" w:rsidR="008D72D9" w:rsidRPr="00254EE3" w:rsidRDefault="008D72D9" w:rsidP="00075A1E">
            <w:pPr>
              <w:spacing w:after="0" w:line="240" w:lineRule="auto"/>
              <w:jc w:val="center"/>
              <w:rPr>
                <w:rFonts w:cstheme="minorHAnsi"/>
                <w:b/>
              </w:rPr>
            </w:pPr>
            <w:r w:rsidRPr="00254EE3">
              <w:rPr>
                <w:rFonts w:cstheme="minorHAnsi"/>
                <w:b/>
              </w:rPr>
              <w:t xml:space="preserve">Stan </w:t>
            </w:r>
          </w:p>
        </w:tc>
      </w:tr>
      <w:tr w:rsidR="008D72D9" w:rsidRPr="00254EE3" w14:paraId="605626F7" w14:textId="77777777" w:rsidTr="007F321F">
        <w:trPr>
          <w:trHeight w:val="522"/>
          <w:jc w:val="center"/>
        </w:trPr>
        <w:tc>
          <w:tcPr>
            <w:tcW w:w="704" w:type="dxa"/>
            <w:tcBorders>
              <w:top w:val="single" w:sz="4" w:space="0" w:color="000000"/>
              <w:left w:val="single" w:sz="4" w:space="0" w:color="000000"/>
              <w:bottom w:val="single" w:sz="4" w:space="0" w:color="000000"/>
            </w:tcBorders>
            <w:shd w:val="clear" w:color="auto" w:fill="auto"/>
            <w:vAlign w:val="center"/>
          </w:tcPr>
          <w:p w14:paraId="096CAEE4" w14:textId="77777777" w:rsidR="008D72D9" w:rsidRPr="00254EE3" w:rsidRDefault="008D72D9" w:rsidP="00075A1E">
            <w:pPr>
              <w:spacing w:after="0" w:line="240" w:lineRule="auto"/>
              <w:jc w:val="center"/>
              <w:rPr>
                <w:rFonts w:cstheme="minorHAnsi"/>
              </w:rPr>
            </w:pPr>
            <w:r w:rsidRPr="00254EE3">
              <w:rPr>
                <w:rFonts w:cstheme="minorHAnsi"/>
                <w:b/>
                <w:bCs/>
              </w:rPr>
              <w:t>1.</w:t>
            </w:r>
          </w:p>
        </w:tc>
        <w:tc>
          <w:tcPr>
            <w:tcW w:w="3515" w:type="dxa"/>
            <w:tcBorders>
              <w:top w:val="single" w:sz="4" w:space="0" w:color="000000"/>
              <w:left w:val="single" w:sz="4" w:space="0" w:color="000000"/>
              <w:bottom w:val="single" w:sz="4" w:space="0" w:color="000000"/>
            </w:tcBorders>
            <w:shd w:val="clear" w:color="auto" w:fill="auto"/>
            <w:vAlign w:val="center"/>
          </w:tcPr>
          <w:p w14:paraId="297E0AA4" w14:textId="77777777" w:rsidR="008D72D9" w:rsidRPr="00254EE3" w:rsidRDefault="008D72D9" w:rsidP="00075A1E">
            <w:pPr>
              <w:spacing w:after="0" w:line="240" w:lineRule="auto"/>
              <w:jc w:val="center"/>
              <w:rPr>
                <w:rFonts w:cstheme="minorHAnsi"/>
              </w:rPr>
            </w:pPr>
            <w:r w:rsidRPr="00254EE3">
              <w:rPr>
                <w:rFonts w:cstheme="minorHAnsi"/>
              </w:rPr>
              <w:t>Wskaźnik zwodociągowania gminy</w:t>
            </w:r>
          </w:p>
        </w:tc>
        <w:tc>
          <w:tcPr>
            <w:tcW w:w="2155" w:type="dxa"/>
            <w:tcBorders>
              <w:top w:val="single" w:sz="4" w:space="0" w:color="000000"/>
              <w:left w:val="single" w:sz="4" w:space="0" w:color="000000"/>
              <w:bottom w:val="single" w:sz="4" w:space="0" w:color="000000"/>
            </w:tcBorders>
            <w:shd w:val="clear" w:color="auto" w:fill="auto"/>
            <w:vAlign w:val="center"/>
          </w:tcPr>
          <w:p w14:paraId="636AF6B0" w14:textId="77777777" w:rsidR="008D72D9" w:rsidRPr="00254EE3" w:rsidRDefault="008D72D9" w:rsidP="00075A1E">
            <w:pPr>
              <w:spacing w:after="0" w:line="240" w:lineRule="auto"/>
              <w:jc w:val="center"/>
              <w:rPr>
                <w:rFonts w:cstheme="minorHAnsi"/>
              </w:rPr>
            </w:pPr>
            <w:r w:rsidRPr="00254EE3">
              <w:rPr>
                <w:rFonts w:cstheme="minorHAnsi"/>
              </w:rPr>
              <w:t>%</w:t>
            </w:r>
          </w:p>
        </w:tc>
        <w:tc>
          <w:tcPr>
            <w:tcW w:w="2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6B839" w14:textId="74A4A1D7" w:rsidR="008D72D9" w:rsidRPr="00254EE3" w:rsidRDefault="00100647" w:rsidP="00075A1E">
            <w:pPr>
              <w:snapToGrid w:val="0"/>
              <w:spacing w:after="0" w:line="240" w:lineRule="auto"/>
              <w:jc w:val="center"/>
              <w:rPr>
                <w:rFonts w:cstheme="minorHAnsi"/>
              </w:rPr>
            </w:pPr>
            <w:r w:rsidRPr="00254EE3">
              <w:rPr>
                <w:rFonts w:cstheme="minorHAnsi"/>
              </w:rPr>
              <w:t>94</w:t>
            </w:r>
          </w:p>
        </w:tc>
      </w:tr>
      <w:tr w:rsidR="008D72D9" w:rsidRPr="00254EE3" w14:paraId="21C58D90" w14:textId="77777777" w:rsidTr="007F321F">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6421BDC6" w14:textId="77777777" w:rsidR="008D72D9" w:rsidRPr="00254EE3" w:rsidRDefault="008D72D9" w:rsidP="00075A1E">
            <w:pPr>
              <w:spacing w:after="0" w:line="240" w:lineRule="auto"/>
              <w:jc w:val="center"/>
              <w:rPr>
                <w:rFonts w:cstheme="minorHAnsi"/>
              </w:rPr>
            </w:pPr>
            <w:r w:rsidRPr="00254EE3">
              <w:rPr>
                <w:rFonts w:cstheme="minorHAnsi"/>
                <w:b/>
                <w:bCs/>
              </w:rPr>
              <w:t>2.</w:t>
            </w:r>
          </w:p>
        </w:tc>
        <w:tc>
          <w:tcPr>
            <w:tcW w:w="3515" w:type="dxa"/>
            <w:tcBorders>
              <w:top w:val="single" w:sz="4" w:space="0" w:color="000000"/>
              <w:left w:val="single" w:sz="4" w:space="0" w:color="000000"/>
              <w:bottom w:val="single" w:sz="4" w:space="0" w:color="000000"/>
            </w:tcBorders>
            <w:shd w:val="clear" w:color="auto" w:fill="auto"/>
            <w:vAlign w:val="center"/>
          </w:tcPr>
          <w:p w14:paraId="7D7A5248" w14:textId="77777777" w:rsidR="008D72D9" w:rsidRPr="00254EE3" w:rsidRDefault="008D72D9" w:rsidP="00075A1E">
            <w:pPr>
              <w:spacing w:after="0" w:line="240" w:lineRule="auto"/>
              <w:jc w:val="center"/>
              <w:rPr>
                <w:rFonts w:cstheme="minorHAnsi"/>
              </w:rPr>
            </w:pPr>
            <w:r w:rsidRPr="00254EE3">
              <w:rPr>
                <w:rFonts w:cstheme="minorHAnsi"/>
              </w:rPr>
              <w:t>Długość sieci wodociągowej rozdzielczej</w:t>
            </w:r>
          </w:p>
        </w:tc>
        <w:tc>
          <w:tcPr>
            <w:tcW w:w="2155" w:type="dxa"/>
            <w:tcBorders>
              <w:top w:val="single" w:sz="4" w:space="0" w:color="000000"/>
              <w:left w:val="single" w:sz="4" w:space="0" w:color="000000"/>
              <w:bottom w:val="single" w:sz="4" w:space="0" w:color="000000"/>
            </w:tcBorders>
            <w:shd w:val="clear" w:color="auto" w:fill="auto"/>
            <w:vAlign w:val="center"/>
          </w:tcPr>
          <w:p w14:paraId="58B38FF0" w14:textId="77777777" w:rsidR="008D72D9" w:rsidRPr="00254EE3" w:rsidRDefault="008D72D9" w:rsidP="00075A1E">
            <w:pPr>
              <w:spacing w:after="0" w:line="240" w:lineRule="auto"/>
              <w:jc w:val="center"/>
              <w:rPr>
                <w:rFonts w:cstheme="minorHAnsi"/>
              </w:rPr>
            </w:pPr>
            <w:r w:rsidRPr="00254EE3">
              <w:rPr>
                <w:rFonts w:cstheme="minorHAnsi"/>
              </w:rPr>
              <w:t>km</w:t>
            </w:r>
          </w:p>
        </w:tc>
        <w:tc>
          <w:tcPr>
            <w:tcW w:w="2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5C6B8" w14:textId="5CFAD5D7" w:rsidR="008D72D9" w:rsidRPr="00254EE3" w:rsidRDefault="00100647" w:rsidP="00075A1E">
            <w:pPr>
              <w:snapToGrid w:val="0"/>
              <w:spacing w:after="0" w:line="240" w:lineRule="auto"/>
              <w:jc w:val="center"/>
              <w:rPr>
                <w:rFonts w:cstheme="minorHAnsi"/>
              </w:rPr>
            </w:pPr>
            <w:r w:rsidRPr="00254EE3">
              <w:rPr>
                <w:rFonts w:cstheme="minorHAnsi"/>
              </w:rPr>
              <w:t>159,9</w:t>
            </w:r>
          </w:p>
        </w:tc>
      </w:tr>
      <w:tr w:rsidR="008D72D9" w:rsidRPr="00254EE3" w14:paraId="3618913B" w14:textId="77777777" w:rsidTr="007F321F">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32D48596" w14:textId="77777777" w:rsidR="008D72D9" w:rsidRPr="00254EE3" w:rsidRDefault="008D72D9" w:rsidP="00075A1E">
            <w:pPr>
              <w:spacing w:after="0" w:line="240" w:lineRule="auto"/>
              <w:jc w:val="center"/>
              <w:rPr>
                <w:rFonts w:cstheme="minorHAnsi"/>
              </w:rPr>
            </w:pPr>
            <w:r w:rsidRPr="00254EE3">
              <w:rPr>
                <w:rFonts w:cstheme="minorHAnsi"/>
                <w:b/>
                <w:bCs/>
              </w:rPr>
              <w:t>3.</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14:paraId="1E158EC8" w14:textId="1251F6ED" w:rsidR="008D72D9" w:rsidRPr="00254EE3" w:rsidRDefault="008D72D9" w:rsidP="00075A1E">
            <w:pPr>
              <w:spacing w:after="0" w:line="240" w:lineRule="auto"/>
              <w:jc w:val="center"/>
              <w:rPr>
                <w:rFonts w:cstheme="minorHAnsi"/>
              </w:rPr>
            </w:pPr>
            <w:r w:rsidRPr="00254EE3">
              <w:rPr>
                <w:rFonts w:cstheme="minorHAnsi"/>
              </w:rPr>
              <w:t xml:space="preserve">Liczba stacji uzdatniania wody </w:t>
            </w:r>
            <w:r w:rsidR="00254EE3">
              <w:rPr>
                <w:rFonts w:cstheme="minorHAnsi"/>
              </w:rPr>
              <w:br/>
            </w:r>
            <w:r w:rsidRPr="00254EE3">
              <w:rPr>
                <w:rFonts w:cstheme="minorHAnsi"/>
              </w:rPr>
              <w:t>[w szt.]</w:t>
            </w:r>
          </w:p>
        </w:tc>
        <w:tc>
          <w:tcPr>
            <w:tcW w:w="2155" w:type="dxa"/>
            <w:tcBorders>
              <w:top w:val="single" w:sz="4" w:space="0" w:color="000000"/>
              <w:left w:val="single" w:sz="4" w:space="0" w:color="000000"/>
              <w:bottom w:val="single" w:sz="4" w:space="0" w:color="000000"/>
            </w:tcBorders>
            <w:shd w:val="clear" w:color="auto" w:fill="auto"/>
            <w:vAlign w:val="center"/>
          </w:tcPr>
          <w:p w14:paraId="3C13467A" w14:textId="77777777" w:rsidR="008D72D9" w:rsidRPr="00254EE3" w:rsidRDefault="008D72D9" w:rsidP="00075A1E">
            <w:pPr>
              <w:spacing w:after="0" w:line="240" w:lineRule="auto"/>
              <w:jc w:val="center"/>
              <w:rPr>
                <w:rFonts w:cstheme="minorHAnsi"/>
              </w:rPr>
            </w:pPr>
            <w:r w:rsidRPr="00254EE3">
              <w:rPr>
                <w:rFonts w:cstheme="minorHAnsi"/>
              </w:rPr>
              <w:t>szt.</w:t>
            </w:r>
          </w:p>
        </w:tc>
        <w:tc>
          <w:tcPr>
            <w:tcW w:w="2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39C86" w14:textId="1DEA70C6" w:rsidR="008D72D9" w:rsidRPr="00254EE3" w:rsidRDefault="00100647" w:rsidP="00075A1E">
            <w:pPr>
              <w:snapToGrid w:val="0"/>
              <w:spacing w:after="0" w:line="240" w:lineRule="auto"/>
              <w:jc w:val="center"/>
              <w:rPr>
                <w:rFonts w:cstheme="minorHAnsi"/>
              </w:rPr>
            </w:pPr>
            <w:r w:rsidRPr="00254EE3">
              <w:rPr>
                <w:rFonts w:cstheme="minorHAnsi"/>
              </w:rPr>
              <w:t>0</w:t>
            </w:r>
          </w:p>
        </w:tc>
      </w:tr>
      <w:tr w:rsidR="008D72D9" w:rsidRPr="00254EE3" w14:paraId="3D7A45BC" w14:textId="77777777" w:rsidTr="007F321F">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67884206" w14:textId="77777777" w:rsidR="008D72D9" w:rsidRPr="00254EE3" w:rsidRDefault="008D72D9" w:rsidP="00075A1E">
            <w:pPr>
              <w:spacing w:after="0" w:line="240" w:lineRule="auto"/>
              <w:jc w:val="center"/>
              <w:rPr>
                <w:rFonts w:cstheme="minorHAnsi"/>
              </w:rPr>
            </w:pPr>
            <w:r w:rsidRPr="00254EE3">
              <w:rPr>
                <w:rFonts w:cstheme="minorHAnsi"/>
                <w:b/>
                <w:bCs/>
              </w:rPr>
              <w:t>4.</w:t>
            </w:r>
          </w:p>
        </w:tc>
        <w:tc>
          <w:tcPr>
            <w:tcW w:w="3515" w:type="dxa"/>
            <w:tcBorders>
              <w:top w:val="nil"/>
              <w:left w:val="single" w:sz="4" w:space="0" w:color="auto"/>
              <w:bottom w:val="single" w:sz="4" w:space="0" w:color="auto"/>
              <w:right w:val="single" w:sz="4" w:space="0" w:color="auto"/>
            </w:tcBorders>
            <w:shd w:val="clear" w:color="auto" w:fill="auto"/>
            <w:vAlign w:val="center"/>
          </w:tcPr>
          <w:p w14:paraId="7159C5DB" w14:textId="77777777" w:rsidR="008D72D9" w:rsidRPr="00254EE3" w:rsidRDefault="008D72D9" w:rsidP="00075A1E">
            <w:pPr>
              <w:spacing w:after="0" w:line="240" w:lineRule="auto"/>
              <w:jc w:val="center"/>
              <w:rPr>
                <w:rFonts w:cstheme="minorHAnsi"/>
              </w:rPr>
            </w:pPr>
            <w:r w:rsidRPr="00254EE3">
              <w:rPr>
                <w:rFonts w:cstheme="minorHAnsi"/>
              </w:rPr>
              <w:t>Liczba ujęć wody [w szt.]</w:t>
            </w:r>
          </w:p>
        </w:tc>
        <w:tc>
          <w:tcPr>
            <w:tcW w:w="2155" w:type="dxa"/>
            <w:tcBorders>
              <w:top w:val="single" w:sz="4" w:space="0" w:color="000000"/>
              <w:left w:val="single" w:sz="4" w:space="0" w:color="000000"/>
              <w:bottom w:val="single" w:sz="4" w:space="0" w:color="000000"/>
            </w:tcBorders>
            <w:shd w:val="clear" w:color="auto" w:fill="auto"/>
            <w:vAlign w:val="center"/>
          </w:tcPr>
          <w:p w14:paraId="1C084F0F" w14:textId="77777777" w:rsidR="008D72D9" w:rsidRPr="00254EE3" w:rsidRDefault="008D72D9" w:rsidP="00075A1E">
            <w:pPr>
              <w:spacing w:after="0" w:line="240" w:lineRule="auto"/>
              <w:jc w:val="center"/>
              <w:rPr>
                <w:rFonts w:cstheme="minorHAnsi"/>
              </w:rPr>
            </w:pPr>
            <w:r w:rsidRPr="00254EE3">
              <w:rPr>
                <w:rFonts w:cstheme="minorHAnsi"/>
              </w:rPr>
              <w:t>Szt.</w:t>
            </w:r>
          </w:p>
        </w:tc>
        <w:tc>
          <w:tcPr>
            <w:tcW w:w="2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DA687" w14:textId="45F52356" w:rsidR="008D72D9" w:rsidRPr="00254EE3" w:rsidRDefault="00100647" w:rsidP="00075A1E">
            <w:pPr>
              <w:snapToGrid w:val="0"/>
              <w:spacing w:after="0" w:line="240" w:lineRule="auto"/>
              <w:jc w:val="center"/>
              <w:rPr>
                <w:rFonts w:cstheme="minorHAnsi"/>
              </w:rPr>
            </w:pPr>
            <w:r w:rsidRPr="00254EE3">
              <w:rPr>
                <w:rFonts w:cstheme="minorHAnsi"/>
              </w:rPr>
              <w:t>8</w:t>
            </w:r>
          </w:p>
        </w:tc>
      </w:tr>
    </w:tbl>
    <w:p w14:paraId="16D21C16" w14:textId="2D5D09C0"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Źródło: Urząd Gminy w Krasocinie</w:t>
      </w:r>
    </w:p>
    <w:p w14:paraId="158C22DB" w14:textId="77777777" w:rsidR="008D72D9" w:rsidRPr="00254EE3" w:rsidRDefault="008D72D9" w:rsidP="00075A1E">
      <w:pPr>
        <w:spacing w:after="0" w:line="240" w:lineRule="auto"/>
        <w:rPr>
          <w:rFonts w:cstheme="minorHAnsi"/>
          <w:b/>
          <w:bCs/>
        </w:rPr>
      </w:pPr>
    </w:p>
    <w:p w14:paraId="4A809DAE" w14:textId="73E4A340" w:rsidR="00D945A4" w:rsidRDefault="00D945A4" w:rsidP="00D945A4">
      <w:pPr>
        <w:spacing w:after="0" w:line="240" w:lineRule="auto"/>
        <w:jc w:val="both"/>
        <w:rPr>
          <w:rFonts w:cstheme="minorHAnsi"/>
        </w:rPr>
      </w:pPr>
      <w:r w:rsidRPr="00254EE3">
        <w:rPr>
          <w:rFonts w:cstheme="minorHAnsi"/>
        </w:rPr>
        <w:t>Podstawą systemu wodociągowania gminy są studnie głębinowe</w:t>
      </w:r>
      <w:r w:rsidR="00254EE3">
        <w:rPr>
          <w:rFonts w:cstheme="minorHAnsi"/>
        </w:rPr>
        <w:t xml:space="preserve"> - z</w:t>
      </w:r>
      <w:r w:rsidRPr="00254EE3">
        <w:rPr>
          <w:rFonts w:cstheme="minorHAnsi"/>
        </w:rPr>
        <w:t>najdują się</w:t>
      </w:r>
      <w:r w:rsidR="00254EE3">
        <w:rPr>
          <w:rFonts w:cstheme="minorHAnsi"/>
        </w:rPr>
        <w:t xml:space="preserve"> one</w:t>
      </w:r>
      <w:r w:rsidRPr="00254EE3">
        <w:rPr>
          <w:rFonts w:cstheme="minorHAnsi"/>
        </w:rPr>
        <w:t xml:space="preserve"> </w:t>
      </w:r>
      <w:r w:rsidR="00254EE3">
        <w:rPr>
          <w:rFonts w:cstheme="minorHAnsi"/>
        </w:rPr>
        <w:br/>
      </w:r>
      <w:r w:rsidRPr="00254EE3">
        <w:rPr>
          <w:rFonts w:cstheme="minorHAnsi"/>
        </w:rPr>
        <w:t>w miejscowościach: Cieśle, Ludynia, Mieczyn, Skorków, Czostków, Oleszno, Sułków, Kozia Wieś.</w:t>
      </w:r>
    </w:p>
    <w:p w14:paraId="2557C550" w14:textId="77777777" w:rsidR="00254EE3" w:rsidRPr="00254EE3" w:rsidRDefault="00254EE3" w:rsidP="00D945A4">
      <w:pPr>
        <w:spacing w:after="0" w:line="240" w:lineRule="auto"/>
        <w:jc w:val="both"/>
        <w:rPr>
          <w:rFonts w:cstheme="minorHAnsi"/>
        </w:rPr>
      </w:pPr>
    </w:p>
    <w:p w14:paraId="432E0B68" w14:textId="54266A59" w:rsidR="00D945A4" w:rsidRPr="00254EE3" w:rsidRDefault="00254EE3" w:rsidP="00254EE3">
      <w:pPr>
        <w:spacing w:after="0" w:line="240" w:lineRule="auto"/>
        <w:jc w:val="center"/>
        <w:rPr>
          <w:rFonts w:cstheme="minorHAnsi"/>
          <w:b/>
          <w:bCs/>
        </w:rPr>
      </w:pPr>
      <w:bookmarkStart w:id="131" w:name="_Toc81370898"/>
      <w:r w:rsidRPr="00254EE3">
        <w:rPr>
          <w:rFonts w:cstheme="minorHAnsi"/>
        </w:rPr>
        <w:t xml:space="preserve">Tabela </w:t>
      </w:r>
      <w:r w:rsidRPr="00254EE3">
        <w:rPr>
          <w:rFonts w:cstheme="minorHAnsi"/>
          <w:i/>
          <w:iCs/>
        </w:rPr>
        <w:fldChar w:fldCharType="begin"/>
      </w:r>
      <w:r w:rsidRPr="00254EE3">
        <w:rPr>
          <w:rFonts w:cstheme="minorHAnsi"/>
        </w:rPr>
        <w:instrText xml:space="preserve"> SEQ Tabela \* ARABIC </w:instrText>
      </w:r>
      <w:r w:rsidRPr="00254EE3">
        <w:rPr>
          <w:rFonts w:cstheme="minorHAnsi"/>
          <w:i/>
          <w:iCs/>
        </w:rPr>
        <w:fldChar w:fldCharType="separate"/>
      </w:r>
      <w:r w:rsidR="00EF286D">
        <w:rPr>
          <w:rFonts w:cstheme="minorHAnsi"/>
          <w:noProof/>
        </w:rPr>
        <w:t>63</w:t>
      </w:r>
      <w:r w:rsidRPr="00254EE3">
        <w:rPr>
          <w:rFonts w:cstheme="minorHAnsi"/>
          <w:i/>
          <w:iCs/>
        </w:rPr>
        <w:fldChar w:fldCharType="end"/>
      </w:r>
      <w:r w:rsidRPr="00254EE3">
        <w:rPr>
          <w:rFonts w:cstheme="minorHAnsi"/>
        </w:rPr>
        <w:t xml:space="preserve"> Ujęcia wody w Gminie Krasocin</w:t>
      </w:r>
      <w:bookmarkEnd w:id="131"/>
    </w:p>
    <w:tbl>
      <w:tblPr>
        <w:tblStyle w:val="Tabela-Siatka"/>
        <w:tblW w:w="0" w:type="auto"/>
        <w:tblLook w:val="04A0" w:firstRow="1" w:lastRow="0" w:firstColumn="1" w:lastColumn="0" w:noHBand="0" w:noVBand="1"/>
      </w:tblPr>
      <w:tblGrid>
        <w:gridCol w:w="2269"/>
        <w:gridCol w:w="2267"/>
        <w:gridCol w:w="2259"/>
        <w:gridCol w:w="2267"/>
      </w:tblGrid>
      <w:tr w:rsidR="00D945A4" w:rsidRPr="00254EE3" w14:paraId="74D19EFC" w14:textId="77777777" w:rsidTr="00D945A4">
        <w:tc>
          <w:tcPr>
            <w:tcW w:w="2303" w:type="dxa"/>
          </w:tcPr>
          <w:p w14:paraId="73C2571D" w14:textId="4EF002DF" w:rsidR="00D945A4" w:rsidRPr="00254EE3" w:rsidRDefault="00D945A4" w:rsidP="00D945A4">
            <w:pPr>
              <w:jc w:val="center"/>
              <w:rPr>
                <w:rFonts w:cstheme="minorHAnsi"/>
              </w:rPr>
            </w:pPr>
            <w:r w:rsidRPr="00254EE3">
              <w:rPr>
                <w:rFonts w:cstheme="minorHAnsi"/>
              </w:rPr>
              <w:lastRenderedPageBreak/>
              <w:cr/>
              <w:t>Nazwa stacji</w:t>
            </w:r>
          </w:p>
        </w:tc>
        <w:tc>
          <w:tcPr>
            <w:tcW w:w="2303" w:type="dxa"/>
          </w:tcPr>
          <w:p w14:paraId="0194EDEF" w14:textId="213B0A2B" w:rsidR="00D945A4" w:rsidRPr="00254EE3" w:rsidRDefault="00E33D13" w:rsidP="00E33D13">
            <w:pPr>
              <w:jc w:val="center"/>
              <w:rPr>
                <w:rFonts w:cstheme="minorHAnsi"/>
              </w:rPr>
            </w:pPr>
            <w:r w:rsidRPr="00254EE3">
              <w:rPr>
                <w:rFonts w:cstheme="minorHAnsi"/>
              </w:rPr>
              <w:t>Q – dm3/sek</w:t>
            </w:r>
          </w:p>
        </w:tc>
        <w:tc>
          <w:tcPr>
            <w:tcW w:w="2303" w:type="dxa"/>
          </w:tcPr>
          <w:p w14:paraId="4978A564" w14:textId="1B5DF188" w:rsidR="00D945A4" w:rsidRPr="00254EE3" w:rsidRDefault="00E33D13" w:rsidP="00E33D13">
            <w:pPr>
              <w:jc w:val="center"/>
              <w:rPr>
                <w:rFonts w:cstheme="minorHAnsi"/>
              </w:rPr>
            </w:pPr>
            <w:r w:rsidRPr="00254EE3">
              <w:rPr>
                <w:rFonts w:cstheme="minorHAnsi"/>
              </w:rPr>
              <w:t>Q-m3/h</w:t>
            </w:r>
          </w:p>
        </w:tc>
        <w:tc>
          <w:tcPr>
            <w:tcW w:w="2303" w:type="dxa"/>
          </w:tcPr>
          <w:p w14:paraId="346DD6AE" w14:textId="78C8C638" w:rsidR="00D945A4" w:rsidRPr="00254EE3" w:rsidRDefault="00E33D13" w:rsidP="00D945A4">
            <w:pPr>
              <w:jc w:val="center"/>
              <w:rPr>
                <w:rFonts w:cstheme="minorHAnsi"/>
              </w:rPr>
            </w:pPr>
            <w:r w:rsidRPr="00254EE3">
              <w:rPr>
                <w:rFonts w:cstheme="minorHAnsi"/>
              </w:rPr>
              <w:t>Ciśnienie na wyjściu ze stacji Mpa</w:t>
            </w:r>
          </w:p>
        </w:tc>
      </w:tr>
      <w:tr w:rsidR="00D945A4" w:rsidRPr="00254EE3" w14:paraId="07E71862" w14:textId="77777777" w:rsidTr="00D945A4">
        <w:tc>
          <w:tcPr>
            <w:tcW w:w="2303" w:type="dxa"/>
          </w:tcPr>
          <w:p w14:paraId="28CD1838" w14:textId="6AD7877A" w:rsidR="00D945A4" w:rsidRPr="00254EE3" w:rsidRDefault="00D945A4" w:rsidP="00D945A4">
            <w:pPr>
              <w:jc w:val="center"/>
              <w:rPr>
                <w:rFonts w:cstheme="minorHAnsi"/>
              </w:rPr>
            </w:pPr>
            <w:r w:rsidRPr="00254EE3">
              <w:rPr>
                <w:rFonts w:cstheme="minorHAnsi"/>
              </w:rPr>
              <w:t>Cieśle</w:t>
            </w:r>
          </w:p>
        </w:tc>
        <w:tc>
          <w:tcPr>
            <w:tcW w:w="2303" w:type="dxa"/>
          </w:tcPr>
          <w:p w14:paraId="5F26DAC2" w14:textId="12913D21" w:rsidR="00D945A4" w:rsidRPr="00254EE3" w:rsidRDefault="00D945A4" w:rsidP="00D945A4">
            <w:pPr>
              <w:jc w:val="center"/>
              <w:rPr>
                <w:rFonts w:cstheme="minorHAnsi"/>
              </w:rPr>
            </w:pPr>
            <w:r w:rsidRPr="00254EE3">
              <w:rPr>
                <w:rFonts w:cstheme="minorHAnsi"/>
              </w:rPr>
              <w:t>2,73</w:t>
            </w:r>
          </w:p>
        </w:tc>
        <w:tc>
          <w:tcPr>
            <w:tcW w:w="2303" w:type="dxa"/>
          </w:tcPr>
          <w:p w14:paraId="70A32A14" w14:textId="0B431ECE" w:rsidR="00D945A4" w:rsidRPr="00254EE3" w:rsidRDefault="00D945A4" w:rsidP="00D945A4">
            <w:pPr>
              <w:jc w:val="center"/>
              <w:rPr>
                <w:rFonts w:cstheme="minorHAnsi"/>
              </w:rPr>
            </w:pPr>
            <w:r w:rsidRPr="00254EE3">
              <w:rPr>
                <w:rFonts w:cstheme="minorHAnsi"/>
              </w:rPr>
              <w:t>9,81</w:t>
            </w:r>
          </w:p>
        </w:tc>
        <w:tc>
          <w:tcPr>
            <w:tcW w:w="2303" w:type="dxa"/>
          </w:tcPr>
          <w:p w14:paraId="3E9226CB" w14:textId="2B4A04F1" w:rsidR="00D945A4" w:rsidRPr="00254EE3" w:rsidRDefault="00D945A4" w:rsidP="00D945A4">
            <w:pPr>
              <w:jc w:val="center"/>
              <w:rPr>
                <w:rFonts w:cstheme="minorHAnsi"/>
              </w:rPr>
            </w:pPr>
            <w:r w:rsidRPr="00254EE3">
              <w:rPr>
                <w:rFonts w:cstheme="minorHAnsi"/>
              </w:rPr>
              <w:t>0,40</w:t>
            </w:r>
          </w:p>
        </w:tc>
      </w:tr>
      <w:tr w:rsidR="00D945A4" w:rsidRPr="00254EE3" w14:paraId="602FF8E2" w14:textId="77777777" w:rsidTr="00D945A4">
        <w:tc>
          <w:tcPr>
            <w:tcW w:w="2303" w:type="dxa"/>
          </w:tcPr>
          <w:p w14:paraId="479F2AE3" w14:textId="3BA78457" w:rsidR="00D945A4" w:rsidRPr="00254EE3" w:rsidRDefault="00D945A4" w:rsidP="00D945A4">
            <w:pPr>
              <w:jc w:val="center"/>
              <w:rPr>
                <w:rFonts w:cstheme="minorHAnsi"/>
              </w:rPr>
            </w:pPr>
            <w:r w:rsidRPr="00254EE3">
              <w:rPr>
                <w:rFonts w:cstheme="minorHAnsi"/>
              </w:rPr>
              <w:t>Ludynia</w:t>
            </w:r>
          </w:p>
        </w:tc>
        <w:tc>
          <w:tcPr>
            <w:tcW w:w="2303" w:type="dxa"/>
          </w:tcPr>
          <w:p w14:paraId="403D24A6" w14:textId="401A1FBB" w:rsidR="00D945A4" w:rsidRPr="00254EE3" w:rsidRDefault="00E33D13" w:rsidP="00D945A4">
            <w:pPr>
              <w:jc w:val="center"/>
              <w:rPr>
                <w:rFonts w:cstheme="minorHAnsi"/>
              </w:rPr>
            </w:pPr>
            <w:r w:rsidRPr="00254EE3">
              <w:rPr>
                <w:rFonts w:cstheme="minorHAnsi"/>
              </w:rPr>
              <w:t>3,35</w:t>
            </w:r>
          </w:p>
        </w:tc>
        <w:tc>
          <w:tcPr>
            <w:tcW w:w="2303" w:type="dxa"/>
          </w:tcPr>
          <w:p w14:paraId="04B3DA83" w14:textId="6C70E252" w:rsidR="00D945A4" w:rsidRPr="00254EE3" w:rsidRDefault="00E33D13" w:rsidP="00D945A4">
            <w:pPr>
              <w:jc w:val="center"/>
              <w:rPr>
                <w:rFonts w:cstheme="minorHAnsi"/>
              </w:rPr>
            </w:pPr>
            <w:r w:rsidRPr="00254EE3">
              <w:rPr>
                <w:rFonts w:cstheme="minorHAnsi"/>
              </w:rPr>
              <w:t>12,06</w:t>
            </w:r>
          </w:p>
        </w:tc>
        <w:tc>
          <w:tcPr>
            <w:tcW w:w="2303" w:type="dxa"/>
          </w:tcPr>
          <w:p w14:paraId="02D27DC7" w14:textId="4D15C00F" w:rsidR="00D945A4" w:rsidRPr="00254EE3" w:rsidRDefault="00D945A4" w:rsidP="00D945A4">
            <w:pPr>
              <w:jc w:val="center"/>
              <w:rPr>
                <w:rFonts w:cstheme="minorHAnsi"/>
              </w:rPr>
            </w:pPr>
            <w:r w:rsidRPr="00254EE3">
              <w:rPr>
                <w:rFonts w:cstheme="minorHAnsi"/>
              </w:rPr>
              <w:t>0,40</w:t>
            </w:r>
          </w:p>
        </w:tc>
      </w:tr>
      <w:tr w:rsidR="00D945A4" w:rsidRPr="00254EE3" w14:paraId="0E6C2415" w14:textId="77777777" w:rsidTr="00D945A4">
        <w:tc>
          <w:tcPr>
            <w:tcW w:w="2303" w:type="dxa"/>
          </w:tcPr>
          <w:p w14:paraId="2B6BDBC8" w14:textId="544023BA" w:rsidR="00D945A4" w:rsidRPr="00254EE3" w:rsidRDefault="00D945A4" w:rsidP="00D945A4">
            <w:pPr>
              <w:jc w:val="center"/>
              <w:rPr>
                <w:rFonts w:cstheme="minorHAnsi"/>
              </w:rPr>
            </w:pPr>
            <w:r w:rsidRPr="00254EE3">
              <w:rPr>
                <w:rFonts w:cstheme="minorHAnsi"/>
              </w:rPr>
              <w:t>Mieczyn</w:t>
            </w:r>
          </w:p>
        </w:tc>
        <w:tc>
          <w:tcPr>
            <w:tcW w:w="2303" w:type="dxa"/>
          </w:tcPr>
          <w:p w14:paraId="63DB64CA" w14:textId="24E8F77B" w:rsidR="00D945A4" w:rsidRPr="00254EE3" w:rsidRDefault="00E33D13" w:rsidP="00D945A4">
            <w:pPr>
              <w:jc w:val="center"/>
              <w:rPr>
                <w:rFonts w:cstheme="minorHAnsi"/>
              </w:rPr>
            </w:pPr>
            <w:r w:rsidRPr="00254EE3">
              <w:rPr>
                <w:rFonts w:cstheme="minorHAnsi"/>
              </w:rPr>
              <w:t>6,82</w:t>
            </w:r>
          </w:p>
        </w:tc>
        <w:tc>
          <w:tcPr>
            <w:tcW w:w="2303" w:type="dxa"/>
          </w:tcPr>
          <w:p w14:paraId="72B6911E" w14:textId="7FEAEF2A" w:rsidR="00D945A4" w:rsidRPr="00254EE3" w:rsidRDefault="00E33D13" w:rsidP="00D945A4">
            <w:pPr>
              <w:jc w:val="center"/>
              <w:rPr>
                <w:rFonts w:cstheme="minorHAnsi"/>
              </w:rPr>
            </w:pPr>
            <w:r w:rsidRPr="00254EE3">
              <w:rPr>
                <w:rFonts w:cstheme="minorHAnsi"/>
              </w:rPr>
              <w:t>24,54</w:t>
            </w:r>
          </w:p>
        </w:tc>
        <w:tc>
          <w:tcPr>
            <w:tcW w:w="2303" w:type="dxa"/>
          </w:tcPr>
          <w:p w14:paraId="60EA0FC7" w14:textId="2D108EE0" w:rsidR="00D945A4" w:rsidRPr="00254EE3" w:rsidRDefault="00D945A4" w:rsidP="00D945A4">
            <w:pPr>
              <w:jc w:val="center"/>
              <w:rPr>
                <w:rFonts w:cstheme="minorHAnsi"/>
              </w:rPr>
            </w:pPr>
            <w:r w:rsidRPr="00254EE3">
              <w:rPr>
                <w:rFonts w:cstheme="minorHAnsi"/>
              </w:rPr>
              <w:t>0,40</w:t>
            </w:r>
          </w:p>
        </w:tc>
      </w:tr>
      <w:tr w:rsidR="00D945A4" w:rsidRPr="00254EE3" w14:paraId="13CAFF4F" w14:textId="77777777" w:rsidTr="00D945A4">
        <w:tc>
          <w:tcPr>
            <w:tcW w:w="2303" w:type="dxa"/>
          </w:tcPr>
          <w:p w14:paraId="65B0E47C" w14:textId="6E267A90" w:rsidR="00D945A4" w:rsidRPr="00254EE3" w:rsidRDefault="00D945A4" w:rsidP="00D945A4">
            <w:pPr>
              <w:jc w:val="center"/>
              <w:rPr>
                <w:rFonts w:cstheme="minorHAnsi"/>
              </w:rPr>
            </w:pPr>
            <w:r w:rsidRPr="00254EE3">
              <w:rPr>
                <w:rFonts w:cstheme="minorHAnsi"/>
              </w:rPr>
              <w:t>Skorków</w:t>
            </w:r>
          </w:p>
        </w:tc>
        <w:tc>
          <w:tcPr>
            <w:tcW w:w="2303" w:type="dxa"/>
          </w:tcPr>
          <w:p w14:paraId="4E3A655A" w14:textId="50FE1A44" w:rsidR="00D945A4" w:rsidRPr="00254EE3" w:rsidRDefault="00E33D13" w:rsidP="00D945A4">
            <w:pPr>
              <w:jc w:val="center"/>
              <w:rPr>
                <w:rFonts w:cstheme="minorHAnsi"/>
              </w:rPr>
            </w:pPr>
            <w:r w:rsidRPr="00254EE3">
              <w:rPr>
                <w:rFonts w:cstheme="minorHAnsi"/>
              </w:rPr>
              <w:t>1,89</w:t>
            </w:r>
          </w:p>
        </w:tc>
        <w:tc>
          <w:tcPr>
            <w:tcW w:w="2303" w:type="dxa"/>
          </w:tcPr>
          <w:p w14:paraId="314F14A6" w14:textId="27F548D7" w:rsidR="00D945A4" w:rsidRPr="00254EE3" w:rsidRDefault="00E33D13" w:rsidP="00D945A4">
            <w:pPr>
              <w:jc w:val="center"/>
              <w:rPr>
                <w:rFonts w:cstheme="minorHAnsi"/>
              </w:rPr>
            </w:pPr>
            <w:r w:rsidRPr="00254EE3">
              <w:rPr>
                <w:rFonts w:cstheme="minorHAnsi"/>
              </w:rPr>
              <w:t>6,79</w:t>
            </w:r>
          </w:p>
        </w:tc>
        <w:tc>
          <w:tcPr>
            <w:tcW w:w="2303" w:type="dxa"/>
          </w:tcPr>
          <w:p w14:paraId="41D7EDCF" w14:textId="5E98AE8E" w:rsidR="00D945A4" w:rsidRPr="00254EE3" w:rsidRDefault="00D945A4" w:rsidP="00D945A4">
            <w:pPr>
              <w:jc w:val="center"/>
              <w:rPr>
                <w:rFonts w:cstheme="minorHAnsi"/>
              </w:rPr>
            </w:pPr>
            <w:r w:rsidRPr="00254EE3">
              <w:rPr>
                <w:rFonts w:cstheme="minorHAnsi"/>
              </w:rPr>
              <w:t>0,45</w:t>
            </w:r>
          </w:p>
        </w:tc>
      </w:tr>
      <w:tr w:rsidR="00D945A4" w:rsidRPr="00254EE3" w14:paraId="6DFE7339" w14:textId="77777777" w:rsidTr="00D945A4">
        <w:tc>
          <w:tcPr>
            <w:tcW w:w="2303" w:type="dxa"/>
          </w:tcPr>
          <w:p w14:paraId="60B40075" w14:textId="74322979" w:rsidR="00D945A4" w:rsidRPr="00254EE3" w:rsidRDefault="00D945A4" w:rsidP="00D945A4">
            <w:pPr>
              <w:jc w:val="center"/>
              <w:rPr>
                <w:rFonts w:cstheme="minorHAnsi"/>
              </w:rPr>
            </w:pPr>
            <w:r w:rsidRPr="00254EE3">
              <w:rPr>
                <w:rFonts w:cstheme="minorHAnsi"/>
              </w:rPr>
              <w:t>Czostków</w:t>
            </w:r>
          </w:p>
        </w:tc>
        <w:tc>
          <w:tcPr>
            <w:tcW w:w="2303" w:type="dxa"/>
          </w:tcPr>
          <w:p w14:paraId="748266D6" w14:textId="03EC2F01" w:rsidR="00D945A4" w:rsidRPr="00254EE3" w:rsidRDefault="00E33D13" w:rsidP="00D945A4">
            <w:pPr>
              <w:jc w:val="center"/>
              <w:rPr>
                <w:rFonts w:cstheme="minorHAnsi"/>
              </w:rPr>
            </w:pPr>
            <w:r w:rsidRPr="00254EE3">
              <w:rPr>
                <w:rFonts w:cstheme="minorHAnsi"/>
              </w:rPr>
              <w:t>3,06</w:t>
            </w:r>
          </w:p>
        </w:tc>
        <w:tc>
          <w:tcPr>
            <w:tcW w:w="2303" w:type="dxa"/>
          </w:tcPr>
          <w:p w14:paraId="49B013E1" w14:textId="352478E8" w:rsidR="00D945A4" w:rsidRPr="00254EE3" w:rsidRDefault="00E33D13" w:rsidP="00D945A4">
            <w:pPr>
              <w:jc w:val="center"/>
              <w:rPr>
                <w:rFonts w:cstheme="minorHAnsi"/>
              </w:rPr>
            </w:pPr>
            <w:r w:rsidRPr="00254EE3">
              <w:rPr>
                <w:rFonts w:cstheme="minorHAnsi"/>
              </w:rPr>
              <w:t>11,00</w:t>
            </w:r>
          </w:p>
        </w:tc>
        <w:tc>
          <w:tcPr>
            <w:tcW w:w="2303" w:type="dxa"/>
          </w:tcPr>
          <w:p w14:paraId="02F78D90" w14:textId="21C22832" w:rsidR="00D945A4" w:rsidRPr="00254EE3" w:rsidRDefault="00D945A4" w:rsidP="00D945A4">
            <w:pPr>
              <w:jc w:val="center"/>
              <w:rPr>
                <w:rFonts w:cstheme="minorHAnsi"/>
              </w:rPr>
            </w:pPr>
            <w:r w:rsidRPr="00254EE3">
              <w:rPr>
                <w:rFonts w:cstheme="minorHAnsi"/>
              </w:rPr>
              <w:t>0,55</w:t>
            </w:r>
          </w:p>
        </w:tc>
      </w:tr>
      <w:tr w:rsidR="00D945A4" w:rsidRPr="00254EE3" w14:paraId="797C2922" w14:textId="77777777" w:rsidTr="00D945A4">
        <w:tc>
          <w:tcPr>
            <w:tcW w:w="2303" w:type="dxa"/>
          </w:tcPr>
          <w:p w14:paraId="57E6E1B0" w14:textId="2FC3AC4B" w:rsidR="00D945A4" w:rsidRPr="00254EE3" w:rsidRDefault="00D945A4" w:rsidP="00D945A4">
            <w:pPr>
              <w:jc w:val="center"/>
              <w:rPr>
                <w:rFonts w:cstheme="minorHAnsi"/>
              </w:rPr>
            </w:pPr>
            <w:r w:rsidRPr="00254EE3">
              <w:rPr>
                <w:rFonts w:cstheme="minorHAnsi"/>
              </w:rPr>
              <w:t>Oleszno</w:t>
            </w:r>
          </w:p>
        </w:tc>
        <w:tc>
          <w:tcPr>
            <w:tcW w:w="2303" w:type="dxa"/>
          </w:tcPr>
          <w:p w14:paraId="4F6CF820" w14:textId="22B90C77" w:rsidR="00D945A4" w:rsidRPr="00254EE3" w:rsidRDefault="00E33D13" w:rsidP="00D945A4">
            <w:pPr>
              <w:jc w:val="center"/>
              <w:rPr>
                <w:rFonts w:cstheme="minorHAnsi"/>
              </w:rPr>
            </w:pPr>
            <w:r w:rsidRPr="00254EE3">
              <w:rPr>
                <w:rFonts w:cstheme="minorHAnsi"/>
              </w:rPr>
              <w:t>1,79</w:t>
            </w:r>
          </w:p>
        </w:tc>
        <w:tc>
          <w:tcPr>
            <w:tcW w:w="2303" w:type="dxa"/>
          </w:tcPr>
          <w:p w14:paraId="2277BFA4" w14:textId="44EDB936" w:rsidR="00D945A4" w:rsidRPr="00254EE3" w:rsidRDefault="00E33D13" w:rsidP="00D945A4">
            <w:pPr>
              <w:jc w:val="center"/>
              <w:rPr>
                <w:rFonts w:cstheme="minorHAnsi"/>
              </w:rPr>
            </w:pPr>
            <w:r w:rsidRPr="00254EE3">
              <w:rPr>
                <w:rFonts w:cstheme="minorHAnsi"/>
              </w:rPr>
              <w:t>6,46</w:t>
            </w:r>
          </w:p>
        </w:tc>
        <w:tc>
          <w:tcPr>
            <w:tcW w:w="2303" w:type="dxa"/>
          </w:tcPr>
          <w:p w14:paraId="66FFAC26" w14:textId="5C8D6947" w:rsidR="00D945A4" w:rsidRPr="00254EE3" w:rsidRDefault="00D945A4" w:rsidP="00D945A4">
            <w:pPr>
              <w:jc w:val="center"/>
              <w:rPr>
                <w:rFonts w:cstheme="minorHAnsi"/>
              </w:rPr>
            </w:pPr>
            <w:r w:rsidRPr="00254EE3">
              <w:rPr>
                <w:rFonts w:cstheme="minorHAnsi"/>
              </w:rPr>
              <w:t>0,38</w:t>
            </w:r>
          </w:p>
        </w:tc>
      </w:tr>
      <w:tr w:rsidR="00D945A4" w:rsidRPr="00254EE3" w14:paraId="2E56136B" w14:textId="77777777" w:rsidTr="00D945A4">
        <w:tc>
          <w:tcPr>
            <w:tcW w:w="2303" w:type="dxa"/>
          </w:tcPr>
          <w:p w14:paraId="30B15E23" w14:textId="1711D83C" w:rsidR="00D945A4" w:rsidRPr="00254EE3" w:rsidRDefault="00D945A4" w:rsidP="00D945A4">
            <w:pPr>
              <w:jc w:val="center"/>
              <w:rPr>
                <w:rFonts w:cstheme="minorHAnsi"/>
              </w:rPr>
            </w:pPr>
            <w:r w:rsidRPr="00254EE3">
              <w:rPr>
                <w:rFonts w:cstheme="minorHAnsi"/>
              </w:rPr>
              <w:t>Sułków</w:t>
            </w:r>
          </w:p>
        </w:tc>
        <w:tc>
          <w:tcPr>
            <w:tcW w:w="2303" w:type="dxa"/>
          </w:tcPr>
          <w:p w14:paraId="1F753843" w14:textId="7F1E10D4" w:rsidR="00D945A4" w:rsidRPr="00254EE3" w:rsidRDefault="00E33D13" w:rsidP="00D945A4">
            <w:pPr>
              <w:jc w:val="center"/>
              <w:rPr>
                <w:rFonts w:cstheme="minorHAnsi"/>
              </w:rPr>
            </w:pPr>
            <w:r w:rsidRPr="00254EE3">
              <w:rPr>
                <w:rFonts w:cstheme="minorHAnsi"/>
              </w:rPr>
              <w:t>18,89</w:t>
            </w:r>
          </w:p>
        </w:tc>
        <w:tc>
          <w:tcPr>
            <w:tcW w:w="2303" w:type="dxa"/>
          </w:tcPr>
          <w:p w14:paraId="6EFC2A1E" w14:textId="0158A8C0" w:rsidR="00D945A4" w:rsidRPr="00254EE3" w:rsidRDefault="00E33D13" w:rsidP="00D945A4">
            <w:pPr>
              <w:jc w:val="center"/>
              <w:rPr>
                <w:rFonts w:cstheme="minorHAnsi"/>
              </w:rPr>
            </w:pPr>
            <w:r w:rsidRPr="00254EE3">
              <w:rPr>
                <w:rFonts w:cstheme="minorHAnsi"/>
              </w:rPr>
              <w:t>68,00</w:t>
            </w:r>
          </w:p>
        </w:tc>
        <w:tc>
          <w:tcPr>
            <w:tcW w:w="2303" w:type="dxa"/>
          </w:tcPr>
          <w:p w14:paraId="5AE8C18D" w14:textId="03FF696A" w:rsidR="00D945A4" w:rsidRPr="00254EE3" w:rsidRDefault="00D945A4" w:rsidP="00D945A4">
            <w:pPr>
              <w:jc w:val="center"/>
              <w:rPr>
                <w:rFonts w:cstheme="minorHAnsi"/>
              </w:rPr>
            </w:pPr>
            <w:r w:rsidRPr="00254EE3">
              <w:rPr>
                <w:rFonts w:cstheme="minorHAnsi"/>
              </w:rPr>
              <w:t>0,42</w:t>
            </w:r>
          </w:p>
        </w:tc>
      </w:tr>
      <w:tr w:rsidR="00D945A4" w:rsidRPr="00254EE3" w14:paraId="06B51A7F" w14:textId="77777777" w:rsidTr="00D945A4">
        <w:tc>
          <w:tcPr>
            <w:tcW w:w="2303" w:type="dxa"/>
          </w:tcPr>
          <w:p w14:paraId="51AB4BFE" w14:textId="51240021" w:rsidR="00D945A4" w:rsidRPr="00254EE3" w:rsidRDefault="00D945A4" w:rsidP="00D945A4">
            <w:pPr>
              <w:jc w:val="center"/>
              <w:rPr>
                <w:rFonts w:cstheme="minorHAnsi"/>
              </w:rPr>
            </w:pPr>
            <w:r w:rsidRPr="00254EE3">
              <w:rPr>
                <w:rFonts w:cstheme="minorHAnsi"/>
              </w:rPr>
              <w:t xml:space="preserve">Kozia </w:t>
            </w:r>
            <w:r w:rsidR="00E33D13" w:rsidRPr="00254EE3">
              <w:rPr>
                <w:rFonts w:cstheme="minorHAnsi"/>
              </w:rPr>
              <w:t>Wieś</w:t>
            </w:r>
          </w:p>
        </w:tc>
        <w:tc>
          <w:tcPr>
            <w:tcW w:w="2303" w:type="dxa"/>
          </w:tcPr>
          <w:p w14:paraId="338F2C8F" w14:textId="0C67139B" w:rsidR="00D945A4" w:rsidRPr="00254EE3" w:rsidRDefault="00E33D13" w:rsidP="00D945A4">
            <w:pPr>
              <w:jc w:val="center"/>
              <w:rPr>
                <w:rFonts w:cstheme="minorHAnsi"/>
              </w:rPr>
            </w:pPr>
            <w:r w:rsidRPr="00254EE3">
              <w:rPr>
                <w:rFonts w:cstheme="minorHAnsi"/>
              </w:rPr>
              <w:t>2,44</w:t>
            </w:r>
          </w:p>
        </w:tc>
        <w:tc>
          <w:tcPr>
            <w:tcW w:w="2303" w:type="dxa"/>
          </w:tcPr>
          <w:p w14:paraId="16AD4943" w14:textId="2978E557" w:rsidR="00D945A4" w:rsidRPr="00254EE3" w:rsidRDefault="00E33D13" w:rsidP="00D945A4">
            <w:pPr>
              <w:jc w:val="center"/>
              <w:rPr>
                <w:rFonts w:cstheme="minorHAnsi"/>
              </w:rPr>
            </w:pPr>
            <w:r w:rsidRPr="00254EE3">
              <w:rPr>
                <w:rFonts w:cstheme="minorHAnsi"/>
              </w:rPr>
              <w:t>8,77</w:t>
            </w:r>
          </w:p>
        </w:tc>
        <w:tc>
          <w:tcPr>
            <w:tcW w:w="2303" w:type="dxa"/>
          </w:tcPr>
          <w:p w14:paraId="10E0449E" w14:textId="5108232F" w:rsidR="00D945A4" w:rsidRPr="00254EE3" w:rsidRDefault="00D945A4" w:rsidP="00D945A4">
            <w:pPr>
              <w:jc w:val="center"/>
              <w:rPr>
                <w:rFonts w:cstheme="minorHAnsi"/>
              </w:rPr>
            </w:pPr>
            <w:r w:rsidRPr="00254EE3">
              <w:rPr>
                <w:rFonts w:cstheme="minorHAnsi"/>
              </w:rPr>
              <w:t>0,52</w:t>
            </w:r>
          </w:p>
        </w:tc>
      </w:tr>
    </w:tbl>
    <w:p w14:paraId="580B5459" w14:textId="45AFBBAA" w:rsidR="00D945A4" w:rsidRPr="00254EE3" w:rsidRDefault="00D945A4" w:rsidP="00D945A4">
      <w:pPr>
        <w:spacing w:after="0" w:line="240" w:lineRule="auto"/>
        <w:jc w:val="both"/>
        <w:rPr>
          <w:rFonts w:cstheme="minorHAnsi"/>
          <w:b/>
          <w:bCs/>
        </w:rPr>
      </w:pPr>
    </w:p>
    <w:p w14:paraId="22F97BA5" w14:textId="77777777" w:rsidR="00D945A4" w:rsidRPr="00254EE3" w:rsidRDefault="00D945A4" w:rsidP="00D945A4">
      <w:pPr>
        <w:spacing w:after="0" w:line="240" w:lineRule="auto"/>
        <w:rPr>
          <w:rFonts w:cstheme="minorHAnsi"/>
          <w:b/>
          <w:bCs/>
        </w:rPr>
      </w:pPr>
      <w:r w:rsidRPr="00254EE3">
        <w:rPr>
          <w:rFonts w:cstheme="minorHAnsi"/>
          <w:b/>
          <w:bCs/>
        </w:rPr>
        <w:t>Infrastruktura kanalizacyjna</w:t>
      </w:r>
    </w:p>
    <w:p w14:paraId="58092E79" w14:textId="2733DC1A" w:rsidR="00D945A4" w:rsidRPr="00254EE3" w:rsidRDefault="00D945A4" w:rsidP="00D945A4">
      <w:pPr>
        <w:spacing w:after="0" w:line="240" w:lineRule="auto"/>
        <w:jc w:val="both"/>
        <w:rPr>
          <w:rFonts w:cstheme="minorHAnsi"/>
        </w:rPr>
      </w:pPr>
      <w:r w:rsidRPr="00254EE3">
        <w:rPr>
          <w:rFonts w:eastAsia="Times New Roman" w:cstheme="minorHAnsi"/>
          <w:lang w:eastAsia="pl-PL"/>
        </w:rPr>
        <w:t>Długość sieci kanalizacyjnej w gmin</w:t>
      </w:r>
      <w:r w:rsidR="00B16EC2">
        <w:rPr>
          <w:rFonts w:eastAsia="Times New Roman" w:cstheme="minorHAnsi"/>
          <w:lang w:eastAsia="pl-PL"/>
        </w:rPr>
        <w:t>ie</w:t>
      </w:r>
      <w:r w:rsidRPr="00254EE3">
        <w:rPr>
          <w:rFonts w:eastAsia="Times New Roman" w:cstheme="minorHAnsi"/>
          <w:lang w:eastAsia="pl-PL"/>
        </w:rPr>
        <w:t xml:space="preserve"> wynosi aż 86,99 km.</w:t>
      </w:r>
      <w:r w:rsidRPr="00254EE3">
        <w:rPr>
          <w:rFonts w:cstheme="minorHAnsi"/>
        </w:rPr>
        <w:t xml:space="preserve"> Mieszkańcy obszarów nie objętych siecią kanalizacyjną odprowadzają ścieki do przydomowych zbiorników bezodpływowych, które są opróżniane w miarę potrzeb i dowożone do oczyszczalni ścieków.</w:t>
      </w:r>
      <w:r w:rsidRPr="00254EE3">
        <w:rPr>
          <w:rFonts w:cstheme="minorHAnsi"/>
        </w:rPr>
        <w:cr/>
      </w:r>
    </w:p>
    <w:p w14:paraId="7348C75F" w14:textId="6857AC60" w:rsidR="00D945A4" w:rsidRPr="00254EE3" w:rsidRDefault="00D945A4" w:rsidP="00D945A4">
      <w:pPr>
        <w:spacing w:after="0" w:line="240" w:lineRule="auto"/>
        <w:jc w:val="center"/>
        <w:rPr>
          <w:rFonts w:eastAsia="Times New Roman" w:cstheme="minorHAnsi"/>
          <w:iCs/>
          <w:lang w:eastAsia="pl-PL"/>
        </w:rPr>
      </w:pPr>
      <w:bookmarkStart w:id="132" w:name="_Toc81370899"/>
      <w:r w:rsidRPr="00254EE3">
        <w:rPr>
          <w:rFonts w:eastAsia="Times New Roman" w:cstheme="minorHAnsi"/>
          <w:iCs/>
          <w:lang w:eastAsia="pl-PL"/>
        </w:rPr>
        <w:t xml:space="preserve">Tabela </w:t>
      </w:r>
      <w:r w:rsidRPr="00254EE3">
        <w:rPr>
          <w:rFonts w:eastAsia="Times New Roman" w:cstheme="minorHAnsi"/>
          <w:iCs/>
          <w:lang w:eastAsia="pl-PL"/>
        </w:rPr>
        <w:fldChar w:fldCharType="begin"/>
      </w:r>
      <w:r w:rsidRPr="00254EE3">
        <w:rPr>
          <w:rFonts w:eastAsia="Times New Roman" w:cstheme="minorHAnsi"/>
          <w:iCs/>
          <w:lang w:eastAsia="pl-PL"/>
        </w:rPr>
        <w:instrText xml:space="preserve"> SEQ Tabela \* ARABIC </w:instrText>
      </w:r>
      <w:r w:rsidRPr="00254EE3">
        <w:rPr>
          <w:rFonts w:eastAsia="Times New Roman" w:cstheme="minorHAnsi"/>
          <w:iCs/>
          <w:lang w:eastAsia="pl-PL"/>
        </w:rPr>
        <w:fldChar w:fldCharType="separate"/>
      </w:r>
      <w:r w:rsidR="00EF286D">
        <w:rPr>
          <w:rFonts w:eastAsia="Times New Roman" w:cstheme="minorHAnsi"/>
          <w:iCs/>
          <w:noProof/>
          <w:lang w:eastAsia="pl-PL"/>
        </w:rPr>
        <w:t>64</w:t>
      </w:r>
      <w:r w:rsidRPr="00254EE3">
        <w:rPr>
          <w:rFonts w:eastAsia="Times New Roman" w:cstheme="minorHAnsi"/>
          <w:iCs/>
          <w:lang w:eastAsia="pl-PL"/>
        </w:rPr>
        <w:fldChar w:fldCharType="end"/>
      </w:r>
      <w:r w:rsidRPr="00254EE3">
        <w:rPr>
          <w:rFonts w:eastAsia="Times New Roman" w:cstheme="minorHAnsi"/>
          <w:iCs/>
          <w:lang w:eastAsia="pl-PL"/>
        </w:rPr>
        <w:t>: Kanalizacja sanitarna na terenie Gminy Krasocin</w:t>
      </w:r>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3932"/>
        <w:gridCol w:w="2006"/>
        <w:gridCol w:w="2437"/>
      </w:tblGrid>
      <w:tr w:rsidR="00D945A4" w:rsidRPr="00254EE3" w14:paraId="18864454" w14:textId="77777777" w:rsidTr="00CD6589">
        <w:trPr>
          <w:jc w:val="center"/>
        </w:trPr>
        <w:tc>
          <w:tcPr>
            <w:tcW w:w="687" w:type="dxa"/>
            <w:tcBorders>
              <w:top w:val="single" w:sz="4" w:space="0" w:color="auto"/>
              <w:left w:val="single" w:sz="4" w:space="0" w:color="auto"/>
              <w:bottom w:val="single" w:sz="4" w:space="0" w:color="auto"/>
              <w:right w:val="single" w:sz="4" w:space="0" w:color="auto"/>
            </w:tcBorders>
            <w:hideMark/>
          </w:tcPr>
          <w:p w14:paraId="4A158B89" w14:textId="77777777" w:rsidR="00D945A4" w:rsidRPr="00254EE3" w:rsidRDefault="00D945A4" w:rsidP="00CD6589">
            <w:pPr>
              <w:spacing w:after="0" w:line="240" w:lineRule="auto"/>
              <w:jc w:val="center"/>
              <w:rPr>
                <w:rFonts w:cstheme="minorHAnsi"/>
                <w:b/>
                <w:bCs/>
              </w:rPr>
            </w:pPr>
            <w:r w:rsidRPr="00254EE3">
              <w:rPr>
                <w:rFonts w:cstheme="minorHAnsi"/>
                <w:b/>
                <w:bCs/>
              </w:rPr>
              <w:t>L.p.</w:t>
            </w:r>
          </w:p>
        </w:tc>
        <w:tc>
          <w:tcPr>
            <w:tcW w:w="3932" w:type="dxa"/>
            <w:tcBorders>
              <w:top w:val="single" w:sz="4" w:space="0" w:color="auto"/>
              <w:left w:val="single" w:sz="4" w:space="0" w:color="auto"/>
              <w:bottom w:val="single" w:sz="4" w:space="0" w:color="auto"/>
              <w:right w:val="single" w:sz="4" w:space="0" w:color="auto"/>
            </w:tcBorders>
            <w:hideMark/>
          </w:tcPr>
          <w:p w14:paraId="3796E2B5" w14:textId="77777777" w:rsidR="00D945A4" w:rsidRPr="00254EE3" w:rsidRDefault="00D945A4" w:rsidP="00CD6589">
            <w:pPr>
              <w:spacing w:after="0" w:line="240" w:lineRule="auto"/>
              <w:jc w:val="center"/>
              <w:rPr>
                <w:rFonts w:cstheme="minorHAnsi"/>
                <w:b/>
              </w:rPr>
            </w:pPr>
            <w:r w:rsidRPr="00254EE3">
              <w:rPr>
                <w:rFonts w:cstheme="minorHAnsi"/>
                <w:b/>
              </w:rPr>
              <w:t>Wyszczególnienie</w:t>
            </w:r>
          </w:p>
        </w:tc>
        <w:tc>
          <w:tcPr>
            <w:tcW w:w="2006" w:type="dxa"/>
            <w:tcBorders>
              <w:top w:val="single" w:sz="4" w:space="0" w:color="auto"/>
              <w:left w:val="single" w:sz="4" w:space="0" w:color="auto"/>
              <w:bottom w:val="single" w:sz="4" w:space="0" w:color="auto"/>
              <w:right w:val="single" w:sz="4" w:space="0" w:color="auto"/>
            </w:tcBorders>
            <w:hideMark/>
          </w:tcPr>
          <w:p w14:paraId="32840EB9" w14:textId="77777777" w:rsidR="00D945A4" w:rsidRPr="00254EE3" w:rsidRDefault="00D945A4" w:rsidP="00CD6589">
            <w:pPr>
              <w:spacing w:after="0" w:line="240" w:lineRule="auto"/>
              <w:jc w:val="center"/>
              <w:rPr>
                <w:rFonts w:cstheme="minorHAnsi"/>
                <w:b/>
              </w:rPr>
            </w:pPr>
            <w:r w:rsidRPr="00254EE3">
              <w:rPr>
                <w:rFonts w:cstheme="minorHAnsi"/>
                <w:b/>
              </w:rPr>
              <w:t>Jednostka miary</w:t>
            </w:r>
          </w:p>
        </w:tc>
        <w:tc>
          <w:tcPr>
            <w:tcW w:w="2437" w:type="dxa"/>
            <w:tcBorders>
              <w:top w:val="single" w:sz="4" w:space="0" w:color="auto"/>
              <w:left w:val="single" w:sz="4" w:space="0" w:color="auto"/>
              <w:bottom w:val="single" w:sz="4" w:space="0" w:color="auto"/>
              <w:right w:val="single" w:sz="4" w:space="0" w:color="auto"/>
            </w:tcBorders>
            <w:hideMark/>
          </w:tcPr>
          <w:p w14:paraId="0F35A84D" w14:textId="54229B93" w:rsidR="00D945A4" w:rsidRPr="00254EE3" w:rsidRDefault="00D945A4" w:rsidP="00CD6589">
            <w:pPr>
              <w:spacing w:after="0" w:line="240" w:lineRule="auto"/>
              <w:jc w:val="center"/>
              <w:rPr>
                <w:rFonts w:cstheme="minorHAnsi"/>
                <w:b/>
              </w:rPr>
            </w:pPr>
            <w:r w:rsidRPr="00254EE3">
              <w:rPr>
                <w:rFonts w:cstheme="minorHAnsi"/>
                <w:b/>
              </w:rPr>
              <w:t xml:space="preserve">Długość na terenie </w:t>
            </w:r>
            <w:r w:rsidR="00B16EC2">
              <w:rPr>
                <w:rFonts w:cstheme="minorHAnsi"/>
                <w:b/>
              </w:rPr>
              <w:t>g</w:t>
            </w:r>
            <w:r w:rsidRPr="00254EE3">
              <w:rPr>
                <w:rFonts w:cstheme="minorHAnsi"/>
                <w:b/>
              </w:rPr>
              <w:t>miny</w:t>
            </w:r>
          </w:p>
        </w:tc>
      </w:tr>
      <w:tr w:rsidR="00D945A4" w:rsidRPr="00254EE3" w14:paraId="32639CA8" w14:textId="77777777" w:rsidTr="00CD6589">
        <w:trPr>
          <w:jc w:val="center"/>
        </w:trPr>
        <w:tc>
          <w:tcPr>
            <w:tcW w:w="687" w:type="dxa"/>
            <w:tcBorders>
              <w:top w:val="single" w:sz="4" w:space="0" w:color="auto"/>
              <w:left w:val="single" w:sz="4" w:space="0" w:color="auto"/>
              <w:bottom w:val="single" w:sz="4" w:space="0" w:color="auto"/>
              <w:right w:val="single" w:sz="4" w:space="0" w:color="auto"/>
            </w:tcBorders>
            <w:hideMark/>
          </w:tcPr>
          <w:p w14:paraId="71F80063" w14:textId="77777777" w:rsidR="00D945A4" w:rsidRPr="00254EE3" w:rsidRDefault="00D945A4" w:rsidP="00CD6589">
            <w:pPr>
              <w:spacing w:after="0" w:line="240" w:lineRule="auto"/>
              <w:jc w:val="center"/>
              <w:rPr>
                <w:rFonts w:cstheme="minorHAnsi"/>
                <w:b/>
                <w:bCs/>
              </w:rPr>
            </w:pPr>
            <w:r w:rsidRPr="00254EE3">
              <w:rPr>
                <w:rFonts w:cstheme="minorHAnsi"/>
                <w:b/>
                <w:bCs/>
              </w:rPr>
              <w:t>1.</w:t>
            </w:r>
          </w:p>
        </w:tc>
        <w:tc>
          <w:tcPr>
            <w:tcW w:w="3932" w:type="dxa"/>
            <w:tcBorders>
              <w:top w:val="single" w:sz="4" w:space="0" w:color="auto"/>
              <w:left w:val="single" w:sz="4" w:space="0" w:color="auto"/>
              <w:bottom w:val="single" w:sz="4" w:space="0" w:color="auto"/>
              <w:right w:val="single" w:sz="4" w:space="0" w:color="auto"/>
            </w:tcBorders>
            <w:hideMark/>
          </w:tcPr>
          <w:p w14:paraId="5233C6CE" w14:textId="77777777" w:rsidR="00D945A4" w:rsidRPr="00254EE3" w:rsidRDefault="00D945A4" w:rsidP="00CD6589">
            <w:pPr>
              <w:spacing w:after="0" w:line="240" w:lineRule="auto"/>
              <w:jc w:val="center"/>
              <w:rPr>
                <w:rFonts w:cstheme="minorHAnsi"/>
              </w:rPr>
            </w:pPr>
            <w:r w:rsidRPr="00254EE3">
              <w:rPr>
                <w:rFonts w:cstheme="minorHAnsi"/>
              </w:rPr>
              <w:t>Wskaźnik skanalizowania gminy</w:t>
            </w:r>
          </w:p>
        </w:tc>
        <w:tc>
          <w:tcPr>
            <w:tcW w:w="2006" w:type="dxa"/>
            <w:tcBorders>
              <w:top w:val="single" w:sz="4" w:space="0" w:color="auto"/>
              <w:left w:val="single" w:sz="4" w:space="0" w:color="auto"/>
              <w:bottom w:val="single" w:sz="4" w:space="0" w:color="auto"/>
              <w:right w:val="single" w:sz="4" w:space="0" w:color="auto"/>
            </w:tcBorders>
            <w:hideMark/>
          </w:tcPr>
          <w:p w14:paraId="275EBBF5" w14:textId="77777777" w:rsidR="00D945A4" w:rsidRPr="00254EE3" w:rsidRDefault="00D945A4" w:rsidP="00CD6589">
            <w:pPr>
              <w:spacing w:after="0" w:line="240" w:lineRule="auto"/>
              <w:jc w:val="center"/>
              <w:rPr>
                <w:rFonts w:cstheme="minorHAnsi"/>
              </w:rPr>
            </w:pPr>
            <w:r w:rsidRPr="00254EE3">
              <w:rPr>
                <w:rFonts w:cstheme="minorHAnsi"/>
              </w:rPr>
              <w:t>%</w:t>
            </w:r>
          </w:p>
        </w:tc>
        <w:tc>
          <w:tcPr>
            <w:tcW w:w="2437" w:type="dxa"/>
            <w:tcBorders>
              <w:top w:val="single" w:sz="4" w:space="0" w:color="auto"/>
              <w:left w:val="single" w:sz="4" w:space="0" w:color="auto"/>
              <w:bottom w:val="single" w:sz="4" w:space="0" w:color="auto"/>
              <w:right w:val="single" w:sz="4" w:space="0" w:color="auto"/>
            </w:tcBorders>
            <w:vAlign w:val="center"/>
          </w:tcPr>
          <w:p w14:paraId="785D67CA" w14:textId="77777777" w:rsidR="00D945A4" w:rsidRPr="00254EE3" w:rsidRDefault="00D945A4" w:rsidP="00CD6589">
            <w:pPr>
              <w:spacing w:after="0" w:line="240" w:lineRule="auto"/>
              <w:jc w:val="center"/>
              <w:rPr>
                <w:rFonts w:cstheme="minorHAnsi"/>
              </w:rPr>
            </w:pPr>
            <w:r w:rsidRPr="00254EE3">
              <w:rPr>
                <w:rFonts w:cstheme="minorHAnsi"/>
              </w:rPr>
              <w:t>62,6</w:t>
            </w:r>
          </w:p>
        </w:tc>
      </w:tr>
      <w:tr w:rsidR="00D945A4" w:rsidRPr="00254EE3" w14:paraId="21A7EA21" w14:textId="77777777" w:rsidTr="00CD6589">
        <w:trPr>
          <w:jc w:val="center"/>
        </w:trPr>
        <w:tc>
          <w:tcPr>
            <w:tcW w:w="687" w:type="dxa"/>
            <w:tcBorders>
              <w:top w:val="single" w:sz="4" w:space="0" w:color="auto"/>
              <w:left w:val="single" w:sz="4" w:space="0" w:color="auto"/>
              <w:bottom w:val="single" w:sz="4" w:space="0" w:color="auto"/>
              <w:right w:val="single" w:sz="4" w:space="0" w:color="auto"/>
            </w:tcBorders>
            <w:hideMark/>
          </w:tcPr>
          <w:p w14:paraId="327D9EA4" w14:textId="77777777" w:rsidR="00D945A4" w:rsidRPr="00254EE3" w:rsidRDefault="00D945A4" w:rsidP="00CD6589">
            <w:pPr>
              <w:spacing w:after="0" w:line="240" w:lineRule="auto"/>
              <w:jc w:val="center"/>
              <w:rPr>
                <w:rFonts w:cstheme="minorHAnsi"/>
                <w:b/>
                <w:bCs/>
              </w:rPr>
            </w:pPr>
            <w:r w:rsidRPr="00254EE3">
              <w:rPr>
                <w:rFonts w:cstheme="minorHAnsi"/>
                <w:b/>
                <w:bCs/>
              </w:rPr>
              <w:t>2.</w:t>
            </w:r>
          </w:p>
        </w:tc>
        <w:tc>
          <w:tcPr>
            <w:tcW w:w="3932" w:type="dxa"/>
            <w:tcBorders>
              <w:top w:val="single" w:sz="4" w:space="0" w:color="auto"/>
              <w:left w:val="single" w:sz="4" w:space="0" w:color="auto"/>
              <w:bottom w:val="single" w:sz="4" w:space="0" w:color="auto"/>
              <w:right w:val="single" w:sz="4" w:space="0" w:color="auto"/>
            </w:tcBorders>
            <w:hideMark/>
          </w:tcPr>
          <w:p w14:paraId="183BC99B" w14:textId="77777777" w:rsidR="00D945A4" w:rsidRPr="00254EE3" w:rsidRDefault="00D945A4" w:rsidP="00CD6589">
            <w:pPr>
              <w:spacing w:after="0" w:line="240" w:lineRule="auto"/>
              <w:jc w:val="center"/>
              <w:rPr>
                <w:rFonts w:cstheme="minorHAnsi"/>
              </w:rPr>
            </w:pPr>
            <w:r w:rsidRPr="00254EE3">
              <w:rPr>
                <w:rFonts w:cstheme="minorHAnsi"/>
              </w:rPr>
              <w:t>Długość sieci kanalizacji sanitarnej</w:t>
            </w:r>
          </w:p>
        </w:tc>
        <w:tc>
          <w:tcPr>
            <w:tcW w:w="2006" w:type="dxa"/>
            <w:tcBorders>
              <w:top w:val="single" w:sz="4" w:space="0" w:color="auto"/>
              <w:left w:val="single" w:sz="4" w:space="0" w:color="auto"/>
              <w:bottom w:val="single" w:sz="4" w:space="0" w:color="auto"/>
              <w:right w:val="single" w:sz="4" w:space="0" w:color="auto"/>
            </w:tcBorders>
            <w:hideMark/>
          </w:tcPr>
          <w:p w14:paraId="48B1F27C" w14:textId="77777777" w:rsidR="00D945A4" w:rsidRPr="00254EE3" w:rsidRDefault="00D945A4" w:rsidP="00CD6589">
            <w:pPr>
              <w:spacing w:after="0" w:line="240" w:lineRule="auto"/>
              <w:jc w:val="center"/>
              <w:rPr>
                <w:rFonts w:cstheme="minorHAnsi"/>
              </w:rPr>
            </w:pPr>
            <w:r w:rsidRPr="00254EE3">
              <w:rPr>
                <w:rFonts w:cstheme="minorHAnsi"/>
              </w:rPr>
              <w:t>km</w:t>
            </w:r>
          </w:p>
        </w:tc>
        <w:tc>
          <w:tcPr>
            <w:tcW w:w="2437" w:type="dxa"/>
            <w:tcBorders>
              <w:top w:val="single" w:sz="4" w:space="0" w:color="auto"/>
              <w:left w:val="single" w:sz="4" w:space="0" w:color="auto"/>
              <w:bottom w:val="single" w:sz="4" w:space="0" w:color="auto"/>
              <w:right w:val="single" w:sz="4" w:space="0" w:color="auto"/>
            </w:tcBorders>
            <w:vAlign w:val="center"/>
          </w:tcPr>
          <w:p w14:paraId="6DB05B35" w14:textId="77777777" w:rsidR="00D945A4" w:rsidRPr="00254EE3" w:rsidRDefault="00D945A4" w:rsidP="00CD6589">
            <w:pPr>
              <w:spacing w:after="0" w:line="240" w:lineRule="auto"/>
              <w:jc w:val="center"/>
              <w:rPr>
                <w:rFonts w:cstheme="minorHAnsi"/>
              </w:rPr>
            </w:pPr>
            <w:r w:rsidRPr="00254EE3">
              <w:rPr>
                <w:rFonts w:cstheme="minorHAnsi"/>
              </w:rPr>
              <w:t>87</w:t>
            </w:r>
          </w:p>
        </w:tc>
      </w:tr>
      <w:tr w:rsidR="00D945A4" w:rsidRPr="00254EE3" w14:paraId="2A574293" w14:textId="77777777" w:rsidTr="00CD6589">
        <w:trPr>
          <w:jc w:val="center"/>
        </w:trPr>
        <w:tc>
          <w:tcPr>
            <w:tcW w:w="687" w:type="dxa"/>
            <w:tcBorders>
              <w:top w:val="single" w:sz="4" w:space="0" w:color="auto"/>
              <w:left w:val="single" w:sz="4" w:space="0" w:color="auto"/>
              <w:bottom w:val="single" w:sz="4" w:space="0" w:color="auto"/>
              <w:right w:val="single" w:sz="4" w:space="0" w:color="auto"/>
            </w:tcBorders>
          </w:tcPr>
          <w:p w14:paraId="41CDC0CA" w14:textId="77777777" w:rsidR="00D945A4" w:rsidRPr="00254EE3" w:rsidRDefault="00D945A4" w:rsidP="00CD6589">
            <w:pPr>
              <w:spacing w:after="0" w:line="240" w:lineRule="auto"/>
              <w:jc w:val="center"/>
              <w:rPr>
                <w:rFonts w:cstheme="minorHAnsi"/>
                <w:b/>
                <w:bCs/>
              </w:rPr>
            </w:pPr>
            <w:r w:rsidRPr="00254EE3">
              <w:rPr>
                <w:rFonts w:cstheme="minorHAnsi"/>
                <w:b/>
                <w:bCs/>
              </w:rPr>
              <w:t>3.</w:t>
            </w:r>
          </w:p>
        </w:tc>
        <w:tc>
          <w:tcPr>
            <w:tcW w:w="3932" w:type="dxa"/>
            <w:tcBorders>
              <w:top w:val="single" w:sz="4" w:space="0" w:color="auto"/>
              <w:left w:val="single" w:sz="4" w:space="0" w:color="auto"/>
              <w:bottom w:val="single" w:sz="4" w:space="0" w:color="auto"/>
              <w:right w:val="single" w:sz="4" w:space="0" w:color="auto"/>
            </w:tcBorders>
            <w:shd w:val="clear" w:color="auto" w:fill="auto"/>
            <w:vAlign w:val="center"/>
          </w:tcPr>
          <w:p w14:paraId="0D69E632" w14:textId="77777777" w:rsidR="00D945A4" w:rsidRPr="00254EE3" w:rsidRDefault="00D945A4" w:rsidP="00CD6589">
            <w:pPr>
              <w:spacing w:after="0" w:line="240" w:lineRule="auto"/>
              <w:jc w:val="center"/>
              <w:rPr>
                <w:rFonts w:cstheme="minorHAnsi"/>
              </w:rPr>
            </w:pPr>
            <w:r w:rsidRPr="00254EE3">
              <w:rPr>
                <w:rFonts w:ascii="Calibri" w:hAnsi="Calibri" w:cs="Calibri"/>
                <w:color w:val="000000"/>
              </w:rPr>
              <w:t>Liczba oczyszczalni ścieków [w szt.]</w:t>
            </w:r>
          </w:p>
        </w:tc>
        <w:tc>
          <w:tcPr>
            <w:tcW w:w="2006" w:type="dxa"/>
            <w:tcBorders>
              <w:top w:val="single" w:sz="4" w:space="0" w:color="auto"/>
              <w:left w:val="nil"/>
              <w:bottom w:val="single" w:sz="4" w:space="0" w:color="auto"/>
              <w:right w:val="single" w:sz="4" w:space="0" w:color="auto"/>
            </w:tcBorders>
            <w:shd w:val="clear" w:color="auto" w:fill="auto"/>
            <w:vAlign w:val="center"/>
          </w:tcPr>
          <w:p w14:paraId="32B0B35A" w14:textId="77777777" w:rsidR="00D945A4" w:rsidRPr="00254EE3" w:rsidRDefault="00D945A4" w:rsidP="00CD6589">
            <w:pPr>
              <w:spacing w:after="0" w:line="240" w:lineRule="auto"/>
              <w:jc w:val="center"/>
              <w:rPr>
                <w:rFonts w:cstheme="minorHAnsi"/>
              </w:rPr>
            </w:pPr>
            <w:r w:rsidRPr="00254EE3">
              <w:rPr>
                <w:rFonts w:cstheme="minorHAnsi"/>
              </w:rPr>
              <w:t>Szt.</w:t>
            </w:r>
          </w:p>
        </w:tc>
        <w:tc>
          <w:tcPr>
            <w:tcW w:w="2437" w:type="dxa"/>
            <w:tcBorders>
              <w:top w:val="single" w:sz="4" w:space="0" w:color="auto"/>
              <w:left w:val="single" w:sz="4" w:space="0" w:color="auto"/>
              <w:bottom w:val="single" w:sz="4" w:space="0" w:color="auto"/>
              <w:right w:val="single" w:sz="4" w:space="0" w:color="auto"/>
            </w:tcBorders>
            <w:vAlign w:val="center"/>
          </w:tcPr>
          <w:p w14:paraId="3FDD5D76" w14:textId="77777777" w:rsidR="00D945A4" w:rsidRPr="00254EE3" w:rsidRDefault="00D945A4" w:rsidP="00CD6589">
            <w:pPr>
              <w:spacing w:after="0" w:line="240" w:lineRule="auto"/>
              <w:jc w:val="center"/>
              <w:rPr>
                <w:rFonts w:cstheme="minorHAnsi"/>
              </w:rPr>
            </w:pPr>
            <w:r w:rsidRPr="00254EE3">
              <w:rPr>
                <w:rFonts w:ascii="Calibri" w:hAnsi="Calibri" w:cs="Calibri"/>
                <w:color w:val="000000"/>
              </w:rPr>
              <w:t>3</w:t>
            </w:r>
          </w:p>
        </w:tc>
      </w:tr>
    </w:tbl>
    <w:p w14:paraId="70A1B88C" w14:textId="77777777" w:rsidR="00D945A4" w:rsidRPr="00254EE3" w:rsidRDefault="00D945A4" w:rsidP="00D945A4">
      <w:pPr>
        <w:spacing w:after="0" w:line="240" w:lineRule="auto"/>
        <w:jc w:val="center"/>
        <w:rPr>
          <w:rFonts w:eastAsia="Times New Roman" w:cstheme="minorHAnsi"/>
          <w:lang w:eastAsia="pl-PL"/>
        </w:rPr>
      </w:pPr>
      <w:r w:rsidRPr="00254EE3">
        <w:rPr>
          <w:rFonts w:eastAsia="Times New Roman" w:cstheme="minorHAnsi"/>
          <w:lang w:eastAsia="pl-PL"/>
        </w:rPr>
        <w:t>Źródło: Urząd Gminy w Łopusznie</w:t>
      </w:r>
    </w:p>
    <w:p w14:paraId="0E00544F" w14:textId="4D5ED790" w:rsidR="008D72D9" w:rsidRPr="00254EE3" w:rsidRDefault="008D72D9" w:rsidP="00075A1E">
      <w:pPr>
        <w:spacing w:after="0" w:line="240" w:lineRule="auto"/>
        <w:jc w:val="both"/>
        <w:rPr>
          <w:rFonts w:cstheme="minorHAnsi"/>
        </w:rPr>
      </w:pPr>
    </w:p>
    <w:p w14:paraId="118DE430" w14:textId="6780FF0F" w:rsidR="008D72D9" w:rsidRPr="00254EE3" w:rsidRDefault="006D07B2" w:rsidP="00B16EC2">
      <w:pPr>
        <w:spacing w:after="0" w:line="240" w:lineRule="auto"/>
        <w:rPr>
          <w:rFonts w:cstheme="minorHAnsi"/>
        </w:rPr>
      </w:pPr>
      <w:r w:rsidRPr="00254EE3">
        <w:rPr>
          <w:rFonts w:cstheme="minorHAnsi"/>
        </w:rPr>
        <w:t>W gminie działają</w:t>
      </w:r>
      <w:r w:rsidR="00B16EC2">
        <w:rPr>
          <w:rFonts w:cstheme="minorHAnsi"/>
        </w:rPr>
        <w:t xml:space="preserve"> 3</w:t>
      </w:r>
      <w:r w:rsidRPr="00254EE3">
        <w:rPr>
          <w:rFonts w:cstheme="minorHAnsi"/>
        </w:rPr>
        <w:t xml:space="preserve"> oczyszczalnie ścieków</w:t>
      </w:r>
      <w:r w:rsidR="00B16EC2">
        <w:rPr>
          <w:rFonts w:cstheme="minorHAnsi"/>
        </w:rPr>
        <w:t xml:space="preserve"> w</w:t>
      </w:r>
      <w:r w:rsidRPr="00254EE3">
        <w:rPr>
          <w:rFonts w:cstheme="minorHAnsi"/>
        </w:rPr>
        <w:t xml:space="preserve"> Krasocinie, Koziej Wsi</w:t>
      </w:r>
      <w:r w:rsidR="00B16EC2">
        <w:rPr>
          <w:rFonts w:cstheme="minorHAnsi"/>
        </w:rPr>
        <w:t xml:space="preserve"> oraz </w:t>
      </w:r>
      <w:r w:rsidRPr="00254EE3">
        <w:rPr>
          <w:rFonts w:cstheme="minorHAnsi"/>
        </w:rPr>
        <w:t>w Skorkowie.</w:t>
      </w:r>
    </w:p>
    <w:p w14:paraId="357F0E13" w14:textId="7ED3C8D3" w:rsidR="006D07B2" w:rsidRPr="00254EE3" w:rsidRDefault="006D07B2" w:rsidP="00075A1E">
      <w:pPr>
        <w:spacing w:after="0" w:line="240" w:lineRule="auto"/>
        <w:rPr>
          <w:rFonts w:cstheme="minorHAnsi"/>
        </w:rPr>
      </w:pPr>
    </w:p>
    <w:p w14:paraId="1DCC3EC4" w14:textId="4DFFAFA3" w:rsidR="006D07B2" w:rsidRDefault="006D07B2" w:rsidP="00075A1E">
      <w:pPr>
        <w:pStyle w:val="Legenda"/>
        <w:spacing w:after="0"/>
        <w:jc w:val="center"/>
        <w:rPr>
          <w:rFonts w:cstheme="minorHAnsi"/>
          <w:i w:val="0"/>
          <w:iCs w:val="0"/>
          <w:color w:val="auto"/>
          <w:sz w:val="22"/>
          <w:szCs w:val="22"/>
        </w:rPr>
      </w:pPr>
      <w:bookmarkStart w:id="133" w:name="_Toc81370900"/>
      <w:r w:rsidRPr="00254EE3">
        <w:rPr>
          <w:rFonts w:cstheme="minorHAnsi"/>
          <w:i w:val="0"/>
          <w:iCs w:val="0"/>
          <w:color w:val="auto"/>
          <w:sz w:val="22"/>
          <w:szCs w:val="22"/>
        </w:rPr>
        <w:t xml:space="preserve">Tabela </w:t>
      </w:r>
      <w:r w:rsidRPr="00254EE3">
        <w:rPr>
          <w:rFonts w:cstheme="minorHAnsi"/>
          <w:i w:val="0"/>
          <w:iCs w:val="0"/>
          <w:color w:val="auto"/>
          <w:sz w:val="22"/>
          <w:szCs w:val="22"/>
        </w:rPr>
        <w:fldChar w:fldCharType="begin"/>
      </w:r>
      <w:r w:rsidRPr="00254EE3">
        <w:rPr>
          <w:rFonts w:cstheme="minorHAnsi"/>
          <w:i w:val="0"/>
          <w:iCs w:val="0"/>
          <w:color w:val="auto"/>
          <w:sz w:val="22"/>
          <w:szCs w:val="22"/>
        </w:rPr>
        <w:instrText xml:space="preserve"> SEQ Tabela \* ARABIC </w:instrText>
      </w:r>
      <w:r w:rsidRPr="00254EE3">
        <w:rPr>
          <w:rFonts w:cstheme="minorHAnsi"/>
          <w:i w:val="0"/>
          <w:iCs w:val="0"/>
          <w:color w:val="auto"/>
          <w:sz w:val="22"/>
          <w:szCs w:val="22"/>
        </w:rPr>
        <w:fldChar w:fldCharType="separate"/>
      </w:r>
      <w:r w:rsidR="00EF286D">
        <w:rPr>
          <w:rFonts w:cstheme="minorHAnsi"/>
          <w:i w:val="0"/>
          <w:iCs w:val="0"/>
          <w:noProof/>
          <w:color w:val="auto"/>
          <w:sz w:val="22"/>
          <w:szCs w:val="22"/>
        </w:rPr>
        <w:t>65</w:t>
      </w:r>
      <w:r w:rsidRPr="00254EE3">
        <w:rPr>
          <w:rFonts w:cstheme="minorHAnsi"/>
          <w:i w:val="0"/>
          <w:iCs w:val="0"/>
          <w:color w:val="auto"/>
          <w:sz w:val="22"/>
          <w:szCs w:val="22"/>
        </w:rPr>
        <w:fldChar w:fldCharType="end"/>
      </w:r>
      <w:r w:rsidRPr="00254EE3">
        <w:rPr>
          <w:rFonts w:cstheme="minorHAnsi"/>
          <w:i w:val="0"/>
          <w:iCs w:val="0"/>
          <w:color w:val="auto"/>
          <w:sz w:val="22"/>
          <w:szCs w:val="22"/>
        </w:rPr>
        <w:t xml:space="preserve"> Podstawowe dane o oczyszczalniach ścieków funkcjonujących w Gminie Krasocin</w:t>
      </w:r>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3932"/>
        <w:gridCol w:w="2006"/>
        <w:gridCol w:w="2437"/>
      </w:tblGrid>
      <w:tr w:rsidR="00B16EC2" w:rsidRPr="00254EE3" w14:paraId="06ABDC3D" w14:textId="77777777" w:rsidTr="005B36A6">
        <w:trPr>
          <w:jc w:val="center"/>
        </w:trPr>
        <w:tc>
          <w:tcPr>
            <w:tcW w:w="687" w:type="dxa"/>
            <w:tcBorders>
              <w:top w:val="single" w:sz="4" w:space="0" w:color="auto"/>
              <w:left w:val="single" w:sz="4" w:space="0" w:color="auto"/>
              <w:bottom w:val="single" w:sz="4" w:space="0" w:color="auto"/>
              <w:right w:val="single" w:sz="4" w:space="0" w:color="auto"/>
            </w:tcBorders>
            <w:hideMark/>
          </w:tcPr>
          <w:p w14:paraId="6DB11B30" w14:textId="77777777" w:rsidR="00B16EC2" w:rsidRPr="00254EE3" w:rsidRDefault="00B16EC2" w:rsidP="005B36A6">
            <w:pPr>
              <w:spacing w:after="0" w:line="240" w:lineRule="auto"/>
              <w:jc w:val="center"/>
              <w:rPr>
                <w:rFonts w:cstheme="minorHAnsi"/>
                <w:b/>
                <w:bCs/>
              </w:rPr>
            </w:pPr>
            <w:r w:rsidRPr="00254EE3">
              <w:rPr>
                <w:rFonts w:cstheme="minorHAnsi"/>
                <w:b/>
                <w:bCs/>
              </w:rPr>
              <w:t>L.p.</w:t>
            </w:r>
          </w:p>
        </w:tc>
        <w:tc>
          <w:tcPr>
            <w:tcW w:w="3932" w:type="dxa"/>
            <w:tcBorders>
              <w:top w:val="single" w:sz="4" w:space="0" w:color="auto"/>
              <w:left w:val="single" w:sz="4" w:space="0" w:color="auto"/>
              <w:bottom w:val="single" w:sz="4" w:space="0" w:color="auto"/>
              <w:right w:val="single" w:sz="4" w:space="0" w:color="auto"/>
            </w:tcBorders>
            <w:hideMark/>
          </w:tcPr>
          <w:p w14:paraId="3E6CF028" w14:textId="43E27959" w:rsidR="00B16EC2" w:rsidRPr="00254EE3" w:rsidRDefault="00B16EC2" w:rsidP="005B36A6">
            <w:pPr>
              <w:spacing w:after="0" w:line="240" w:lineRule="auto"/>
              <w:jc w:val="center"/>
              <w:rPr>
                <w:rFonts w:cstheme="minorHAnsi"/>
                <w:b/>
              </w:rPr>
            </w:pPr>
            <w:r>
              <w:rPr>
                <w:rFonts w:cstheme="minorHAnsi"/>
                <w:b/>
              </w:rPr>
              <w:t xml:space="preserve">Lokalizacja oczyszczalni </w:t>
            </w:r>
          </w:p>
        </w:tc>
        <w:tc>
          <w:tcPr>
            <w:tcW w:w="2006" w:type="dxa"/>
            <w:tcBorders>
              <w:top w:val="single" w:sz="4" w:space="0" w:color="auto"/>
              <w:left w:val="single" w:sz="4" w:space="0" w:color="auto"/>
              <w:bottom w:val="single" w:sz="4" w:space="0" w:color="auto"/>
              <w:right w:val="single" w:sz="4" w:space="0" w:color="auto"/>
            </w:tcBorders>
            <w:hideMark/>
          </w:tcPr>
          <w:p w14:paraId="744601C6" w14:textId="5A6600DB" w:rsidR="00B16EC2" w:rsidRPr="00254EE3" w:rsidRDefault="00B16EC2" w:rsidP="005B36A6">
            <w:pPr>
              <w:spacing w:after="0" w:line="240" w:lineRule="auto"/>
              <w:jc w:val="center"/>
              <w:rPr>
                <w:rFonts w:cstheme="minorHAnsi"/>
                <w:b/>
              </w:rPr>
            </w:pPr>
            <w:r>
              <w:rPr>
                <w:rFonts w:cstheme="minorHAnsi"/>
                <w:b/>
              </w:rPr>
              <w:t>RLM liczba osób</w:t>
            </w:r>
          </w:p>
        </w:tc>
        <w:tc>
          <w:tcPr>
            <w:tcW w:w="2437" w:type="dxa"/>
            <w:tcBorders>
              <w:top w:val="single" w:sz="4" w:space="0" w:color="auto"/>
              <w:left w:val="single" w:sz="4" w:space="0" w:color="auto"/>
              <w:bottom w:val="single" w:sz="4" w:space="0" w:color="auto"/>
              <w:right w:val="single" w:sz="4" w:space="0" w:color="auto"/>
            </w:tcBorders>
            <w:hideMark/>
          </w:tcPr>
          <w:p w14:paraId="3CBF0191" w14:textId="41F77533" w:rsidR="00B16EC2" w:rsidRPr="00254EE3" w:rsidRDefault="00B16EC2" w:rsidP="005B36A6">
            <w:pPr>
              <w:spacing w:after="0" w:line="240" w:lineRule="auto"/>
              <w:jc w:val="center"/>
              <w:rPr>
                <w:rFonts w:cstheme="minorHAnsi"/>
                <w:b/>
              </w:rPr>
            </w:pPr>
            <w:r>
              <w:rPr>
                <w:rFonts w:cstheme="minorHAnsi"/>
                <w:b/>
              </w:rPr>
              <w:t>Wydajność m3/d</w:t>
            </w:r>
          </w:p>
        </w:tc>
      </w:tr>
      <w:tr w:rsidR="00B16EC2" w:rsidRPr="00254EE3" w14:paraId="2A2D42C8" w14:textId="77777777" w:rsidTr="005B36A6">
        <w:trPr>
          <w:jc w:val="center"/>
        </w:trPr>
        <w:tc>
          <w:tcPr>
            <w:tcW w:w="687" w:type="dxa"/>
            <w:tcBorders>
              <w:top w:val="single" w:sz="4" w:space="0" w:color="auto"/>
              <w:left w:val="single" w:sz="4" w:space="0" w:color="auto"/>
              <w:bottom w:val="single" w:sz="4" w:space="0" w:color="auto"/>
              <w:right w:val="single" w:sz="4" w:space="0" w:color="auto"/>
            </w:tcBorders>
            <w:hideMark/>
          </w:tcPr>
          <w:p w14:paraId="0A2CCB5B" w14:textId="77777777" w:rsidR="00B16EC2" w:rsidRPr="00254EE3" w:rsidRDefault="00B16EC2" w:rsidP="005B36A6">
            <w:pPr>
              <w:spacing w:after="0" w:line="240" w:lineRule="auto"/>
              <w:jc w:val="center"/>
              <w:rPr>
                <w:rFonts w:cstheme="minorHAnsi"/>
                <w:b/>
                <w:bCs/>
              </w:rPr>
            </w:pPr>
            <w:r w:rsidRPr="00254EE3">
              <w:rPr>
                <w:rFonts w:cstheme="minorHAnsi"/>
                <w:b/>
                <w:bCs/>
              </w:rPr>
              <w:t>1.</w:t>
            </w:r>
          </w:p>
        </w:tc>
        <w:tc>
          <w:tcPr>
            <w:tcW w:w="3932" w:type="dxa"/>
            <w:tcBorders>
              <w:top w:val="single" w:sz="4" w:space="0" w:color="auto"/>
              <w:left w:val="single" w:sz="4" w:space="0" w:color="auto"/>
              <w:bottom w:val="single" w:sz="4" w:space="0" w:color="auto"/>
              <w:right w:val="single" w:sz="4" w:space="0" w:color="auto"/>
            </w:tcBorders>
            <w:hideMark/>
          </w:tcPr>
          <w:p w14:paraId="73822890" w14:textId="0D6165F6" w:rsidR="00B16EC2" w:rsidRPr="00254EE3" w:rsidRDefault="00B16EC2" w:rsidP="005B36A6">
            <w:pPr>
              <w:spacing w:after="0" w:line="240" w:lineRule="auto"/>
              <w:jc w:val="center"/>
              <w:rPr>
                <w:rFonts w:cstheme="minorHAnsi"/>
              </w:rPr>
            </w:pPr>
            <w:r>
              <w:rPr>
                <w:rFonts w:cstheme="minorHAnsi"/>
              </w:rPr>
              <w:t xml:space="preserve">Krasocin </w:t>
            </w:r>
          </w:p>
        </w:tc>
        <w:tc>
          <w:tcPr>
            <w:tcW w:w="2006" w:type="dxa"/>
            <w:tcBorders>
              <w:top w:val="single" w:sz="4" w:space="0" w:color="auto"/>
              <w:left w:val="single" w:sz="4" w:space="0" w:color="auto"/>
              <w:bottom w:val="single" w:sz="4" w:space="0" w:color="auto"/>
              <w:right w:val="single" w:sz="4" w:space="0" w:color="auto"/>
            </w:tcBorders>
            <w:hideMark/>
          </w:tcPr>
          <w:p w14:paraId="635B1997" w14:textId="0626EABC" w:rsidR="00B16EC2" w:rsidRPr="00254EE3" w:rsidRDefault="00B16EC2" w:rsidP="005B36A6">
            <w:pPr>
              <w:spacing w:after="0" w:line="240" w:lineRule="auto"/>
              <w:jc w:val="center"/>
              <w:rPr>
                <w:rFonts w:cstheme="minorHAnsi"/>
              </w:rPr>
            </w:pPr>
            <w:r>
              <w:rPr>
                <w:rFonts w:cstheme="minorHAnsi"/>
              </w:rPr>
              <w:t>4850</w:t>
            </w:r>
          </w:p>
        </w:tc>
        <w:tc>
          <w:tcPr>
            <w:tcW w:w="2437" w:type="dxa"/>
            <w:tcBorders>
              <w:top w:val="single" w:sz="4" w:space="0" w:color="auto"/>
              <w:left w:val="single" w:sz="4" w:space="0" w:color="auto"/>
              <w:bottom w:val="single" w:sz="4" w:space="0" w:color="auto"/>
              <w:right w:val="single" w:sz="4" w:space="0" w:color="auto"/>
            </w:tcBorders>
            <w:vAlign w:val="center"/>
          </w:tcPr>
          <w:p w14:paraId="38F1AAAB" w14:textId="10B66A0B" w:rsidR="00B16EC2" w:rsidRPr="00254EE3" w:rsidRDefault="00B16EC2" w:rsidP="005B36A6">
            <w:pPr>
              <w:spacing w:after="0" w:line="240" w:lineRule="auto"/>
              <w:jc w:val="center"/>
              <w:rPr>
                <w:rFonts w:cstheme="minorHAnsi"/>
              </w:rPr>
            </w:pPr>
            <w:r>
              <w:rPr>
                <w:rFonts w:cstheme="minorHAnsi"/>
              </w:rPr>
              <w:t>530</w:t>
            </w:r>
          </w:p>
        </w:tc>
      </w:tr>
      <w:tr w:rsidR="00B16EC2" w:rsidRPr="00254EE3" w14:paraId="14D2E83C" w14:textId="77777777" w:rsidTr="005B36A6">
        <w:trPr>
          <w:jc w:val="center"/>
        </w:trPr>
        <w:tc>
          <w:tcPr>
            <w:tcW w:w="687" w:type="dxa"/>
            <w:tcBorders>
              <w:top w:val="single" w:sz="4" w:space="0" w:color="auto"/>
              <w:left w:val="single" w:sz="4" w:space="0" w:color="auto"/>
              <w:bottom w:val="single" w:sz="4" w:space="0" w:color="auto"/>
              <w:right w:val="single" w:sz="4" w:space="0" w:color="auto"/>
            </w:tcBorders>
            <w:hideMark/>
          </w:tcPr>
          <w:p w14:paraId="2567B246" w14:textId="77777777" w:rsidR="00B16EC2" w:rsidRPr="00254EE3" w:rsidRDefault="00B16EC2" w:rsidP="005B36A6">
            <w:pPr>
              <w:spacing w:after="0" w:line="240" w:lineRule="auto"/>
              <w:jc w:val="center"/>
              <w:rPr>
                <w:rFonts w:cstheme="minorHAnsi"/>
                <w:b/>
                <w:bCs/>
              </w:rPr>
            </w:pPr>
            <w:r w:rsidRPr="00254EE3">
              <w:rPr>
                <w:rFonts w:cstheme="minorHAnsi"/>
                <w:b/>
                <w:bCs/>
              </w:rPr>
              <w:t>2.</w:t>
            </w:r>
          </w:p>
        </w:tc>
        <w:tc>
          <w:tcPr>
            <w:tcW w:w="3932" w:type="dxa"/>
            <w:tcBorders>
              <w:top w:val="single" w:sz="4" w:space="0" w:color="auto"/>
              <w:left w:val="single" w:sz="4" w:space="0" w:color="auto"/>
              <w:bottom w:val="single" w:sz="4" w:space="0" w:color="auto"/>
              <w:right w:val="single" w:sz="4" w:space="0" w:color="auto"/>
            </w:tcBorders>
            <w:hideMark/>
          </w:tcPr>
          <w:p w14:paraId="162EE313" w14:textId="7E0E246C" w:rsidR="00B16EC2" w:rsidRPr="00254EE3" w:rsidRDefault="00B16EC2" w:rsidP="005B36A6">
            <w:pPr>
              <w:spacing w:after="0" w:line="240" w:lineRule="auto"/>
              <w:jc w:val="center"/>
              <w:rPr>
                <w:rFonts w:cstheme="minorHAnsi"/>
              </w:rPr>
            </w:pPr>
            <w:r>
              <w:rPr>
                <w:rFonts w:cstheme="minorHAnsi"/>
              </w:rPr>
              <w:t>Kozia Wieś</w:t>
            </w:r>
          </w:p>
        </w:tc>
        <w:tc>
          <w:tcPr>
            <w:tcW w:w="2006" w:type="dxa"/>
            <w:tcBorders>
              <w:top w:val="single" w:sz="4" w:space="0" w:color="auto"/>
              <w:left w:val="single" w:sz="4" w:space="0" w:color="auto"/>
              <w:bottom w:val="single" w:sz="4" w:space="0" w:color="auto"/>
              <w:right w:val="single" w:sz="4" w:space="0" w:color="auto"/>
            </w:tcBorders>
            <w:hideMark/>
          </w:tcPr>
          <w:p w14:paraId="1FCA19DC" w14:textId="342EAC12" w:rsidR="00B16EC2" w:rsidRPr="00254EE3" w:rsidRDefault="00B16EC2" w:rsidP="005B36A6">
            <w:pPr>
              <w:spacing w:after="0" w:line="240" w:lineRule="auto"/>
              <w:jc w:val="center"/>
              <w:rPr>
                <w:rFonts w:cstheme="minorHAnsi"/>
              </w:rPr>
            </w:pPr>
            <w:r>
              <w:rPr>
                <w:rFonts w:cstheme="minorHAnsi"/>
              </w:rPr>
              <w:t>2832</w:t>
            </w:r>
          </w:p>
        </w:tc>
        <w:tc>
          <w:tcPr>
            <w:tcW w:w="2437" w:type="dxa"/>
            <w:tcBorders>
              <w:top w:val="single" w:sz="4" w:space="0" w:color="auto"/>
              <w:left w:val="single" w:sz="4" w:space="0" w:color="auto"/>
              <w:bottom w:val="single" w:sz="4" w:space="0" w:color="auto"/>
              <w:right w:val="single" w:sz="4" w:space="0" w:color="auto"/>
            </w:tcBorders>
            <w:vAlign w:val="center"/>
          </w:tcPr>
          <w:p w14:paraId="274ECB1D" w14:textId="459D2CBA" w:rsidR="00B16EC2" w:rsidRPr="00254EE3" w:rsidRDefault="00B16EC2" w:rsidP="005B36A6">
            <w:pPr>
              <w:spacing w:after="0" w:line="240" w:lineRule="auto"/>
              <w:jc w:val="center"/>
              <w:rPr>
                <w:rFonts w:cstheme="minorHAnsi"/>
              </w:rPr>
            </w:pPr>
            <w:r>
              <w:rPr>
                <w:rFonts w:cstheme="minorHAnsi"/>
              </w:rPr>
              <w:t>270</w:t>
            </w:r>
          </w:p>
        </w:tc>
      </w:tr>
      <w:tr w:rsidR="00B16EC2" w:rsidRPr="00254EE3" w14:paraId="6AB2722F" w14:textId="77777777" w:rsidTr="005B36A6">
        <w:trPr>
          <w:jc w:val="center"/>
        </w:trPr>
        <w:tc>
          <w:tcPr>
            <w:tcW w:w="687" w:type="dxa"/>
            <w:tcBorders>
              <w:top w:val="single" w:sz="4" w:space="0" w:color="auto"/>
              <w:left w:val="single" w:sz="4" w:space="0" w:color="auto"/>
              <w:bottom w:val="single" w:sz="4" w:space="0" w:color="auto"/>
              <w:right w:val="single" w:sz="4" w:space="0" w:color="auto"/>
            </w:tcBorders>
          </w:tcPr>
          <w:p w14:paraId="7A241152" w14:textId="77777777" w:rsidR="00B16EC2" w:rsidRPr="00254EE3" w:rsidRDefault="00B16EC2" w:rsidP="005B36A6">
            <w:pPr>
              <w:spacing w:after="0" w:line="240" w:lineRule="auto"/>
              <w:jc w:val="center"/>
              <w:rPr>
                <w:rFonts w:cstheme="minorHAnsi"/>
                <w:b/>
                <w:bCs/>
              </w:rPr>
            </w:pPr>
            <w:r w:rsidRPr="00254EE3">
              <w:rPr>
                <w:rFonts w:cstheme="minorHAnsi"/>
                <w:b/>
                <w:bCs/>
              </w:rPr>
              <w:t>3.</w:t>
            </w:r>
          </w:p>
        </w:tc>
        <w:tc>
          <w:tcPr>
            <w:tcW w:w="3932" w:type="dxa"/>
            <w:tcBorders>
              <w:top w:val="single" w:sz="4" w:space="0" w:color="auto"/>
              <w:left w:val="single" w:sz="4" w:space="0" w:color="auto"/>
              <w:bottom w:val="single" w:sz="4" w:space="0" w:color="auto"/>
              <w:right w:val="single" w:sz="4" w:space="0" w:color="auto"/>
            </w:tcBorders>
            <w:shd w:val="clear" w:color="auto" w:fill="auto"/>
            <w:vAlign w:val="center"/>
          </w:tcPr>
          <w:p w14:paraId="54B97A96" w14:textId="71AC645C" w:rsidR="00B16EC2" w:rsidRPr="00254EE3" w:rsidRDefault="00B16EC2" w:rsidP="005B36A6">
            <w:pPr>
              <w:spacing w:after="0" w:line="240" w:lineRule="auto"/>
              <w:jc w:val="center"/>
              <w:rPr>
                <w:rFonts w:cstheme="minorHAnsi"/>
              </w:rPr>
            </w:pPr>
            <w:r>
              <w:rPr>
                <w:rFonts w:cstheme="minorHAnsi"/>
              </w:rPr>
              <w:t xml:space="preserve">Skorków </w:t>
            </w:r>
          </w:p>
        </w:tc>
        <w:tc>
          <w:tcPr>
            <w:tcW w:w="2006" w:type="dxa"/>
            <w:tcBorders>
              <w:top w:val="single" w:sz="4" w:space="0" w:color="auto"/>
              <w:left w:val="nil"/>
              <w:bottom w:val="single" w:sz="4" w:space="0" w:color="auto"/>
              <w:right w:val="single" w:sz="4" w:space="0" w:color="auto"/>
            </w:tcBorders>
            <w:shd w:val="clear" w:color="auto" w:fill="auto"/>
            <w:vAlign w:val="center"/>
          </w:tcPr>
          <w:p w14:paraId="6AA0B9CF" w14:textId="7F26A6C3" w:rsidR="00B16EC2" w:rsidRPr="00254EE3" w:rsidRDefault="00B16EC2" w:rsidP="005B36A6">
            <w:pPr>
              <w:spacing w:after="0" w:line="240" w:lineRule="auto"/>
              <w:jc w:val="center"/>
              <w:rPr>
                <w:rFonts w:cstheme="minorHAnsi"/>
              </w:rPr>
            </w:pPr>
            <w:r>
              <w:rPr>
                <w:rFonts w:cstheme="minorHAnsi"/>
              </w:rPr>
              <w:t>1915</w:t>
            </w:r>
          </w:p>
        </w:tc>
        <w:tc>
          <w:tcPr>
            <w:tcW w:w="2437" w:type="dxa"/>
            <w:tcBorders>
              <w:top w:val="single" w:sz="4" w:space="0" w:color="auto"/>
              <w:left w:val="single" w:sz="4" w:space="0" w:color="auto"/>
              <w:bottom w:val="single" w:sz="4" w:space="0" w:color="auto"/>
              <w:right w:val="single" w:sz="4" w:space="0" w:color="auto"/>
            </w:tcBorders>
            <w:vAlign w:val="center"/>
          </w:tcPr>
          <w:p w14:paraId="33053AED" w14:textId="045B3727" w:rsidR="00B16EC2" w:rsidRPr="00254EE3" w:rsidRDefault="00B16EC2" w:rsidP="005B36A6">
            <w:pPr>
              <w:spacing w:after="0" w:line="240" w:lineRule="auto"/>
              <w:jc w:val="center"/>
              <w:rPr>
                <w:rFonts w:cstheme="minorHAnsi"/>
              </w:rPr>
            </w:pPr>
            <w:r>
              <w:rPr>
                <w:rFonts w:ascii="Calibri" w:hAnsi="Calibri" w:cs="Calibri"/>
                <w:color w:val="000000"/>
              </w:rPr>
              <w:t>250</w:t>
            </w:r>
          </w:p>
        </w:tc>
      </w:tr>
    </w:tbl>
    <w:p w14:paraId="56B4CF2A" w14:textId="77777777" w:rsidR="006D07B2" w:rsidRPr="00254EE3" w:rsidRDefault="006D07B2" w:rsidP="00075A1E">
      <w:pPr>
        <w:spacing w:after="0" w:line="240" w:lineRule="auto"/>
        <w:rPr>
          <w:rFonts w:cstheme="minorHAnsi"/>
        </w:rPr>
      </w:pPr>
    </w:p>
    <w:p w14:paraId="0B77B22C" w14:textId="77777777" w:rsidR="008D72D9" w:rsidRPr="00254EE3" w:rsidRDefault="008D72D9" w:rsidP="00075A1E">
      <w:pPr>
        <w:spacing w:after="0" w:line="240" w:lineRule="auto"/>
        <w:jc w:val="both"/>
        <w:rPr>
          <w:rFonts w:cstheme="minorHAnsi"/>
          <w:b/>
          <w:bCs/>
        </w:rPr>
      </w:pPr>
      <w:r w:rsidRPr="00254EE3">
        <w:rPr>
          <w:rFonts w:cstheme="minorHAnsi"/>
          <w:b/>
          <w:bCs/>
        </w:rPr>
        <w:t>Zaopatrzenie w gaz</w:t>
      </w:r>
    </w:p>
    <w:p w14:paraId="7E2E4470" w14:textId="209A3A5C" w:rsidR="008D72D9" w:rsidRPr="00254EE3" w:rsidRDefault="006D07B2" w:rsidP="00075A1E">
      <w:pPr>
        <w:spacing w:after="0" w:line="240" w:lineRule="auto"/>
        <w:jc w:val="both"/>
        <w:rPr>
          <w:rFonts w:cstheme="minorHAnsi"/>
        </w:rPr>
      </w:pPr>
      <w:r w:rsidRPr="00254EE3">
        <w:rPr>
          <w:rFonts w:cstheme="minorHAnsi"/>
        </w:rPr>
        <w:t>Gmina Krasocin leży w zasięgu terytorialnym działania Polskiej Spółki Gazownictwa sp. z o.o.,  Oddział w Tarnowie, Zakład w Kielcach, jednak w stanie obecnym jest to obszar niezgazyfikowany. Do celów socjalno - bytowych (głównie do przygotowywania posiłków oraz ciepłej wody użytkowej) powszechnie stosuje się gaz ciekły propan-butan w 11-kg  butlach.</w:t>
      </w:r>
    </w:p>
    <w:p w14:paraId="5EA80DEB" w14:textId="52537638" w:rsidR="008D72D9" w:rsidRPr="00254EE3" w:rsidRDefault="008D72D9" w:rsidP="00075A1E">
      <w:pPr>
        <w:spacing w:after="0" w:line="240" w:lineRule="auto"/>
        <w:jc w:val="both"/>
        <w:rPr>
          <w:rFonts w:cstheme="minorHAnsi"/>
          <w:b/>
          <w:bCs/>
        </w:rPr>
      </w:pPr>
    </w:p>
    <w:bookmarkEnd w:id="129"/>
    <w:p w14:paraId="68FB2E2D" w14:textId="77777777" w:rsidR="008D72D9" w:rsidRPr="00254EE3" w:rsidRDefault="008D72D9" w:rsidP="00075A1E">
      <w:pPr>
        <w:spacing w:after="0" w:line="240" w:lineRule="auto"/>
        <w:rPr>
          <w:rFonts w:cstheme="minorHAnsi"/>
          <w:b/>
          <w:bCs/>
        </w:rPr>
      </w:pPr>
      <w:r w:rsidRPr="00254EE3">
        <w:rPr>
          <w:rFonts w:cstheme="minorHAnsi"/>
          <w:b/>
          <w:bCs/>
        </w:rPr>
        <w:t>Mieszkalnictwo</w:t>
      </w:r>
    </w:p>
    <w:p w14:paraId="5206A88D" w14:textId="20226814" w:rsidR="008D72D9" w:rsidRPr="00254EE3" w:rsidRDefault="008D72D9" w:rsidP="00075A1E">
      <w:pPr>
        <w:spacing w:after="0" w:line="240" w:lineRule="auto"/>
        <w:jc w:val="both"/>
        <w:rPr>
          <w:rFonts w:eastAsiaTheme="minorEastAsia" w:cstheme="minorHAnsi"/>
          <w:bCs/>
          <w:color w:val="000000"/>
        </w:rPr>
      </w:pPr>
      <w:r w:rsidRPr="00254EE3">
        <w:rPr>
          <w:rFonts w:eastAsiaTheme="minorEastAsia" w:cstheme="minorHAnsi"/>
          <w:bCs/>
          <w:color w:val="000000"/>
        </w:rPr>
        <w:t xml:space="preserve">W 2019 roku w gminie Krasocin oddano do użytku 24 mieszkania. Na każdych 1000 mieszkańców oddano więc do użytku 2,26 nowych lokali. Jest to wartość znacznie mniejsza od wartości dla województwa świętokrzyskiego oraz znacznie mniejsza od średniej dla całej Polski. Całkowite zasoby mieszkaniowe w gminie Krasocin to 3345 nieruchomości. Na każdych 1000 mieszkańców przypada zatem 315 mieszkań. Jest to wartość znacznie mniejsza od wartości dla województwa świętokrzyskiego oraz znacznie mniejsza od średniej dla całej Polski. 100,0% mieszkań zostało przeznaczonych na cele indywidualne. Przeciętna liczba pokoi w nowo oddanych mieszkaniach w gminie Krasocin to 6,13 i jest znacznie większa od przeciętnej liczby izb dla województwa świętokrzyskiego oraz znacznie większa od przeciętnej liczby pokoi w całej Polsce. Przeciętna powierzchnia użytkowa nieruchomości oddanej do użytkowania w 2019 roku w </w:t>
      </w:r>
      <w:r w:rsidR="00B16EC2">
        <w:rPr>
          <w:rFonts w:eastAsiaTheme="minorEastAsia" w:cstheme="minorHAnsi"/>
          <w:bCs/>
          <w:color w:val="000000"/>
        </w:rPr>
        <w:t>G</w:t>
      </w:r>
      <w:r w:rsidRPr="00254EE3">
        <w:rPr>
          <w:rFonts w:eastAsiaTheme="minorEastAsia" w:cstheme="minorHAnsi"/>
          <w:bCs/>
          <w:color w:val="000000"/>
        </w:rPr>
        <w:t xml:space="preserve">minie Krasocin to 146,30 m2 i jest znacznie większa od przeciętnej </w:t>
      </w:r>
      <w:r w:rsidRPr="00254EE3">
        <w:rPr>
          <w:rFonts w:eastAsiaTheme="minorEastAsia" w:cstheme="minorHAnsi"/>
          <w:bCs/>
          <w:color w:val="000000"/>
        </w:rPr>
        <w:lastRenderedPageBreak/>
        <w:t xml:space="preserve">powierzchni użytkowej dla województwa świętokrzyskiego oraz znacznie większa od przeciętnej powierzchni nieruchomości w całej Polsce. </w:t>
      </w:r>
    </w:p>
    <w:p w14:paraId="7F0EB57C" w14:textId="1D4E3E0B" w:rsidR="008D72D9" w:rsidRPr="00254EE3" w:rsidRDefault="008D72D9" w:rsidP="00075A1E">
      <w:pPr>
        <w:pStyle w:val="Legenda"/>
        <w:spacing w:after="0"/>
        <w:jc w:val="center"/>
        <w:rPr>
          <w:rFonts w:cstheme="minorHAnsi"/>
          <w:i w:val="0"/>
          <w:iCs w:val="0"/>
          <w:color w:val="auto"/>
          <w:sz w:val="22"/>
          <w:szCs w:val="22"/>
        </w:rPr>
      </w:pPr>
      <w:bookmarkStart w:id="134" w:name="_Toc81370901"/>
      <w:r w:rsidRPr="00254EE3">
        <w:rPr>
          <w:rFonts w:cstheme="minorHAnsi"/>
          <w:i w:val="0"/>
          <w:iCs w:val="0"/>
          <w:color w:val="auto"/>
          <w:sz w:val="22"/>
          <w:szCs w:val="22"/>
        </w:rPr>
        <w:t xml:space="preserve">Tabela </w:t>
      </w:r>
      <w:r w:rsidRPr="00254EE3">
        <w:rPr>
          <w:rFonts w:cstheme="minorHAnsi"/>
          <w:i w:val="0"/>
          <w:iCs w:val="0"/>
          <w:color w:val="auto"/>
          <w:sz w:val="22"/>
          <w:szCs w:val="22"/>
        </w:rPr>
        <w:fldChar w:fldCharType="begin"/>
      </w:r>
      <w:r w:rsidRPr="00254EE3">
        <w:rPr>
          <w:rFonts w:cstheme="minorHAnsi"/>
          <w:i w:val="0"/>
          <w:iCs w:val="0"/>
          <w:color w:val="auto"/>
          <w:sz w:val="22"/>
          <w:szCs w:val="22"/>
        </w:rPr>
        <w:instrText xml:space="preserve"> SEQ Tabela \* ARABIC </w:instrText>
      </w:r>
      <w:r w:rsidRPr="00254EE3">
        <w:rPr>
          <w:rFonts w:cstheme="minorHAnsi"/>
          <w:i w:val="0"/>
          <w:iCs w:val="0"/>
          <w:color w:val="auto"/>
          <w:sz w:val="22"/>
          <w:szCs w:val="22"/>
        </w:rPr>
        <w:fldChar w:fldCharType="separate"/>
      </w:r>
      <w:r w:rsidR="00EF286D">
        <w:rPr>
          <w:rFonts w:cstheme="minorHAnsi"/>
          <w:i w:val="0"/>
          <w:iCs w:val="0"/>
          <w:noProof/>
          <w:color w:val="auto"/>
          <w:sz w:val="22"/>
          <w:szCs w:val="22"/>
        </w:rPr>
        <w:t>66</w:t>
      </w:r>
      <w:r w:rsidRPr="00254EE3">
        <w:rPr>
          <w:rFonts w:cstheme="minorHAnsi"/>
          <w:i w:val="0"/>
          <w:iCs w:val="0"/>
          <w:color w:val="auto"/>
          <w:sz w:val="22"/>
          <w:szCs w:val="22"/>
        </w:rPr>
        <w:fldChar w:fldCharType="end"/>
      </w:r>
      <w:r w:rsidRPr="00254EE3">
        <w:rPr>
          <w:rFonts w:cstheme="minorHAnsi"/>
          <w:i w:val="0"/>
          <w:iCs w:val="0"/>
          <w:color w:val="auto"/>
          <w:sz w:val="22"/>
          <w:szCs w:val="22"/>
        </w:rPr>
        <w:t xml:space="preserve"> Zasoby mieszkaniowe na terenie gminy Krasocin w latach 2015-2019</w:t>
      </w:r>
      <w:bookmarkEnd w:id="134"/>
    </w:p>
    <w:tbl>
      <w:tblPr>
        <w:tblW w:w="9169" w:type="dxa"/>
        <w:tblCellMar>
          <w:left w:w="70" w:type="dxa"/>
          <w:right w:w="70" w:type="dxa"/>
        </w:tblCellMar>
        <w:tblLook w:val="04A0" w:firstRow="1" w:lastRow="0" w:firstColumn="1" w:lastColumn="0" w:noHBand="0" w:noVBand="1"/>
      </w:tblPr>
      <w:tblGrid>
        <w:gridCol w:w="3599"/>
        <w:gridCol w:w="1114"/>
        <w:gridCol w:w="1114"/>
        <w:gridCol w:w="1114"/>
        <w:gridCol w:w="1114"/>
        <w:gridCol w:w="1114"/>
      </w:tblGrid>
      <w:tr w:rsidR="008D72D9" w:rsidRPr="00254EE3" w14:paraId="059C6634" w14:textId="77777777" w:rsidTr="008D72D9">
        <w:trPr>
          <w:trHeight w:val="180"/>
        </w:trPr>
        <w:tc>
          <w:tcPr>
            <w:tcW w:w="3599"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2E6B3EE" w14:textId="77777777" w:rsidR="008D72D9" w:rsidRPr="00254EE3" w:rsidRDefault="008D72D9" w:rsidP="00075A1E">
            <w:pPr>
              <w:spacing w:after="0" w:line="240" w:lineRule="auto"/>
              <w:jc w:val="center"/>
              <w:rPr>
                <w:rFonts w:eastAsia="Times New Roman" w:cstheme="minorHAnsi"/>
                <w:b/>
                <w:bCs/>
                <w:lang w:eastAsia="pl-PL"/>
              </w:rPr>
            </w:pPr>
            <w:r w:rsidRPr="00254EE3">
              <w:rPr>
                <w:rFonts w:eastAsia="Times New Roman" w:cstheme="minorHAnsi"/>
                <w:b/>
                <w:bCs/>
                <w:lang w:eastAsia="pl-PL"/>
              </w:rPr>
              <w:t>Krasocin</w:t>
            </w:r>
          </w:p>
        </w:tc>
        <w:tc>
          <w:tcPr>
            <w:tcW w:w="1114" w:type="dxa"/>
            <w:tcBorders>
              <w:top w:val="single" w:sz="4" w:space="0" w:color="auto"/>
              <w:left w:val="nil"/>
              <w:bottom w:val="single" w:sz="4" w:space="0" w:color="auto"/>
              <w:right w:val="single" w:sz="4" w:space="0" w:color="auto"/>
            </w:tcBorders>
            <w:shd w:val="clear" w:color="000000" w:fill="FFFF00"/>
            <w:vAlign w:val="center"/>
            <w:hideMark/>
          </w:tcPr>
          <w:p w14:paraId="579180F5"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2015</w:t>
            </w:r>
          </w:p>
        </w:tc>
        <w:tc>
          <w:tcPr>
            <w:tcW w:w="1114" w:type="dxa"/>
            <w:tcBorders>
              <w:top w:val="single" w:sz="4" w:space="0" w:color="auto"/>
              <w:left w:val="nil"/>
              <w:bottom w:val="single" w:sz="4" w:space="0" w:color="auto"/>
              <w:right w:val="single" w:sz="4" w:space="0" w:color="auto"/>
            </w:tcBorders>
            <w:shd w:val="clear" w:color="000000" w:fill="FFFF00"/>
            <w:vAlign w:val="center"/>
            <w:hideMark/>
          </w:tcPr>
          <w:p w14:paraId="040D2C7F"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2016</w:t>
            </w:r>
          </w:p>
        </w:tc>
        <w:tc>
          <w:tcPr>
            <w:tcW w:w="1114" w:type="dxa"/>
            <w:tcBorders>
              <w:top w:val="single" w:sz="4" w:space="0" w:color="auto"/>
              <w:left w:val="nil"/>
              <w:bottom w:val="single" w:sz="4" w:space="0" w:color="auto"/>
              <w:right w:val="single" w:sz="4" w:space="0" w:color="auto"/>
            </w:tcBorders>
            <w:shd w:val="clear" w:color="000000" w:fill="FFFF00"/>
            <w:vAlign w:val="center"/>
            <w:hideMark/>
          </w:tcPr>
          <w:p w14:paraId="0870B06C"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2017</w:t>
            </w:r>
          </w:p>
        </w:tc>
        <w:tc>
          <w:tcPr>
            <w:tcW w:w="1114" w:type="dxa"/>
            <w:tcBorders>
              <w:top w:val="single" w:sz="4" w:space="0" w:color="auto"/>
              <w:left w:val="nil"/>
              <w:bottom w:val="single" w:sz="4" w:space="0" w:color="auto"/>
              <w:right w:val="single" w:sz="4" w:space="0" w:color="auto"/>
            </w:tcBorders>
            <w:shd w:val="clear" w:color="000000" w:fill="FFFF00"/>
            <w:vAlign w:val="center"/>
            <w:hideMark/>
          </w:tcPr>
          <w:p w14:paraId="662CE01F"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2018</w:t>
            </w:r>
          </w:p>
        </w:tc>
        <w:tc>
          <w:tcPr>
            <w:tcW w:w="1114" w:type="dxa"/>
            <w:tcBorders>
              <w:top w:val="single" w:sz="4" w:space="0" w:color="auto"/>
              <w:left w:val="nil"/>
              <w:bottom w:val="single" w:sz="4" w:space="0" w:color="auto"/>
              <w:right w:val="single" w:sz="4" w:space="0" w:color="auto"/>
            </w:tcBorders>
            <w:shd w:val="clear" w:color="000000" w:fill="FFFF00"/>
            <w:vAlign w:val="center"/>
            <w:hideMark/>
          </w:tcPr>
          <w:p w14:paraId="629EEAA3"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2019</w:t>
            </w:r>
          </w:p>
        </w:tc>
      </w:tr>
      <w:tr w:rsidR="008D72D9" w:rsidRPr="00254EE3" w14:paraId="4FB1FABC" w14:textId="77777777" w:rsidTr="008D72D9">
        <w:trPr>
          <w:trHeight w:val="180"/>
        </w:trPr>
        <w:tc>
          <w:tcPr>
            <w:tcW w:w="3599" w:type="dxa"/>
            <w:tcBorders>
              <w:top w:val="nil"/>
              <w:left w:val="single" w:sz="4" w:space="0" w:color="auto"/>
              <w:bottom w:val="single" w:sz="4" w:space="0" w:color="auto"/>
              <w:right w:val="single" w:sz="4" w:space="0" w:color="auto"/>
            </w:tcBorders>
            <w:shd w:val="clear" w:color="auto" w:fill="auto"/>
            <w:vAlign w:val="center"/>
            <w:hideMark/>
          </w:tcPr>
          <w:p w14:paraId="5C099D73" w14:textId="34D5949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liczba mieszkań</w:t>
            </w:r>
          </w:p>
        </w:tc>
        <w:tc>
          <w:tcPr>
            <w:tcW w:w="1114" w:type="dxa"/>
            <w:tcBorders>
              <w:top w:val="nil"/>
              <w:left w:val="nil"/>
              <w:bottom w:val="single" w:sz="4" w:space="0" w:color="auto"/>
              <w:right w:val="single" w:sz="4" w:space="0" w:color="auto"/>
            </w:tcBorders>
            <w:shd w:val="clear" w:color="000000" w:fill="FFFFFF"/>
            <w:vAlign w:val="center"/>
            <w:hideMark/>
          </w:tcPr>
          <w:p w14:paraId="77EA2655"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3227</w:t>
            </w:r>
          </w:p>
        </w:tc>
        <w:tc>
          <w:tcPr>
            <w:tcW w:w="1114" w:type="dxa"/>
            <w:tcBorders>
              <w:top w:val="nil"/>
              <w:left w:val="nil"/>
              <w:bottom w:val="single" w:sz="4" w:space="0" w:color="auto"/>
              <w:right w:val="single" w:sz="4" w:space="0" w:color="auto"/>
            </w:tcBorders>
            <w:shd w:val="clear" w:color="000000" w:fill="FFFFFF"/>
            <w:vAlign w:val="center"/>
            <w:hideMark/>
          </w:tcPr>
          <w:p w14:paraId="6CCD77BF"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3249</w:t>
            </w:r>
          </w:p>
        </w:tc>
        <w:tc>
          <w:tcPr>
            <w:tcW w:w="1114" w:type="dxa"/>
            <w:tcBorders>
              <w:top w:val="nil"/>
              <w:left w:val="nil"/>
              <w:bottom w:val="single" w:sz="4" w:space="0" w:color="auto"/>
              <w:right w:val="single" w:sz="4" w:space="0" w:color="auto"/>
            </w:tcBorders>
            <w:shd w:val="clear" w:color="000000" w:fill="FFFFFF"/>
            <w:vAlign w:val="center"/>
            <w:hideMark/>
          </w:tcPr>
          <w:p w14:paraId="2177D7BE"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3291</w:t>
            </w:r>
          </w:p>
        </w:tc>
        <w:tc>
          <w:tcPr>
            <w:tcW w:w="1114" w:type="dxa"/>
            <w:tcBorders>
              <w:top w:val="nil"/>
              <w:left w:val="nil"/>
              <w:bottom w:val="single" w:sz="4" w:space="0" w:color="auto"/>
              <w:right w:val="single" w:sz="4" w:space="0" w:color="auto"/>
            </w:tcBorders>
            <w:shd w:val="clear" w:color="000000" w:fill="FFFFFF"/>
            <w:vAlign w:val="center"/>
            <w:hideMark/>
          </w:tcPr>
          <w:p w14:paraId="0D9C6985"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3322</w:t>
            </w:r>
          </w:p>
        </w:tc>
        <w:tc>
          <w:tcPr>
            <w:tcW w:w="1114" w:type="dxa"/>
            <w:tcBorders>
              <w:top w:val="nil"/>
              <w:left w:val="nil"/>
              <w:bottom w:val="single" w:sz="4" w:space="0" w:color="auto"/>
              <w:right w:val="single" w:sz="4" w:space="0" w:color="auto"/>
            </w:tcBorders>
            <w:shd w:val="clear" w:color="000000" w:fill="FFFFFF"/>
            <w:vAlign w:val="center"/>
            <w:hideMark/>
          </w:tcPr>
          <w:p w14:paraId="4488D075"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3345</w:t>
            </w:r>
          </w:p>
        </w:tc>
      </w:tr>
      <w:tr w:rsidR="008D72D9" w:rsidRPr="00254EE3" w14:paraId="6ECEB587" w14:textId="77777777" w:rsidTr="008D72D9">
        <w:trPr>
          <w:trHeight w:val="180"/>
        </w:trPr>
        <w:tc>
          <w:tcPr>
            <w:tcW w:w="3599" w:type="dxa"/>
            <w:tcBorders>
              <w:top w:val="nil"/>
              <w:left w:val="single" w:sz="4" w:space="0" w:color="auto"/>
              <w:bottom w:val="single" w:sz="4" w:space="0" w:color="auto"/>
              <w:right w:val="single" w:sz="4" w:space="0" w:color="auto"/>
            </w:tcBorders>
            <w:shd w:val="clear" w:color="auto" w:fill="auto"/>
            <w:vAlign w:val="center"/>
            <w:hideMark/>
          </w:tcPr>
          <w:p w14:paraId="79ECDD27" w14:textId="4FD45314"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liczba izb</w:t>
            </w:r>
          </w:p>
        </w:tc>
        <w:tc>
          <w:tcPr>
            <w:tcW w:w="1114" w:type="dxa"/>
            <w:tcBorders>
              <w:top w:val="nil"/>
              <w:left w:val="nil"/>
              <w:bottom w:val="single" w:sz="4" w:space="0" w:color="auto"/>
              <w:right w:val="single" w:sz="4" w:space="0" w:color="auto"/>
            </w:tcBorders>
            <w:shd w:val="clear" w:color="000000" w:fill="FFFFFF"/>
            <w:vAlign w:val="center"/>
            <w:hideMark/>
          </w:tcPr>
          <w:p w14:paraId="0EED1FBA"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13029</w:t>
            </w:r>
          </w:p>
        </w:tc>
        <w:tc>
          <w:tcPr>
            <w:tcW w:w="1114" w:type="dxa"/>
            <w:tcBorders>
              <w:top w:val="nil"/>
              <w:left w:val="nil"/>
              <w:bottom w:val="single" w:sz="4" w:space="0" w:color="auto"/>
              <w:right w:val="single" w:sz="4" w:space="0" w:color="auto"/>
            </w:tcBorders>
            <w:shd w:val="clear" w:color="000000" w:fill="FFFFFF"/>
            <w:vAlign w:val="center"/>
            <w:hideMark/>
          </w:tcPr>
          <w:p w14:paraId="39E6CE1B"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13160</w:t>
            </w:r>
          </w:p>
        </w:tc>
        <w:tc>
          <w:tcPr>
            <w:tcW w:w="1114" w:type="dxa"/>
            <w:tcBorders>
              <w:top w:val="nil"/>
              <w:left w:val="nil"/>
              <w:bottom w:val="single" w:sz="4" w:space="0" w:color="auto"/>
              <w:right w:val="single" w:sz="4" w:space="0" w:color="auto"/>
            </w:tcBorders>
            <w:shd w:val="clear" w:color="000000" w:fill="FFFFFF"/>
            <w:vAlign w:val="center"/>
            <w:hideMark/>
          </w:tcPr>
          <w:p w14:paraId="667DA9BD"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13404</w:t>
            </w:r>
          </w:p>
        </w:tc>
        <w:tc>
          <w:tcPr>
            <w:tcW w:w="1114" w:type="dxa"/>
            <w:tcBorders>
              <w:top w:val="nil"/>
              <w:left w:val="nil"/>
              <w:bottom w:val="single" w:sz="4" w:space="0" w:color="auto"/>
              <w:right w:val="single" w:sz="4" w:space="0" w:color="auto"/>
            </w:tcBorders>
            <w:shd w:val="clear" w:color="000000" w:fill="FFFFFF"/>
            <w:vAlign w:val="center"/>
            <w:hideMark/>
          </w:tcPr>
          <w:p w14:paraId="7DE59FE2"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13583</w:t>
            </w:r>
          </w:p>
        </w:tc>
        <w:tc>
          <w:tcPr>
            <w:tcW w:w="1114" w:type="dxa"/>
            <w:tcBorders>
              <w:top w:val="nil"/>
              <w:left w:val="nil"/>
              <w:bottom w:val="single" w:sz="4" w:space="0" w:color="auto"/>
              <w:right w:val="single" w:sz="4" w:space="0" w:color="auto"/>
            </w:tcBorders>
            <w:shd w:val="clear" w:color="000000" w:fill="FFFFFF"/>
            <w:vAlign w:val="center"/>
            <w:hideMark/>
          </w:tcPr>
          <w:p w14:paraId="6D339457"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13724</w:t>
            </w:r>
          </w:p>
        </w:tc>
      </w:tr>
      <w:tr w:rsidR="008D72D9" w:rsidRPr="00254EE3" w14:paraId="148E185D" w14:textId="77777777" w:rsidTr="008D72D9">
        <w:trPr>
          <w:trHeight w:val="361"/>
        </w:trPr>
        <w:tc>
          <w:tcPr>
            <w:tcW w:w="3599" w:type="dxa"/>
            <w:tcBorders>
              <w:top w:val="nil"/>
              <w:left w:val="single" w:sz="4" w:space="0" w:color="auto"/>
              <w:bottom w:val="single" w:sz="4" w:space="0" w:color="auto"/>
              <w:right w:val="single" w:sz="4" w:space="0" w:color="auto"/>
            </w:tcBorders>
            <w:shd w:val="clear" w:color="auto" w:fill="auto"/>
            <w:vAlign w:val="center"/>
            <w:hideMark/>
          </w:tcPr>
          <w:p w14:paraId="0B16F9DA"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powierzchnia użytkowa mieszkań</w:t>
            </w:r>
          </w:p>
        </w:tc>
        <w:tc>
          <w:tcPr>
            <w:tcW w:w="1114" w:type="dxa"/>
            <w:tcBorders>
              <w:top w:val="nil"/>
              <w:left w:val="nil"/>
              <w:bottom w:val="single" w:sz="4" w:space="0" w:color="auto"/>
              <w:right w:val="single" w:sz="4" w:space="0" w:color="auto"/>
            </w:tcBorders>
            <w:shd w:val="clear" w:color="000000" w:fill="FFFFFF"/>
            <w:vAlign w:val="center"/>
            <w:hideMark/>
          </w:tcPr>
          <w:p w14:paraId="0B7BD2C7"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280672</w:t>
            </w:r>
          </w:p>
        </w:tc>
        <w:tc>
          <w:tcPr>
            <w:tcW w:w="1114" w:type="dxa"/>
            <w:tcBorders>
              <w:top w:val="nil"/>
              <w:left w:val="nil"/>
              <w:bottom w:val="single" w:sz="4" w:space="0" w:color="auto"/>
              <w:right w:val="single" w:sz="4" w:space="0" w:color="auto"/>
            </w:tcBorders>
            <w:shd w:val="clear" w:color="000000" w:fill="FFFFFF"/>
            <w:vAlign w:val="center"/>
            <w:hideMark/>
          </w:tcPr>
          <w:p w14:paraId="2851C0B6"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283535</w:t>
            </w:r>
          </w:p>
        </w:tc>
        <w:tc>
          <w:tcPr>
            <w:tcW w:w="1114" w:type="dxa"/>
            <w:tcBorders>
              <w:top w:val="nil"/>
              <w:left w:val="nil"/>
              <w:bottom w:val="single" w:sz="4" w:space="0" w:color="auto"/>
              <w:right w:val="single" w:sz="4" w:space="0" w:color="auto"/>
            </w:tcBorders>
            <w:shd w:val="clear" w:color="000000" w:fill="FFFFFF"/>
            <w:vAlign w:val="center"/>
            <w:hideMark/>
          </w:tcPr>
          <w:p w14:paraId="635AC43B"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289565</w:t>
            </w:r>
          </w:p>
        </w:tc>
        <w:tc>
          <w:tcPr>
            <w:tcW w:w="1114" w:type="dxa"/>
            <w:tcBorders>
              <w:top w:val="nil"/>
              <w:left w:val="nil"/>
              <w:bottom w:val="single" w:sz="4" w:space="0" w:color="auto"/>
              <w:right w:val="single" w:sz="4" w:space="0" w:color="auto"/>
            </w:tcBorders>
            <w:shd w:val="clear" w:color="000000" w:fill="FFFFFF"/>
            <w:vAlign w:val="center"/>
            <w:hideMark/>
          </w:tcPr>
          <w:p w14:paraId="2C26FB87"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293990</w:t>
            </w:r>
          </w:p>
        </w:tc>
        <w:tc>
          <w:tcPr>
            <w:tcW w:w="1114" w:type="dxa"/>
            <w:tcBorders>
              <w:top w:val="nil"/>
              <w:left w:val="nil"/>
              <w:bottom w:val="single" w:sz="4" w:space="0" w:color="auto"/>
              <w:right w:val="single" w:sz="4" w:space="0" w:color="auto"/>
            </w:tcBorders>
            <w:shd w:val="clear" w:color="000000" w:fill="FFFFFF"/>
            <w:vAlign w:val="center"/>
            <w:hideMark/>
          </w:tcPr>
          <w:p w14:paraId="6E8C39B0"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297354</w:t>
            </w:r>
          </w:p>
        </w:tc>
      </w:tr>
      <w:tr w:rsidR="008D72D9" w:rsidRPr="00254EE3" w14:paraId="49E99183" w14:textId="77777777" w:rsidTr="008D72D9">
        <w:trPr>
          <w:trHeight w:val="542"/>
        </w:trPr>
        <w:tc>
          <w:tcPr>
            <w:tcW w:w="3599" w:type="dxa"/>
            <w:tcBorders>
              <w:top w:val="nil"/>
              <w:left w:val="single" w:sz="4" w:space="0" w:color="auto"/>
              <w:bottom w:val="single" w:sz="4" w:space="0" w:color="auto"/>
              <w:right w:val="single" w:sz="4" w:space="0" w:color="auto"/>
            </w:tcBorders>
            <w:shd w:val="clear" w:color="auto" w:fill="auto"/>
            <w:vAlign w:val="center"/>
            <w:hideMark/>
          </w:tcPr>
          <w:p w14:paraId="2A497257" w14:textId="4D45A852"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przeciętna liczba izb przypadająca na jedno mieszkanie</w:t>
            </w:r>
          </w:p>
        </w:tc>
        <w:tc>
          <w:tcPr>
            <w:tcW w:w="1114" w:type="dxa"/>
            <w:tcBorders>
              <w:top w:val="nil"/>
              <w:left w:val="nil"/>
              <w:bottom w:val="single" w:sz="4" w:space="0" w:color="auto"/>
              <w:right w:val="single" w:sz="4" w:space="0" w:color="auto"/>
            </w:tcBorders>
            <w:shd w:val="clear" w:color="auto" w:fill="auto"/>
            <w:vAlign w:val="center"/>
            <w:hideMark/>
          </w:tcPr>
          <w:p w14:paraId="5EB4432E"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4,04</w:t>
            </w:r>
          </w:p>
        </w:tc>
        <w:tc>
          <w:tcPr>
            <w:tcW w:w="1114" w:type="dxa"/>
            <w:tcBorders>
              <w:top w:val="nil"/>
              <w:left w:val="nil"/>
              <w:bottom w:val="single" w:sz="4" w:space="0" w:color="auto"/>
              <w:right w:val="single" w:sz="4" w:space="0" w:color="auto"/>
            </w:tcBorders>
            <w:shd w:val="clear" w:color="auto" w:fill="auto"/>
            <w:vAlign w:val="center"/>
            <w:hideMark/>
          </w:tcPr>
          <w:p w14:paraId="448211CE"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4,05</w:t>
            </w:r>
          </w:p>
        </w:tc>
        <w:tc>
          <w:tcPr>
            <w:tcW w:w="1114" w:type="dxa"/>
            <w:tcBorders>
              <w:top w:val="nil"/>
              <w:left w:val="nil"/>
              <w:bottom w:val="single" w:sz="4" w:space="0" w:color="auto"/>
              <w:right w:val="single" w:sz="4" w:space="0" w:color="auto"/>
            </w:tcBorders>
            <w:shd w:val="clear" w:color="auto" w:fill="auto"/>
            <w:vAlign w:val="center"/>
            <w:hideMark/>
          </w:tcPr>
          <w:p w14:paraId="4CF1DA5C"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4,07</w:t>
            </w:r>
          </w:p>
        </w:tc>
        <w:tc>
          <w:tcPr>
            <w:tcW w:w="1114" w:type="dxa"/>
            <w:tcBorders>
              <w:top w:val="nil"/>
              <w:left w:val="nil"/>
              <w:bottom w:val="single" w:sz="4" w:space="0" w:color="auto"/>
              <w:right w:val="single" w:sz="4" w:space="0" w:color="auto"/>
            </w:tcBorders>
            <w:shd w:val="clear" w:color="auto" w:fill="auto"/>
            <w:vAlign w:val="center"/>
            <w:hideMark/>
          </w:tcPr>
          <w:p w14:paraId="7552E30B"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4,09</w:t>
            </w:r>
          </w:p>
        </w:tc>
        <w:tc>
          <w:tcPr>
            <w:tcW w:w="1114" w:type="dxa"/>
            <w:tcBorders>
              <w:top w:val="nil"/>
              <w:left w:val="nil"/>
              <w:bottom w:val="single" w:sz="4" w:space="0" w:color="auto"/>
              <w:right w:val="single" w:sz="4" w:space="0" w:color="auto"/>
            </w:tcBorders>
            <w:shd w:val="clear" w:color="auto" w:fill="auto"/>
            <w:vAlign w:val="center"/>
            <w:hideMark/>
          </w:tcPr>
          <w:p w14:paraId="07DD2538"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4,10</w:t>
            </w:r>
          </w:p>
        </w:tc>
      </w:tr>
      <w:tr w:rsidR="008D72D9" w:rsidRPr="00254EE3" w14:paraId="096B8FB7" w14:textId="77777777" w:rsidTr="008D72D9">
        <w:trPr>
          <w:trHeight w:val="542"/>
        </w:trPr>
        <w:tc>
          <w:tcPr>
            <w:tcW w:w="3599" w:type="dxa"/>
            <w:tcBorders>
              <w:top w:val="nil"/>
              <w:left w:val="single" w:sz="4" w:space="0" w:color="auto"/>
              <w:bottom w:val="single" w:sz="4" w:space="0" w:color="auto"/>
              <w:right w:val="single" w:sz="4" w:space="0" w:color="auto"/>
            </w:tcBorders>
            <w:shd w:val="clear" w:color="auto" w:fill="auto"/>
            <w:vAlign w:val="center"/>
            <w:hideMark/>
          </w:tcPr>
          <w:p w14:paraId="208022F6" w14:textId="4C21016E"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przeciętna powierzchnia użytkowa przypadająca na jedno mieszkanie</w:t>
            </w:r>
          </w:p>
        </w:tc>
        <w:tc>
          <w:tcPr>
            <w:tcW w:w="1114" w:type="dxa"/>
            <w:tcBorders>
              <w:top w:val="nil"/>
              <w:left w:val="nil"/>
              <w:bottom w:val="single" w:sz="4" w:space="0" w:color="auto"/>
              <w:right w:val="single" w:sz="4" w:space="0" w:color="auto"/>
            </w:tcBorders>
            <w:shd w:val="clear" w:color="auto" w:fill="auto"/>
            <w:vAlign w:val="center"/>
            <w:hideMark/>
          </w:tcPr>
          <w:p w14:paraId="6EC9FF12"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86,98</w:t>
            </w:r>
          </w:p>
        </w:tc>
        <w:tc>
          <w:tcPr>
            <w:tcW w:w="1114" w:type="dxa"/>
            <w:tcBorders>
              <w:top w:val="nil"/>
              <w:left w:val="nil"/>
              <w:bottom w:val="single" w:sz="4" w:space="0" w:color="auto"/>
              <w:right w:val="single" w:sz="4" w:space="0" w:color="auto"/>
            </w:tcBorders>
            <w:shd w:val="clear" w:color="auto" w:fill="auto"/>
            <w:vAlign w:val="center"/>
            <w:hideMark/>
          </w:tcPr>
          <w:p w14:paraId="564B4F39"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87,27</w:t>
            </w:r>
          </w:p>
        </w:tc>
        <w:tc>
          <w:tcPr>
            <w:tcW w:w="1114" w:type="dxa"/>
            <w:tcBorders>
              <w:top w:val="nil"/>
              <w:left w:val="nil"/>
              <w:bottom w:val="single" w:sz="4" w:space="0" w:color="auto"/>
              <w:right w:val="single" w:sz="4" w:space="0" w:color="auto"/>
            </w:tcBorders>
            <w:shd w:val="clear" w:color="auto" w:fill="auto"/>
            <w:vAlign w:val="center"/>
            <w:hideMark/>
          </w:tcPr>
          <w:p w14:paraId="222B16F3"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87,99</w:t>
            </w:r>
          </w:p>
        </w:tc>
        <w:tc>
          <w:tcPr>
            <w:tcW w:w="1114" w:type="dxa"/>
            <w:tcBorders>
              <w:top w:val="nil"/>
              <w:left w:val="nil"/>
              <w:bottom w:val="single" w:sz="4" w:space="0" w:color="auto"/>
              <w:right w:val="single" w:sz="4" w:space="0" w:color="auto"/>
            </w:tcBorders>
            <w:shd w:val="clear" w:color="auto" w:fill="auto"/>
            <w:vAlign w:val="center"/>
            <w:hideMark/>
          </w:tcPr>
          <w:p w14:paraId="6A1C2890"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88,50</w:t>
            </w:r>
          </w:p>
        </w:tc>
        <w:tc>
          <w:tcPr>
            <w:tcW w:w="1114" w:type="dxa"/>
            <w:tcBorders>
              <w:top w:val="nil"/>
              <w:left w:val="nil"/>
              <w:bottom w:val="single" w:sz="4" w:space="0" w:color="auto"/>
              <w:right w:val="single" w:sz="4" w:space="0" w:color="auto"/>
            </w:tcBorders>
            <w:shd w:val="clear" w:color="auto" w:fill="auto"/>
            <w:vAlign w:val="center"/>
            <w:hideMark/>
          </w:tcPr>
          <w:p w14:paraId="554D16AB"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88,90</w:t>
            </w:r>
          </w:p>
        </w:tc>
      </w:tr>
    </w:tbl>
    <w:p w14:paraId="3F1925AC" w14:textId="76006AC1" w:rsidR="008D72D9" w:rsidRPr="00254EE3" w:rsidRDefault="008D72D9" w:rsidP="00075A1E">
      <w:pPr>
        <w:spacing w:after="0" w:line="240" w:lineRule="auto"/>
        <w:jc w:val="center"/>
        <w:rPr>
          <w:rFonts w:cstheme="minorHAnsi"/>
        </w:rPr>
      </w:pPr>
      <w:r w:rsidRPr="00254EE3">
        <w:rPr>
          <w:rFonts w:cstheme="minorHAnsi"/>
        </w:rPr>
        <w:t>Źródło: opracowanie własne na podstawie danych GUS</w:t>
      </w:r>
    </w:p>
    <w:p w14:paraId="42C71CF0" w14:textId="77777777" w:rsidR="008D72D9" w:rsidRPr="00254EE3" w:rsidRDefault="008D72D9" w:rsidP="00075A1E">
      <w:pPr>
        <w:spacing w:after="0" w:line="240" w:lineRule="auto"/>
        <w:rPr>
          <w:rFonts w:eastAsia="Times New Roman" w:cstheme="minorHAnsi"/>
          <w:lang w:eastAsia="pl-PL"/>
        </w:rPr>
      </w:pPr>
    </w:p>
    <w:p w14:paraId="34EFA78A" w14:textId="0272CA64" w:rsidR="008D72D9" w:rsidRPr="00254EE3" w:rsidRDefault="008D72D9" w:rsidP="00075A1E">
      <w:pPr>
        <w:spacing w:after="0" w:line="240" w:lineRule="auto"/>
        <w:rPr>
          <w:rFonts w:eastAsia="Times New Roman" w:cstheme="minorHAnsi"/>
          <w:lang w:eastAsia="pl-PL"/>
        </w:rPr>
      </w:pPr>
      <w:r w:rsidRPr="00254EE3">
        <w:rPr>
          <w:rFonts w:eastAsia="Times New Roman" w:cstheme="minorHAnsi"/>
          <w:lang w:eastAsia="pl-PL"/>
        </w:rPr>
        <w:t>Biorąc pod uwagę instalacje techniczno-sanitarne 92,11% mieszkań przyłączonych jest do wodociągu, 84,50% nieruchomości wyposażonych jest w ustęp spłukiwany, 80,43% mieszkań posiada łazienkę, 71,43% korzysta z centralnego ogrzewania.</w:t>
      </w:r>
    </w:p>
    <w:p w14:paraId="7AC1561C" w14:textId="77777777" w:rsidR="008D72D9" w:rsidRPr="00254EE3" w:rsidRDefault="008D72D9" w:rsidP="00075A1E">
      <w:pPr>
        <w:spacing w:after="0" w:line="240" w:lineRule="auto"/>
        <w:rPr>
          <w:rFonts w:cstheme="minorHAnsi"/>
          <w:b/>
          <w:bCs/>
        </w:rPr>
      </w:pPr>
    </w:p>
    <w:p w14:paraId="329BD948" w14:textId="179C52C3" w:rsidR="00CE6F14" w:rsidRPr="00B16EC2" w:rsidRDefault="00B16EC2" w:rsidP="00075A1E">
      <w:pPr>
        <w:spacing w:after="0" w:line="240" w:lineRule="auto"/>
        <w:rPr>
          <w:rFonts w:cstheme="minorHAnsi"/>
          <w:b/>
          <w:bCs/>
          <w:sz w:val="26"/>
          <w:szCs w:val="26"/>
        </w:rPr>
      </w:pPr>
      <w:r w:rsidRPr="00B16EC2">
        <w:rPr>
          <w:rFonts w:cstheme="minorHAnsi"/>
          <w:b/>
          <w:bCs/>
          <w:sz w:val="26"/>
          <w:szCs w:val="26"/>
        </w:rPr>
        <w:t xml:space="preserve">Gmina </w:t>
      </w:r>
      <w:r w:rsidR="00CE6F14" w:rsidRPr="00B16EC2">
        <w:rPr>
          <w:rFonts w:cstheme="minorHAnsi"/>
          <w:b/>
          <w:bCs/>
          <w:sz w:val="26"/>
          <w:szCs w:val="26"/>
        </w:rPr>
        <w:t>Łopuszno</w:t>
      </w:r>
    </w:p>
    <w:p w14:paraId="631FC2E7" w14:textId="77777777" w:rsidR="00B16EC2" w:rsidRPr="00254EE3" w:rsidRDefault="00B16EC2" w:rsidP="00075A1E">
      <w:pPr>
        <w:spacing w:after="0" w:line="240" w:lineRule="auto"/>
        <w:rPr>
          <w:rFonts w:cstheme="minorHAnsi"/>
          <w:b/>
          <w:bCs/>
        </w:rPr>
      </w:pPr>
    </w:p>
    <w:p w14:paraId="3E63BE35" w14:textId="1BA73FD7" w:rsidR="00CE6F14" w:rsidRPr="00B16EC2" w:rsidRDefault="00CE6F14" w:rsidP="00075A1E">
      <w:pPr>
        <w:spacing w:after="0" w:line="240" w:lineRule="auto"/>
        <w:rPr>
          <w:rFonts w:cstheme="minorHAnsi"/>
          <w:b/>
          <w:bCs/>
        </w:rPr>
      </w:pPr>
      <w:r w:rsidRPr="00B16EC2">
        <w:rPr>
          <w:rFonts w:cstheme="minorHAnsi"/>
          <w:b/>
          <w:bCs/>
        </w:rPr>
        <w:t>Infrastruktura drogowa</w:t>
      </w:r>
    </w:p>
    <w:p w14:paraId="6B0E3A9B" w14:textId="412FCEFB" w:rsidR="00CE6F14" w:rsidRPr="00254EE3" w:rsidRDefault="00CE6F14" w:rsidP="00075A1E">
      <w:pPr>
        <w:spacing w:after="0" w:line="240" w:lineRule="auto"/>
        <w:jc w:val="both"/>
        <w:rPr>
          <w:rFonts w:cstheme="minorHAnsi"/>
        </w:rPr>
      </w:pPr>
      <w:r w:rsidRPr="00254EE3">
        <w:rPr>
          <w:rFonts w:cstheme="minorHAnsi"/>
        </w:rPr>
        <w:t xml:space="preserve">Obszar </w:t>
      </w:r>
      <w:r w:rsidR="00B16EC2">
        <w:rPr>
          <w:rFonts w:cstheme="minorHAnsi"/>
        </w:rPr>
        <w:t>G</w:t>
      </w:r>
      <w:r w:rsidRPr="00254EE3">
        <w:rPr>
          <w:rFonts w:cstheme="minorHAnsi"/>
        </w:rPr>
        <w:t>miny Łopuszno jest dogodnie położony pod względem komunikacyjnym. Posiada</w:t>
      </w:r>
      <w:r w:rsidR="00B16EC2">
        <w:rPr>
          <w:rFonts w:cstheme="minorHAnsi"/>
        </w:rPr>
        <w:t xml:space="preserve"> </w:t>
      </w:r>
      <w:r w:rsidRPr="00254EE3">
        <w:rPr>
          <w:rFonts w:cstheme="minorHAnsi"/>
        </w:rPr>
        <w:t>bowiem czterokierunkowe połączenia z drogami wojewódzkimi</w:t>
      </w:r>
      <w:r w:rsidRPr="00254EE3">
        <w:rPr>
          <w:rFonts w:cstheme="minorHAnsi"/>
          <w:b/>
          <w:bCs/>
        </w:rPr>
        <w:t xml:space="preserve">. </w:t>
      </w:r>
      <w:r w:rsidRPr="00254EE3">
        <w:rPr>
          <w:rFonts w:cstheme="minorHAnsi"/>
        </w:rPr>
        <w:t xml:space="preserve">Droga wojewódzka nr 728 prowadzi przez Końskie – Łopuszno – Małogoszcz - Jędrzejów. </w:t>
      </w:r>
      <w:r w:rsidR="00A454DC" w:rsidRPr="00254EE3">
        <w:rPr>
          <w:rFonts w:cstheme="minorHAnsi"/>
        </w:rPr>
        <w:t>Wzdłuż niej jest rozlokowanych 8</w:t>
      </w:r>
      <w:r w:rsidRPr="00254EE3">
        <w:rPr>
          <w:rFonts w:cstheme="minorHAnsi"/>
        </w:rPr>
        <w:t xml:space="preserve"> sołectw, </w:t>
      </w:r>
      <w:r w:rsidR="00ED18FE" w:rsidRPr="00254EE3">
        <w:rPr>
          <w:rFonts w:cstheme="minorHAnsi"/>
        </w:rPr>
        <w:br/>
      </w:r>
      <w:r w:rsidRPr="00254EE3">
        <w:rPr>
          <w:rFonts w:cstheme="minorHAnsi"/>
        </w:rPr>
        <w:t>a mianowicie: Sarbice</w:t>
      </w:r>
      <w:r w:rsidR="00A454DC" w:rsidRPr="00254EE3">
        <w:rPr>
          <w:rFonts w:cstheme="minorHAnsi"/>
        </w:rPr>
        <w:t xml:space="preserve"> Pierwsze</w:t>
      </w:r>
      <w:r w:rsidRPr="00254EE3">
        <w:rPr>
          <w:rFonts w:cstheme="minorHAnsi"/>
        </w:rPr>
        <w:t xml:space="preserve">, Sarbice </w:t>
      </w:r>
      <w:r w:rsidR="00A454DC" w:rsidRPr="00254EE3">
        <w:rPr>
          <w:rFonts w:cstheme="minorHAnsi"/>
        </w:rPr>
        <w:t>Drugie</w:t>
      </w:r>
      <w:r w:rsidRPr="00254EE3">
        <w:rPr>
          <w:rFonts w:cstheme="minorHAnsi"/>
        </w:rPr>
        <w:t>, Czałczyn, Łopuszno, Marianów, Czartoszowy</w:t>
      </w:r>
      <w:r w:rsidR="00A454DC" w:rsidRPr="00254EE3">
        <w:rPr>
          <w:rFonts w:cstheme="minorHAnsi"/>
        </w:rPr>
        <w:t>, Grabownica</w:t>
      </w:r>
      <w:r w:rsidRPr="00254EE3">
        <w:rPr>
          <w:rFonts w:cstheme="minorHAnsi"/>
        </w:rPr>
        <w:t xml:space="preserve"> i Gnieździska. Druga droga wojewódzka nr 786 prowadzi </w:t>
      </w:r>
      <w:r w:rsidR="00812A0F" w:rsidRPr="00254EE3">
        <w:rPr>
          <w:rFonts w:cstheme="minorHAnsi"/>
        </w:rPr>
        <w:t xml:space="preserve"> </w:t>
      </w:r>
      <w:r w:rsidRPr="00254EE3">
        <w:rPr>
          <w:rFonts w:cstheme="minorHAnsi"/>
        </w:rPr>
        <w:t>z Włoszczowy przez Łopuszno do Kielc. Wzdłuż niej jest zlokalizowanych 5 sołectw: Jedle, Łopuszno,</w:t>
      </w:r>
      <w:r w:rsidR="00B16EC2">
        <w:rPr>
          <w:rFonts w:cstheme="minorHAnsi"/>
        </w:rPr>
        <w:t xml:space="preserve"> </w:t>
      </w:r>
      <w:r w:rsidRPr="00254EE3">
        <w:rPr>
          <w:rFonts w:cstheme="minorHAnsi"/>
        </w:rPr>
        <w:t xml:space="preserve">Wielebnów, Snochowice </w:t>
      </w:r>
      <w:r w:rsidR="00ED18FE" w:rsidRPr="00254EE3">
        <w:rPr>
          <w:rFonts w:cstheme="minorHAnsi"/>
        </w:rPr>
        <w:br/>
      </w:r>
      <w:r w:rsidRPr="00254EE3">
        <w:rPr>
          <w:rFonts w:cstheme="minorHAnsi"/>
        </w:rPr>
        <w:t>i Piotrowiec</w:t>
      </w:r>
      <w:r w:rsidR="00ED18FE" w:rsidRPr="00254EE3">
        <w:rPr>
          <w:rFonts w:cstheme="minorHAnsi"/>
        </w:rPr>
        <w:t>. C</w:t>
      </w:r>
      <w:r w:rsidR="00812A0F" w:rsidRPr="00254EE3">
        <w:rPr>
          <w:rFonts w:cstheme="minorHAnsi"/>
        </w:rPr>
        <w:t>zęść dróg na terenie gminy oraz infrastruktury okołodrogowej (chodniki, oświetlenia) wymaga modernizacji</w:t>
      </w:r>
      <w:r w:rsidR="00B16EC2">
        <w:rPr>
          <w:rFonts w:cstheme="minorHAnsi"/>
        </w:rPr>
        <w:t xml:space="preserve"> lub budowy (np. ścieżki rowerowe). </w:t>
      </w:r>
    </w:p>
    <w:p w14:paraId="1EB6CFF2" w14:textId="432E3BB5" w:rsidR="00812A0F" w:rsidRPr="00254EE3" w:rsidRDefault="00812A0F" w:rsidP="00075A1E">
      <w:pPr>
        <w:spacing w:after="0" w:line="240" w:lineRule="auto"/>
        <w:jc w:val="both"/>
        <w:rPr>
          <w:rFonts w:cstheme="minorHAnsi"/>
        </w:rPr>
      </w:pPr>
    </w:p>
    <w:p w14:paraId="5FB565E5" w14:textId="71C455A0" w:rsidR="00812A0F" w:rsidRPr="00254EE3" w:rsidRDefault="00812A0F" w:rsidP="00075A1E">
      <w:pPr>
        <w:pStyle w:val="Legenda"/>
        <w:spacing w:after="0"/>
        <w:jc w:val="center"/>
        <w:rPr>
          <w:rFonts w:cstheme="minorHAnsi"/>
          <w:i w:val="0"/>
          <w:iCs w:val="0"/>
          <w:color w:val="auto"/>
          <w:sz w:val="22"/>
          <w:szCs w:val="22"/>
        </w:rPr>
      </w:pPr>
      <w:bookmarkStart w:id="135" w:name="_Toc81370902"/>
      <w:r w:rsidRPr="00254EE3">
        <w:rPr>
          <w:rFonts w:cstheme="minorHAnsi"/>
          <w:i w:val="0"/>
          <w:iCs w:val="0"/>
          <w:color w:val="auto"/>
          <w:sz w:val="22"/>
          <w:szCs w:val="22"/>
        </w:rPr>
        <w:t xml:space="preserve">Tabela </w:t>
      </w:r>
      <w:r w:rsidRPr="00254EE3">
        <w:rPr>
          <w:rFonts w:cstheme="minorHAnsi"/>
          <w:i w:val="0"/>
          <w:iCs w:val="0"/>
          <w:color w:val="auto"/>
          <w:sz w:val="22"/>
          <w:szCs w:val="22"/>
        </w:rPr>
        <w:fldChar w:fldCharType="begin"/>
      </w:r>
      <w:r w:rsidRPr="00254EE3">
        <w:rPr>
          <w:rFonts w:cstheme="minorHAnsi"/>
          <w:i w:val="0"/>
          <w:iCs w:val="0"/>
          <w:color w:val="auto"/>
          <w:sz w:val="22"/>
          <w:szCs w:val="22"/>
        </w:rPr>
        <w:instrText xml:space="preserve"> SEQ Tabela \* ARABIC </w:instrText>
      </w:r>
      <w:r w:rsidRPr="00254EE3">
        <w:rPr>
          <w:rFonts w:cstheme="minorHAnsi"/>
          <w:i w:val="0"/>
          <w:iCs w:val="0"/>
          <w:color w:val="auto"/>
          <w:sz w:val="22"/>
          <w:szCs w:val="22"/>
        </w:rPr>
        <w:fldChar w:fldCharType="separate"/>
      </w:r>
      <w:r w:rsidR="00EF286D">
        <w:rPr>
          <w:rFonts w:cstheme="minorHAnsi"/>
          <w:i w:val="0"/>
          <w:iCs w:val="0"/>
          <w:noProof/>
          <w:color w:val="auto"/>
          <w:sz w:val="22"/>
          <w:szCs w:val="22"/>
        </w:rPr>
        <w:t>67</w:t>
      </w:r>
      <w:r w:rsidRPr="00254EE3">
        <w:rPr>
          <w:rFonts w:cstheme="minorHAnsi"/>
          <w:i w:val="0"/>
          <w:iCs w:val="0"/>
          <w:color w:val="auto"/>
          <w:sz w:val="22"/>
          <w:szCs w:val="22"/>
        </w:rPr>
        <w:fldChar w:fldCharType="end"/>
      </w:r>
      <w:r w:rsidRPr="00254EE3">
        <w:rPr>
          <w:rFonts w:cstheme="minorHAnsi"/>
          <w:i w:val="0"/>
          <w:iCs w:val="0"/>
          <w:color w:val="auto"/>
          <w:sz w:val="22"/>
          <w:szCs w:val="22"/>
        </w:rPr>
        <w:t xml:space="preserve"> Infrastruktura drogowa na terenie </w:t>
      </w:r>
      <w:r w:rsidR="00B16EC2">
        <w:rPr>
          <w:rFonts w:cstheme="minorHAnsi"/>
          <w:i w:val="0"/>
          <w:iCs w:val="0"/>
          <w:color w:val="auto"/>
          <w:sz w:val="22"/>
          <w:szCs w:val="22"/>
        </w:rPr>
        <w:t>G</w:t>
      </w:r>
      <w:r w:rsidRPr="00254EE3">
        <w:rPr>
          <w:rFonts w:cstheme="minorHAnsi"/>
          <w:i w:val="0"/>
          <w:iCs w:val="0"/>
          <w:color w:val="auto"/>
          <w:sz w:val="22"/>
          <w:szCs w:val="22"/>
        </w:rPr>
        <w:t>miny Łopuszno</w:t>
      </w:r>
      <w:bookmarkEnd w:id="135"/>
    </w:p>
    <w:tbl>
      <w:tblPr>
        <w:tblW w:w="9428" w:type="dxa"/>
        <w:tblCellMar>
          <w:left w:w="70" w:type="dxa"/>
          <w:right w:w="70" w:type="dxa"/>
        </w:tblCellMar>
        <w:tblLook w:val="04A0" w:firstRow="1" w:lastRow="0" w:firstColumn="1" w:lastColumn="0" w:noHBand="0" w:noVBand="1"/>
      </w:tblPr>
      <w:tblGrid>
        <w:gridCol w:w="430"/>
        <w:gridCol w:w="6505"/>
        <w:gridCol w:w="2493"/>
      </w:tblGrid>
      <w:tr w:rsidR="00812A0F" w:rsidRPr="00254EE3" w14:paraId="34BC20D3" w14:textId="77777777" w:rsidTr="00812A0F">
        <w:trPr>
          <w:trHeight w:val="332"/>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84EA0"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1.</w:t>
            </w:r>
          </w:p>
        </w:tc>
        <w:tc>
          <w:tcPr>
            <w:tcW w:w="6505" w:type="dxa"/>
            <w:tcBorders>
              <w:top w:val="single" w:sz="4" w:space="0" w:color="auto"/>
              <w:left w:val="nil"/>
              <w:bottom w:val="single" w:sz="4" w:space="0" w:color="auto"/>
              <w:right w:val="single" w:sz="4" w:space="0" w:color="auto"/>
            </w:tcBorders>
            <w:shd w:val="clear" w:color="auto" w:fill="auto"/>
            <w:noWrap/>
            <w:vAlign w:val="center"/>
            <w:hideMark/>
          </w:tcPr>
          <w:p w14:paraId="7EDD1AFA"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Długość dróg krajowych na terenie gminy [w km]</w:t>
            </w:r>
          </w:p>
        </w:tc>
        <w:tc>
          <w:tcPr>
            <w:tcW w:w="2493" w:type="dxa"/>
            <w:tcBorders>
              <w:top w:val="single" w:sz="4" w:space="0" w:color="auto"/>
              <w:left w:val="nil"/>
              <w:bottom w:val="single" w:sz="4" w:space="0" w:color="auto"/>
              <w:right w:val="single" w:sz="4" w:space="0" w:color="auto"/>
            </w:tcBorders>
            <w:shd w:val="clear" w:color="auto" w:fill="auto"/>
            <w:noWrap/>
            <w:vAlign w:val="center"/>
            <w:hideMark/>
          </w:tcPr>
          <w:p w14:paraId="0360D446"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0</w:t>
            </w:r>
          </w:p>
        </w:tc>
      </w:tr>
      <w:tr w:rsidR="00812A0F" w:rsidRPr="00254EE3" w14:paraId="47E36137" w14:textId="77777777" w:rsidTr="00812A0F">
        <w:trPr>
          <w:trHeight w:val="332"/>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30441C9D"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2.</w:t>
            </w:r>
          </w:p>
        </w:tc>
        <w:tc>
          <w:tcPr>
            <w:tcW w:w="6505" w:type="dxa"/>
            <w:tcBorders>
              <w:top w:val="nil"/>
              <w:left w:val="nil"/>
              <w:bottom w:val="single" w:sz="4" w:space="0" w:color="auto"/>
              <w:right w:val="single" w:sz="4" w:space="0" w:color="auto"/>
            </w:tcBorders>
            <w:shd w:val="clear" w:color="auto" w:fill="auto"/>
            <w:noWrap/>
            <w:vAlign w:val="center"/>
            <w:hideMark/>
          </w:tcPr>
          <w:p w14:paraId="400A8455"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Długość dróg wojewódzkich na terenie gminy [w km]</w:t>
            </w:r>
          </w:p>
        </w:tc>
        <w:tc>
          <w:tcPr>
            <w:tcW w:w="2493" w:type="dxa"/>
            <w:tcBorders>
              <w:top w:val="nil"/>
              <w:left w:val="nil"/>
              <w:bottom w:val="single" w:sz="4" w:space="0" w:color="auto"/>
              <w:right w:val="single" w:sz="4" w:space="0" w:color="auto"/>
            </w:tcBorders>
            <w:shd w:val="clear" w:color="auto" w:fill="auto"/>
            <w:noWrap/>
            <w:vAlign w:val="center"/>
            <w:hideMark/>
          </w:tcPr>
          <w:p w14:paraId="6E838DCA"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29</w:t>
            </w:r>
          </w:p>
        </w:tc>
      </w:tr>
      <w:tr w:rsidR="00812A0F" w:rsidRPr="00254EE3" w14:paraId="63C54874" w14:textId="77777777" w:rsidTr="00812A0F">
        <w:trPr>
          <w:trHeight w:val="332"/>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791544EE"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3.</w:t>
            </w:r>
          </w:p>
        </w:tc>
        <w:tc>
          <w:tcPr>
            <w:tcW w:w="6505" w:type="dxa"/>
            <w:tcBorders>
              <w:top w:val="nil"/>
              <w:left w:val="nil"/>
              <w:bottom w:val="single" w:sz="4" w:space="0" w:color="auto"/>
              <w:right w:val="single" w:sz="4" w:space="0" w:color="auto"/>
            </w:tcBorders>
            <w:shd w:val="clear" w:color="auto" w:fill="auto"/>
            <w:noWrap/>
            <w:vAlign w:val="center"/>
            <w:hideMark/>
          </w:tcPr>
          <w:p w14:paraId="40026961"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Długość dróg powiatowych na terenie gminy [w km]</w:t>
            </w:r>
          </w:p>
        </w:tc>
        <w:tc>
          <w:tcPr>
            <w:tcW w:w="2493" w:type="dxa"/>
            <w:tcBorders>
              <w:top w:val="nil"/>
              <w:left w:val="nil"/>
              <w:bottom w:val="single" w:sz="4" w:space="0" w:color="auto"/>
              <w:right w:val="single" w:sz="4" w:space="0" w:color="auto"/>
            </w:tcBorders>
            <w:shd w:val="clear" w:color="auto" w:fill="auto"/>
            <w:noWrap/>
            <w:vAlign w:val="center"/>
            <w:hideMark/>
          </w:tcPr>
          <w:p w14:paraId="37917F16"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67,1</w:t>
            </w:r>
          </w:p>
        </w:tc>
      </w:tr>
      <w:tr w:rsidR="00812A0F" w:rsidRPr="00254EE3" w14:paraId="50AE42BF" w14:textId="77777777" w:rsidTr="00812A0F">
        <w:trPr>
          <w:trHeight w:val="332"/>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227985B3"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4.</w:t>
            </w:r>
          </w:p>
        </w:tc>
        <w:tc>
          <w:tcPr>
            <w:tcW w:w="6505" w:type="dxa"/>
            <w:tcBorders>
              <w:top w:val="nil"/>
              <w:left w:val="nil"/>
              <w:bottom w:val="single" w:sz="4" w:space="0" w:color="auto"/>
              <w:right w:val="single" w:sz="4" w:space="0" w:color="auto"/>
            </w:tcBorders>
            <w:shd w:val="clear" w:color="auto" w:fill="auto"/>
            <w:noWrap/>
            <w:vAlign w:val="center"/>
            <w:hideMark/>
          </w:tcPr>
          <w:p w14:paraId="2B0AEBA9"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Długość dróg gminnych na terenie gminy [w km]</w:t>
            </w:r>
          </w:p>
        </w:tc>
        <w:tc>
          <w:tcPr>
            <w:tcW w:w="2493" w:type="dxa"/>
            <w:tcBorders>
              <w:top w:val="nil"/>
              <w:left w:val="nil"/>
              <w:bottom w:val="single" w:sz="4" w:space="0" w:color="auto"/>
              <w:right w:val="single" w:sz="4" w:space="0" w:color="auto"/>
            </w:tcBorders>
            <w:shd w:val="clear" w:color="auto" w:fill="auto"/>
            <w:noWrap/>
            <w:vAlign w:val="center"/>
            <w:hideMark/>
          </w:tcPr>
          <w:p w14:paraId="5CFF7EBF"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96,5</w:t>
            </w:r>
          </w:p>
        </w:tc>
      </w:tr>
      <w:tr w:rsidR="00812A0F" w:rsidRPr="00254EE3" w14:paraId="45CDCD64" w14:textId="77777777" w:rsidTr="00812A0F">
        <w:trPr>
          <w:trHeight w:val="332"/>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48437FAA"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5.</w:t>
            </w:r>
          </w:p>
        </w:tc>
        <w:tc>
          <w:tcPr>
            <w:tcW w:w="6505" w:type="dxa"/>
            <w:tcBorders>
              <w:top w:val="nil"/>
              <w:left w:val="nil"/>
              <w:bottom w:val="single" w:sz="4" w:space="0" w:color="auto"/>
              <w:right w:val="single" w:sz="4" w:space="0" w:color="auto"/>
            </w:tcBorders>
            <w:shd w:val="clear" w:color="auto" w:fill="auto"/>
            <w:noWrap/>
            <w:vAlign w:val="center"/>
            <w:hideMark/>
          </w:tcPr>
          <w:p w14:paraId="60857446"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Długość ścieżek rowerowych na terenie gminy [w km]</w:t>
            </w:r>
          </w:p>
        </w:tc>
        <w:tc>
          <w:tcPr>
            <w:tcW w:w="2493" w:type="dxa"/>
            <w:tcBorders>
              <w:top w:val="nil"/>
              <w:left w:val="nil"/>
              <w:bottom w:val="single" w:sz="4" w:space="0" w:color="auto"/>
              <w:right w:val="single" w:sz="4" w:space="0" w:color="auto"/>
            </w:tcBorders>
            <w:shd w:val="clear" w:color="auto" w:fill="auto"/>
            <w:noWrap/>
            <w:vAlign w:val="center"/>
            <w:hideMark/>
          </w:tcPr>
          <w:p w14:paraId="7ACA8142"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8,5</w:t>
            </w:r>
          </w:p>
        </w:tc>
      </w:tr>
      <w:tr w:rsidR="00812A0F" w:rsidRPr="00254EE3" w14:paraId="31CA5FCF" w14:textId="77777777" w:rsidTr="00812A0F">
        <w:trPr>
          <w:trHeight w:val="332"/>
        </w:trPr>
        <w:tc>
          <w:tcPr>
            <w:tcW w:w="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4D5E75"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6.</w:t>
            </w:r>
          </w:p>
        </w:tc>
        <w:tc>
          <w:tcPr>
            <w:tcW w:w="6505" w:type="dxa"/>
            <w:tcBorders>
              <w:top w:val="nil"/>
              <w:left w:val="nil"/>
              <w:bottom w:val="single" w:sz="4" w:space="0" w:color="auto"/>
              <w:right w:val="single" w:sz="4" w:space="0" w:color="auto"/>
            </w:tcBorders>
            <w:shd w:val="clear" w:color="auto" w:fill="auto"/>
            <w:noWrap/>
            <w:vAlign w:val="center"/>
            <w:hideMark/>
          </w:tcPr>
          <w:p w14:paraId="4A2D5BE9"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Liczba opraw oświetleniowych na terenie gminy [w szt.]</w:t>
            </w:r>
          </w:p>
        </w:tc>
        <w:tc>
          <w:tcPr>
            <w:tcW w:w="2493" w:type="dxa"/>
            <w:tcBorders>
              <w:top w:val="nil"/>
              <w:left w:val="nil"/>
              <w:bottom w:val="single" w:sz="4" w:space="0" w:color="auto"/>
              <w:right w:val="single" w:sz="4" w:space="0" w:color="auto"/>
            </w:tcBorders>
            <w:shd w:val="clear" w:color="auto" w:fill="auto"/>
            <w:noWrap/>
            <w:vAlign w:val="center"/>
            <w:hideMark/>
          </w:tcPr>
          <w:p w14:paraId="492BD655"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1726</w:t>
            </w:r>
          </w:p>
        </w:tc>
      </w:tr>
      <w:tr w:rsidR="00812A0F" w:rsidRPr="00254EE3" w14:paraId="36960387" w14:textId="77777777" w:rsidTr="00812A0F">
        <w:trPr>
          <w:trHeight w:val="332"/>
        </w:trPr>
        <w:tc>
          <w:tcPr>
            <w:tcW w:w="430" w:type="dxa"/>
            <w:vMerge/>
            <w:tcBorders>
              <w:top w:val="nil"/>
              <w:left w:val="single" w:sz="4" w:space="0" w:color="auto"/>
              <w:bottom w:val="single" w:sz="4" w:space="0" w:color="auto"/>
              <w:right w:val="single" w:sz="4" w:space="0" w:color="auto"/>
            </w:tcBorders>
            <w:shd w:val="clear" w:color="auto" w:fill="auto"/>
            <w:vAlign w:val="center"/>
            <w:hideMark/>
          </w:tcPr>
          <w:p w14:paraId="3BCA5560" w14:textId="77777777" w:rsidR="00812A0F" w:rsidRPr="00254EE3" w:rsidRDefault="00812A0F" w:rsidP="00075A1E">
            <w:pPr>
              <w:spacing w:after="0" w:line="240" w:lineRule="auto"/>
              <w:rPr>
                <w:rFonts w:eastAsia="Times New Roman" w:cstheme="minorHAnsi"/>
                <w:lang w:eastAsia="pl-PL"/>
              </w:rPr>
            </w:pPr>
          </w:p>
        </w:tc>
        <w:tc>
          <w:tcPr>
            <w:tcW w:w="6505" w:type="dxa"/>
            <w:tcBorders>
              <w:top w:val="nil"/>
              <w:left w:val="nil"/>
              <w:bottom w:val="single" w:sz="4" w:space="0" w:color="auto"/>
              <w:right w:val="single" w:sz="4" w:space="0" w:color="auto"/>
            </w:tcBorders>
            <w:shd w:val="clear" w:color="auto" w:fill="auto"/>
            <w:vAlign w:val="center"/>
            <w:hideMark/>
          </w:tcPr>
          <w:p w14:paraId="5C3A2129"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w tym liczba opraw oświetleniowych zamontowanych na słupach stanowiących własność gminy [w szt.]</w:t>
            </w:r>
          </w:p>
        </w:tc>
        <w:tc>
          <w:tcPr>
            <w:tcW w:w="2493" w:type="dxa"/>
            <w:tcBorders>
              <w:top w:val="nil"/>
              <w:left w:val="nil"/>
              <w:bottom w:val="single" w:sz="4" w:space="0" w:color="auto"/>
              <w:right w:val="single" w:sz="4" w:space="0" w:color="auto"/>
            </w:tcBorders>
            <w:shd w:val="clear" w:color="auto" w:fill="auto"/>
            <w:noWrap/>
            <w:vAlign w:val="center"/>
            <w:hideMark/>
          </w:tcPr>
          <w:p w14:paraId="3D170134"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155</w:t>
            </w:r>
          </w:p>
        </w:tc>
      </w:tr>
      <w:tr w:rsidR="00812A0F" w:rsidRPr="00254EE3" w14:paraId="47722639" w14:textId="77777777" w:rsidTr="00812A0F">
        <w:trPr>
          <w:trHeight w:val="498"/>
        </w:trPr>
        <w:tc>
          <w:tcPr>
            <w:tcW w:w="430" w:type="dxa"/>
            <w:vMerge/>
            <w:tcBorders>
              <w:top w:val="nil"/>
              <w:left w:val="single" w:sz="4" w:space="0" w:color="auto"/>
              <w:bottom w:val="single" w:sz="4" w:space="0" w:color="auto"/>
              <w:right w:val="single" w:sz="4" w:space="0" w:color="auto"/>
            </w:tcBorders>
            <w:shd w:val="clear" w:color="auto" w:fill="auto"/>
            <w:vAlign w:val="center"/>
            <w:hideMark/>
          </w:tcPr>
          <w:p w14:paraId="34123181" w14:textId="77777777" w:rsidR="00812A0F" w:rsidRPr="00254EE3" w:rsidRDefault="00812A0F" w:rsidP="00075A1E">
            <w:pPr>
              <w:spacing w:after="0" w:line="240" w:lineRule="auto"/>
              <w:rPr>
                <w:rFonts w:eastAsia="Times New Roman" w:cstheme="minorHAnsi"/>
                <w:lang w:eastAsia="pl-PL"/>
              </w:rPr>
            </w:pPr>
          </w:p>
        </w:tc>
        <w:tc>
          <w:tcPr>
            <w:tcW w:w="6505" w:type="dxa"/>
            <w:tcBorders>
              <w:top w:val="nil"/>
              <w:left w:val="nil"/>
              <w:bottom w:val="single" w:sz="4" w:space="0" w:color="auto"/>
              <w:right w:val="single" w:sz="4" w:space="0" w:color="auto"/>
            </w:tcBorders>
            <w:shd w:val="clear" w:color="auto" w:fill="auto"/>
            <w:vAlign w:val="center"/>
            <w:hideMark/>
          </w:tcPr>
          <w:p w14:paraId="3901E513"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w tym liczba opraw oświetleniowych zamontowanych na słupach stanowiących własność zakładu energetycznego [w szt.]</w:t>
            </w:r>
          </w:p>
        </w:tc>
        <w:tc>
          <w:tcPr>
            <w:tcW w:w="2493" w:type="dxa"/>
            <w:tcBorders>
              <w:top w:val="nil"/>
              <w:left w:val="nil"/>
              <w:bottom w:val="single" w:sz="4" w:space="0" w:color="auto"/>
              <w:right w:val="single" w:sz="4" w:space="0" w:color="auto"/>
            </w:tcBorders>
            <w:shd w:val="clear" w:color="auto" w:fill="auto"/>
            <w:noWrap/>
            <w:vAlign w:val="center"/>
            <w:hideMark/>
          </w:tcPr>
          <w:p w14:paraId="18BDE11F"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1571</w:t>
            </w:r>
          </w:p>
        </w:tc>
      </w:tr>
    </w:tbl>
    <w:p w14:paraId="459A939F" w14:textId="721F35A3" w:rsidR="00812A0F" w:rsidRPr="00254EE3" w:rsidRDefault="00812A0F" w:rsidP="00075A1E">
      <w:pPr>
        <w:spacing w:after="0" w:line="240" w:lineRule="auto"/>
        <w:jc w:val="center"/>
        <w:rPr>
          <w:rFonts w:cstheme="minorHAnsi"/>
        </w:rPr>
      </w:pPr>
      <w:r w:rsidRPr="00254EE3">
        <w:rPr>
          <w:rFonts w:cstheme="minorHAnsi"/>
        </w:rPr>
        <w:t xml:space="preserve">Źródło: opracowanie własne na podstawie danych Urzędu </w:t>
      </w:r>
      <w:r w:rsidR="00B16EC2">
        <w:rPr>
          <w:rFonts w:cstheme="minorHAnsi"/>
        </w:rPr>
        <w:t>G</w:t>
      </w:r>
      <w:r w:rsidRPr="00254EE3">
        <w:rPr>
          <w:rFonts w:cstheme="minorHAnsi"/>
        </w:rPr>
        <w:t>miny w Łopusznie</w:t>
      </w:r>
    </w:p>
    <w:p w14:paraId="40963B85" w14:textId="77777777" w:rsidR="00812A0F" w:rsidRPr="00254EE3" w:rsidRDefault="00812A0F" w:rsidP="00075A1E">
      <w:pPr>
        <w:spacing w:after="0" w:line="240" w:lineRule="auto"/>
        <w:rPr>
          <w:rFonts w:cstheme="minorHAnsi"/>
          <w:b/>
          <w:bCs/>
        </w:rPr>
      </w:pPr>
    </w:p>
    <w:p w14:paraId="0A057AC6" w14:textId="77777777" w:rsidR="00812A0F" w:rsidRPr="00254EE3" w:rsidRDefault="00812A0F" w:rsidP="00075A1E">
      <w:pPr>
        <w:spacing w:after="0" w:line="240" w:lineRule="auto"/>
        <w:rPr>
          <w:rFonts w:cstheme="minorHAnsi"/>
          <w:b/>
          <w:bCs/>
        </w:rPr>
      </w:pPr>
      <w:r w:rsidRPr="00254EE3">
        <w:rPr>
          <w:rFonts w:cstheme="minorHAnsi"/>
          <w:b/>
          <w:bCs/>
        </w:rPr>
        <w:t>Infrastruktura wodociągowa</w:t>
      </w:r>
    </w:p>
    <w:p w14:paraId="4FCDA0FC" w14:textId="33256516" w:rsidR="00997130" w:rsidRPr="00254EE3" w:rsidRDefault="00812A0F" w:rsidP="00075A1E">
      <w:pPr>
        <w:tabs>
          <w:tab w:val="left" w:pos="0"/>
        </w:tabs>
        <w:spacing w:after="0" w:line="240" w:lineRule="auto"/>
        <w:contextualSpacing/>
        <w:jc w:val="both"/>
        <w:rPr>
          <w:rFonts w:eastAsia="Times New Roman" w:cstheme="minorHAnsi"/>
          <w:lang w:eastAsia="pl-PL"/>
        </w:rPr>
      </w:pPr>
      <w:r w:rsidRPr="00254EE3">
        <w:rPr>
          <w:rFonts w:eastAsia="Times New Roman" w:cstheme="minorHAnsi"/>
          <w:lang w:eastAsia="pl-PL"/>
        </w:rPr>
        <w:t xml:space="preserve">Gmina Łopuszno jest w pełni zwodociągowana. </w:t>
      </w:r>
      <w:bookmarkStart w:id="136" w:name="_Toc505685106"/>
      <w:r w:rsidR="00997130" w:rsidRPr="00254EE3">
        <w:rPr>
          <w:rFonts w:cstheme="minorHAnsi"/>
        </w:rPr>
        <w:t xml:space="preserve">Gmina zaopatrywana jest w wodę z </w:t>
      </w:r>
      <w:r w:rsidR="00047FAD" w:rsidRPr="00254EE3">
        <w:rPr>
          <w:rFonts w:cstheme="minorHAnsi"/>
        </w:rPr>
        <w:t>czterech</w:t>
      </w:r>
      <w:r w:rsidR="00997130" w:rsidRPr="00254EE3">
        <w:rPr>
          <w:rFonts w:cstheme="minorHAnsi"/>
        </w:rPr>
        <w:t xml:space="preserve"> ujęć:</w:t>
      </w:r>
    </w:p>
    <w:p w14:paraId="1EA5CF99" w14:textId="77777777" w:rsidR="00997130" w:rsidRPr="00254EE3" w:rsidRDefault="00997130" w:rsidP="00075A1E">
      <w:pPr>
        <w:pStyle w:val="Tekstpodstawowy"/>
        <w:numPr>
          <w:ilvl w:val="0"/>
          <w:numId w:val="22"/>
        </w:numPr>
        <w:spacing w:after="0" w:line="240" w:lineRule="auto"/>
        <w:rPr>
          <w:rFonts w:cstheme="minorHAnsi"/>
        </w:rPr>
      </w:pPr>
      <w:r w:rsidRPr="00254EE3">
        <w:rPr>
          <w:rFonts w:cstheme="minorHAnsi"/>
        </w:rPr>
        <w:t>w Wielebnowie (st. 1, zasadnicza - głęb. 60,0 m; st. 3, awaryjna - głęb. 80,0 m) - wodociąg „Łopuszno”,</w:t>
      </w:r>
    </w:p>
    <w:p w14:paraId="5A19D136" w14:textId="77777777" w:rsidR="00997130" w:rsidRPr="00254EE3" w:rsidRDefault="00997130" w:rsidP="00075A1E">
      <w:pPr>
        <w:pStyle w:val="Tekstpodstawowy"/>
        <w:numPr>
          <w:ilvl w:val="0"/>
          <w:numId w:val="22"/>
        </w:numPr>
        <w:spacing w:after="0" w:line="240" w:lineRule="auto"/>
        <w:rPr>
          <w:rFonts w:cstheme="minorHAnsi"/>
        </w:rPr>
      </w:pPr>
      <w:r w:rsidRPr="00254EE3">
        <w:rPr>
          <w:rFonts w:cstheme="minorHAnsi"/>
        </w:rPr>
        <w:t>w Gnieździskach (st. 1 - głęb. 48,0 m; Dybkowa Góra) - wodociąg „Gnieździska”,</w:t>
      </w:r>
    </w:p>
    <w:p w14:paraId="2B7BDA09" w14:textId="77777777" w:rsidR="00997130" w:rsidRPr="00254EE3" w:rsidRDefault="00997130" w:rsidP="00075A1E">
      <w:pPr>
        <w:pStyle w:val="Tekstpodstawowy"/>
        <w:numPr>
          <w:ilvl w:val="0"/>
          <w:numId w:val="22"/>
        </w:numPr>
        <w:spacing w:after="0" w:line="240" w:lineRule="auto"/>
        <w:rPr>
          <w:rFonts w:cstheme="minorHAnsi"/>
        </w:rPr>
      </w:pPr>
      <w:r w:rsidRPr="00254EE3">
        <w:rPr>
          <w:rFonts w:cstheme="minorHAnsi"/>
        </w:rPr>
        <w:t>w Lasocinie (st. 1 - głęb. 50,0 m; leśniczówka) - ujęcie „Lasocin”,</w:t>
      </w:r>
    </w:p>
    <w:p w14:paraId="496867CE" w14:textId="332F2B85" w:rsidR="00997130" w:rsidRPr="00254EE3" w:rsidRDefault="00997130" w:rsidP="00075A1E">
      <w:pPr>
        <w:pStyle w:val="Tekstpodstawowy"/>
        <w:numPr>
          <w:ilvl w:val="0"/>
          <w:numId w:val="22"/>
        </w:numPr>
        <w:spacing w:after="0" w:line="240" w:lineRule="auto"/>
        <w:rPr>
          <w:rFonts w:cstheme="minorHAnsi"/>
        </w:rPr>
      </w:pPr>
      <w:r w:rsidRPr="00254EE3">
        <w:rPr>
          <w:rFonts w:cstheme="minorHAnsi"/>
        </w:rPr>
        <w:lastRenderedPageBreak/>
        <w:t>w Dobrzeszowie (st. 1 - głęb. 90,0 m; oddana do eksploatacji 01.09.2004r.) - ujęcie  Dobrzeszów”</w:t>
      </w:r>
      <w:r w:rsidR="00B16EC2">
        <w:rPr>
          <w:rFonts w:cstheme="minorHAnsi"/>
        </w:rPr>
        <w:t>.</w:t>
      </w:r>
    </w:p>
    <w:p w14:paraId="093C7FED" w14:textId="77777777" w:rsidR="00997130" w:rsidRPr="00254EE3" w:rsidRDefault="00997130" w:rsidP="00075A1E">
      <w:pPr>
        <w:pStyle w:val="Tekstpodstawowy"/>
        <w:spacing w:after="0" w:line="240" w:lineRule="auto"/>
        <w:rPr>
          <w:rFonts w:cstheme="minorHAnsi"/>
        </w:rPr>
      </w:pPr>
    </w:p>
    <w:p w14:paraId="71045C72" w14:textId="77777777" w:rsidR="00997130" w:rsidRPr="00254EE3" w:rsidRDefault="00997130" w:rsidP="00075A1E">
      <w:pPr>
        <w:pStyle w:val="Tekstpodstawowy"/>
        <w:spacing w:after="0" w:line="240" w:lineRule="auto"/>
        <w:rPr>
          <w:rFonts w:cstheme="minorHAnsi"/>
        </w:rPr>
      </w:pPr>
      <w:r w:rsidRPr="00254EE3">
        <w:rPr>
          <w:rFonts w:cstheme="minorHAnsi"/>
        </w:rPr>
        <w:t>Poza ujęciami do zbiorowego zaopatrzenia w wodę mieszkańców gminy, wody podziemne są eksploatowane przez zakłady przemysłowe i indywidualne osoby posiadające własne ujęcia.</w:t>
      </w:r>
    </w:p>
    <w:p w14:paraId="4F5B67D7" w14:textId="77777777" w:rsidR="00997130" w:rsidRPr="00254EE3" w:rsidRDefault="00997130" w:rsidP="00075A1E">
      <w:pPr>
        <w:pStyle w:val="Tekstpodstawowy"/>
        <w:spacing w:after="0" w:line="240" w:lineRule="auto"/>
        <w:jc w:val="center"/>
        <w:rPr>
          <w:rFonts w:cstheme="minorHAnsi"/>
        </w:rPr>
      </w:pPr>
    </w:p>
    <w:p w14:paraId="00AB88A3" w14:textId="4DBA1CA8" w:rsidR="00997130" w:rsidRPr="00254EE3" w:rsidRDefault="00997130" w:rsidP="00075A1E">
      <w:pPr>
        <w:pStyle w:val="Legenda"/>
        <w:spacing w:after="0"/>
        <w:jc w:val="center"/>
        <w:rPr>
          <w:rFonts w:cstheme="minorHAnsi"/>
          <w:b/>
          <w:bCs/>
          <w:i w:val="0"/>
          <w:iCs w:val="0"/>
          <w:color w:val="auto"/>
          <w:sz w:val="22"/>
          <w:szCs w:val="22"/>
        </w:rPr>
      </w:pPr>
      <w:bookmarkStart w:id="137" w:name="_Toc474144241"/>
      <w:bookmarkStart w:id="138" w:name="_Toc67480807"/>
      <w:bookmarkStart w:id="139" w:name="_Toc81370903"/>
      <w:r w:rsidRPr="00254EE3">
        <w:rPr>
          <w:rFonts w:cstheme="minorHAnsi"/>
          <w:i w:val="0"/>
          <w:iCs w:val="0"/>
          <w:color w:val="auto"/>
          <w:sz w:val="22"/>
          <w:szCs w:val="22"/>
        </w:rPr>
        <w:t xml:space="preserve">Tabela </w:t>
      </w:r>
      <w:r w:rsidRPr="00254EE3">
        <w:rPr>
          <w:rFonts w:cstheme="minorHAnsi"/>
          <w:b/>
          <w:bCs/>
          <w:i w:val="0"/>
          <w:iCs w:val="0"/>
          <w:color w:val="auto"/>
          <w:sz w:val="22"/>
          <w:szCs w:val="22"/>
        </w:rPr>
        <w:fldChar w:fldCharType="begin"/>
      </w:r>
      <w:r w:rsidRPr="00254EE3">
        <w:rPr>
          <w:rFonts w:cstheme="minorHAnsi"/>
          <w:i w:val="0"/>
          <w:iCs w:val="0"/>
          <w:color w:val="auto"/>
          <w:sz w:val="22"/>
          <w:szCs w:val="22"/>
        </w:rPr>
        <w:instrText xml:space="preserve"> SEQ Tabela \* ARABIC </w:instrText>
      </w:r>
      <w:r w:rsidRPr="00254EE3">
        <w:rPr>
          <w:rFonts w:cstheme="minorHAnsi"/>
          <w:b/>
          <w:bCs/>
          <w:i w:val="0"/>
          <w:iCs w:val="0"/>
          <w:color w:val="auto"/>
          <w:sz w:val="22"/>
          <w:szCs w:val="22"/>
        </w:rPr>
        <w:fldChar w:fldCharType="separate"/>
      </w:r>
      <w:r w:rsidR="00EF286D">
        <w:rPr>
          <w:rFonts w:cstheme="minorHAnsi"/>
          <w:i w:val="0"/>
          <w:iCs w:val="0"/>
          <w:noProof/>
          <w:color w:val="auto"/>
          <w:sz w:val="22"/>
          <w:szCs w:val="22"/>
        </w:rPr>
        <w:t>68</w:t>
      </w:r>
      <w:r w:rsidRPr="00254EE3">
        <w:rPr>
          <w:rFonts w:cstheme="minorHAnsi"/>
          <w:b/>
          <w:bCs/>
          <w:i w:val="0"/>
          <w:iCs w:val="0"/>
          <w:noProof/>
          <w:color w:val="auto"/>
          <w:sz w:val="22"/>
          <w:szCs w:val="22"/>
        </w:rPr>
        <w:fldChar w:fldCharType="end"/>
      </w:r>
      <w:r w:rsidRPr="00254EE3">
        <w:rPr>
          <w:rFonts w:cstheme="minorHAnsi"/>
          <w:i w:val="0"/>
          <w:iCs w:val="0"/>
          <w:color w:val="auto"/>
          <w:sz w:val="22"/>
          <w:szCs w:val="22"/>
        </w:rPr>
        <w:t xml:space="preserve">. Oczyszczalnie ścieków w Gminie </w:t>
      </w:r>
      <w:bookmarkEnd w:id="137"/>
      <w:r w:rsidRPr="00254EE3">
        <w:rPr>
          <w:rFonts w:cstheme="minorHAnsi"/>
          <w:i w:val="0"/>
          <w:iCs w:val="0"/>
          <w:color w:val="auto"/>
          <w:sz w:val="22"/>
          <w:szCs w:val="22"/>
        </w:rPr>
        <w:t>Łopuszno</w:t>
      </w:r>
      <w:bookmarkEnd w:id="138"/>
      <w:bookmarkEnd w:id="139"/>
    </w:p>
    <w:tbl>
      <w:tblPr>
        <w:tblStyle w:val="Jasnalistaakcent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8"/>
        <w:gridCol w:w="3727"/>
        <w:gridCol w:w="1617"/>
      </w:tblGrid>
      <w:tr w:rsidR="00997130" w:rsidRPr="00254EE3" w14:paraId="7E95B80B" w14:textId="77777777" w:rsidTr="007F32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FA58D69" w14:textId="77777777" w:rsidR="00997130" w:rsidRPr="00254EE3" w:rsidRDefault="00997130" w:rsidP="00075A1E">
            <w:pPr>
              <w:jc w:val="center"/>
              <w:rPr>
                <w:rFonts w:cstheme="minorHAnsi"/>
                <w:color w:val="auto"/>
              </w:rPr>
            </w:pPr>
            <w:r w:rsidRPr="00254EE3">
              <w:rPr>
                <w:rFonts w:cstheme="minorHAnsi"/>
                <w:color w:val="auto"/>
              </w:rPr>
              <w:t>Miejscowość, użytkownik</w:t>
            </w:r>
          </w:p>
        </w:tc>
        <w:tc>
          <w:tcPr>
            <w:tcW w:w="0" w:type="auto"/>
          </w:tcPr>
          <w:p w14:paraId="1D2ED7D4" w14:textId="77777777" w:rsidR="00997130" w:rsidRPr="00254EE3" w:rsidRDefault="00997130" w:rsidP="00075A1E">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254EE3">
              <w:rPr>
                <w:rFonts w:cstheme="minorHAnsi"/>
                <w:color w:val="auto"/>
              </w:rPr>
              <w:t>Typ oczyszczalni</w:t>
            </w:r>
          </w:p>
        </w:tc>
        <w:tc>
          <w:tcPr>
            <w:tcW w:w="0" w:type="auto"/>
          </w:tcPr>
          <w:p w14:paraId="06BCE27E" w14:textId="77777777" w:rsidR="00997130" w:rsidRPr="00254EE3" w:rsidRDefault="00997130" w:rsidP="00075A1E">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254EE3">
              <w:rPr>
                <w:rFonts w:cstheme="minorHAnsi"/>
                <w:color w:val="auto"/>
              </w:rPr>
              <w:t>Rodzaj ścieków</w:t>
            </w:r>
          </w:p>
          <w:p w14:paraId="291AA76D" w14:textId="77777777" w:rsidR="002D789F" w:rsidRPr="00254EE3" w:rsidRDefault="002D789F" w:rsidP="00075A1E">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997130" w:rsidRPr="00254EE3" w14:paraId="5572F7A8" w14:textId="77777777" w:rsidTr="007F32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0C267B8" w14:textId="77777777" w:rsidR="00997130" w:rsidRPr="00254EE3" w:rsidRDefault="00997130" w:rsidP="00075A1E">
            <w:pPr>
              <w:jc w:val="center"/>
              <w:rPr>
                <w:rFonts w:cstheme="minorHAnsi"/>
                <w:b w:val="0"/>
              </w:rPr>
            </w:pPr>
            <w:r w:rsidRPr="00254EE3">
              <w:rPr>
                <w:rFonts w:cstheme="minorHAnsi"/>
                <w:b w:val="0"/>
              </w:rPr>
              <w:t>Łopuszno, Zakład Gospodarki Komunalnej</w:t>
            </w:r>
          </w:p>
        </w:tc>
        <w:tc>
          <w:tcPr>
            <w:tcW w:w="0" w:type="auto"/>
          </w:tcPr>
          <w:p w14:paraId="2F2188F3" w14:textId="77777777" w:rsidR="002D789F" w:rsidRPr="00254EE3" w:rsidRDefault="00997130" w:rsidP="00075A1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54EE3">
              <w:rPr>
                <w:rFonts w:cstheme="minorHAnsi"/>
              </w:rPr>
              <w:t>„BIOCLERE” biologiczna</w:t>
            </w:r>
            <w:r w:rsidR="002D789F" w:rsidRPr="00254EE3">
              <w:rPr>
                <w:rFonts w:cstheme="minorHAnsi"/>
              </w:rPr>
              <w:t xml:space="preserve"> </w:t>
            </w:r>
          </w:p>
          <w:p w14:paraId="4D11E312" w14:textId="348FA2C0" w:rsidR="00997130" w:rsidRPr="00254EE3" w:rsidRDefault="002D789F" w:rsidP="00075A1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54EE3">
              <w:rPr>
                <w:rFonts w:cstheme="minorHAnsi"/>
              </w:rPr>
              <w:t>zlikwidowana</w:t>
            </w:r>
          </w:p>
        </w:tc>
        <w:tc>
          <w:tcPr>
            <w:tcW w:w="0" w:type="auto"/>
          </w:tcPr>
          <w:p w14:paraId="42411297" w14:textId="77777777" w:rsidR="00997130" w:rsidRPr="00254EE3" w:rsidRDefault="00997130" w:rsidP="00075A1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54EE3">
              <w:rPr>
                <w:rFonts w:cstheme="minorHAnsi"/>
              </w:rPr>
              <w:t>Socjalno-bytowe</w:t>
            </w:r>
          </w:p>
        </w:tc>
      </w:tr>
      <w:tr w:rsidR="002D789F" w:rsidRPr="00254EE3" w14:paraId="3631FE5A" w14:textId="77777777" w:rsidTr="007F321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E16BC10" w14:textId="6599EDB2" w:rsidR="002D789F" w:rsidRPr="00254EE3" w:rsidRDefault="002D789F" w:rsidP="00075A1E">
            <w:pPr>
              <w:jc w:val="center"/>
              <w:rPr>
                <w:rFonts w:cstheme="minorHAnsi"/>
                <w:b w:val="0"/>
              </w:rPr>
            </w:pPr>
            <w:r w:rsidRPr="00254EE3">
              <w:rPr>
                <w:rFonts w:cstheme="minorHAnsi"/>
                <w:b w:val="0"/>
              </w:rPr>
              <w:t>Łopuszno, Zakład Gospodarki Komunalnej</w:t>
            </w:r>
          </w:p>
        </w:tc>
        <w:tc>
          <w:tcPr>
            <w:tcW w:w="0" w:type="auto"/>
          </w:tcPr>
          <w:p w14:paraId="4939A979" w14:textId="5D40B4A2" w:rsidR="002D789F" w:rsidRPr="00254EE3" w:rsidRDefault="002D789F" w:rsidP="00075A1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54EE3">
              <w:rPr>
                <w:rFonts w:cstheme="minorHAnsi"/>
              </w:rPr>
              <w:t>Osadnik „Imhoff” biologiczna zlikwidowana</w:t>
            </w:r>
          </w:p>
        </w:tc>
        <w:tc>
          <w:tcPr>
            <w:tcW w:w="0" w:type="auto"/>
          </w:tcPr>
          <w:p w14:paraId="442763F1" w14:textId="165E8511" w:rsidR="002D789F" w:rsidRPr="00254EE3" w:rsidRDefault="002D789F" w:rsidP="00075A1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54EE3">
              <w:rPr>
                <w:rFonts w:cstheme="minorHAnsi"/>
              </w:rPr>
              <w:t>Socjalno-bytowe</w:t>
            </w:r>
          </w:p>
        </w:tc>
      </w:tr>
      <w:tr w:rsidR="002D789F" w:rsidRPr="00254EE3" w14:paraId="480C5FD0" w14:textId="77777777" w:rsidTr="007F32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693C8D7" w14:textId="608CC56F" w:rsidR="002D789F" w:rsidRPr="00254EE3" w:rsidRDefault="002D789F" w:rsidP="00075A1E">
            <w:pPr>
              <w:jc w:val="center"/>
              <w:rPr>
                <w:rFonts w:cstheme="minorHAnsi"/>
                <w:b w:val="0"/>
              </w:rPr>
            </w:pPr>
            <w:r w:rsidRPr="00254EE3">
              <w:rPr>
                <w:rFonts w:cstheme="minorHAnsi"/>
                <w:b w:val="0"/>
              </w:rPr>
              <w:t>Eustachów, Zakład Gospodarki Komunalnej</w:t>
            </w:r>
          </w:p>
        </w:tc>
        <w:tc>
          <w:tcPr>
            <w:tcW w:w="0" w:type="auto"/>
          </w:tcPr>
          <w:p w14:paraId="5E8CADA8" w14:textId="09872044" w:rsidR="002D789F" w:rsidRPr="00254EE3" w:rsidRDefault="002D789F" w:rsidP="002D789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54EE3">
              <w:rPr>
                <w:rFonts w:cstheme="minorHAnsi"/>
              </w:rPr>
              <w:t xml:space="preserve">Oczyszczalnia mechaniczno – biologiczna </w:t>
            </w:r>
          </w:p>
        </w:tc>
        <w:tc>
          <w:tcPr>
            <w:tcW w:w="0" w:type="auto"/>
          </w:tcPr>
          <w:p w14:paraId="55EEDFCB" w14:textId="03720F8B" w:rsidR="002D789F" w:rsidRPr="00254EE3" w:rsidRDefault="002D789F" w:rsidP="00075A1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54EE3">
              <w:rPr>
                <w:rFonts w:cstheme="minorHAnsi"/>
              </w:rPr>
              <w:t>Socjalno-bytowe</w:t>
            </w:r>
          </w:p>
        </w:tc>
      </w:tr>
    </w:tbl>
    <w:p w14:paraId="1DC48C13" w14:textId="77777777" w:rsidR="00997130" w:rsidRPr="00254EE3" w:rsidRDefault="00997130" w:rsidP="00075A1E">
      <w:pPr>
        <w:pStyle w:val="rdo"/>
        <w:spacing w:after="0" w:line="240" w:lineRule="auto"/>
        <w:rPr>
          <w:rFonts w:cstheme="minorHAnsi"/>
          <w:i w:val="0"/>
          <w:iCs/>
          <w:color w:val="auto"/>
          <w:sz w:val="22"/>
        </w:rPr>
      </w:pPr>
      <w:r w:rsidRPr="00254EE3">
        <w:rPr>
          <w:rFonts w:cstheme="minorHAnsi"/>
          <w:i w:val="0"/>
          <w:iCs/>
          <w:color w:val="auto"/>
          <w:sz w:val="22"/>
        </w:rPr>
        <w:t>Źródło: Programu ochrony środowiska dla Gminy Łopuszno</w:t>
      </w:r>
    </w:p>
    <w:p w14:paraId="183E82C1" w14:textId="77777777" w:rsidR="00997130" w:rsidRPr="00254EE3" w:rsidRDefault="00997130" w:rsidP="00075A1E">
      <w:pPr>
        <w:pStyle w:val="Tekstdymka"/>
        <w:rPr>
          <w:rFonts w:asciiTheme="minorHAnsi" w:hAnsiTheme="minorHAnsi" w:cstheme="minorHAnsi"/>
          <w:sz w:val="22"/>
          <w:szCs w:val="22"/>
        </w:rPr>
      </w:pPr>
    </w:p>
    <w:p w14:paraId="312AF563" w14:textId="4C90E629" w:rsidR="00997130" w:rsidRPr="00254EE3" w:rsidRDefault="00997130" w:rsidP="00075A1E">
      <w:pPr>
        <w:pStyle w:val="Legenda"/>
        <w:spacing w:after="0"/>
        <w:jc w:val="center"/>
        <w:rPr>
          <w:rFonts w:cstheme="minorHAnsi"/>
          <w:b/>
          <w:bCs/>
          <w:i w:val="0"/>
          <w:iCs w:val="0"/>
          <w:color w:val="auto"/>
          <w:sz w:val="22"/>
          <w:szCs w:val="22"/>
        </w:rPr>
      </w:pPr>
      <w:bookmarkStart w:id="140" w:name="_Toc477789510"/>
      <w:bookmarkStart w:id="141" w:name="_Toc477789770"/>
      <w:bookmarkStart w:id="142" w:name="_Toc480287602"/>
      <w:bookmarkStart w:id="143" w:name="_Toc67480808"/>
      <w:bookmarkStart w:id="144" w:name="_Toc81370904"/>
      <w:r w:rsidRPr="00254EE3">
        <w:rPr>
          <w:rFonts w:cstheme="minorHAnsi"/>
          <w:i w:val="0"/>
          <w:iCs w:val="0"/>
          <w:color w:val="auto"/>
          <w:sz w:val="22"/>
          <w:szCs w:val="22"/>
        </w:rPr>
        <w:t xml:space="preserve">Tabela </w:t>
      </w:r>
      <w:r w:rsidRPr="00254EE3">
        <w:rPr>
          <w:rFonts w:cstheme="minorHAnsi"/>
          <w:b/>
          <w:bCs/>
          <w:i w:val="0"/>
          <w:iCs w:val="0"/>
          <w:color w:val="auto"/>
          <w:sz w:val="22"/>
          <w:szCs w:val="22"/>
        </w:rPr>
        <w:fldChar w:fldCharType="begin"/>
      </w:r>
      <w:r w:rsidRPr="00254EE3">
        <w:rPr>
          <w:rFonts w:cstheme="minorHAnsi"/>
          <w:i w:val="0"/>
          <w:iCs w:val="0"/>
          <w:color w:val="auto"/>
          <w:sz w:val="22"/>
          <w:szCs w:val="22"/>
        </w:rPr>
        <w:instrText xml:space="preserve"> SEQ Tabela \* ARABIC </w:instrText>
      </w:r>
      <w:r w:rsidRPr="00254EE3">
        <w:rPr>
          <w:rFonts w:cstheme="minorHAnsi"/>
          <w:b/>
          <w:bCs/>
          <w:i w:val="0"/>
          <w:iCs w:val="0"/>
          <w:color w:val="auto"/>
          <w:sz w:val="22"/>
          <w:szCs w:val="22"/>
        </w:rPr>
        <w:fldChar w:fldCharType="separate"/>
      </w:r>
      <w:r w:rsidR="00EF286D">
        <w:rPr>
          <w:rFonts w:cstheme="minorHAnsi"/>
          <w:i w:val="0"/>
          <w:iCs w:val="0"/>
          <w:noProof/>
          <w:color w:val="auto"/>
          <w:sz w:val="22"/>
          <w:szCs w:val="22"/>
        </w:rPr>
        <w:t>69</w:t>
      </w:r>
      <w:r w:rsidRPr="00254EE3">
        <w:rPr>
          <w:rFonts w:cstheme="minorHAnsi"/>
          <w:b/>
          <w:bCs/>
          <w:i w:val="0"/>
          <w:iCs w:val="0"/>
          <w:color w:val="auto"/>
          <w:sz w:val="22"/>
          <w:szCs w:val="22"/>
        </w:rPr>
        <w:fldChar w:fldCharType="end"/>
      </w:r>
      <w:r w:rsidRPr="00254EE3">
        <w:rPr>
          <w:rFonts w:cstheme="minorHAnsi"/>
          <w:i w:val="0"/>
          <w:iCs w:val="0"/>
          <w:color w:val="auto"/>
          <w:sz w:val="22"/>
          <w:szCs w:val="22"/>
        </w:rPr>
        <w:t xml:space="preserve"> </w:t>
      </w:r>
      <w:r w:rsidRPr="00254EE3">
        <w:rPr>
          <w:rStyle w:val="FontStyle241"/>
          <w:rFonts w:asciiTheme="minorHAnsi" w:hAnsiTheme="minorHAnsi" w:cstheme="minorHAnsi"/>
          <w:i w:val="0"/>
          <w:iCs w:val="0"/>
          <w:color w:val="auto"/>
        </w:rPr>
        <w:t>Liczba ludności korzystająca z instalacji</w:t>
      </w:r>
      <w:bookmarkEnd w:id="140"/>
      <w:bookmarkEnd w:id="141"/>
      <w:bookmarkEnd w:id="142"/>
      <w:r w:rsidRPr="00254EE3">
        <w:rPr>
          <w:rStyle w:val="FontStyle241"/>
          <w:rFonts w:asciiTheme="minorHAnsi" w:hAnsiTheme="minorHAnsi" w:cstheme="minorHAnsi"/>
          <w:i w:val="0"/>
          <w:iCs w:val="0"/>
          <w:color w:val="auto"/>
        </w:rPr>
        <w:t xml:space="preserve"> [%]</w:t>
      </w:r>
      <w:bookmarkEnd w:id="143"/>
      <w:bookmarkEnd w:id="144"/>
    </w:p>
    <w:tbl>
      <w:tblPr>
        <w:tblW w:w="7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1"/>
        <w:gridCol w:w="1130"/>
        <w:gridCol w:w="992"/>
        <w:gridCol w:w="851"/>
        <w:gridCol w:w="938"/>
        <w:gridCol w:w="990"/>
        <w:gridCol w:w="843"/>
      </w:tblGrid>
      <w:tr w:rsidR="00997130" w:rsidRPr="00254EE3" w14:paraId="454DB74A" w14:textId="77777777" w:rsidTr="007F321F">
        <w:trPr>
          <w:trHeight w:val="283"/>
          <w:jc w:val="center"/>
        </w:trPr>
        <w:tc>
          <w:tcPr>
            <w:tcW w:w="1331" w:type="dxa"/>
            <w:shd w:val="clear" w:color="auto" w:fill="D5DCE4" w:themeFill="text2" w:themeFillTint="33"/>
            <w:vAlign w:val="center"/>
          </w:tcPr>
          <w:p w14:paraId="5814B78C" w14:textId="77777777" w:rsidR="00997130" w:rsidRPr="00254EE3" w:rsidRDefault="00997130" w:rsidP="00075A1E">
            <w:pPr>
              <w:keepNext/>
              <w:keepLines/>
              <w:spacing w:after="0" w:line="240" w:lineRule="auto"/>
              <w:jc w:val="center"/>
              <w:rPr>
                <w:rFonts w:eastAsia="Times New Roman" w:cstheme="minorHAnsi"/>
                <w:b/>
                <w:lang w:eastAsia="pl-PL"/>
              </w:rPr>
            </w:pPr>
          </w:p>
        </w:tc>
        <w:tc>
          <w:tcPr>
            <w:tcW w:w="1130" w:type="dxa"/>
            <w:shd w:val="clear" w:color="auto" w:fill="D5DCE4" w:themeFill="text2" w:themeFillTint="33"/>
            <w:noWrap/>
            <w:vAlign w:val="center"/>
          </w:tcPr>
          <w:p w14:paraId="2DD254DF" w14:textId="77777777" w:rsidR="00997130" w:rsidRPr="00254EE3" w:rsidRDefault="00997130" w:rsidP="00075A1E">
            <w:pPr>
              <w:keepNext/>
              <w:keepLines/>
              <w:spacing w:after="0" w:line="240" w:lineRule="auto"/>
              <w:jc w:val="center"/>
              <w:rPr>
                <w:rFonts w:eastAsia="Times New Roman" w:cstheme="minorHAnsi"/>
                <w:b/>
                <w:lang w:eastAsia="pl-PL"/>
              </w:rPr>
            </w:pPr>
            <w:r w:rsidRPr="00254EE3">
              <w:rPr>
                <w:rFonts w:eastAsia="Times New Roman" w:cstheme="minorHAnsi"/>
                <w:b/>
                <w:lang w:eastAsia="pl-PL"/>
              </w:rPr>
              <w:t>Jednostka miary</w:t>
            </w:r>
          </w:p>
        </w:tc>
        <w:tc>
          <w:tcPr>
            <w:tcW w:w="992" w:type="dxa"/>
            <w:shd w:val="clear" w:color="auto" w:fill="D5DCE4" w:themeFill="text2" w:themeFillTint="33"/>
            <w:noWrap/>
            <w:vAlign w:val="center"/>
          </w:tcPr>
          <w:p w14:paraId="790EAEC6" w14:textId="77777777" w:rsidR="00997130" w:rsidRPr="00254EE3" w:rsidRDefault="00997130" w:rsidP="00075A1E">
            <w:pPr>
              <w:spacing w:after="0" w:line="240" w:lineRule="auto"/>
              <w:jc w:val="center"/>
              <w:rPr>
                <w:rFonts w:cstheme="minorHAnsi"/>
                <w:b/>
              </w:rPr>
            </w:pPr>
            <w:r w:rsidRPr="00254EE3">
              <w:rPr>
                <w:rFonts w:cstheme="minorHAnsi"/>
                <w:b/>
              </w:rPr>
              <w:t>2015</w:t>
            </w:r>
          </w:p>
        </w:tc>
        <w:tc>
          <w:tcPr>
            <w:tcW w:w="851" w:type="dxa"/>
            <w:shd w:val="clear" w:color="auto" w:fill="D5DCE4" w:themeFill="text2" w:themeFillTint="33"/>
            <w:noWrap/>
            <w:vAlign w:val="center"/>
          </w:tcPr>
          <w:p w14:paraId="4353D1DF" w14:textId="77777777" w:rsidR="00997130" w:rsidRPr="00254EE3" w:rsidRDefault="00997130" w:rsidP="00075A1E">
            <w:pPr>
              <w:spacing w:after="0" w:line="240" w:lineRule="auto"/>
              <w:jc w:val="center"/>
              <w:rPr>
                <w:rFonts w:cstheme="minorHAnsi"/>
                <w:b/>
              </w:rPr>
            </w:pPr>
            <w:r w:rsidRPr="00254EE3">
              <w:rPr>
                <w:rFonts w:cstheme="minorHAnsi"/>
                <w:b/>
              </w:rPr>
              <w:t>2016</w:t>
            </w:r>
          </w:p>
        </w:tc>
        <w:tc>
          <w:tcPr>
            <w:tcW w:w="938" w:type="dxa"/>
            <w:shd w:val="clear" w:color="auto" w:fill="D5DCE4" w:themeFill="text2" w:themeFillTint="33"/>
            <w:noWrap/>
            <w:vAlign w:val="center"/>
          </w:tcPr>
          <w:p w14:paraId="01A7403E" w14:textId="77777777" w:rsidR="00997130" w:rsidRPr="00254EE3" w:rsidRDefault="00997130" w:rsidP="00075A1E">
            <w:pPr>
              <w:spacing w:after="0" w:line="240" w:lineRule="auto"/>
              <w:jc w:val="center"/>
              <w:rPr>
                <w:rFonts w:cstheme="minorHAnsi"/>
                <w:b/>
              </w:rPr>
            </w:pPr>
            <w:r w:rsidRPr="00254EE3">
              <w:rPr>
                <w:rFonts w:cstheme="minorHAnsi"/>
                <w:b/>
              </w:rPr>
              <w:t>2017</w:t>
            </w:r>
          </w:p>
        </w:tc>
        <w:tc>
          <w:tcPr>
            <w:tcW w:w="990" w:type="dxa"/>
            <w:shd w:val="clear" w:color="auto" w:fill="D5DCE4" w:themeFill="text2" w:themeFillTint="33"/>
            <w:noWrap/>
            <w:vAlign w:val="center"/>
          </w:tcPr>
          <w:p w14:paraId="0858310A" w14:textId="77777777" w:rsidR="00997130" w:rsidRPr="00254EE3" w:rsidRDefault="00997130" w:rsidP="00075A1E">
            <w:pPr>
              <w:spacing w:after="0" w:line="240" w:lineRule="auto"/>
              <w:jc w:val="center"/>
              <w:rPr>
                <w:rFonts w:cstheme="minorHAnsi"/>
                <w:b/>
              </w:rPr>
            </w:pPr>
            <w:r w:rsidRPr="00254EE3">
              <w:rPr>
                <w:rFonts w:cstheme="minorHAnsi"/>
                <w:b/>
              </w:rPr>
              <w:t>2018</w:t>
            </w:r>
          </w:p>
        </w:tc>
        <w:tc>
          <w:tcPr>
            <w:tcW w:w="843" w:type="dxa"/>
            <w:shd w:val="clear" w:color="auto" w:fill="D5DCE4" w:themeFill="text2" w:themeFillTint="33"/>
            <w:noWrap/>
            <w:vAlign w:val="center"/>
          </w:tcPr>
          <w:p w14:paraId="3A5E0E0C" w14:textId="77777777" w:rsidR="00997130" w:rsidRPr="00254EE3" w:rsidRDefault="00997130" w:rsidP="00075A1E">
            <w:pPr>
              <w:spacing w:after="0" w:line="240" w:lineRule="auto"/>
              <w:jc w:val="center"/>
              <w:rPr>
                <w:rFonts w:cstheme="minorHAnsi"/>
                <w:b/>
              </w:rPr>
            </w:pPr>
            <w:r w:rsidRPr="00254EE3">
              <w:rPr>
                <w:rFonts w:cstheme="minorHAnsi"/>
                <w:b/>
              </w:rPr>
              <w:t>2019</w:t>
            </w:r>
          </w:p>
        </w:tc>
      </w:tr>
      <w:tr w:rsidR="00997130" w:rsidRPr="00254EE3" w14:paraId="70B739EE" w14:textId="77777777" w:rsidTr="007F321F">
        <w:trPr>
          <w:trHeight w:val="283"/>
          <w:jc w:val="center"/>
        </w:trPr>
        <w:tc>
          <w:tcPr>
            <w:tcW w:w="1331" w:type="dxa"/>
            <w:shd w:val="clear" w:color="auto" w:fill="auto"/>
            <w:vAlign w:val="center"/>
          </w:tcPr>
          <w:p w14:paraId="517D7AA2" w14:textId="77777777" w:rsidR="00997130" w:rsidRPr="00254EE3" w:rsidRDefault="00997130" w:rsidP="00075A1E">
            <w:pPr>
              <w:keepNext/>
              <w:keepLines/>
              <w:spacing w:after="0" w:line="240" w:lineRule="auto"/>
              <w:ind w:firstLineChars="100" w:firstLine="220"/>
              <w:jc w:val="center"/>
              <w:rPr>
                <w:rFonts w:eastAsia="Times New Roman" w:cstheme="minorHAnsi"/>
                <w:lang w:eastAsia="pl-PL"/>
              </w:rPr>
            </w:pPr>
            <w:r w:rsidRPr="00254EE3">
              <w:rPr>
                <w:rFonts w:eastAsia="Times New Roman" w:cstheme="minorHAnsi"/>
                <w:lang w:eastAsia="pl-PL"/>
              </w:rPr>
              <w:t>wodociąg</w:t>
            </w:r>
          </w:p>
        </w:tc>
        <w:tc>
          <w:tcPr>
            <w:tcW w:w="1130" w:type="dxa"/>
            <w:shd w:val="clear" w:color="auto" w:fill="auto"/>
            <w:noWrap/>
            <w:vAlign w:val="center"/>
          </w:tcPr>
          <w:p w14:paraId="55D67024" w14:textId="77777777" w:rsidR="00997130" w:rsidRPr="00254EE3" w:rsidRDefault="00997130" w:rsidP="00075A1E">
            <w:pPr>
              <w:keepNext/>
              <w:keepLines/>
              <w:spacing w:after="0" w:line="240" w:lineRule="auto"/>
              <w:jc w:val="center"/>
              <w:rPr>
                <w:rFonts w:eastAsia="Times New Roman" w:cstheme="minorHAnsi"/>
                <w:lang w:eastAsia="pl-PL"/>
              </w:rPr>
            </w:pPr>
            <w:r w:rsidRPr="00254EE3">
              <w:rPr>
                <w:rFonts w:eastAsia="Times New Roman" w:cstheme="minorHAnsi"/>
                <w:lang w:eastAsia="pl-PL"/>
              </w:rPr>
              <w:t>%</w:t>
            </w:r>
          </w:p>
        </w:tc>
        <w:tc>
          <w:tcPr>
            <w:tcW w:w="992" w:type="dxa"/>
            <w:shd w:val="clear" w:color="auto" w:fill="auto"/>
            <w:noWrap/>
            <w:vAlign w:val="center"/>
          </w:tcPr>
          <w:p w14:paraId="1E99065F" w14:textId="77777777" w:rsidR="00997130" w:rsidRPr="00254EE3" w:rsidRDefault="00997130" w:rsidP="00075A1E">
            <w:pPr>
              <w:spacing w:after="0" w:line="240" w:lineRule="auto"/>
              <w:ind w:firstLineChars="100" w:firstLine="220"/>
              <w:jc w:val="center"/>
              <w:rPr>
                <w:rFonts w:cstheme="minorHAnsi"/>
              </w:rPr>
            </w:pPr>
            <w:r w:rsidRPr="00254EE3">
              <w:rPr>
                <w:rFonts w:cstheme="minorHAnsi"/>
              </w:rPr>
              <w:t>98,8</w:t>
            </w:r>
          </w:p>
        </w:tc>
        <w:tc>
          <w:tcPr>
            <w:tcW w:w="851" w:type="dxa"/>
            <w:shd w:val="clear" w:color="auto" w:fill="auto"/>
            <w:noWrap/>
            <w:vAlign w:val="center"/>
          </w:tcPr>
          <w:p w14:paraId="6F963690" w14:textId="77777777" w:rsidR="00997130" w:rsidRPr="00254EE3" w:rsidRDefault="00997130" w:rsidP="00075A1E">
            <w:pPr>
              <w:spacing w:after="0" w:line="240" w:lineRule="auto"/>
              <w:ind w:firstLineChars="100" w:firstLine="220"/>
              <w:jc w:val="center"/>
              <w:rPr>
                <w:rFonts w:cstheme="minorHAnsi"/>
              </w:rPr>
            </w:pPr>
            <w:r w:rsidRPr="00254EE3">
              <w:rPr>
                <w:rFonts w:cstheme="minorHAnsi"/>
              </w:rPr>
              <w:t>98,8</w:t>
            </w:r>
          </w:p>
        </w:tc>
        <w:tc>
          <w:tcPr>
            <w:tcW w:w="938" w:type="dxa"/>
            <w:shd w:val="clear" w:color="auto" w:fill="auto"/>
            <w:noWrap/>
            <w:vAlign w:val="center"/>
          </w:tcPr>
          <w:p w14:paraId="70B81A29" w14:textId="77777777" w:rsidR="00997130" w:rsidRPr="00254EE3" w:rsidRDefault="00997130" w:rsidP="00075A1E">
            <w:pPr>
              <w:spacing w:after="0" w:line="240" w:lineRule="auto"/>
              <w:ind w:firstLineChars="100" w:firstLine="220"/>
              <w:jc w:val="center"/>
              <w:rPr>
                <w:rFonts w:cstheme="minorHAnsi"/>
              </w:rPr>
            </w:pPr>
            <w:r w:rsidRPr="00254EE3">
              <w:rPr>
                <w:rFonts w:cstheme="minorHAnsi"/>
              </w:rPr>
              <w:t>98,8</w:t>
            </w:r>
          </w:p>
        </w:tc>
        <w:tc>
          <w:tcPr>
            <w:tcW w:w="990" w:type="dxa"/>
            <w:shd w:val="clear" w:color="auto" w:fill="auto"/>
            <w:noWrap/>
            <w:vAlign w:val="center"/>
          </w:tcPr>
          <w:p w14:paraId="61D08DCE" w14:textId="77777777" w:rsidR="00997130" w:rsidRPr="00254EE3" w:rsidRDefault="00997130" w:rsidP="00075A1E">
            <w:pPr>
              <w:spacing w:after="0" w:line="240" w:lineRule="auto"/>
              <w:ind w:firstLineChars="100" w:firstLine="220"/>
              <w:jc w:val="center"/>
              <w:rPr>
                <w:rFonts w:cstheme="minorHAnsi"/>
              </w:rPr>
            </w:pPr>
            <w:r w:rsidRPr="00254EE3">
              <w:rPr>
                <w:rFonts w:cstheme="minorHAnsi"/>
              </w:rPr>
              <w:t>98,8</w:t>
            </w:r>
          </w:p>
        </w:tc>
        <w:tc>
          <w:tcPr>
            <w:tcW w:w="843" w:type="dxa"/>
            <w:shd w:val="clear" w:color="auto" w:fill="auto"/>
            <w:noWrap/>
            <w:vAlign w:val="center"/>
          </w:tcPr>
          <w:p w14:paraId="18DCFBDE" w14:textId="77777777" w:rsidR="00997130" w:rsidRPr="00254EE3" w:rsidRDefault="00997130" w:rsidP="00075A1E">
            <w:pPr>
              <w:spacing w:after="0" w:line="240" w:lineRule="auto"/>
              <w:ind w:firstLineChars="100" w:firstLine="220"/>
              <w:jc w:val="center"/>
              <w:rPr>
                <w:rFonts w:cstheme="minorHAnsi"/>
              </w:rPr>
            </w:pPr>
            <w:r w:rsidRPr="00254EE3">
              <w:rPr>
                <w:rFonts w:cstheme="minorHAnsi"/>
              </w:rPr>
              <w:t>98,8</w:t>
            </w:r>
          </w:p>
        </w:tc>
      </w:tr>
      <w:tr w:rsidR="00997130" w:rsidRPr="00254EE3" w14:paraId="328A4ED5" w14:textId="77777777" w:rsidTr="007F321F">
        <w:trPr>
          <w:trHeight w:val="283"/>
          <w:jc w:val="center"/>
        </w:trPr>
        <w:tc>
          <w:tcPr>
            <w:tcW w:w="1331" w:type="dxa"/>
            <w:shd w:val="clear" w:color="auto" w:fill="auto"/>
            <w:vAlign w:val="center"/>
          </w:tcPr>
          <w:p w14:paraId="403647D6" w14:textId="77777777" w:rsidR="00997130" w:rsidRPr="00254EE3" w:rsidRDefault="00997130" w:rsidP="00075A1E">
            <w:pPr>
              <w:keepNext/>
              <w:keepLines/>
              <w:spacing w:after="0" w:line="240" w:lineRule="auto"/>
              <w:ind w:firstLineChars="100" w:firstLine="220"/>
              <w:jc w:val="center"/>
              <w:rPr>
                <w:rFonts w:eastAsia="Times New Roman" w:cstheme="minorHAnsi"/>
                <w:lang w:eastAsia="pl-PL"/>
              </w:rPr>
            </w:pPr>
            <w:r w:rsidRPr="00254EE3">
              <w:rPr>
                <w:rFonts w:eastAsia="Times New Roman" w:cstheme="minorHAnsi"/>
                <w:lang w:eastAsia="pl-PL"/>
              </w:rPr>
              <w:t>kanalizacja</w:t>
            </w:r>
          </w:p>
        </w:tc>
        <w:tc>
          <w:tcPr>
            <w:tcW w:w="1130" w:type="dxa"/>
            <w:shd w:val="clear" w:color="auto" w:fill="auto"/>
            <w:noWrap/>
            <w:vAlign w:val="center"/>
          </w:tcPr>
          <w:p w14:paraId="7D6EB7A0" w14:textId="77777777" w:rsidR="00997130" w:rsidRPr="00254EE3" w:rsidRDefault="00997130" w:rsidP="00075A1E">
            <w:pPr>
              <w:keepNext/>
              <w:keepLines/>
              <w:spacing w:after="0" w:line="240" w:lineRule="auto"/>
              <w:jc w:val="center"/>
              <w:rPr>
                <w:rFonts w:eastAsia="Times New Roman" w:cstheme="minorHAnsi"/>
                <w:lang w:eastAsia="pl-PL"/>
              </w:rPr>
            </w:pPr>
            <w:r w:rsidRPr="00254EE3">
              <w:rPr>
                <w:rFonts w:eastAsia="Times New Roman" w:cstheme="minorHAnsi"/>
                <w:lang w:eastAsia="pl-PL"/>
              </w:rPr>
              <w:t>%</w:t>
            </w:r>
          </w:p>
        </w:tc>
        <w:tc>
          <w:tcPr>
            <w:tcW w:w="992" w:type="dxa"/>
            <w:shd w:val="clear" w:color="auto" w:fill="auto"/>
            <w:noWrap/>
            <w:vAlign w:val="center"/>
          </w:tcPr>
          <w:p w14:paraId="1B8781FE" w14:textId="77B9F5B5" w:rsidR="00997130" w:rsidRPr="00254EE3" w:rsidRDefault="00EE2116" w:rsidP="00075A1E">
            <w:pPr>
              <w:spacing w:after="0" w:line="240" w:lineRule="auto"/>
              <w:ind w:firstLineChars="100" w:firstLine="220"/>
              <w:jc w:val="center"/>
              <w:rPr>
                <w:rFonts w:cstheme="minorHAnsi"/>
              </w:rPr>
            </w:pPr>
            <w:r w:rsidRPr="00254EE3">
              <w:rPr>
                <w:rFonts w:cstheme="minorHAnsi"/>
              </w:rPr>
              <w:t>6,5</w:t>
            </w:r>
          </w:p>
        </w:tc>
        <w:tc>
          <w:tcPr>
            <w:tcW w:w="851" w:type="dxa"/>
            <w:shd w:val="clear" w:color="auto" w:fill="auto"/>
            <w:noWrap/>
          </w:tcPr>
          <w:p w14:paraId="3892B355" w14:textId="77777777" w:rsidR="00997130" w:rsidRPr="00254EE3" w:rsidRDefault="00997130" w:rsidP="00075A1E">
            <w:pPr>
              <w:spacing w:after="0" w:line="240" w:lineRule="auto"/>
              <w:ind w:firstLineChars="100" w:firstLine="220"/>
              <w:jc w:val="center"/>
              <w:rPr>
                <w:rFonts w:cstheme="minorHAnsi"/>
              </w:rPr>
            </w:pPr>
            <w:r w:rsidRPr="00254EE3">
              <w:rPr>
                <w:rFonts w:cstheme="minorHAnsi"/>
              </w:rPr>
              <w:t>8,1</w:t>
            </w:r>
          </w:p>
        </w:tc>
        <w:tc>
          <w:tcPr>
            <w:tcW w:w="938" w:type="dxa"/>
            <w:shd w:val="clear" w:color="auto" w:fill="auto"/>
            <w:noWrap/>
          </w:tcPr>
          <w:p w14:paraId="6EF69759" w14:textId="77777777" w:rsidR="00997130" w:rsidRPr="00254EE3" w:rsidRDefault="00997130" w:rsidP="00075A1E">
            <w:pPr>
              <w:spacing w:after="0" w:line="240" w:lineRule="auto"/>
              <w:ind w:firstLineChars="100" w:firstLine="220"/>
              <w:jc w:val="center"/>
              <w:rPr>
                <w:rFonts w:cstheme="minorHAnsi"/>
              </w:rPr>
            </w:pPr>
            <w:r w:rsidRPr="00254EE3">
              <w:rPr>
                <w:rFonts w:cstheme="minorHAnsi"/>
              </w:rPr>
              <w:t>8,1</w:t>
            </w:r>
          </w:p>
        </w:tc>
        <w:tc>
          <w:tcPr>
            <w:tcW w:w="990" w:type="dxa"/>
            <w:shd w:val="clear" w:color="auto" w:fill="auto"/>
            <w:noWrap/>
          </w:tcPr>
          <w:p w14:paraId="05191883" w14:textId="77777777" w:rsidR="00997130" w:rsidRPr="00254EE3" w:rsidRDefault="00997130" w:rsidP="00075A1E">
            <w:pPr>
              <w:spacing w:after="0" w:line="240" w:lineRule="auto"/>
              <w:ind w:firstLineChars="100" w:firstLine="220"/>
              <w:jc w:val="center"/>
              <w:rPr>
                <w:rFonts w:cstheme="minorHAnsi"/>
              </w:rPr>
            </w:pPr>
            <w:r w:rsidRPr="00254EE3">
              <w:rPr>
                <w:rFonts w:cstheme="minorHAnsi"/>
              </w:rPr>
              <w:t>8,1</w:t>
            </w:r>
          </w:p>
        </w:tc>
        <w:tc>
          <w:tcPr>
            <w:tcW w:w="843" w:type="dxa"/>
            <w:shd w:val="clear" w:color="auto" w:fill="auto"/>
            <w:noWrap/>
          </w:tcPr>
          <w:p w14:paraId="2ECE11B6" w14:textId="09A7F621" w:rsidR="00997130" w:rsidRPr="00254EE3" w:rsidRDefault="00AF7FCC" w:rsidP="00E47A20">
            <w:pPr>
              <w:spacing w:after="0" w:line="240" w:lineRule="auto"/>
              <w:ind w:firstLineChars="100" w:firstLine="220"/>
              <w:jc w:val="center"/>
              <w:rPr>
                <w:rFonts w:cstheme="minorHAnsi"/>
              </w:rPr>
            </w:pPr>
            <w:r w:rsidRPr="00254EE3">
              <w:rPr>
                <w:rFonts w:cstheme="minorHAnsi"/>
              </w:rPr>
              <w:t>14,5</w:t>
            </w:r>
          </w:p>
        </w:tc>
      </w:tr>
    </w:tbl>
    <w:p w14:paraId="4899D001" w14:textId="7ADED777" w:rsidR="00997130" w:rsidRPr="00254EE3" w:rsidRDefault="00997130" w:rsidP="005262E3">
      <w:pPr>
        <w:pStyle w:val="Legenda"/>
        <w:spacing w:after="0"/>
        <w:jc w:val="center"/>
        <w:rPr>
          <w:rFonts w:cstheme="minorHAnsi"/>
          <w:b/>
          <w:i w:val="0"/>
          <w:iCs w:val="0"/>
          <w:color w:val="auto"/>
          <w:sz w:val="22"/>
          <w:szCs w:val="22"/>
        </w:rPr>
      </w:pPr>
      <w:r w:rsidRPr="00254EE3">
        <w:rPr>
          <w:rFonts w:cstheme="minorHAnsi"/>
          <w:i w:val="0"/>
          <w:iCs w:val="0"/>
          <w:color w:val="auto"/>
          <w:sz w:val="22"/>
          <w:szCs w:val="22"/>
        </w:rPr>
        <w:t>Źródło: Dane GUS, Bank danych lokalnych</w:t>
      </w:r>
    </w:p>
    <w:p w14:paraId="0B2458D9" w14:textId="77777777" w:rsidR="006D07B2" w:rsidRPr="00254EE3" w:rsidRDefault="006D07B2" w:rsidP="00075A1E">
      <w:pPr>
        <w:tabs>
          <w:tab w:val="left" w:pos="0"/>
        </w:tabs>
        <w:spacing w:after="0" w:line="240" w:lineRule="auto"/>
        <w:contextualSpacing/>
        <w:jc w:val="both"/>
        <w:rPr>
          <w:rFonts w:eastAsia="Times New Roman" w:cstheme="minorHAnsi"/>
          <w:lang w:eastAsia="pl-PL"/>
        </w:rPr>
      </w:pPr>
    </w:p>
    <w:p w14:paraId="78491095" w14:textId="13AC544F" w:rsidR="00812A0F" w:rsidRPr="00254EE3" w:rsidRDefault="00812A0F" w:rsidP="00075A1E">
      <w:pPr>
        <w:tabs>
          <w:tab w:val="left" w:pos="0"/>
        </w:tabs>
        <w:spacing w:after="0" w:line="240" w:lineRule="auto"/>
        <w:contextualSpacing/>
        <w:jc w:val="center"/>
        <w:rPr>
          <w:rFonts w:cstheme="minorHAnsi"/>
        </w:rPr>
      </w:pPr>
      <w:bookmarkStart w:id="145" w:name="_Toc81370905"/>
      <w:r w:rsidRPr="00254EE3">
        <w:rPr>
          <w:rFonts w:cstheme="minorHAnsi"/>
        </w:rPr>
        <w:t xml:space="preserve">Tabela </w:t>
      </w:r>
      <w:r w:rsidRPr="00254EE3">
        <w:rPr>
          <w:rFonts w:cstheme="minorHAnsi"/>
        </w:rPr>
        <w:fldChar w:fldCharType="begin"/>
      </w:r>
      <w:r w:rsidRPr="00254EE3">
        <w:rPr>
          <w:rFonts w:cstheme="minorHAnsi"/>
        </w:rPr>
        <w:instrText xml:space="preserve"> SEQ Tabela \* ARABIC </w:instrText>
      </w:r>
      <w:r w:rsidRPr="00254EE3">
        <w:rPr>
          <w:rFonts w:cstheme="minorHAnsi"/>
        </w:rPr>
        <w:fldChar w:fldCharType="separate"/>
      </w:r>
      <w:r w:rsidR="00EF286D">
        <w:rPr>
          <w:rFonts w:cstheme="minorHAnsi"/>
          <w:noProof/>
        </w:rPr>
        <w:t>70</w:t>
      </w:r>
      <w:r w:rsidRPr="00254EE3">
        <w:rPr>
          <w:rFonts w:cstheme="minorHAnsi"/>
        </w:rPr>
        <w:fldChar w:fldCharType="end"/>
      </w:r>
      <w:r w:rsidRPr="00254EE3">
        <w:rPr>
          <w:rFonts w:cstheme="minorHAnsi"/>
        </w:rPr>
        <w:t xml:space="preserve">: Wskaźniki zwodociągowania </w:t>
      </w:r>
      <w:r w:rsidR="00B16EC2">
        <w:rPr>
          <w:rFonts w:cstheme="minorHAnsi"/>
        </w:rPr>
        <w:t>Gminy Łopuszno - s</w:t>
      </w:r>
      <w:r w:rsidRPr="00254EE3">
        <w:rPr>
          <w:rFonts w:cstheme="minorHAnsi"/>
        </w:rPr>
        <w:t xml:space="preserve">tan na dzień </w:t>
      </w:r>
      <w:bookmarkEnd w:id="136"/>
      <w:r w:rsidRPr="00254EE3">
        <w:rPr>
          <w:rFonts w:cstheme="minorHAnsi"/>
        </w:rPr>
        <w:t>31.12.2020r</w:t>
      </w:r>
      <w:bookmarkEnd w:id="145"/>
    </w:p>
    <w:tbl>
      <w:tblPr>
        <w:tblW w:w="9142" w:type="dxa"/>
        <w:jc w:val="center"/>
        <w:tblLayout w:type="fixed"/>
        <w:tblLook w:val="0000" w:firstRow="0" w:lastRow="0" w:firstColumn="0" w:lastColumn="0" w:noHBand="0" w:noVBand="0"/>
      </w:tblPr>
      <w:tblGrid>
        <w:gridCol w:w="704"/>
        <w:gridCol w:w="3515"/>
        <w:gridCol w:w="2155"/>
        <w:gridCol w:w="2768"/>
      </w:tblGrid>
      <w:tr w:rsidR="00812A0F" w:rsidRPr="00254EE3" w14:paraId="3ED14CE2" w14:textId="77777777" w:rsidTr="00997130">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260E1CC4" w14:textId="77777777" w:rsidR="00812A0F" w:rsidRPr="00254EE3" w:rsidRDefault="00812A0F" w:rsidP="00075A1E">
            <w:pPr>
              <w:spacing w:after="0" w:line="240" w:lineRule="auto"/>
              <w:jc w:val="center"/>
              <w:rPr>
                <w:rFonts w:cstheme="minorHAnsi"/>
                <w:b/>
              </w:rPr>
            </w:pPr>
            <w:r w:rsidRPr="00254EE3">
              <w:rPr>
                <w:rFonts w:cstheme="minorHAnsi"/>
                <w:b/>
                <w:bCs/>
              </w:rPr>
              <w:t>L.p.</w:t>
            </w:r>
          </w:p>
        </w:tc>
        <w:tc>
          <w:tcPr>
            <w:tcW w:w="3515" w:type="dxa"/>
            <w:tcBorders>
              <w:top w:val="single" w:sz="4" w:space="0" w:color="000000"/>
              <w:left w:val="single" w:sz="4" w:space="0" w:color="000000"/>
              <w:bottom w:val="single" w:sz="4" w:space="0" w:color="000000"/>
            </w:tcBorders>
            <w:shd w:val="clear" w:color="auto" w:fill="auto"/>
            <w:vAlign w:val="center"/>
          </w:tcPr>
          <w:p w14:paraId="06724FC4" w14:textId="77777777" w:rsidR="00812A0F" w:rsidRPr="00254EE3" w:rsidRDefault="00812A0F" w:rsidP="00075A1E">
            <w:pPr>
              <w:spacing w:after="0" w:line="240" w:lineRule="auto"/>
              <w:jc w:val="center"/>
              <w:rPr>
                <w:rFonts w:cstheme="minorHAnsi"/>
                <w:b/>
              </w:rPr>
            </w:pPr>
            <w:r w:rsidRPr="00254EE3">
              <w:rPr>
                <w:rFonts w:cstheme="minorHAnsi"/>
                <w:b/>
              </w:rPr>
              <w:t>Wyszczególnienie</w:t>
            </w:r>
          </w:p>
        </w:tc>
        <w:tc>
          <w:tcPr>
            <w:tcW w:w="2155" w:type="dxa"/>
            <w:tcBorders>
              <w:top w:val="single" w:sz="4" w:space="0" w:color="000000"/>
              <w:left w:val="single" w:sz="4" w:space="0" w:color="000000"/>
              <w:bottom w:val="single" w:sz="4" w:space="0" w:color="000000"/>
            </w:tcBorders>
            <w:shd w:val="clear" w:color="auto" w:fill="auto"/>
            <w:vAlign w:val="center"/>
          </w:tcPr>
          <w:p w14:paraId="6A6ACD65" w14:textId="77777777" w:rsidR="00812A0F" w:rsidRPr="00254EE3" w:rsidRDefault="00812A0F" w:rsidP="00075A1E">
            <w:pPr>
              <w:spacing w:after="0" w:line="240" w:lineRule="auto"/>
              <w:jc w:val="center"/>
              <w:rPr>
                <w:rFonts w:cstheme="minorHAnsi"/>
                <w:b/>
              </w:rPr>
            </w:pPr>
            <w:r w:rsidRPr="00254EE3">
              <w:rPr>
                <w:rFonts w:cstheme="minorHAnsi"/>
                <w:b/>
              </w:rPr>
              <w:t>Jednostka miary</w:t>
            </w:r>
          </w:p>
        </w:tc>
        <w:tc>
          <w:tcPr>
            <w:tcW w:w="2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1D33A" w14:textId="50837168" w:rsidR="00812A0F" w:rsidRPr="00254EE3" w:rsidRDefault="00812A0F" w:rsidP="00075A1E">
            <w:pPr>
              <w:spacing w:after="0" w:line="240" w:lineRule="auto"/>
              <w:jc w:val="center"/>
              <w:rPr>
                <w:rFonts w:cstheme="minorHAnsi"/>
                <w:b/>
              </w:rPr>
            </w:pPr>
            <w:r w:rsidRPr="00254EE3">
              <w:rPr>
                <w:rFonts w:cstheme="minorHAnsi"/>
                <w:b/>
              </w:rPr>
              <w:t>Stan na dzień</w:t>
            </w:r>
          </w:p>
        </w:tc>
      </w:tr>
      <w:tr w:rsidR="00812A0F" w:rsidRPr="00254EE3" w14:paraId="6E0AE70D" w14:textId="77777777" w:rsidTr="00997130">
        <w:trPr>
          <w:trHeight w:val="522"/>
          <w:jc w:val="center"/>
        </w:trPr>
        <w:tc>
          <w:tcPr>
            <w:tcW w:w="704" w:type="dxa"/>
            <w:tcBorders>
              <w:top w:val="single" w:sz="4" w:space="0" w:color="000000"/>
              <w:left w:val="single" w:sz="4" w:space="0" w:color="000000"/>
              <w:bottom w:val="single" w:sz="4" w:space="0" w:color="000000"/>
            </w:tcBorders>
            <w:shd w:val="clear" w:color="auto" w:fill="auto"/>
            <w:vAlign w:val="center"/>
          </w:tcPr>
          <w:p w14:paraId="7E7F5AD5" w14:textId="77777777" w:rsidR="00812A0F" w:rsidRPr="00254EE3" w:rsidRDefault="00812A0F" w:rsidP="00075A1E">
            <w:pPr>
              <w:spacing w:after="0" w:line="240" w:lineRule="auto"/>
              <w:jc w:val="center"/>
              <w:rPr>
                <w:rFonts w:cstheme="minorHAnsi"/>
              </w:rPr>
            </w:pPr>
            <w:r w:rsidRPr="00254EE3">
              <w:rPr>
                <w:rFonts w:cstheme="minorHAnsi"/>
                <w:b/>
                <w:bCs/>
              </w:rPr>
              <w:t>1.</w:t>
            </w:r>
          </w:p>
        </w:tc>
        <w:tc>
          <w:tcPr>
            <w:tcW w:w="3515" w:type="dxa"/>
            <w:tcBorders>
              <w:top w:val="single" w:sz="4" w:space="0" w:color="000000"/>
              <w:left w:val="single" w:sz="4" w:space="0" w:color="000000"/>
              <w:bottom w:val="single" w:sz="4" w:space="0" w:color="000000"/>
            </w:tcBorders>
            <w:shd w:val="clear" w:color="auto" w:fill="auto"/>
            <w:vAlign w:val="center"/>
          </w:tcPr>
          <w:p w14:paraId="76CC8A52" w14:textId="77777777" w:rsidR="00812A0F" w:rsidRPr="00254EE3" w:rsidRDefault="00812A0F" w:rsidP="00075A1E">
            <w:pPr>
              <w:spacing w:after="0" w:line="240" w:lineRule="auto"/>
              <w:jc w:val="center"/>
              <w:rPr>
                <w:rFonts w:cstheme="minorHAnsi"/>
              </w:rPr>
            </w:pPr>
            <w:r w:rsidRPr="00254EE3">
              <w:rPr>
                <w:rFonts w:cstheme="minorHAnsi"/>
              </w:rPr>
              <w:t>Wskaźnik zwodociągowania gminy</w:t>
            </w:r>
          </w:p>
        </w:tc>
        <w:tc>
          <w:tcPr>
            <w:tcW w:w="2155" w:type="dxa"/>
            <w:tcBorders>
              <w:top w:val="single" w:sz="4" w:space="0" w:color="000000"/>
              <w:left w:val="single" w:sz="4" w:space="0" w:color="000000"/>
              <w:bottom w:val="single" w:sz="4" w:space="0" w:color="000000"/>
            </w:tcBorders>
            <w:shd w:val="clear" w:color="auto" w:fill="auto"/>
            <w:vAlign w:val="center"/>
          </w:tcPr>
          <w:p w14:paraId="1FE37031" w14:textId="77777777" w:rsidR="00812A0F" w:rsidRPr="00254EE3" w:rsidRDefault="00812A0F" w:rsidP="00075A1E">
            <w:pPr>
              <w:spacing w:after="0" w:line="240" w:lineRule="auto"/>
              <w:jc w:val="center"/>
              <w:rPr>
                <w:rFonts w:cstheme="minorHAnsi"/>
              </w:rPr>
            </w:pPr>
            <w:r w:rsidRPr="00254EE3">
              <w:rPr>
                <w:rFonts w:cstheme="minorHAnsi"/>
              </w:rPr>
              <w:t>%</w:t>
            </w:r>
          </w:p>
        </w:tc>
        <w:tc>
          <w:tcPr>
            <w:tcW w:w="2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3B9C6" w14:textId="77777777" w:rsidR="00812A0F" w:rsidRPr="00254EE3" w:rsidRDefault="00812A0F" w:rsidP="00075A1E">
            <w:pPr>
              <w:snapToGrid w:val="0"/>
              <w:spacing w:after="0" w:line="240" w:lineRule="auto"/>
              <w:jc w:val="center"/>
              <w:rPr>
                <w:rFonts w:cstheme="minorHAnsi"/>
              </w:rPr>
            </w:pPr>
            <w:r w:rsidRPr="00254EE3">
              <w:rPr>
                <w:rFonts w:cstheme="minorHAnsi"/>
              </w:rPr>
              <w:t>100%</w:t>
            </w:r>
          </w:p>
        </w:tc>
      </w:tr>
      <w:tr w:rsidR="00812A0F" w:rsidRPr="00254EE3" w14:paraId="4A01BDC6" w14:textId="77777777" w:rsidTr="00997130">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334EBCF5" w14:textId="77777777" w:rsidR="00812A0F" w:rsidRPr="00254EE3" w:rsidRDefault="00812A0F" w:rsidP="00075A1E">
            <w:pPr>
              <w:spacing w:after="0" w:line="240" w:lineRule="auto"/>
              <w:jc w:val="center"/>
              <w:rPr>
                <w:rFonts w:cstheme="minorHAnsi"/>
              </w:rPr>
            </w:pPr>
            <w:r w:rsidRPr="00254EE3">
              <w:rPr>
                <w:rFonts w:cstheme="minorHAnsi"/>
                <w:b/>
                <w:bCs/>
              </w:rPr>
              <w:t>2.</w:t>
            </w:r>
          </w:p>
        </w:tc>
        <w:tc>
          <w:tcPr>
            <w:tcW w:w="3515" w:type="dxa"/>
            <w:tcBorders>
              <w:top w:val="single" w:sz="4" w:space="0" w:color="000000"/>
              <w:left w:val="single" w:sz="4" w:space="0" w:color="000000"/>
              <w:bottom w:val="single" w:sz="4" w:space="0" w:color="000000"/>
            </w:tcBorders>
            <w:shd w:val="clear" w:color="auto" w:fill="auto"/>
            <w:vAlign w:val="center"/>
          </w:tcPr>
          <w:p w14:paraId="6EB3D7BF" w14:textId="77777777" w:rsidR="00812A0F" w:rsidRPr="00254EE3" w:rsidRDefault="00812A0F" w:rsidP="00075A1E">
            <w:pPr>
              <w:spacing w:after="0" w:line="240" w:lineRule="auto"/>
              <w:jc w:val="center"/>
              <w:rPr>
                <w:rFonts w:cstheme="minorHAnsi"/>
              </w:rPr>
            </w:pPr>
            <w:r w:rsidRPr="00254EE3">
              <w:rPr>
                <w:rFonts w:cstheme="minorHAnsi"/>
              </w:rPr>
              <w:t>Długość sieci wodociągowej rozdzielczej</w:t>
            </w:r>
          </w:p>
        </w:tc>
        <w:tc>
          <w:tcPr>
            <w:tcW w:w="2155" w:type="dxa"/>
            <w:tcBorders>
              <w:top w:val="single" w:sz="4" w:space="0" w:color="000000"/>
              <w:left w:val="single" w:sz="4" w:space="0" w:color="000000"/>
              <w:bottom w:val="single" w:sz="4" w:space="0" w:color="000000"/>
            </w:tcBorders>
            <w:shd w:val="clear" w:color="auto" w:fill="auto"/>
            <w:vAlign w:val="center"/>
          </w:tcPr>
          <w:p w14:paraId="0468A4F0" w14:textId="77777777" w:rsidR="00812A0F" w:rsidRPr="00254EE3" w:rsidRDefault="00812A0F" w:rsidP="00075A1E">
            <w:pPr>
              <w:spacing w:after="0" w:line="240" w:lineRule="auto"/>
              <w:jc w:val="center"/>
              <w:rPr>
                <w:rFonts w:cstheme="minorHAnsi"/>
              </w:rPr>
            </w:pPr>
            <w:r w:rsidRPr="00254EE3">
              <w:rPr>
                <w:rFonts w:cstheme="minorHAnsi"/>
              </w:rPr>
              <w:t>km</w:t>
            </w:r>
          </w:p>
        </w:tc>
        <w:tc>
          <w:tcPr>
            <w:tcW w:w="2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C4A0E" w14:textId="75866E78" w:rsidR="00812A0F" w:rsidRPr="00254EE3" w:rsidRDefault="00503A34" w:rsidP="00075A1E">
            <w:pPr>
              <w:snapToGrid w:val="0"/>
              <w:spacing w:after="0" w:line="240" w:lineRule="auto"/>
              <w:jc w:val="center"/>
              <w:rPr>
                <w:rFonts w:cstheme="minorHAnsi"/>
              </w:rPr>
            </w:pPr>
            <w:r w:rsidRPr="00254EE3">
              <w:rPr>
                <w:rFonts w:cstheme="minorHAnsi"/>
              </w:rPr>
              <w:t>166,90</w:t>
            </w:r>
          </w:p>
        </w:tc>
      </w:tr>
      <w:tr w:rsidR="00812A0F" w:rsidRPr="00254EE3" w14:paraId="3C135E53" w14:textId="77777777" w:rsidTr="00997130">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3FDA21BB" w14:textId="77777777" w:rsidR="00812A0F" w:rsidRPr="00254EE3" w:rsidRDefault="00812A0F" w:rsidP="00075A1E">
            <w:pPr>
              <w:spacing w:after="0" w:line="240" w:lineRule="auto"/>
              <w:jc w:val="center"/>
              <w:rPr>
                <w:rFonts w:cstheme="minorHAnsi"/>
              </w:rPr>
            </w:pPr>
            <w:r w:rsidRPr="00254EE3">
              <w:rPr>
                <w:rFonts w:cstheme="minorHAnsi"/>
                <w:b/>
                <w:bCs/>
              </w:rPr>
              <w:t>3.</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14:paraId="2E4CE3BE" w14:textId="51CC0778" w:rsidR="00812A0F" w:rsidRPr="00254EE3" w:rsidRDefault="00812A0F" w:rsidP="00075A1E">
            <w:pPr>
              <w:spacing w:after="0" w:line="240" w:lineRule="auto"/>
              <w:jc w:val="center"/>
              <w:rPr>
                <w:rFonts w:cstheme="minorHAnsi"/>
              </w:rPr>
            </w:pPr>
            <w:r w:rsidRPr="00254EE3">
              <w:rPr>
                <w:rFonts w:cstheme="minorHAnsi"/>
              </w:rPr>
              <w:t>Liczba stacji uzdatniania wody [w szt.]</w:t>
            </w:r>
          </w:p>
        </w:tc>
        <w:tc>
          <w:tcPr>
            <w:tcW w:w="2155" w:type="dxa"/>
            <w:tcBorders>
              <w:top w:val="single" w:sz="4" w:space="0" w:color="000000"/>
              <w:left w:val="single" w:sz="4" w:space="0" w:color="000000"/>
              <w:bottom w:val="single" w:sz="4" w:space="0" w:color="000000"/>
            </w:tcBorders>
            <w:shd w:val="clear" w:color="auto" w:fill="auto"/>
            <w:vAlign w:val="center"/>
          </w:tcPr>
          <w:p w14:paraId="56C9BD93" w14:textId="77777777" w:rsidR="00812A0F" w:rsidRPr="00254EE3" w:rsidRDefault="00812A0F" w:rsidP="00075A1E">
            <w:pPr>
              <w:spacing w:after="0" w:line="240" w:lineRule="auto"/>
              <w:jc w:val="center"/>
              <w:rPr>
                <w:rFonts w:cstheme="minorHAnsi"/>
              </w:rPr>
            </w:pPr>
            <w:r w:rsidRPr="00254EE3">
              <w:rPr>
                <w:rFonts w:cstheme="minorHAnsi"/>
              </w:rPr>
              <w:t>szt.</w:t>
            </w:r>
          </w:p>
        </w:tc>
        <w:tc>
          <w:tcPr>
            <w:tcW w:w="2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A8A2B" w14:textId="1E0C7B01" w:rsidR="00812A0F" w:rsidRPr="00254EE3" w:rsidRDefault="00812A0F" w:rsidP="00075A1E">
            <w:pPr>
              <w:snapToGrid w:val="0"/>
              <w:spacing w:after="0" w:line="240" w:lineRule="auto"/>
              <w:jc w:val="center"/>
              <w:rPr>
                <w:rFonts w:cstheme="minorHAnsi"/>
              </w:rPr>
            </w:pPr>
            <w:r w:rsidRPr="00254EE3">
              <w:rPr>
                <w:rFonts w:cstheme="minorHAnsi"/>
              </w:rPr>
              <w:t>1</w:t>
            </w:r>
          </w:p>
        </w:tc>
      </w:tr>
      <w:tr w:rsidR="00812A0F" w:rsidRPr="00254EE3" w14:paraId="7B3E2824" w14:textId="77777777" w:rsidTr="00997130">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4E1673AA" w14:textId="77777777" w:rsidR="00812A0F" w:rsidRPr="00254EE3" w:rsidRDefault="00812A0F" w:rsidP="00075A1E">
            <w:pPr>
              <w:spacing w:after="0" w:line="240" w:lineRule="auto"/>
              <w:jc w:val="center"/>
              <w:rPr>
                <w:rFonts w:cstheme="minorHAnsi"/>
              </w:rPr>
            </w:pPr>
            <w:r w:rsidRPr="00254EE3">
              <w:rPr>
                <w:rFonts w:cstheme="minorHAnsi"/>
                <w:b/>
                <w:bCs/>
              </w:rPr>
              <w:t>4.</w:t>
            </w:r>
          </w:p>
        </w:tc>
        <w:tc>
          <w:tcPr>
            <w:tcW w:w="3515" w:type="dxa"/>
            <w:tcBorders>
              <w:top w:val="nil"/>
              <w:left w:val="single" w:sz="4" w:space="0" w:color="auto"/>
              <w:bottom w:val="single" w:sz="4" w:space="0" w:color="auto"/>
              <w:right w:val="single" w:sz="4" w:space="0" w:color="auto"/>
            </w:tcBorders>
            <w:shd w:val="clear" w:color="auto" w:fill="auto"/>
            <w:vAlign w:val="center"/>
          </w:tcPr>
          <w:p w14:paraId="4E600E9C" w14:textId="1ACFE512" w:rsidR="00812A0F" w:rsidRPr="00254EE3" w:rsidRDefault="00812A0F" w:rsidP="00075A1E">
            <w:pPr>
              <w:spacing w:after="0" w:line="240" w:lineRule="auto"/>
              <w:jc w:val="center"/>
              <w:rPr>
                <w:rFonts w:cstheme="minorHAnsi"/>
              </w:rPr>
            </w:pPr>
            <w:r w:rsidRPr="00254EE3">
              <w:rPr>
                <w:rFonts w:cstheme="minorHAnsi"/>
              </w:rPr>
              <w:t>Liczba ujęć wody [w szt.]</w:t>
            </w:r>
          </w:p>
        </w:tc>
        <w:tc>
          <w:tcPr>
            <w:tcW w:w="2155" w:type="dxa"/>
            <w:tcBorders>
              <w:top w:val="single" w:sz="4" w:space="0" w:color="000000"/>
              <w:left w:val="single" w:sz="4" w:space="0" w:color="000000"/>
              <w:bottom w:val="single" w:sz="4" w:space="0" w:color="000000"/>
            </w:tcBorders>
            <w:shd w:val="clear" w:color="auto" w:fill="auto"/>
            <w:vAlign w:val="center"/>
          </w:tcPr>
          <w:p w14:paraId="561D45F2" w14:textId="062C13C9" w:rsidR="00812A0F" w:rsidRPr="00254EE3" w:rsidRDefault="00812A0F" w:rsidP="00075A1E">
            <w:pPr>
              <w:spacing w:after="0" w:line="240" w:lineRule="auto"/>
              <w:jc w:val="center"/>
              <w:rPr>
                <w:rFonts w:cstheme="minorHAnsi"/>
              </w:rPr>
            </w:pPr>
            <w:r w:rsidRPr="00254EE3">
              <w:rPr>
                <w:rFonts w:cstheme="minorHAnsi"/>
              </w:rPr>
              <w:t>Szt.</w:t>
            </w:r>
          </w:p>
        </w:tc>
        <w:tc>
          <w:tcPr>
            <w:tcW w:w="2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1357F" w14:textId="72A6AFDF" w:rsidR="00812A0F" w:rsidRPr="00254EE3" w:rsidRDefault="00047FAD" w:rsidP="00075A1E">
            <w:pPr>
              <w:snapToGrid w:val="0"/>
              <w:spacing w:after="0" w:line="240" w:lineRule="auto"/>
              <w:jc w:val="center"/>
              <w:rPr>
                <w:rFonts w:cstheme="minorHAnsi"/>
              </w:rPr>
            </w:pPr>
            <w:r w:rsidRPr="00254EE3">
              <w:rPr>
                <w:rFonts w:cstheme="minorHAnsi"/>
              </w:rPr>
              <w:t>4</w:t>
            </w:r>
          </w:p>
        </w:tc>
      </w:tr>
    </w:tbl>
    <w:p w14:paraId="1A96F992" w14:textId="74D1F7EC"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 xml:space="preserve">Źródło: Urząd Gminy </w:t>
      </w:r>
      <w:r w:rsidR="00997130" w:rsidRPr="00254EE3">
        <w:rPr>
          <w:rFonts w:eastAsia="Times New Roman" w:cstheme="minorHAnsi"/>
          <w:lang w:eastAsia="pl-PL"/>
        </w:rPr>
        <w:t>w Łopusznie</w:t>
      </w:r>
    </w:p>
    <w:p w14:paraId="01429267" w14:textId="77777777" w:rsidR="00812A0F" w:rsidRPr="00254EE3" w:rsidRDefault="00812A0F" w:rsidP="00075A1E">
      <w:pPr>
        <w:spacing w:after="0" w:line="240" w:lineRule="auto"/>
        <w:rPr>
          <w:rFonts w:cstheme="minorHAnsi"/>
          <w:b/>
          <w:bCs/>
        </w:rPr>
      </w:pPr>
    </w:p>
    <w:p w14:paraId="28EAF0E0" w14:textId="71F72506" w:rsidR="00812A0F" w:rsidRPr="00254EE3" w:rsidRDefault="00812A0F" w:rsidP="00075A1E">
      <w:pPr>
        <w:spacing w:after="0" w:line="240" w:lineRule="auto"/>
        <w:rPr>
          <w:rFonts w:cstheme="minorHAnsi"/>
          <w:b/>
          <w:bCs/>
        </w:rPr>
      </w:pPr>
      <w:r w:rsidRPr="00254EE3">
        <w:rPr>
          <w:rFonts w:cstheme="minorHAnsi"/>
          <w:b/>
          <w:bCs/>
        </w:rPr>
        <w:t>Infrastruktura kanalizacyjna</w:t>
      </w:r>
    </w:p>
    <w:p w14:paraId="0535ED67" w14:textId="6C6AFB2D" w:rsidR="00812A0F" w:rsidRPr="00254EE3" w:rsidRDefault="00812A0F" w:rsidP="00075A1E">
      <w:pPr>
        <w:spacing w:after="0" w:line="240" w:lineRule="auto"/>
        <w:jc w:val="both"/>
        <w:rPr>
          <w:rFonts w:eastAsia="Times New Roman" w:cstheme="minorHAnsi"/>
          <w:lang w:eastAsia="pl-PL"/>
        </w:rPr>
      </w:pPr>
      <w:r w:rsidRPr="00254EE3">
        <w:rPr>
          <w:rFonts w:eastAsia="Times New Roman" w:cstheme="minorHAnsi"/>
          <w:lang w:eastAsia="pl-PL"/>
        </w:rPr>
        <w:t xml:space="preserve">Na obszarze </w:t>
      </w:r>
      <w:r w:rsidR="00B16EC2">
        <w:rPr>
          <w:rFonts w:eastAsia="Times New Roman" w:cstheme="minorHAnsi"/>
          <w:lang w:eastAsia="pl-PL"/>
        </w:rPr>
        <w:t>g</w:t>
      </w:r>
      <w:r w:rsidRPr="00254EE3">
        <w:rPr>
          <w:rFonts w:eastAsia="Times New Roman" w:cstheme="minorHAnsi"/>
          <w:lang w:eastAsia="pl-PL"/>
        </w:rPr>
        <w:t xml:space="preserve">miny brak jest kompleksowej sieci kanalizacyjnej sanitarnej i opadowej. Długość sieci kanalizacyjnej </w:t>
      </w:r>
      <w:r w:rsidR="00B16EC2">
        <w:rPr>
          <w:rFonts w:eastAsia="Times New Roman" w:cstheme="minorHAnsi"/>
          <w:lang w:eastAsia="pl-PL"/>
        </w:rPr>
        <w:t>w gminie</w:t>
      </w:r>
      <w:r w:rsidR="00997130" w:rsidRPr="00254EE3">
        <w:rPr>
          <w:rFonts w:eastAsia="Times New Roman" w:cstheme="minorHAnsi"/>
          <w:lang w:eastAsia="pl-PL"/>
        </w:rPr>
        <w:t xml:space="preserve"> </w:t>
      </w:r>
      <w:r w:rsidRPr="00254EE3">
        <w:rPr>
          <w:rFonts w:eastAsia="Times New Roman" w:cstheme="minorHAnsi"/>
          <w:lang w:eastAsia="pl-PL"/>
        </w:rPr>
        <w:t xml:space="preserve">wynosi </w:t>
      </w:r>
      <w:r w:rsidR="00503A34" w:rsidRPr="00254EE3">
        <w:rPr>
          <w:rFonts w:eastAsia="Times New Roman" w:cstheme="minorHAnsi"/>
          <w:lang w:eastAsia="pl-PL"/>
        </w:rPr>
        <w:t>22,73</w:t>
      </w:r>
      <w:r w:rsidRPr="00254EE3">
        <w:rPr>
          <w:rFonts w:eastAsia="Times New Roman" w:cstheme="minorHAnsi"/>
          <w:lang w:eastAsia="pl-PL"/>
        </w:rPr>
        <w:t xml:space="preserve"> km</w:t>
      </w:r>
      <w:r w:rsidR="00997130" w:rsidRPr="00254EE3">
        <w:rPr>
          <w:rFonts w:eastAsia="Times New Roman" w:cstheme="minorHAnsi"/>
          <w:lang w:eastAsia="pl-PL"/>
        </w:rPr>
        <w:t>.</w:t>
      </w:r>
    </w:p>
    <w:p w14:paraId="00E14B55" w14:textId="77777777" w:rsidR="00812A0F" w:rsidRPr="00254EE3" w:rsidRDefault="00812A0F" w:rsidP="00075A1E">
      <w:pPr>
        <w:spacing w:after="0" w:line="240" w:lineRule="auto"/>
        <w:jc w:val="both"/>
        <w:rPr>
          <w:rFonts w:eastAsia="Times New Roman" w:cstheme="minorHAnsi"/>
          <w:lang w:eastAsia="pl-PL"/>
        </w:rPr>
      </w:pPr>
    </w:p>
    <w:p w14:paraId="5E13B738" w14:textId="78B3D311" w:rsidR="00812A0F" w:rsidRPr="00254EE3" w:rsidRDefault="00812A0F" w:rsidP="00075A1E">
      <w:pPr>
        <w:spacing w:after="0" w:line="240" w:lineRule="auto"/>
        <w:jc w:val="center"/>
        <w:rPr>
          <w:rFonts w:eastAsia="Times New Roman" w:cstheme="minorHAnsi"/>
          <w:iCs/>
          <w:lang w:eastAsia="pl-PL"/>
        </w:rPr>
      </w:pPr>
      <w:bookmarkStart w:id="146" w:name="_Toc451338087"/>
      <w:bookmarkStart w:id="147" w:name="_Toc451779174"/>
      <w:bookmarkStart w:id="148" w:name="_Toc472069523"/>
      <w:bookmarkStart w:id="149" w:name="_Toc505685107"/>
      <w:bookmarkStart w:id="150" w:name="_Toc81370906"/>
      <w:r w:rsidRPr="00254EE3">
        <w:rPr>
          <w:rFonts w:eastAsia="Times New Roman" w:cstheme="minorHAnsi"/>
          <w:iCs/>
          <w:lang w:eastAsia="pl-PL"/>
        </w:rPr>
        <w:t xml:space="preserve">Tabela </w:t>
      </w:r>
      <w:r w:rsidRPr="00254EE3">
        <w:rPr>
          <w:rFonts w:eastAsia="Times New Roman" w:cstheme="minorHAnsi"/>
          <w:iCs/>
          <w:lang w:eastAsia="pl-PL"/>
        </w:rPr>
        <w:fldChar w:fldCharType="begin"/>
      </w:r>
      <w:r w:rsidRPr="00254EE3">
        <w:rPr>
          <w:rFonts w:eastAsia="Times New Roman" w:cstheme="minorHAnsi"/>
          <w:iCs/>
          <w:lang w:eastAsia="pl-PL"/>
        </w:rPr>
        <w:instrText xml:space="preserve"> SEQ Tabela \* ARABIC </w:instrText>
      </w:r>
      <w:r w:rsidRPr="00254EE3">
        <w:rPr>
          <w:rFonts w:eastAsia="Times New Roman" w:cstheme="minorHAnsi"/>
          <w:iCs/>
          <w:lang w:eastAsia="pl-PL"/>
        </w:rPr>
        <w:fldChar w:fldCharType="separate"/>
      </w:r>
      <w:r w:rsidR="00EF286D">
        <w:rPr>
          <w:rFonts w:eastAsia="Times New Roman" w:cstheme="minorHAnsi"/>
          <w:iCs/>
          <w:noProof/>
          <w:lang w:eastAsia="pl-PL"/>
        </w:rPr>
        <w:t>71</w:t>
      </w:r>
      <w:r w:rsidRPr="00254EE3">
        <w:rPr>
          <w:rFonts w:eastAsia="Times New Roman" w:cstheme="minorHAnsi"/>
          <w:iCs/>
          <w:lang w:eastAsia="pl-PL"/>
        </w:rPr>
        <w:fldChar w:fldCharType="end"/>
      </w:r>
      <w:r w:rsidRPr="00254EE3">
        <w:rPr>
          <w:rFonts w:eastAsia="Times New Roman" w:cstheme="minorHAnsi"/>
          <w:iCs/>
          <w:lang w:eastAsia="pl-PL"/>
        </w:rPr>
        <w:t xml:space="preserve">: Kanalizacja sanitarna na terenie </w:t>
      </w:r>
      <w:bookmarkEnd w:id="146"/>
      <w:r w:rsidRPr="00254EE3">
        <w:rPr>
          <w:rFonts w:eastAsia="Times New Roman" w:cstheme="minorHAnsi"/>
          <w:iCs/>
          <w:lang w:eastAsia="pl-PL"/>
        </w:rPr>
        <w:t xml:space="preserve">Gminy </w:t>
      </w:r>
      <w:bookmarkEnd w:id="147"/>
      <w:bookmarkEnd w:id="148"/>
      <w:bookmarkEnd w:id="149"/>
      <w:r w:rsidR="00B52F61" w:rsidRPr="00254EE3">
        <w:rPr>
          <w:rFonts w:eastAsia="Times New Roman" w:cstheme="minorHAnsi"/>
          <w:iCs/>
          <w:lang w:eastAsia="pl-PL"/>
        </w:rPr>
        <w:t>Łopuszno</w:t>
      </w:r>
      <w:bookmarkEnd w:id="1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3932"/>
        <w:gridCol w:w="2006"/>
        <w:gridCol w:w="2437"/>
      </w:tblGrid>
      <w:tr w:rsidR="00812A0F" w:rsidRPr="00254EE3" w14:paraId="5FC38073" w14:textId="77777777" w:rsidTr="00997130">
        <w:trPr>
          <w:jc w:val="center"/>
        </w:trPr>
        <w:tc>
          <w:tcPr>
            <w:tcW w:w="687" w:type="dxa"/>
            <w:tcBorders>
              <w:top w:val="single" w:sz="4" w:space="0" w:color="auto"/>
              <w:left w:val="single" w:sz="4" w:space="0" w:color="auto"/>
              <w:bottom w:val="single" w:sz="4" w:space="0" w:color="auto"/>
              <w:right w:val="single" w:sz="4" w:space="0" w:color="auto"/>
            </w:tcBorders>
            <w:hideMark/>
          </w:tcPr>
          <w:p w14:paraId="3568DA27" w14:textId="77777777" w:rsidR="00812A0F" w:rsidRPr="00254EE3" w:rsidRDefault="00812A0F" w:rsidP="00075A1E">
            <w:pPr>
              <w:spacing w:after="0" w:line="240" w:lineRule="auto"/>
              <w:jc w:val="center"/>
              <w:rPr>
                <w:rFonts w:cstheme="minorHAnsi"/>
                <w:b/>
                <w:bCs/>
              </w:rPr>
            </w:pPr>
            <w:r w:rsidRPr="00254EE3">
              <w:rPr>
                <w:rFonts w:cstheme="minorHAnsi"/>
                <w:b/>
                <w:bCs/>
              </w:rPr>
              <w:t>L.p.</w:t>
            </w:r>
          </w:p>
        </w:tc>
        <w:tc>
          <w:tcPr>
            <w:tcW w:w="3932" w:type="dxa"/>
            <w:tcBorders>
              <w:top w:val="single" w:sz="4" w:space="0" w:color="auto"/>
              <w:left w:val="single" w:sz="4" w:space="0" w:color="auto"/>
              <w:bottom w:val="single" w:sz="4" w:space="0" w:color="auto"/>
              <w:right w:val="single" w:sz="4" w:space="0" w:color="auto"/>
            </w:tcBorders>
            <w:hideMark/>
          </w:tcPr>
          <w:p w14:paraId="1285E44F" w14:textId="77777777" w:rsidR="00812A0F" w:rsidRPr="00254EE3" w:rsidRDefault="00812A0F" w:rsidP="00075A1E">
            <w:pPr>
              <w:spacing w:after="0" w:line="240" w:lineRule="auto"/>
              <w:jc w:val="center"/>
              <w:rPr>
                <w:rFonts w:cstheme="minorHAnsi"/>
                <w:b/>
              </w:rPr>
            </w:pPr>
            <w:r w:rsidRPr="00254EE3">
              <w:rPr>
                <w:rFonts w:cstheme="minorHAnsi"/>
                <w:b/>
              </w:rPr>
              <w:t>Wyszczególnienie</w:t>
            </w:r>
          </w:p>
        </w:tc>
        <w:tc>
          <w:tcPr>
            <w:tcW w:w="2006" w:type="dxa"/>
            <w:tcBorders>
              <w:top w:val="single" w:sz="4" w:space="0" w:color="auto"/>
              <w:left w:val="single" w:sz="4" w:space="0" w:color="auto"/>
              <w:bottom w:val="single" w:sz="4" w:space="0" w:color="auto"/>
              <w:right w:val="single" w:sz="4" w:space="0" w:color="auto"/>
            </w:tcBorders>
            <w:hideMark/>
          </w:tcPr>
          <w:p w14:paraId="359471E2" w14:textId="77777777" w:rsidR="00812A0F" w:rsidRPr="00254EE3" w:rsidRDefault="00812A0F" w:rsidP="00075A1E">
            <w:pPr>
              <w:spacing w:after="0" w:line="240" w:lineRule="auto"/>
              <w:jc w:val="center"/>
              <w:rPr>
                <w:rFonts w:cstheme="minorHAnsi"/>
                <w:b/>
              </w:rPr>
            </w:pPr>
            <w:r w:rsidRPr="00254EE3">
              <w:rPr>
                <w:rFonts w:cstheme="minorHAnsi"/>
                <w:b/>
              </w:rPr>
              <w:t>Jednostka miary</w:t>
            </w:r>
          </w:p>
        </w:tc>
        <w:tc>
          <w:tcPr>
            <w:tcW w:w="2437" w:type="dxa"/>
            <w:tcBorders>
              <w:top w:val="single" w:sz="4" w:space="0" w:color="auto"/>
              <w:left w:val="single" w:sz="4" w:space="0" w:color="auto"/>
              <w:bottom w:val="single" w:sz="4" w:space="0" w:color="auto"/>
              <w:right w:val="single" w:sz="4" w:space="0" w:color="auto"/>
            </w:tcBorders>
            <w:hideMark/>
          </w:tcPr>
          <w:p w14:paraId="1AE1B402" w14:textId="77777777" w:rsidR="00812A0F" w:rsidRPr="00254EE3" w:rsidRDefault="00812A0F" w:rsidP="00075A1E">
            <w:pPr>
              <w:spacing w:after="0" w:line="240" w:lineRule="auto"/>
              <w:jc w:val="center"/>
              <w:rPr>
                <w:rFonts w:cstheme="minorHAnsi"/>
                <w:b/>
              </w:rPr>
            </w:pPr>
            <w:r w:rsidRPr="00254EE3">
              <w:rPr>
                <w:rFonts w:cstheme="minorHAnsi"/>
                <w:b/>
              </w:rPr>
              <w:t>Długość na terenie Gminy</w:t>
            </w:r>
          </w:p>
        </w:tc>
      </w:tr>
      <w:tr w:rsidR="00812A0F" w:rsidRPr="00254EE3" w14:paraId="70C950BE" w14:textId="77777777" w:rsidTr="00997130">
        <w:trPr>
          <w:jc w:val="center"/>
        </w:trPr>
        <w:tc>
          <w:tcPr>
            <w:tcW w:w="687" w:type="dxa"/>
            <w:tcBorders>
              <w:top w:val="single" w:sz="4" w:space="0" w:color="auto"/>
              <w:left w:val="single" w:sz="4" w:space="0" w:color="auto"/>
              <w:bottom w:val="single" w:sz="4" w:space="0" w:color="auto"/>
              <w:right w:val="single" w:sz="4" w:space="0" w:color="auto"/>
            </w:tcBorders>
            <w:hideMark/>
          </w:tcPr>
          <w:p w14:paraId="6A239FCE" w14:textId="77777777" w:rsidR="00812A0F" w:rsidRPr="00254EE3" w:rsidRDefault="00812A0F" w:rsidP="00075A1E">
            <w:pPr>
              <w:spacing w:after="0" w:line="240" w:lineRule="auto"/>
              <w:jc w:val="center"/>
              <w:rPr>
                <w:rFonts w:cstheme="minorHAnsi"/>
                <w:b/>
                <w:bCs/>
              </w:rPr>
            </w:pPr>
            <w:r w:rsidRPr="00254EE3">
              <w:rPr>
                <w:rFonts w:cstheme="minorHAnsi"/>
                <w:b/>
                <w:bCs/>
              </w:rPr>
              <w:t>1.</w:t>
            </w:r>
          </w:p>
        </w:tc>
        <w:tc>
          <w:tcPr>
            <w:tcW w:w="3932" w:type="dxa"/>
            <w:tcBorders>
              <w:top w:val="single" w:sz="4" w:space="0" w:color="auto"/>
              <w:left w:val="single" w:sz="4" w:space="0" w:color="auto"/>
              <w:bottom w:val="single" w:sz="4" w:space="0" w:color="auto"/>
              <w:right w:val="single" w:sz="4" w:space="0" w:color="auto"/>
            </w:tcBorders>
            <w:hideMark/>
          </w:tcPr>
          <w:p w14:paraId="73B68E7B" w14:textId="77777777" w:rsidR="00812A0F" w:rsidRPr="00254EE3" w:rsidRDefault="00812A0F" w:rsidP="00075A1E">
            <w:pPr>
              <w:spacing w:after="0" w:line="240" w:lineRule="auto"/>
              <w:jc w:val="center"/>
              <w:rPr>
                <w:rFonts w:cstheme="minorHAnsi"/>
              </w:rPr>
            </w:pPr>
            <w:r w:rsidRPr="00254EE3">
              <w:rPr>
                <w:rFonts w:cstheme="minorHAnsi"/>
              </w:rPr>
              <w:t>Wskaźnik skanalizowania gminy</w:t>
            </w:r>
          </w:p>
        </w:tc>
        <w:tc>
          <w:tcPr>
            <w:tcW w:w="2006" w:type="dxa"/>
            <w:tcBorders>
              <w:top w:val="single" w:sz="4" w:space="0" w:color="auto"/>
              <w:left w:val="single" w:sz="4" w:space="0" w:color="auto"/>
              <w:bottom w:val="single" w:sz="4" w:space="0" w:color="auto"/>
              <w:right w:val="single" w:sz="4" w:space="0" w:color="auto"/>
            </w:tcBorders>
            <w:hideMark/>
          </w:tcPr>
          <w:p w14:paraId="3D84ED0F" w14:textId="77777777" w:rsidR="00812A0F" w:rsidRPr="00254EE3" w:rsidRDefault="00812A0F" w:rsidP="00075A1E">
            <w:pPr>
              <w:spacing w:after="0" w:line="240" w:lineRule="auto"/>
              <w:jc w:val="center"/>
              <w:rPr>
                <w:rFonts w:cstheme="minorHAnsi"/>
              </w:rPr>
            </w:pPr>
            <w:r w:rsidRPr="00254EE3">
              <w:rPr>
                <w:rFonts w:cstheme="minorHAnsi"/>
              </w:rPr>
              <w:t>%</w:t>
            </w:r>
          </w:p>
        </w:tc>
        <w:tc>
          <w:tcPr>
            <w:tcW w:w="2437" w:type="dxa"/>
            <w:tcBorders>
              <w:top w:val="single" w:sz="4" w:space="0" w:color="auto"/>
              <w:left w:val="single" w:sz="4" w:space="0" w:color="auto"/>
              <w:bottom w:val="single" w:sz="4" w:space="0" w:color="auto"/>
              <w:right w:val="single" w:sz="4" w:space="0" w:color="auto"/>
            </w:tcBorders>
            <w:vAlign w:val="center"/>
          </w:tcPr>
          <w:p w14:paraId="2F873357" w14:textId="629AF349" w:rsidR="00812A0F" w:rsidRPr="00254EE3" w:rsidRDefault="00EE2116" w:rsidP="00075A1E">
            <w:pPr>
              <w:spacing w:after="0" w:line="240" w:lineRule="auto"/>
              <w:jc w:val="center"/>
              <w:rPr>
                <w:rFonts w:cstheme="minorHAnsi"/>
              </w:rPr>
            </w:pPr>
            <w:r w:rsidRPr="00254EE3">
              <w:rPr>
                <w:rFonts w:cstheme="minorHAnsi"/>
              </w:rPr>
              <w:t>25,5</w:t>
            </w:r>
            <w:r w:rsidR="009C1E29" w:rsidRPr="00254EE3">
              <w:rPr>
                <w:rStyle w:val="Odwoanieprzypisudolnego"/>
                <w:rFonts w:cstheme="minorHAnsi"/>
              </w:rPr>
              <w:footnoteReference w:id="10"/>
            </w:r>
          </w:p>
        </w:tc>
      </w:tr>
      <w:tr w:rsidR="00812A0F" w:rsidRPr="00254EE3" w14:paraId="6E0D2D99" w14:textId="77777777" w:rsidTr="00997130">
        <w:trPr>
          <w:jc w:val="center"/>
        </w:trPr>
        <w:tc>
          <w:tcPr>
            <w:tcW w:w="687" w:type="dxa"/>
            <w:tcBorders>
              <w:top w:val="single" w:sz="4" w:space="0" w:color="auto"/>
              <w:left w:val="single" w:sz="4" w:space="0" w:color="auto"/>
              <w:bottom w:val="single" w:sz="4" w:space="0" w:color="auto"/>
              <w:right w:val="single" w:sz="4" w:space="0" w:color="auto"/>
            </w:tcBorders>
            <w:hideMark/>
          </w:tcPr>
          <w:p w14:paraId="762B7571" w14:textId="77777777" w:rsidR="00812A0F" w:rsidRPr="00254EE3" w:rsidRDefault="00812A0F" w:rsidP="00075A1E">
            <w:pPr>
              <w:spacing w:after="0" w:line="240" w:lineRule="auto"/>
              <w:jc w:val="center"/>
              <w:rPr>
                <w:rFonts w:cstheme="minorHAnsi"/>
                <w:b/>
                <w:bCs/>
              </w:rPr>
            </w:pPr>
            <w:r w:rsidRPr="00254EE3">
              <w:rPr>
                <w:rFonts w:cstheme="minorHAnsi"/>
                <w:b/>
                <w:bCs/>
              </w:rPr>
              <w:t>2.</w:t>
            </w:r>
          </w:p>
        </w:tc>
        <w:tc>
          <w:tcPr>
            <w:tcW w:w="3932" w:type="dxa"/>
            <w:tcBorders>
              <w:top w:val="single" w:sz="4" w:space="0" w:color="auto"/>
              <w:left w:val="single" w:sz="4" w:space="0" w:color="auto"/>
              <w:bottom w:val="single" w:sz="4" w:space="0" w:color="auto"/>
              <w:right w:val="single" w:sz="4" w:space="0" w:color="auto"/>
            </w:tcBorders>
            <w:hideMark/>
          </w:tcPr>
          <w:p w14:paraId="7C4569F5" w14:textId="77777777" w:rsidR="00812A0F" w:rsidRPr="00254EE3" w:rsidRDefault="00812A0F" w:rsidP="00075A1E">
            <w:pPr>
              <w:spacing w:after="0" w:line="240" w:lineRule="auto"/>
              <w:jc w:val="center"/>
              <w:rPr>
                <w:rFonts w:cstheme="minorHAnsi"/>
              </w:rPr>
            </w:pPr>
            <w:r w:rsidRPr="00254EE3">
              <w:rPr>
                <w:rFonts w:cstheme="minorHAnsi"/>
              </w:rPr>
              <w:t>Długość sieci kanalizacji sanitarnej</w:t>
            </w:r>
          </w:p>
        </w:tc>
        <w:tc>
          <w:tcPr>
            <w:tcW w:w="2006" w:type="dxa"/>
            <w:tcBorders>
              <w:top w:val="single" w:sz="4" w:space="0" w:color="auto"/>
              <w:left w:val="single" w:sz="4" w:space="0" w:color="auto"/>
              <w:bottom w:val="single" w:sz="4" w:space="0" w:color="auto"/>
              <w:right w:val="single" w:sz="4" w:space="0" w:color="auto"/>
            </w:tcBorders>
            <w:hideMark/>
          </w:tcPr>
          <w:p w14:paraId="0DFECA3A" w14:textId="77777777" w:rsidR="00812A0F" w:rsidRPr="00254EE3" w:rsidRDefault="00812A0F" w:rsidP="00075A1E">
            <w:pPr>
              <w:spacing w:after="0" w:line="240" w:lineRule="auto"/>
              <w:jc w:val="center"/>
              <w:rPr>
                <w:rFonts w:cstheme="minorHAnsi"/>
              </w:rPr>
            </w:pPr>
            <w:r w:rsidRPr="00254EE3">
              <w:rPr>
                <w:rFonts w:cstheme="minorHAnsi"/>
              </w:rPr>
              <w:t>km</w:t>
            </w:r>
          </w:p>
        </w:tc>
        <w:tc>
          <w:tcPr>
            <w:tcW w:w="2437" w:type="dxa"/>
            <w:tcBorders>
              <w:top w:val="single" w:sz="4" w:space="0" w:color="auto"/>
              <w:left w:val="single" w:sz="4" w:space="0" w:color="auto"/>
              <w:bottom w:val="single" w:sz="4" w:space="0" w:color="auto"/>
              <w:right w:val="single" w:sz="4" w:space="0" w:color="auto"/>
            </w:tcBorders>
            <w:vAlign w:val="center"/>
          </w:tcPr>
          <w:p w14:paraId="02A0CE0B" w14:textId="275ADC5C" w:rsidR="00812A0F" w:rsidRPr="00254EE3" w:rsidRDefault="00503A34" w:rsidP="00075A1E">
            <w:pPr>
              <w:spacing w:after="0" w:line="240" w:lineRule="auto"/>
              <w:jc w:val="center"/>
              <w:rPr>
                <w:rFonts w:cstheme="minorHAnsi"/>
              </w:rPr>
            </w:pPr>
            <w:r w:rsidRPr="00254EE3">
              <w:rPr>
                <w:rFonts w:cstheme="minorHAnsi"/>
              </w:rPr>
              <w:t>22,73</w:t>
            </w:r>
          </w:p>
        </w:tc>
      </w:tr>
    </w:tbl>
    <w:p w14:paraId="32A1F447" w14:textId="2758CC58"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 xml:space="preserve">Źródło: Urząd Gminy </w:t>
      </w:r>
      <w:r w:rsidR="00997130" w:rsidRPr="00254EE3">
        <w:rPr>
          <w:rFonts w:eastAsia="Times New Roman" w:cstheme="minorHAnsi"/>
          <w:lang w:eastAsia="pl-PL"/>
        </w:rPr>
        <w:t>w Łopusznie</w:t>
      </w:r>
    </w:p>
    <w:p w14:paraId="13E86EF9" w14:textId="74297776" w:rsidR="00812A0F" w:rsidRPr="00254EE3" w:rsidRDefault="00812A0F" w:rsidP="00075A1E">
      <w:pPr>
        <w:spacing w:after="0" w:line="240" w:lineRule="auto"/>
        <w:rPr>
          <w:rFonts w:cstheme="minorHAnsi"/>
          <w:b/>
          <w:bCs/>
        </w:rPr>
      </w:pPr>
      <w:r w:rsidRPr="00254EE3">
        <w:rPr>
          <w:rFonts w:cstheme="minorHAnsi"/>
          <w:b/>
          <w:bCs/>
        </w:rPr>
        <w:t>Zaopatrzenie w gaz</w:t>
      </w:r>
    </w:p>
    <w:p w14:paraId="75D8D7A2" w14:textId="107F653E" w:rsidR="00997130" w:rsidRPr="00254EE3" w:rsidRDefault="00997130" w:rsidP="00075A1E">
      <w:pPr>
        <w:spacing w:after="0" w:line="240" w:lineRule="auto"/>
        <w:jc w:val="both"/>
        <w:rPr>
          <w:rFonts w:cstheme="minorHAnsi"/>
        </w:rPr>
      </w:pPr>
      <w:r w:rsidRPr="00254EE3">
        <w:rPr>
          <w:rFonts w:cstheme="minorHAnsi"/>
        </w:rPr>
        <w:lastRenderedPageBreak/>
        <w:t>W gminie nie występuje sieć gazowa przewodowa. Jedyną formą zaopatrzenia w gaz są butle gazowe, do nabycia w punktach wymiany butli lub dowożone cysternami. Realizacja w/w sieci wydaje się konieczna biorąc pod uwagę cele rozwoju gminy.</w:t>
      </w:r>
    </w:p>
    <w:p w14:paraId="025BA410" w14:textId="77777777" w:rsidR="00997130" w:rsidRPr="00254EE3" w:rsidRDefault="00997130" w:rsidP="00075A1E">
      <w:pPr>
        <w:spacing w:after="0" w:line="240" w:lineRule="auto"/>
        <w:jc w:val="both"/>
        <w:rPr>
          <w:rFonts w:cstheme="minorHAnsi"/>
        </w:rPr>
      </w:pPr>
    </w:p>
    <w:p w14:paraId="4B16CBF7" w14:textId="01477D77" w:rsidR="00812A0F" w:rsidRPr="00254EE3" w:rsidRDefault="00812A0F" w:rsidP="00075A1E">
      <w:pPr>
        <w:spacing w:after="0" w:line="240" w:lineRule="auto"/>
        <w:rPr>
          <w:rFonts w:cstheme="minorHAnsi"/>
          <w:b/>
          <w:bCs/>
        </w:rPr>
      </w:pPr>
      <w:r w:rsidRPr="00254EE3">
        <w:rPr>
          <w:rFonts w:cstheme="minorHAnsi"/>
          <w:b/>
          <w:bCs/>
        </w:rPr>
        <w:t>Mieszkalnictwo</w:t>
      </w:r>
    </w:p>
    <w:p w14:paraId="1C160A6F" w14:textId="11660088" w:rsidR="00997130" w:rsidRPr="00254EE3" w:rsidRDefault="00997130" w:rsidP="00DD5F04">
      <w:pPr>
        <w:pStyle w:val="Bezodstpw"/>
        <w:framePr w:wrap="around"/>
      </w:pPr>
      <w:r w:rsidRPr="00254EE3">
        <w:t xml:space="preserve">W 2019 roku w </w:t>
      </w:r>
      <w:r w:rsidR="00C86F73">
        <w:t>G</w:t>
      </w:r>
      <w:r w:rsidRPr="00254EE3">
        <w:t xml:space="preserve">minie Łopuszno oddano do użytku 19 mieszkań. Na każdych 1000 mieszkańców oddano więc do użytku 2,11 nowych lokali. Jest to wartość znacznie mniejsza od wartości dla województwa świętokrzyskiego oraz znacznie mniejsza od średniej dla całej Polski. Całkowite zasoby mieszkaniowe w gminie Łopuszno to </w:t>
      </w:r>
      <w:r w:rsidR="008D72D9" w:rsidRPr="00254EE3">
        <w:t>2390</w:t>
      </w:r>
      <w:r w:rsidRPr="00254EE3">
        <w:t xml:space="preserve"> nieruchomości. Na każdych 1000 mieszkańców przypadają zatem 26</w:t>
      </w:r>
      <w:r w:rsidR="008D72D9" w:rsidRPr="00254EE3">
        <w:t>7</w:t>
      </w:r>
      <w:r w:rsidRPr="00254EE3">
        <w:t xml:space="preserve"> mieszkania. Jest to wartość znacznie mniejsza od wartości dla województwa świętokrzyskiego oraz znacznie mniejsza od średniej dla całej Polski. 100,0% mieszkań zostało przeznaczonych na cele indywidualne. </w:t>
      </w:r>
      <w:r w:rsidRPr="00254EE3">
        <w:rPr>
          <w:rFonts w:eastAsia="Times New Roman"/>
          <w:lang w:eastAsia="pl-PL"/>
        </w:rPr>
        <w:t xml:space="preserve">Przeciętna liczba pokoi w nowo oddanych mieszkaniach </w:t>
      </w:r>
      <w:r w:rsidR="00C86F73">
        <w:rPr>
          <w:rFonts w:eastAsia="Times New Roman"/>
          <w:lang w:eastAsia="pl-PL"/>
        </w:rPr>
        <w:br/>
      </w:r>
      <w:r w:rsidRPr="00254EE3">
        <w:rPr>
          <w:rFonts w:eastAsia="Times New Roman"/>
          <w:lang w:eastAsia="pl-PL"/>
        </w:rPr>
        <w:t xml:space="preserve">w </w:t>
      </w:r>
      <w:r w:rsidR="00C86F73">
        <w:rPr>
          <w:rFonts w:eastAsia="Times New Roman"/>
          <w:lang w:eastAsia="pl-PL"/>
        </w:rPr>
        <w:t>G</w:t>
      </w:r>
      <w:r w:rsidRPr="00254EE3">
        <w:rPr>
          <w:rFonts w:eastAsia="Times New Roman"/>
          <w:lang w:eastAsia="pl-PL"/>
        </w:rPr>
        <w:t xml:space="preserve">minie Łopuszno to 5,74 i jest znacznie większa od przeciętnej liczby izb dla województwa świętokrzyskiego oraz znacznie większa od przeciętnej liczby pokoi w całej Polsce. Przeciętna powierzchnia użytkowa nieruchomości oddanej do użytkowania w 2019 roku w gminie Łopuszno to 121,60 m2 i jest znacznie większa od przeciętnej powierzchni użytkowej dla województwa świętokrzyskiego oraz znacznie większa od przeciętnej powierzchni nieruchomości w całej Polsce. </w:t>
      </w:r>
    </w:p>
    <w:p w14:paraId="6D5CF36B" w14:textId="2BF1FF6D" w:rsidR="00997130" w:rsidRPr="00254EE3" w:rsidRDefault="00997130" w:rsidP="00075A1E">
      <w:pPr>
        <w:spacing w:after="0" w:line="240" w:lineRule="auto"/>
        <w:rPr>
          <w:rFonts w:cstheme="minorHAnsi"/>
          <w:i/>
          <w:iCs/>
        </w:rPr>
      </w:pPr>
    </w:p>
    <w:p w14:paraId="7DE0B7FC" w14:textId="1F184405" w:rsidR="008D72D9" w:rsidRPr="00254EE3" w:rsidRDefault="008D72D9" w:rsidP="00075A1E">
      <w:pPr>
        <w:pStyle w:val="Legenda"/>
        <w:spacing w:after="0"/>
        <w:jc w:val="center"/>
        <w:rPr>
          <w:rFonts w:cstheme="minorHAnsi"/>
          <w:i w:val="0"/>
          <w:iCs w:val="0"/>
          <w:color w:val="auto"/>
          <w:sz w:val="22"/>
          <w:szCs w:val="22"/>
        </w:rPr>
      </w:pPr>
      <w:bookmarkStart w:id="151" w:name="_Toc81370907"/>
      <w:r w:rsidRPr="00254EE3">
        <w:rPr>
          <w:rFonts w:cstheme="minorHAnsi"/>
          <w:i w:val="0"/>
          <w:iCs w:val="0"/>
          <w:color w:val="auto"/>
          <w:sz w:val="22"/>
          <w:szCs w:val="22"/>
        </w:rPr>
        <w:t xml:space="preserve">Tabela </w:t>
      </w:r>
      <w:r w:rsidRPr="00254EE3">
        <w:rPr>
          <w:rFonts w:cstheme="minorHAnsi"/>
          <w:i w:val="0"/>
          <w:iCs w:val="0"/>
          <w:color w:val="auto"/>
          <w:sz w:val="22"/>
          <w:szCs w:val="22"/>
        </w:rPr>
        <w:fldChar w:fldCharType="begin"/>
      </w:r>
      <w:r w:rsidRPr="00254EE3">
        <w:rPr>
          <w:rFonts w:cstheme="minorHAnsi"/>
          <w:i w:val="0"/>
          <w:iCs w:val="0"/>
          <w:color w:val="auto"/>
          <w:sz w:val="22"/>
          <w:szCs w:val="22"/>
        </w:rPr>
        <w:instrText xml:space="preserve"> SEQ Tabela \* ARABIC </w:instrText>
      </w:r>
      <w:r w:rsidRPr="00254EE3">
        <w:rPr>
          <w:rFonts w:cstheme="minorHAnsi"/>
          <w:i w:val="0"/>
          <w:iCs w:val="0"/>
          <w:color w:val="auto"/>
          <w:sz w:val="22"/>
          <w:szCs w:val="22"/>
        </w:rPr>
        <w:fldChar w:fldCharType="separate"/>
      </w:r>
      <w:r w:rsidR="00EF286D">
        <w:rPr>
          <w:rFonts w:cstheme="minorHAnsi"/>
          <w:i w:val="0"/>
          <w:iCs w:val="0"/>
          <w:noProof/>
          <w:color w:val="auto"/>
          <w:sz w:val="22"/>
          <w:szCs w:val="22"/>
        </w:rPr>
        <w:t>72</w:t>
      </w:r>
      <w:r w:rsidRPr="00254EE3">
        <w:rPr>
          <w:rFonts w:cstheme="minorHAnsi"/>
          <w:i w:val="0"/>
          <w:iCs w:val="0"/>
          <w:color w:val="auto"/>
          <w:sz w:val="22"/>
          <w:szCs w:val="22"/>
        </w:rPr>
        <w:fldChar w:fldCharType="end"/>
      </w:r>
      <w:r w:rsidRPr="00254EE3">
        <w:rPr>
          <w:rFonts w:cstheme="minorHAnsi"/>
          <w:i w:val="0"/>
          <w:iCs w:val="0"/>
          <w:color w:val="auto"/>
          <w:sz w:val="22"/>
          <w:szCs w:val="22"/>
        </w:rPr>
        <w:t xml:space="preserve"> Zasoby mieszkaniowe na terenie gminy Łopuszno w latach 2015-2019</w:t>
      </w:r>
      <w:bookmarkEnd w:id="151"/>
    </w:p>
    <w:tbl>
      <w:tblPr>
        <w:tblW w:w="8872" w:type="dxa"/>
        <w:tblCellMar>
          <w:left w:w="70" w:type="dxa"/>
          <w:right w:w="70" w:type="dxa"/>
        </w:tblCellMar>
        <w:tblLook w:val="04A0" w:firstRow="1" w:lastRow="0" w:firstColumn="1" w:lastColumn="0" w:noHBand="0" w:noVBand="1"/>
      </w:tblPr>
      <w:tblGrid>
        <w:gridCol w:w="3482"/>
        <w:gridCol w:w="1078"/>
        <w:gridCol w:w="1078"/>
        <w:gridCol w:w="1078"/>
        <w:gridCol w:w="1078"/>
        <w:gridCol w:w="1078"/>
      </w:tblGrid>
      <w:tr w:rsidR="008D72D9" w:rsidRPr="00254EE3" w14:paraId="5CD2ED85" w14:textId="77777777" w:rsidTr="008D72D9">
        <w:trPr>
          <w:trHeight w:val="208"/>
        </w:trPr>
        <w:tc>
          <w:tcPr>
            <w:tcW w:w="348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58C027F" w14:textId="77777777" w:rsidR="00997130" w:rsidRPr="00254EE3" w:rsidRDefault="00997130" w:rsidP="00075A1E">
            <w:pPr>
              <w:spacing w:after="0" w:line="240" w:lineRule="auto"/>
              <w:jc w:val="center"/>
              <w:rPr>
                <w:rFonts w:eastAsia="Times New Roman" w:cstheme="minorHAnsi"/>
                <w:b/>
                <w:bCs/>
                <w:lang w:eastAsia="pl-PL"/>
              </w:rPr>
            </w:pPr>
            <w:r w:rsidRPr="00254EE3">
              <w:rPr>
                <w:rFonts w:eastAsia="Times New Roman" w:cstheme="minorHAnsi"/>
                <w:b/>
                <w:bCs/>
                <w:lang w:eastAsia="pl-PL"/>
              </w:rPr>
              <w:t>Łopuszno</w:t>
            </w:r>
          </w:p>
        </w:tc>
        <w:tc>
          <w:tcPr>
            <w:tcW w:w="1078" w:type="dxa"/>
            <w:tcBorders>
              <w:top w:val="single" w:sz="4" w:space="0" w:color="auto"/>
              <w:left w:val="nil"/>
              <w:bottom w:val="single" w:sz="4" w:space="0" w:color="auto"/>
              <w:right w:val="single" w:sz="4" w:space="0" w:color="auto"/>
            </w:tcBorders>
            <w:shd w:val="clear" w:color="000000" w:fill="FFFF00"/>
            <w:vAlign w:val="center"/>
            <w:hideMark/>
          </w:tcPr>
          <w:p w14:paraId="57489F1F" w14:textId="77777777" w:rsidR="00997130" w:rsidRPr="00254EE3" w:rsidRDefault="00997130" w:rsidP="00075A1E">
            <w:pPr>
              <w:spacing w:after="0" w:line="240" w:lineRule="auto"/>
              <w:jc w:val="center"/>
              <w:rPr>
                <w:rFonts w:eastAsia="Times New Roman" w:cstheme="minorHAnsi"/>
                <w:b/>
                <w:bCs/>
                <w:lang w:eastAsia="pl-PL"/>
              </w:rPr>
            </w:pPr>
            <w:r w:rsidRPr="00254EE3">
              <w:rPr>
                <w:rFonts w:eastAsia="Times New Roman" w:cstheme="minorHAnsi"/>
                <w:b/>
                <w:bCs/>
                <w:lang w:eastAsia="pl-PL"/>
              </w:rPr>
              <w:t>2015</w:t>
            </w:r>
          </w:p>
        </w:tc>
        <w:tc>
          <w:tcPr>
            <w:tcW w:w="1078" w:type="dxa"/>
            <w:tcBorders>
              <w:top w:val="single" w:sz="4" w:space="0" w:color="auto"/>
              <w:left w:val="nil"/>
              <w:bottom w:val="single" w:sz="4" w:space="0" w:color="auto"/>
              <w:right w:val="single" w:sz="4" w:space="0" w:color="auto"/>
            </w:tcBorders>
            <w:shd w:val="clear" w:color="000000" w:fill="FFFF00"/>
            <w:vAlign w:val="center"/>
            <w:hideMark/>
          </w:tcPr>
          <w:p w14:paraId="180D5210" w14:textId="77777777" w:rsidR="00997130" w:rsidRPr="00254EE3" w:rsidRDefault="00997130" w:rsidP="00075A1E">
            <w:pPr>
              <w:spacing w:after="0" w:line="240" w:lineRule="auto"/>
              <w:jc w:val="center"/>
              <w:rPr>
                <w:rFonts w:eastAsia="Times New Roman" w:cstheme="minorHAnsi"/>
                <w:b/>
                <w:bCs/>
                <w:lang w:eastAsia="pl-PL"/>
              </w:rPr>
            </w:pPr>
            <w:r w:rsidRPr="00254EE3">
              <w:rPr>
                <w:rFonts w:eastAsia="Times New Roman" w:cstheme="minorHAnsi"/>
                <w:b/>
                <w:bCs/>
                <w:lang w:eastAsia="pl-PL"/>
              </w:rPr>
              <w:t>2016</w:t>
            </w:r>
          </w:p>
        </w:tc>
        <w:tc>
          <w:tcPr>
            <w:tcW w:w="1078" w:type="dxa"/>
            <w:tcBorders>
              <w:top w:val="single" w:sz="4" w:space="0" w:color="auto"/>
              <w:left w:val="nil"/>
              <w:bottom w:val="single" w:sz="4" w:space="0" w:color="auto"/>
              <w:right w:val="single" w:sz="4" w:space="0" w:color="auto"/>
            </w:tcBorders>
            <w:shd w:val="clear" w:color="000000" w:fill="FFFF00"/>
            <w:vAlign w:val="center"/>
            <w:hideMark/>
          </w:tcPr>
          <w:p w14:paraId="5211F592" w14:textId="77777777" w:rsidR="00997130" w:rsidRPr="00254EE3" w:rsidRDefault="00997130" w:rsidP="00075A1E">
            <w:pPr>
              <w:spacing w:after="0" w:line="240" w:lineRule="auto"/>
              <w:jc w:val="center"/>
              <w:rPr>
                <w:rFonts w:eastAsia="Times New Roman" w:cstheme="minorHAnsi"/>
                <w:b/>
                <w:bCs/>
                <w:lang w:eastAsia="pl-PL"/>
              </w:rPr>
            </w:pPr>
            <w:r w:rsidRPr="00254EE3">
              <w:rPr>
                <w:rFonts w:eastAsia="Times New Roman" w:cstheme="minorHAnsi"/>
                <w:b/>
                <w:bCs/>
                <w:lang w:eastAsia="pl-PL"/>
              </w:rPr>
              <w:t>2017</w:t>
            </w:r>
          </w:p>
        </w:tc>
        <w:tc>
          <w:tcPr>
            <w:tcW w:w="1078" w:type="dxa"/>
            <w:tcBorders>
              <w:top w:val="single" w:sz="4" w:space="0" w:color="auto"/>
              <w:left w:val="nil"/>
              <w:bottom w:val="single" w:sz="4" w:space="0" w:color="auto"/>
              <w:right w:val="single" w:sz="4" w:space="0" w:color="auto"/>
            </w:tcBorders>
            <w:shd w:val="clear" w:color="000000" w:fill="FFFF00"/>
            <w:vAlign w:val="center"/>
            <w:hideMark/>
          </w:tcPr>
          <w:p w14:paraId="1606C001" w14:textId="77777777" w:rsidR="00997130" w:rsidRPr="00254EE3" w:rsidRDefault="00997130" w:rsidP="00075A1E">
            <w:pPr>
              <w:spacing w:after="0" w:line="240" w:lineRule="auto"/>
              <w:jc w:val="center"/>
              <w:rPr>
                <w:rFonts w:eastAsia="Times New Roman" w:cstheme="minorHAnsi"/>
                <w:b/>
                <w:bCs/>
                <w:lang w:eastAsia="pl-PL"/>
              </w:rPr>
            </w:pPr>
            <w:r w:rsidRPr="00254EE3">
              <w:rPr>
                <w:rFonts w:eastAsia="Times New Roman" w:cstheme="minorHAnsi"/>
                <w:b/>
                <w:bCs/>
                <w:lang w:eastAsia="pl-PL"/>
              </w:rPr>
              <w:t>2018</w:t>
            </w:r>
          </w:p>
        </w:tc>
        <w:tc>
          <w:tcPr>
            <w:tcW w:w="1078" w:type="dxa"/>
            <w:tcBorders>
              <w:top w:val="single" w:sz="4" w:space="0" w:color="auto"/>
              <w:left w:val="nil"/>
              <w:bottom w:val="single" w:sz="4" w:space="0" w:color="auto"/>
              <w:right w:val="single" w:sz="4" w:space="0" w:color="auto"/>
            </w:tcBorders>
            <w:shd w:val="clear" w:color="000000" w:fill="FFFF00"/>
            <w:vAlign w:val="center"/>
            <w:hideMark/>
          </w:tcPr>
          <w:p w14:paraId="1C00914D" w14:textId="77777777" w:rsidR="00997130" w:rsidRPr="00254EE3" w:rsidRDefault="00997130" w:rsidP="00075A1E">
            <w:pPr>
              <w:spacing w:after="0" w:line="240" w:lineRule="auto"/>
              <w:jc w:val="center"/>
              <w:rPr>
                <w:rFonts w:eastAsia="Times New Roman" w:cstheme="minorHAnsi"/>
                <w:b/>
                <w:bCs/>
                <w:lang w:eastAsia="pl-PL"/>
              </w:rPr>
            </w:pPr>
            <w:r w:rsidRPr="00254EE3">
              <w:rPr>
                <w:rFonts w:eastAsia="Times New Roman" w:cstheme="minorHAnsi"/>
                <w:b/>
                <w:bCs/>
                <w:lang w:eastAsia="pl-PL"/>
              </w:rPr>
              <w:t>2019</w:t>
            </w:r>
          </w:p>
        </w:tc>
      </w:tr>
      <w:tr w:rsidR="008D72D9" w:rsidRPr="00254EE3" w14:paraId="379997B0" w14:textId="77777777" w:rsidTr="008D72D9">
        <w:trPr>
          <w:trHeight w:val="208"/>
        </w:trPr>
        <w:tc>
          <w:tcPr>
            <w:tcW w:w="3482" w:type="dxa"/>
            <w:tcBorders>
              <w:top w:val="single" w:sz="4" w:space="0" w:color="auto"/>
              <w:left w:val="single" w:sz="4" w:space="0" w:color="auto"/>
              <w:bottom w:val="single" w:sz="4" w:space="0" w:color="auto"/>
              <w:right w:val="single" w:sz="4" w:space="0" w:color="auto"/>
            </w:tcBorders>
            <w:shd w:val="clear" w:color="auto" w:fill="auto"/>
            <w:hideMark/>
          </w:tcPr>
          <w:p w14:paraId="22EEEA26" w14:textId="6687DC54" w:rsidR="008D72D9" w:rsidRPr="00254EE3" w:rsidRDefault="008D72D9" w:rsidP="00075A1E">
            <w:pPr>
              <w:spacing w:after="0" w:line="240" w:lineRule="auto"/>
              <w:jc w:val="center"/>
              <w:rPr>
                <w:rFonts w:eastAsia="Times New Roman" w:cstheme="minorHAnsi"/>
                <w:lang w:eastAsia="pl-PL"/>
              </w:rPr>
            </w:pPr>
            <w:r w:rsidRPr="00254EE3">
              <w:rPr>
                <w:rFonts w:cstheme="minorHAnsi"/>
              </w:rPr>
              <w:t>liczba mieszkań</w:t>
            </w:r>
          </w:p>
        </w:tc>
        <w:tc>
          <w:tcPr>
            <w:tcW w:w="1078" w:type="dxa"/>
            <w:tcBorders>
              <w:top w:val="nil"/>
              <w:left w:val="nil"/>
              <w:bottom w:val="single" w:sz="4" w:space="0" w:color="auto"/>
              <w:right w:val="single" w:sz="4" w:space="0" w:color="auto"/>
            </w:tcBorders>
            <w:shd w:val="clear" w:color="000000" w:fill="FFFFFF"/>
            <w:vAlign w:val="center"/>
            <w:hideMark/>
          </w:tcPr>
          <w:p w14:paraId="42997DAF"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2314</w:t>
            </w:r>
          </w:p>
        </w:tc>
        <w:tc>
          <w:tcPr>
            <w:tcW w:w="1078" w:type="dxa"/>
            <w:tcBorders>
              <w:top w:val="nil"/>
              <w:left w:val="nil"/>
              <w:bottom w:val="single" w:sz="4" w:space="0" w:color="auto"/>
              <w:right w:val="single" w:sz="4" w:space="0" w:color="auto"/>
            </w:tcBorders>
            <w:shd w:val="clear" w:color="000000" w:fill="FFFFFF"/>
            <w:vAlign w:val="center"/>
            <w:hideMark/>
          </w:tcPr>
          <w:p w14:paraId="1577802A"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2333</w:t>
            </w:r>
          </w:p>
        </w:tc>
        <w:tc>
          <w:tcPr>
            <w:tcW w:w="1078" w:type="dxa"/>
            <w:tcBorders>
              <w:top w:val="nil"/>
              <w:left w:val="nil"/>
              <w:bottom w:val="single" w:sz="4" w:space="0" w:color="auto"/>
              <w:right w:val="single" w:sz="4" w:space="0" w:color="auto"/>
            </w:tcBorders>
            <w:shd w:val="clear" w:color="000000" w:fill="FFFFFF"/>
            <w:vAlign w:val="center"/>
            <w:hideMark/>
          </w:tcPr>
          <w:p w14:paraId="247C79B7"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2348</w:t>
            </w:r>
          </w:p>
        </w:tc>
        <w:tc>
          <w:tcPr>
            <w:tcW w:w="1078" w:type="dxa"/>
            <w:tcBorders>
              <w:top w:val="nil"/>
              <w:left w:val="nil"/>
              <w:bottom w:val="single" w:sz="4" w:space="0" w:color="auto"/>
              <w:right w:val="single" w:sz="4" w:space="0" w:color="auto"/>
            </w:tcBorders>
            <w:shd w:val="clear" w:color="000000" w:fill="FFFFFF"/>
            <w:vAlign w:val="center"/>
            <w:hideMark/>
          </w:tcPr>
          <w:p w14:paraId="56562CA2"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2373</w:t>
            </w:r>
          </w:p>
        </w:tc>
        <w:tc>
          <w:tcPr>
            <w:tcW w:w="1078" w:type="dxa"/>
            <w:tcBorders>
              <w:top w:val="nil"/>
              <w:left w:val="nil"/>
              <w:bottom w:val="single" w:sz="4" w:space="0" w:color="auto"/>
              <w:right w:val="single" w:sz="4" w:space="0" w:color="auto"/>
            </w:tcBorders>
            <w:shd w:val="clear" w:color="000000" w:fill="FFFFFF"/>
            <w:vAlign w:val="center"/>
            <w:hideMark/>
          </w:tcPr>
          <w:p w14:paraId="42FB23CF"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2390</w:t>
            </w:r>
          </w:p>
        </w:tc>
      </w:tr>
      <w:tr w:rsidR="008D72D9" w:rsidRPr="00254EE3" w14:paraId="67C80EF0" w14:textId="77777777" w:rsidTr="008D72D9">
        <w:trPr>
          <w:trHeight w:val="208"/>
        </w:trPr>
        <w:tc>
          <w:tcPr>
            <w:tcW w:w="3482" w:type="dxa"/>
            <w:tcBorders>
              <w:top w:val="nil"/>
              <w:left w:val="single" w:sz="4" w:space="0" w:color="auto"/>
              <w:bottom w:val="single" w:sz="4" w:space="0" w:color="auto"/>
              <w:right w:val="single" w:sz="4" w:space="0" w:color="auto"/>
            </w:tcBorders>
            <w:shd w:val="clear" w:color="auto" w:fill="auto"/>
            <w:hideMark/>
          </w:tcPr>
          <w:p w14:paraId="1A5D0C76" w14:textId="2EE72003" w:rsidR="008D72D9" w:rsidRPr="00254EE3" w:rsidRDefault="008D72D9" w:rsidP="00075A1E">
            <w:pPr>
              <w:spacing w:after="0" w:line="240" w:lineRule="auto"/>
              <w:jc w:val="center"/>
              <w:rPr>
                <w:rFonts w:eastAsia="Times New Roman" w:cstheme="minorHAnsi"/>
                <w:lang w:eastAsia="pl-PL"/>
              </w:rPr>
            </w:pPr>
            <w:r w:rsidRPr="00254EE3">
              <w:rPr>
                <w:rFonts w:cstheme="minorHAnsi"/>
              </w:rPr>
              <w:t>liczba izb</w:t>
            </w:r>
          </w:p>
        </w:tc>
        <w:tc>
          <w:tcPr>
            <w:tcW w:w="1078" w:type="dxa"/>
            <w:tcBorders>
              <w:top w:val="nil"/>
              <w:left w:val="nil"/>
              <w:bottom w:val="single" w:sz="4" w:space="0" w:color="auto"/>
              <w:right w:val="single" w:sz="4" w:space="0" w:color="auto"/>
            </w:tcBorders>
            <w:shd w:val="clear" w:color="000000" w:fill="FFFFFF"/>
            <w:vAlign w:val="center"/>
            <w:hideMark/>
          </w:tcPr>
          <w:p w14:paraId="7EB3D651"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9486</w:t>
            </w:r>
          </w:p>
        </w:tc>
        <w:tc>
          <w:tcPr>
            <w:tcW w:w="1078" w:type="dxa"/>
            <w:tcBorders>
              <w:top w:val="nil"/>
              <w:left w:val="nil"/>
              <w:bottom w:val="single" w:sz="4" w:space="0" w:color="auto"/>
              <w:right w:val="single" w:sz="4" w:space="0" w:color="auto"/>
            </w:tcBorders>
            <w:shd w:val="clear" w:color="000000" w:fill="FFFFFF"/>
            <w:vAlign w:val="center"/>
            <w:hideMark/>
          </w:tcPr>
          <w:p w14:paraId="5431DE41"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9597</w:t>
            </w:r>
          </w:p>
        </w:tc>
        <w:tc>
          <w:tcPr>
            <w:tcW w:w="1078" w:type="dxa"/>
            <w:tcBorders>
              <w:top w:val="nil"/>
              <w:left w:val="nil"/>
              <w:bottom w:val="single" w:sz="4" w:space="0" w:color="auto"/>
              <w:right w:val="single" w:sz="4" w:space="0" w:color="auto"/>
            </w:tcBorders>
            <w:shd w:val="clear" w:color="000000" w:fill="FFFFFF"/>
            <w:vAlign w:val="center"/>
            <w:hideMark/>
          </w:tcPr>
          <w:p w14:paraId="18285522"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9675</w:t>
            </w:r>
          </w:p>
        </w:tc>
        <w:tc>
          <w:tcPr>
            <w:tcW w:w="1078" w:type="dxa"/>
            <w:tcBorders>
              <w:top w:val="nil"/>
              <w:left w:val="nil"/>
              <w:bottom w:val="single" w:sz="4" w:space="0" w:color="auto"/>
              <w:right w:val="single" w:sz="4" w:space="0" w:color="auto"/>
            </w:tcBorders>
            <w:shd w:val="clear" w:color="000000" w:fill="FFFFFF"/>
            <w:vAlign w:val="center"/>
            <w:hideMark/>
          </w:tcPr>
          <w:p w14:paraId="5E56B3F2"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9822</w:t>
            </w:r>
          </w:p>
        </w:tc>
        <w:tc>
          <w:tcPr>
            <w:tcW w:w="1078" w:type="dxa"/>
            <w:tcBorders>
              <w:top w:val="nil"/>
              <w:left w:val="nil"/>
              <w:bottom w:val="single" w:sz="4" w:space="0" w:color="auto"/>
              <w:right w:val="single" w:sz="4" w:space="0" w:color="auto"/>
            </w:tcBorders>
            <w:shd w:val="clear" w:color="000000" w:fill="FFFFFF"/>
            <w:vAlign w:val="center"/>
            <w:hideMark/>
          </w:tcPr>
          <w:p w14:paraId="3F422667"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9925</w:t>
            </w:r>
          </w:p>
        </w:tc>
      </w:tr>
      <w:tr w:rsidR="008D72D9" w:rsidRPr="00254EE3" w14:paraId="3C576861" w14:textId="77777777" w:rsidTr="008D72D9">
        <w:trPr>
          <w:trHeight w:val="416"/>
        </w:trPr>
        <w:tc>
          <w:tcPr>
            <w:tcW w:w="3482" w:type="dxa"/>
            <w:tcBorders>
              <w:top w:val="nil"/>
              <w:left w:val="single" w:sz="4" w:space="0" w:color="auto"/>
              <w:bottom w:val="single" w:sz="4" w:space="0" w:color="auto"/>
              <w:right w:val="single" w:sz="4" w:space="0" w:color="auto"/>
            </w:tcBorders>
            <w:shd w:val="clear" w:color="auto" w:fill="auto"/>
            <w:hideMark/>
          </w:tcPr>
          <w:p w14:paraId="00F1FF02" w14:textId="3D4E64AE" w:rsidR="008D72D9" w:rsidRPr="00254EE3" w:rsidRDefault="008D72D9" w:rsidP="00075A1E">
            <w:pPr>
              <w:spacing w:after="0" w:line="240" w:lineRule="auto"/>
              <w:jc w:val="center"/>
              <w:rPr>
                <w:rFonts w:eastAsia="Times New Roman" w:cstheme="minorHAnsi"/>
                <w:lang w:eastAsia="pl-PL"/>
              </w:rPr>
            </w:pPr>
            <w:r w:rsidRPr="00254EE3">
              <w:rPr>
                <w:rFonts w:cstheme="minorHAnsi"/>
              </w:rPr>
              <w:t>powierzchnia użytkowa mieszkań</w:t>
            </w:r>
          </w:p>
        </w:tc>
        <w:tc>
          <w:tcPr>
            <w:tcW w:w="1078" w:type="dxa"/>
            <w:tcBorders>
              <w:top w:val="nil"/>
              <w:left w:val="nil"/>
              <w:bottom w:val="single" w:sz="4" w:space="0" w:color="auto"/>
              <w:right w:val="single" w:sz="4" w:space="0" w:color="auto"/>
            </w:tcBorders>
            <w:shd w:val="clear" w:color="000000" w:fill="FFFFFF"/>
            <w:vAlign w:val="center"/>
            <w:hideMark/>
          </w:tcPr>
          <w:p w14:paraId="5ED09FD4"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204021</w:t>
            </w:r>
          </w:p>
        </w:tc>
        <w:tc>
          <w:tcPr>
            <w:tcW w:w="1078" w:type="dxa"/>
            <w:tcBorders>
              <w:top w:val="nil"/>
              <w:left w:val="nil"/>
              <w:bottom w:val="single" w:sz="4" w:space="0" w:color="auto"/>
              <w:right w:val="single" w:sz="4" w:space="0" w:color="auto"/>
            </w:tcBorders>
            <w:shd w:val="clear" w:color="000000" w:fill="FFFFFF"/>
            <w:vAlign w:val="center"/>
            <w:hideMark/>
          </w:tcPr>
          <w:p w14:paraId="04907963"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206120</w:t>
            </w:r>
          </w:p>
        </w:tc>
        <w:tc>
          <w:tcPr>
            <w:tcW w:w="1078" w:type="dxa"/>
            <w:tcBorders>
              <w:top w:val="nil"/>
              <w:left w:val="nil"/>
              <w:bottom w:val="single" w:sz="4" w:space="0" w:color="auto"/>
              <w:right w:val="single" w:sz="4" w:space="0" w:color="auto"/>
            </w:tcBorders>
            <w:shd w:val="clear" w:color="000000" w:fill="FFFFFF"/>
            <w:vAlign w:val="center"/>
            <w:hideMark/>
          </w:tcPr>
          <w:p w14:paraId="358D8316"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207777</w:t>
            </w:r>
          </w:p>
        </w:tc>
        <w:tc>
          <w:tcPr>
            <w:tcW w:w="1078" w:type="dxa"/>
            <w:tcBorders>
              <w:top w:val="nil"/>
              <w:left w:val="nil"/>
              <w:bottom w:val="single" w:sz="4" w:space="0" w:color="auto"/>
              <w:right w:val="single" w:sz="4" w:space="0" w:color="auto"/>
            </w:tcBorders>
            <w:shd w:val="clear" w:color="000000" w:fill="FFFFFF"/>
            <w:vAlign w:val="center"/>
            <w:hideMark/>
          </w:tcPr>
          <w:p w14:paraId="10EABEB5"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210715</w:t>
            </w:r>
          </w:p>
        </w:tc>
        <w:tc>
          <w:tcPr>
            <w:tcW w:w="1078" w:type="dxa"/>
            <w:tcBorders>
              <w:top w:val="nil"/>
              <w:left w:val="nil"/>
              <w:bottom w:val="single" w:sz="4" w:space="0" w:color="auto"/>
              <w:right w:val="single" w:sz="4" w:space="0" w:color="auto"/>
            </w:tcBorders>
            <w:shd w:val="clear" w:color="000000" w:fill="FFFFFF"/>
            <w:vAlign w:val="center"/>
            <w:hideMark/>
          </w:tcPr>
          <w:p w14:paraId="18A2E5D2"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212887</w:t>
            </w:r>
          </w:p>
        </w:tc>
      </w:tr>
      <w:tr w:rsidR="008D72D9" w:rsidRPr="00254EE3" w14:paraId="6C159EC8" w14:textId="77777777" w:rsidTr="008D72D9">
        <w:trPr>
          <w:trHeight w:val="625"/>
        </w:trPr>
        <w:tc>
          <w:tcPr>
            <w:tcW w:w="3482" w:type="dxa"/>
            <w:tcBorders>
              <w:top w:val="nil"/>
              <w:left w:val="single" w:sz="4" w:space="0" w:color="auto"/>
              <w:bottom w:val="single" w:sz="4" w:space="0" w:color="auto"/>
              <w:right w:val="single" w:sz="4" w:space="0" w:color="auto"/>
            </w:tcBorders>
            <w:shd w:val="clear" w:color="auto" w:fill="auto"/>
            <w:hideMark/>
          </w:tcPr>
          <w:p w14:paraId="004C28D5" w14:textId="5A5D4873" w:rsidR="008D72D9" w:rsidRPr="00254EE3" w:rsidRDefault="008D72D9" w:rsidP="00075A1E">
            <w:pPr>
              <w:spacing w:after="0" w:line="240" w:lineRule="auto"/>
              <w:jc w:val="center"/>
              <w:rPr>
                <w:rFonts w:eastAsia="Times New Roman" w:cstheme="minorHAnsi"/>
                <w:lang w:eastAsia="pl-PL"/>
              </w:rPr>
            </w:pPr>
            <w:r w:rsidRPr="00254EE3">
              <w:rPr>
                <w:rFonts w:cstheme="minorHAnsi"/>
              </w:rPr>
              <w:t>przeciętna liczba izb przypadająca na jedno mieszkanie</w:t>
            </w:r>
          </w:p>
        </w:tc>
        <w:tc>
          <w:tcPr>
            <w:tcW w:w="1078" w:type="dxa"/>
            <w:tcBorders>
              <w:top w:val="nil"/>
              <w:left w:val="nil"/>
              <w:bottom w:val="single" w:sz="4" w:space="0" w:color="auto"/>
              <w:right w:val="single" w:sz="4" w:space="0" w:color="auto"/>
            </w:tcBorders>
            <w:shd w:val="clear" w:color="auto" w:fill="auto"/>
            <w:vAlign w:val="center"/>
            <w:hideMark/>
          </w:tcPr>
          <w:p w14:paraId="04C733D2"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4,10</w:t>
            </w:r>
          </w:p>
        </w:tc>
        <w:tc>
          <w:tcPr>
            <w:tcW w:w="1078" w:type="dxa"/>
            <w:tcBorders>
              <w:top w:val="nil"/>
              <w:left w:val="nil"/>
              <w:bottom w:val="single" w:sz="4" w:space="0" w:color="auto"/>
              <w:right w:val="single" w:sz="4" w:space="0" w:color="auto"/>
            </w:tcBorders>
            <w:shd w:val="clear" w:color="auto" w:fill="auto"/>
            <w:vAlign w:val="center"/>
            <w:hideMark/>
          </w:tcPr>
          <w:p w14:paraId="691BBADB"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4,11</w:t>
            </w:r>
          </w:p>
        </w:tc>
        <w:tc>
          <w:tcPr>
            <w:tcW w:w="1078" w:type="dxa"/>
            <w:tcBorders>
              <w:top w:val="nil"/>
              <w:left w:val="nil"/>
              <w:bottom w:val="single" w:sz="4" w:space="0" w:color="auto"/>
              <w:right w:val="single" w:sz="4" w:space="0" w:color="auto"/>
            </w:tcBorders>
            <w:shd w:val="clear" w:color="auto" w:fill="auto"/>
            <w:vAlign w:val="center"/>
            <w:hideMark/>
          </w:tcPr>
          <w:p w14:paraId="67DC5B47"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4,12</w:t>
            </w:r>
          </w:p>
        </w:tc>
        <w:tc>
          <w:tcPr>
            <w:tcW w:w="1078" w:type="dxa"/>
            <w:tcBorders>
              <w:top w:val="nil"/>
              <w:left w:val="nil"/>
              <w:bottom w:val="single" w:sz="4" w:space="0" w:color="auto"/>
              <w:right w:val="single" w:sz="4" w:space="0" w:color="auto"/>
            </w:tcBorders>
            <w:shd w:val="clear" w:color="auto" w:fill="auto"/>
            <w:vAlign w:val="center"/>
            <w:hideMark/>
          </w:tcPr>
          <w:p w14:paraId="0BA6A630"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4,14</w:t>
            </w:r>
          </w:p>
        </w:tc>
        <w:tc>
          <w:tcPr>
            <w:tcW w:w="1078" w:type="dxa"/>
            <w:tcBorders>
              <w:top w:val="nil"/>
              <w:left w:val="nil"/>
              <w:bottom w:val="single" w:sz="4" w:space="0" w:color="auto"/>
              <w:right w:val="single" w:sz="4" w:space="0" w:color="auto"/>
            </w:tcBorders>
            <w:shd w:val="clear" w:color="auto" w:fill="auto"/>
            <w:vAlign w:val="center"/>
            <w:hideMark/>
          </w:tcPr>
          <w:p w14:paraId="1342286D"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4,15</w:t>
            </w:r>
          </w:p>
        </w:tc>
      </w:tr>
      <w:tr w:rsidR="008D72D9" w:rsidRPr="00254EE3" w14:paraId="6494D0DF" w14:textId="77777777" w:rsidTr="008D72D9">
        <w:trPr>
          <w:trHeight w:val="625"/>
        </w:trPr>
        <w:tc>
          <w:tcPr>
            <w:tcW w:w="3482" w:type="dxa"/>
            <w:tcBorders>
              <w:top w:val="nil"/>
              <w:left w:val="single" w:sz="4" w:space="0" w:color="auto"/>
              <w:bottom w:val="single" w:sz="4" w:space="0" w:color="auto"/>
              <w:right w:val="single" w:sz="4" w:space="0" w:color="auto"/>
            </w:tcBorders>
            <w:shd w:val="clear" w:color="auto" w:fill="auto"/>
            <w:hideMark/>
          </w:tcPr>
          <w:p w14:paraId="14795FE9" w14:textId="780E0B9E" w:rsidR="008D72D9" w:rsidRPr="00254EE3" w:rsidRDefault="008D72D9" w:rsidP="00075A1E">
            <w:pPr>
              <w:spacing w:after="0" w:line="240" w:lineRule="auto"/>
              <w:jc w:val="center"/>
              <w:rPr>
                <w:rFonts w:eastAsia="Times New Roman" w:cstheme="minorHAnsi"/>
                <w:lang w:eastAsia="pl-PL"/>
              </w:rPr>
            </w:pPr>
            <w:r w:rsidRPr="00254EE3">
              <w:rPr>
                <w:rFonts w:cstheme="minorHAnsi"/>
              </w:rPr>
              <w:t>przeciętna powierzchnia użytkowa przypadająca na jedno mieszkanie</w:t>
            </w:r>
          </w:p>
        </w:tc>
        <w:tc>
          <w:tcPr>
            <w:tcW w:w="1078" w:type="dxa"/>
            <w:tcBorders>
              <w:top w:val="nil"/>
              <w:left w:val="nil"/>
              <w:bottom w:val="single" w:sz="4" w:space="0" w:color="auto"/>
              <w:right w:val="single" w:sz="4" w:space="0" w:color="auto"/>
            </w:tcBorders>
            <w:shd w:val="clear" w:color="auto" w:fill="auto"/>
            <w:vAlign w:val="center"/>
            <w:hideMark/>
          </w:tcPr>
          <w:p w14:paraId="0F612DDD"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88,17</w:t>
            </w:r>
          </w:p>
        </w:tc>
        <w:tc>
          <w:tcPr>
            <w:tcW w:w="1078" w:type="dxa"/>
            <w:tcBorders>
              <w:top w:val="nil"/>
              <w:left w:val="nil"/>
              <w:bottom w:val="single" w:sz="4" w:space="0" w:color="auto"/>
              <w:right w:val="single" w:sz="4" w:space="0" w:color="auto"/>
            </w:tcBorders>
            <w:shd w:val="clear" w:color="auto" w:fill="auto"/>
            <w:vAlign w:val="center"/>
            <w:hideMark/>
          </w:tcPr>
          <w:p w14:paraId="1E291DF3"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88,35</w:t>
            </w:r>
          </w:p>
        </w:tc>
        <w:tc>
          <w:tcPr>
            <w:tcW w:w="1078" w:type="dxa"/>
            <w:tcBorders>
              <w:top w:val="nil"/>
              <w:left w:val="nil"/>
              <w:bottom w:val="single" w:sz="4" w:space="0" w:color="auto"/>
              <w:right w:val="single" w:sz="4" w:space="0" w:color="auto"/>
            </w:tcBorders>
            <w:shd w:val="clear" w:color="auto" w:fill="auto"/>
            <w:vAlign w:val="center"/>
            <w:hideMark/>
          </w:tcPr>
          <w:p w14:paraId="2A6EC2A1"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88,49</w:t>
            </w:r>
          </w:p>
        </w:tc>
        <w:tc>
          <w:tcPr>
            <w:tcW w:w="1078" w:type="dxa"/>
            <w:tcBorders>
              <w:top w:val="nil"/>
              <w:left w:val="nil"/>
              <w:bottom w:val="single" w:sz="4" w:space="0" w:color="auto"/>
              <w:right w:val="single" w:sz="4" w:space="0" w:color="auto"/>
            </w:tcBorders>
            <w:shd w:val="clear" w:color="auto" w:fill="auto"/>
            <w:vAlign w:val="center"/>
            <w:hideMark/>
          </w:tcPr>
          <w:p w14:paraId="762D5BAC"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88,80</w:t>
            </w:r>
          </w:p>
        </w:tc>
        <w:tc>
          <w:tcPr>
            <w:tcW w:w="1078" w:type="dxa"/>
            <w:tcBorders>
              <w:top w:val="nil"/>
              <w:left w:val="nil"/>
              <w:bottom w:val="single" w:sz="4" w:space="0" w:color="auto"/>
              <w:right w:val="single" w:sz="4" w:space="0" w:color="auto"/>
            </w:tcBorders>
            <w:shd w:val="clear" w:color="auto" w:fill="auto"/>
            <w:vAlign w:val="center"/>
            <w:hideMark/>
          </w:tcPr>
          <w:p w14:paraId="4522D6BC" w14:textId="77777777" w:rsidR="008D72D9" w:rsidRPr="00254EE3" w:rsidRDefault="008D72D9" w:rsidP="00075A1E">
            <w:pPr>
              <w:spacing w:after="0" w:line="240" w:lineRule="auto"/>
              <w:jc w:val="center"/>
              <w:rPr>
                <w:rFonts w:eastAsia="Times New Roman" w:cstheme="minorHAnsi"/>
                <w:lang w:eastAsia="pl-PL"/>
              </w:rPr>
            </w:pPr>
            <w:r w:rsidRPr="00254EE3">
              <w:rPr>
                <w:rFonts w:eastAsia="Times New Roman" w:cstheme="minorHAnsi"/>
                <w:lang w:eastAsia="pl-PL"/>
              </w:rPr>
              <w:t>89,07</w:t>
            </w:r>
          </w:p>
        </w:tc>
      </w:tr>
    </w:tbl>
    <w:p w14:paraId="1B287D28" w14:textId="7A182C6B" w:rsidR="00997130" w:rsidRPr="00254EE3" w:rsidRDefault="008D72D9" w:rsidP="00075A1E">
      <w:pPr>
        <w:spacing w:after="0" w:line="240" w:lineRule="auto"/>
        <w:jc w:val="center"/>
        <w:rPr>
          <w:rFonts w:cstheme="minorHAnsi"/>
        </w:rPr>
      </w:pPr>
      <w:r w:rsidRPr="00254EE3">
        <w:rPr>
          <w:rFonts w:cstheme="minorHAnsi"/>
        </w:rPr>
        <w:t>Źródło: opracowanie własne na podstawie danych GUS</w:t>
      </w:r>
    </w:p>
    <w:p w14:paraId="7651BBF7" w14:textId="77777777" w:rsidR="00997130" w:rsidRPr="00254EE3" w:rsidRDefault="00997130" w:rsidP="00075A1E">
      <w:pPr>
        <w:spacing w:after="0" w:line="240" w:lineRule="auto"/>
        <w:rPr>
          <w:rFonts w:eastAsia="Times New Roman" w:cstheme="minorHAnsi"/>
          <w:lang w:eastAsia="pl-PL"/>
        </w:rPr>
      </w:pPr>
    </w:p>
    <w:p w14:paraId="21F3358D" w14:textId="1CD0E0A5" w:rsidR="00997130" w:rsidRPr="00254EE3" w:rsidRDefault="00997130" w:rsidP="00C86F73">
      <w:pPr>
        <w:spacing w:after="0" w:line="240" w:lineRule="auto"/>
        <w:jc w:val="both"/>
        <w:rPr>
          <w:rFonts w:cstheme="minorHAnsi"/>
        </w:rPr>
      </w:pPr>
      <w:r w:rsidRPr="00254EE3">
        <w:rPr>
          <w:rFonts w:eastAsia="Times New Roman" w:cstheme="minorHAnsi"/>
          <w:lang w:eastAsia="pl-PL"/>
        </w:rPr>
        <w:t>Biorąc pod uwagę instalacje techniczno-sanitarne 85,25% mieszkań przyłączonych jest do wodociągu, 77,54% nieruchomości wyposażonych jest w ustęp spłukiwany, 74,38% mieszkań posiada łazienkę, 62,96% korzysta z centralnego ogrzewania.</w:t>
      </w:r>
      <w:r w:rsidRPr="00254EE3">
        <w:rPr>
          <w:rFonts w:eastAsia="Times New Roman" w:cstheme="minorHAnsi"/>
          <w:lang w:eastAsia="pl-PL"/>
        </w:rPr>
        <w:tab/>
      </w:r>
      <w:r w:rsidRPr="00254EE3">
        <w:rPr>
          <w:rFonts w:eastAsia="Times New Roman" w:cstheme="minorHAnsi"/>
          <w:lang w:eastAsia="pl-PL"/>
        </w:rPr>
        <w:br/>
      </w:r>
    </w:p>
    <w:p w14:paraId="14F37C3A" w14:textId="107437E2" w:rsidR="00CE6F14" w:rsidRPr="00C86F73" w:rsidRDefault="00C86F73" w:rsidP="00075A1E">
      <w:pPr>
        <w:spacing w:after="0" w:line="240" w:lineRule="auto"/>
        <w:rPr>
          <w:rFonts w:cstheme="minorHAnsi"/>
          <w:b/>
          <w:bCs/>
          <w:sz w:val="26"/>
          <w:szCs w:val="26"/>
        </w:rPr>
      </w:pPr>
      <w:r w:rsidRPr="00C86F73">
        <w:rPr>
          <w:rFonts w:cstheme="minorHAnsi"/>
          <w:b/>
          <w:bCs/>
          <w:sz w:val="26"/>
          <w:szCs w:val="26"/>
        </w:rPr>
        <w:t xml:space="preserve">Gmina </w:t>
      </w:r>
      <w:r w:rsidR="00CE6F14" w:rsidRPr="00C86F73">
        <w:rPr>
          <w:rFonts w:cstheme="minorHAnsi"/>
          <w:b/>
          <w:bCs/>
          <w:sz w:val="26"/>
          <w:szCs w:val="26"/>
        </w:rPr>
        <w:t>Słupia Konecka</w:t>
      </w:r>
    </w:p>
    <w:p w14:paraId="24120B17" w14:textId="77777777" w:rsidR="00C86F73" w:rsidRDefault="00C86F73" w:rsidP="00075A1E">
      <w:pPr>
        <w:spacing w:after="0" w:line="240" w:lineRule="auto"/>
        <w:rPr>
          <w:rFonts w:cstheme="minorHAnsi"/>
          <w:b/>
          <w:bCs/>
        </w:rPr>
      </w:pPr>
    </w:p>
    <w:p w14:paraId="64B25E20" w14:textId="55908383" w:rsidR="008D72D9" w:rsidRPr="00254EE3" w:rsidRDefault="008D72D9" w:rsidP="00075A1E">
      <w:pPr>
        <w:spacing w:after="0" w:line="240" w:lineRule="auto"/>
        <w:rPr>
          <w:rFonts w:cstheme="minorHAnsi"/>
          <w:b/>
          <w:bCs/>
        </w:rPr>
      </w:pPr>
      <w:r w:rsidRPr="00254EE3">
        <w:rPr>
          <w:rFonts w:cstheme="minorHAnsi"/>
          <w:b/>
          <w:bCs/>
        </w:rPr>
        <w:t>Infrastruktura drogowa</w:t>
      </w:r>
    </w:p>
    <w:p w14:paraId="1DBBE970" w14:textId="2658586B" w:rsidR="00812A0F" w:rsidRPr="00254EE3" w:rsidRDefault="00C86F73" w:rsidP="00C86F73">
      <w:pPr>
        <w:spacing w:after="0" w:line="240" w:lineRule="auto"/>
        <w:jc w:val="both"/>
        <w:rPr>
          <w:rFonts w:cstheme="minorHAnsi"/>
        </w:rPr>
      </w:pPr>
      <w:r>
        <w:rPr>
          <w:rFonts w:cstheme="minorHAnsi"/>
        </w:rPr>
        <w:t>Przez t</w:t>
      </w:r>
      <w:r w:rsidR="00812A0F" w:rsidRPr="00254EE3">
        <w:rPr>
          <w:rFonts w:cstheme="minorHAnsi"/>
        </w:rPr>
        <w:t xml:space="preserve">eren gminy </w:t>
      </w:r>
      <w:r>
        <w:rPr>
          <w:rFonts w:cstheme="minorHAnsi"/>
        </w:rPr>
        <w:t>przebiegają</w:t>
      </w:r>
      <w:r w:rsidR="00812A0F" w:rsidRPr="00254EE3">
        <w:rPr>
          <w:rFonts w:cstheme="minorHAnsi"/>
        </w:rPr>
        <w:t xml:space="preserve"> drogi powiatowe obsługujące połączenie wewnętrzne oraz </w:t>
      </w:r>
      <w:r>
        <w:rPr>
          <w:rFonts w:cstheme="minorHAnsi"/>
        </w:rPr>
        <w:br/>
      </w:r>
      <w:r w:rsidR="00812A0F" w:rsidRPr="00254EE3">
        <w:rPr>
          <w:rFonts w:cstheme="minorHAnsi"/>
        </w:rPr>
        <w:t xml:space="preserve">z sąsiednimi gminami i gminne – obsługujące połączenia wewnętrzne. </w:t>
      </w:r>
      <w:r>
        <w:rPr>
          <w:rFonts w:cstheme="minorHAnsi"/>
        </w:rPr>
        <w:t xml:space="preserve"> D</w:t>
      </w:r>
      <w:r w:rsidR="00812A0F" w:rsidRPr="00254EE3">
        <w:rPr>
          <w:rFonts w:cstheme="minorHAnsi"/>
        </w:rPr>
        <w:t>rogi powiatowe na terenie gminy to:</w:t>
      </w:r>
    </w:p>
    <w:p w14:paraId="4CF71DDE" w14:textId="1134E41D" w:rsidR="00812A0F" w:rsidRPr="00254EE3" w:rsidRDefault="00812A0F" w:rsidP="00075A1E">
      <w:pPr>
        <w:pStyle w:val="Akapitzlist"/>
        <w:numPr>
          <w:ilvl w:val="0"/>
          <w:numId w:val="21"/>
        </w:numPr>
        <w:spacing w:after="0" w:line="240" w:lineRule="auto"/>
        <w:rPr>
          <w:rFonts w:cstheme="minorHAnsi"/>
        </w:rPr>
      </w:pPr>
      <w:r w:rsidRPr="00254EE3">
        <w:rPr>
          <w:rFonts w:cstheme="minorHAnsi"/>
        </w:rPr>
        <w:t>droga powiatowa 0409 T (Mnin -Pijanów)</w:t>
      </w:r>
    </w:p>
    <w:p w14:paraId="3F419F9F" w14:textId="23857D64" w:rsidR="00812A0F" w:rsidRPr="00254EE3" w:rsidRDefault="00812A0F" w:rsidP="00075A1E">
      <w:pPr>
        <w:pStyle w:val="Akapitzlist"/>
        <w:numPr>
          <w:ilvl w:val="0"/>
          <w:numId w:val="21"/>
        </w:numPr>
        <w:spacing w:after="0" w:line="240" w:lineRule="auto"/>
        <w:rPr>
          <w:rFonts w:cstheme="minorHAnsi"/>
        </w:rPr>
      </w:pPr>
      <w:r w:rsidRPr="00254EE3">
        <w:rPr>
          <w:rFonts w:cstheme="minorHAnsi"/>
        </w:rPr>
        <w:t>droga powiatowa 0401 T (Stąporków – Włoszczowa)</w:t>
      </w:r>
    </w:p>
    <w:p w14:paraId="539565A9" w14:textId="4945CF37" w:rsidR="00812A0F" w:rsidRPr="00254EE3" w:rsidRDefault="00812A0F" w:rsidP="00075A1E">
      <w:pPr>
        <w:pStyle w:val="Akapitzlist"/>
        <w:numPr>
          <w:ilvl w:val="0"/>
          <w:numId w:val="21"/>
        </w:numPr>
        <w:spacing w:after="0" w:line="240" w:lineRule="auto"/>
        <w:rPr>
          <w:rFonts w:cstheme="minorHAnsi"/>
        </w:rPr>
      </w:pPr>
      <w:r w:rsidRPr="00254EE3">
        <w:rPr>
          <w:rFonts w:cstheme="minorHAnsi"/>
        </w:rPr>
        <w:t>droga powiatowa 0397 T (Pijanów- Zaostrów -gr.woj.)</w:t>
      </w:r>
    </w:p>
    <w:p w14:paraId="2569E880" w14:textId="182F7174" w:rsidR="00812A0F" w:rsidRPr="00254EE3" w:rsidRDefault="00812A0F" w:rsidP="00075A1E">
      <w:pPr>
        <w:pStyle w:val="Akapitzlist"/>
        <w:numPr>
          <w:ilvl w:val="0"/>
          <w:numId w:val="21"/>
        </w:numPr>
        <w:spacing w:after="0" w:line="240" w:lineRule="auto"/>
        <w:rPr>
          <w:rFonts w:cstheme="minorHAnsi"/>
        </w:rPr>
      </w:pPr>
      <w:r w:rsidRPr="00254EE3">
        <w:rPr>
          <w:rFonts w:cstheme="minorHAnsi"/>
        </w:rPr>
        <w:t>droga powiatowa 0399T (Pilczyca- Hucisko)</w:t>
      </w:r>
    </w:p>
    <w:p w14:paraId="6B0943C0" w14:textId="3EABFB45" w:rsidR="00812A0F" w:rsidRPr="00254EE3" w:rsidRDefault="00812A0F" w:rsidP="00075A1E">
      <w:pPr>
        <w:pStyle w:val="Akapitzlist"/>
        <w:numPr>
          <w:ilvl w:val="0"/>
          <w:numId w:val="21"/>
        </w:numPr>
        <w:spacing w:after="0" w:line="240" w:lineRule="auto"/>
        <w:rPr>
          <w:rFonts w:cstheme="minorHAnsi"/>
        </w:rPr>
      </w:pPr>
      <w:r w:rsidRPr="00254EE3">
        <w:rPr>
          <w:rFonts w:cstheme="minorHAnsi"/>
        </w:rPr>
        <w:t>droga powiatowa 0394 T (Jakimowice- Ruda Pilczycka)</w:t>
      </w:r>
    </w:p>
    <w:p w14:paraId="5D790101" w14:textId="5504E51C" w:rsidR="00812A0F" w:rsidRPr="00254EE3" w:rsidRDefault="00812A0F" w:rsidP="00075A1E">
      <w:pPr>
        <w:pStyle w:val="Akapitzlist"/>
        <w:numPr>
          <w:ilvl w:val="0"/>
          <w:numId w:val="21"/>
        </w:numPr>
        <w:spacing w:after="0" w:line="240" w:lineRule="auto"/>
        <w:rPr>
          <w:rFonts w:cstheme="minorHAnsi"/>
        </w:rPr>
      </w:pPr>
      <w:r w:rsidRPr="00254EE3">
        <w:rPr>
          <w:rFonts w:cstheme="minorHAnsi"/>
        </w:rPr>
        <w:t>droga powiatowa 0398 T (Skąpe – Zaostrów)</w:t>
      </w:r>
    </w:p>
    <w:p w14:paraId="06285EB4" w14:textId="316DE813" w:rsidR="00812A0F" w:rsidRPr="00254EE3" w:rsidRDefault="00812A0F" w:rsidP="00075A1E">
      <w:pPr>
        <w:pStyle w:val="Akapitzlist"/>
        <w:numPr>
          <w:ilvl w:val="0"/>
          <w:numId w:val="21"/>
        </w:numPr>
        <w:spacing w:after="0" w:line="240" w:lineRule="auto"/>
        <w:rPr>
          <w:rFonts w:cstheme="minorHAnsi"/>
        </w:rPr>
      </w:pPr>
      <w:r w:rsidRPr="00254EE3">
        <w:rPr>
          <w:rFonts w:cstheme="minorHAnsi"/>
        </w:rPr>
        <w:t>droga powiatowa 0396T (Łopuszno – Przedbórz)</w:t>
      </w:r>
    </w:p>
    <w:p w14:paraId="55C5E2FA" w14:textId="4B9D8D94" w:rsidR="00812A0F" w:rsidRPr="00254EE3" w:rsidRDefault="00812A0F" w:rsidP="00075A1E">
      <w:pPr>
        <w:pStyle w:val="Akapitzlist"/>
        <w:numPr>
          <w:ilvl w:val="0"/>
          <w:numId w:val="21"/>
        </w:numPr>
        <w:spacing w:after="0" w:line="240" w:lineRule="auto"/>
        <w:rPr>
          <w:rFonts w:cstheme="minorHAnsi"/>
        </w:rPr>
      </w:pPr>
      <w:r w:rsidRPr="00254EE3">
        <w:rPr>
          <w:rFonts w:cstheme="minorHAnsi"/>
        </w:rPr>
        <w:t>droga powiatowa 0406 T ( Radoszyce – Mnin)</w:t>
      </w:r>
    </w:p>
    <w:p w14:paraId="56A98EF3" w14:textId="6356A8DE" w:rsidR="00812A0F" w:rsidRPr="00254EE3" w:rsidRDefault="00812A0F" w:rsidP="00C86F73">
      <w:pPr>
        <w:spacing w:after="0" w:line="240" w:lineRule="auto"/>
        <w:jc w:val="both"/>
        <w:rPr>
          <w:rFonts w:cstheme="minorHAnsi"/>
        </w:rPr>
      </w:pPr>
      <w:r w:rsidRPr="00254EE3">
        <w:rPr>
          <w:rFonts w:cstheme="minorHAnsi"/>
        </w:rPr>
        <w:t>Pozostałe drogi to drogi gminne.</w:t>
      </w:r>
      <w:r w:rsidR="00C86F73">
        <w:rPr>
          <w:rFonts w:cstheme="minorHAnsi"/>
        </w:rPr>
        <w:t xml:space="preserve"> </w:t>
      </w:r>
      <w:r w:rsidRPr="00254EE3">
        <w:rPr>
          <w:rFonts w:cstheme="minorHAnsi"/>
        </w:rPr>
        <w:t>Część dróg na terenie gminy oraz infrastruktury okołodrogowej (chodniki, oświetlenia) wymaga modernizacji</w:t>
      </w:r>
      <w:r w:rsidR="00C86F73">
        <w:rPr>
          <w:rFonts w:cstheme="minorHAnsi"/>
        </w:rPr>
        <w:t xml:space="preserve"> oraz budowy (ścieżki rowerowe).</w:t>
      </w:r>
    </w:p>
    <w:p w14:paraId="41DDE61B" w14:textId="32F4490F" w:rsidR="00C86F73" w:rsidRDefault="00C86F73">
      <w:pPr>
        <w:rPr>
          <w:rFonts w:cstheme="minorHAnsi"/>
        </w:rPr>
      </w:pPr>
      <w:r>
        <w:rPr>
          <w:rFonts w:cstheme="minorHAnsi"/>
        </w:rPr>
        <w:br w:type="page"/>
      </w:r>
    </w:p>
    <w:p w14:paraId="60A3857C" w14:textId="77777777" w:rsidR="00812A0F" w:rsidRPr="00254EE3" w:rsidRDefault="00812A0F" w:rsidP="00075A1E">
      <w:pPr>
        <w:spacing w:after="0" w:line="240" w:lineRule="auto"/>
        <w:jc w:val="both"/>
        <w:rPr>
          <w:rFonts w:cstheme="minorHAnsi"/>
        </w:rPr>
      </w:pPr>
    </w:p>
    <w:p w14:paraId="101E24AB" w14:textId="6408AFC9" w:rsidR="00812A0F" w:rsidRPr="00254EE3" w:rsidRDefault="00812A0F" w:rsidP="00075A1E">
      <w:pPr>
        <w:pStyle w:val="Legenda"/>
        <w:spacing w:after="0"/>
        <w:jc w:val="center"/>
        <w:rPr>
          <w:rFonts w:cstheme="minorHAnsi"/>
          <w:i w:val="0"/>
          <w:iCs w:val="0"/>
          <w:color w:val="auto"/>
          <w:sz w:val="22"/>
          <w:szCs w:val="22"/>
        </w:rPr>
      </w:pPr>
      <w:bookmarkStart w:id="152" w:name="_Toc81370908"/>
      <w:r w:rsidRPr="00254EE3">
        <w:rPr>
          <w:rFonts w:cstheme="minorHAnsi"/>
          <w:i w:val="0"/>
          <w:iCs w:val="0"/>
          <w:color w:val="auto"/>
          <w:sz w:val="22"/>
          <w:szCs w:val="22"/>
        </w:rPr>
        <w:t xml:space="preserve">Tabela </w:t>
      </w:r>
      <w:r w:rsidRPr="00254EE3">
        <w:rPr>
          <w:rFonts w:cstheme="minorHAnsi"/>
          <w:i w:val="0"/>
          <w:iCs w:val="0"/>
          <w:color w:val="auto"/>
          <w:sz w:val="22"/>
          <w:szCs w:val="22"/>
        </w:rPr>
        <w:fldChar w:fldCharType="begin"/>
      </w:r>
      <w:r w:rsidRPr="00254EE3">
        <w:rPr>
          <w:rFonts w:cstheme="minorHAnsi"/>
          <w:i w:val="0"/>
          <w:iCs w:val="0"/>
          <w:color w:val="auto"/>
          <w:sz w:val="22"/>
          <w:szCs w:val="22"/>
        </w:rPr>
        <w:instrText xml:space="preserve"> SEQ Tabela \* ARABIC </w:instrText>
      </w:r>
      <w:r w:rsidRPr="00254EE3">
        <w:rPr>
          <w:rFonts w:cstheme="minorHAnsi"/>
          <w:i w:val="0"/>
          <w:iCs w:val="0"/>
          <w:color w:val="auto"/>
          <w:sz w:val="22"/>
          <w:szCs w:val="22"/>
        </w:rPr>
        <w:fldChar w:fldCharType="separate"/>
      </w:r>
      <w:r w:rsidR="00EF286D">
        <w:rPr>
          <w:rFonts w:cstheme="minorHAnsi"/>
          <w:i w:val="0"/>
          <w:iCs w:val="0"/>
          <w:noProof/>
          <w:color w:val="auto"/>
          <w:sz w:val="22"/>
          <w:szCs w:val="22"/>
        </w:rPr>
        <w:t>73</w:t>
      </w:r>
      <w:r w:rsidRPr="00254EE3">
        <w:rPr>
          <w:rFonts w:cstheme="minorHAnsi"/>
          <w:i w:val="0"/>
          <w:iCs w:val="0"/>
          <w:color w:val="auto"/>
          <w:sz w:val="22"/>
          <w:szCs w:val="22"/>
        </w:rPr>
        <w:fldChar w:fldCharType="end"/>
      </w:r>
      <w:r w:rsidRPr="00254EE3">
        <w:rPr>
          <w:rFonts w:cstheme="minorHAnsi"/>
          <w:i w:val="0"/>
          <w:iCs w:val="0"/>
          <w:color w:val="auto"/>
          <w:sz w:val="22"/>
          <w:szCs w:val="22"/>
        </w:rPr>
        <w:t xml:space="preserve"> Infrastruktura drogowa na terenie </w:t>
      </w:r>
      <w:r w:rsidR="00C86F73">
        <w:rPr>
          <w:rFonts w:cstheme="minorHAnsi"/>
          <w:i w:val="0"/>
          <w:iCs w:val="0"/>
          <w:color w:val="auto"/>
          <w:sz w:val="22"/>
          <w:szCs w:val="22"/>
        </w:rPr>
        <w:t>Gminy Słupia Konecka</w:t>
      </w:r>
      <w:bookmarkEnd w:id="152"/>
    </w:p>
    <w:tbl>
      <w:tblPr>
        <w:tblW w:w="9428" w:type="dxa"/>
        <w:tblCellMar>
          <w:left w:w="70" w:type="dxa"/>
          <w:right w:w="70" w:type="dxa"/>
        </w:tblCellMar>
        <w:tblLook w:val="04A0" w:firstRow="1" w:lastRow="0" w:firstColumn="1" w:lastColumn="0" w:noHBand="0" w:noVBand="1"/>
      </w:tblPr>
      <w:tblGrid>
        <w:gridCol w:w="430"/>
        <w:gridCol w:w="6505"/>
        <w:gridCol w:w="2493"/>
      </w:tblGrid>
      <w:tr w:rsidR="00812A0F" w:rsidRPr="00254EE3" w14:paraId="385299A7" w14:textId="77777777" w:rsidTr="00812A0F">
        <w:trPr>
          <w:trHeight w:val="384"/>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C4AF5"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1.</w:t>
            </w:r>
          </w:p>
        </w:tc>
        <w:tc>
          <w:tcPr>
            <w:tcW w:w="6505" w:type="dxa"/>
            <w:tcBorders>
              <w:top w:val="single" w:sz="4" w:space="0" w:color="auto"/>
              <w:left w:val="nil"/>
              <w:bottom w:val="single" w:sz="4" w:space="0" w:color="auto"/>
              <w:right w:val="single" w:sz="4" w:space="0" w:color="auto"/>
            </w:tcBorders>
            <w:shd w:val="clear" w:color="auto" w:fill="auto"/>
            <w:noWrap/>
            <w:vAlign w:val="center"/>
            <w:hideMark/>
          </w:tcPr>
          <w:p w14:paraId="0F746E21"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Długość dróg krajowych na terenie gminy [w km]</w:t>
            </w:r>
          </w:p>
        </w:tc>
        <w:tc>
          <w:tcPr>
            <w:tcW w:w="2493" w:type="dxa"/>
            <w:tcBorders>
              <w:top w:val="single" w:sz="4" w:space="0" w:color="auto"/>
              <w:left w:val="nil"/>
              <w:bottom w:val="single" w:sz="4" w:space="0" w:color="auto"/>
              <w:right w:val="single" w:sz="4" w:space="0" w:color="auto"/>
            </w:tcBorders>
            <w:shd w:val="clear" w:color="auto" w:fill="auto"/>
            <w:noWrap/>
            <w:vAlign w:val="center"/>
            <w:hideMark/>
          </w:tcPr>
          <w:p w14:paraId="00B1994C"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0</w:t>
            </w:r>
          </w:p>
        </w:tc>
      </w:tr>
      <w:tr w:rsidR="00812A0F" w:rsidRPr="00254EE3" w14:paraId="0655FB3C" w14:textId="77777777" w:rsidTr="00812A0F">
        <w:trPr>
          <w:trHeight w:val="384"/>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53DD797A"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2.</w:t>
            </w:r>
          </w:p>
        </w:tc>
        <w:tc>
          <w:tcPr>
            <w:tcW w:w="6505" w:type="dxa"/>
            <w:tcBorders>
              <w:top w:val="nil"/>
              <w:left w:val="nil"/>
              <w:bottom w:val="single" w:sz="4" w:space="0" w:color="auto"/>
              <w:right w:val="single" w:sz="4" w:space="0" w:color="auto"/>
            </w:tcBorders>
            <w:shd w:val="clear" w:color="auto" w:fill="auto"/>
            <w:noWrap/>
            <w:vAlign w:val="center"/>
            <w:hideMark/>
          </w:tcPr>
          <w:p w14:paraId="728A3281"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Długość dróg wojewódzkich na terenie gminy [w km]</w:t>
            </w:r>
          </w:p>
        </w:tc>
        <w:tc>
          <w:tcPr>
            <w:tcW w:w="2493" w:type="dxa"/>
            <w:tcBorders>
              <w:top w:val="nil"/>
              <w:left w:val="nil"/>
              <w:bottom w:val="single" w:sz="4" w:space="0" w:color="auto"/>
              <w:right w:val="single" w:sz="4" w:space="0" w:color="auto"/>
            </w:tcBorders>
            <w:shd w:val="clear" w:color="auto" w:fill="auto"/>
            <w:noWrap/>
            <w:vAlign w:val="center"/>
            <w:hideMark/>
          </w:tcPr>
          <w:p w14:paraId="3AC0825D"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0</w:t>
            </w:r>
          </w:p>
        </w:tc>
      </w:tr>
      <w:tr w:rsidR="00812A0F" w:rsidRPr="00254EE3" w14:paraId="45A46AFF" w14:textId="77777777" w:rsidTr="00812A0F">
        <w:trPr>
          <w:trHeight w:val="384"/>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2B93F148"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3.</w:t>
            </w:r>
          </w:p>
        </w:tc>
        <w:tc>
          <w:tcPr>
            <w:tcW w:w="6505" w:type="dxa"/>
            <w:tcBorders>
              <w:top w:val="nil"/>
              <w:left w:val="nil"/>
              <w:bottom w:val="single" w:sz="4" w:space="0" w:color="auto"/>
              <w:right w:val="single" w:sz="4" w:space="0" w:color="auto"/>
            </w:tcBorders>
            <w:shd w:val="clear" w:color="auto" w:fill="auto"/>
            <w:noWrap/>
            <w:vAlign w:val="center"/>
            <w:hideMark/>
          </w:tcPr>
          <w:p w14:paraId="659C31BE"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Długość dróg powiatowych na terenie gminy [w km]</w:t>
            </w:r>
          </w:p>
        </w:tc>
        <w:tc>
          <w:tcPr>
            <w:tcW w:w="2493" w:type="dxa"/>
            <w:tcBorders>
              <w:top w:val="nil"/>
              <w:left w:val="nil"/>
              <w:bottom w:val="single" w:sz="4" w:space="0" w:color="auto"/>
              <w:right w:val="single" w:sz="4" w:space="0" w:color="auto"/>
            </w:tcBorders>
            <w:shd w:val="clear" w:color="auto" w:fill="auto"/>
            <w:noWrap/>
            <w:vAlign w:val="center"/>
            <w:hideMark/>
          </w:tcPr>
          <w:p w14:paraId="342D3704"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72,121</w:t>
            </w:r>
          </w:p>
        </w:tc>
      </w:tr>
      <w:tr w:rsidR="00812A0F" w:rsidRPr="00254EE3" w14:paraId="772D82B0" w14:textId="77777777" w:rsidTr="00812A0F">
        <w:trPr>
          <w:trHeight w:val="384"/>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4FA98A9C"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4.</w:t>
            </w:r>
          </w:p>
        </w:tc>
        <w:tc>
          <w:tcPr>
            <w:tcW w:w="6505" w:type="dxa"/>
            <w:tcBorders>
              <w:top w:val="nil"/>
              <w:left w:val="nil"/>
              <w:bottom w:val="single" w:sz="4" w:space="0" w:color="auto"/>
              <w:right w:val="single" w:sz="4" w:space="0" w:color="auto"/>
            </w:tcBorders>
            <w:shd w:val="clear" w:color="auto" w:fill="auto"/>
            <w:noWrap/>
            <w:vAlign w:val="center"/>
            <w:hideMark/>
          </w:tcPr>
          <w:p w14:paraId="36375193"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Długość dróg gminnych na terenie gminy [w km]</w:t>
            </w:r>
          </w:p>
        </w:tc>
        <w:tc>
          <w:tcPr>
            <w:tcW w:w="2493" w:type="dxa"/>
            <w:tcBorders>
              <w:top w:val="nil"/>
              <w:left w:val="nil"/>
              <w:bottom w:val="single" w:sz="4" w:space="0" w:color="auto"/>
              <w:right w:val="single" w:sz="4" w:space="0" w:color="auto"/>
            </w:tcBorders>
            <w:shd w:val="clear" w:color="auto" w:fill="auto"/>
            <w:noWrap/>
            <w:vAlign w:val="center"/>
            <w:hideMark/>
          </w:tcPr>
          <w:p w14:paraId="03413226"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41,7</w:t>
            </w:r>
          </w:p>
        </w:tc>
      </w:tr>
      <w:tr w:rsidR="00812A0F" w:rsidRPr="00254EE3" w14:paraId="615650CF" w14:textId="77777777" w:rsidTr="00812A0F">
        <w:trPr>
          <w:trHeight w:val="384"/>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27FBA48F"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5.</w:t>
            </w:r>
          </w:p>
        </w:tc>
        <w:tc>
          <w:tcPr>
            <w:tcW w:w="6505" w:type="dxa"/>
            <w:tcBorders>
              <w:top w:val="nil"/>
              <w:left w:val="nil"/>
              <w:bottom w:val="single" w:sz="4" w:space="0" w:color="auto"/>
              <w:right w:val="single" w:sz="4" w:space="0" w:color="auto"/>
            </w:tcBorders>
            <w:shd w:val="clear" w:color="auto" w:fill="auto"/>
            <w:noWrap/>
            <w:vAlign w:val="center"/>
            <w:hideMark/>
          </w:tcPr>
          <w:p w14:paraId="7BE4CDD9"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Długość ścieżek rowerowych na terenie gminy [w km]</w:t>
            </w:r>
          </w:p>
        </w:tc>
        <w:tc>
          <w:tcPr>
            <w:tcW w:w="2493" w:type="dxa"/>
            <w:tcBorders>
              <w:top w:val="nil"/>
              <w:left w:val="nil"/>
              <w:bottom w:val="single" w:sz="4" w:space="0" w:color="auto"/>
              <w:right w:val="single" w:sz="4" w:space="0" w:color="auto"/>
            </w:tcBorders>
            <w:shd w:val="clear" w:color="auto" w:fill="auto"/>
            <w:noWrap/>
            <w:vAlign w:val="center"/>
            <w:hideMark/>
          </w:tcPr>
          <w:p w14:paraId="13B9FE1D"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0</w:t>
            </w:r>
          </w:p>
        </w:tc>
      </w:tr>
      <w:tr w:rsidR="00812A0F" w:rsidRPr="00254EE3" w14:paraId="729F023E" w14:textId="77777777" w:rsidTr="00812A0F">
        <w:trPr>
          <w:trHeight w:val="384"/>
        </w:trPr>
        <w:tc>
          <w:tcPr>
            <w:tcW w:w="4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6710D5"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6.</w:t>
            </w:r>
          </w:p>
        </w:tc>
        <w:tc>
          <w:tcPr>
            <w:tcW w:w="6505" w:type="dxa"/>
            <w:tcBorders>
              <w:top w:val="nil"/>
              <w:left w:val="nil"/>
              <w:bottom w:val="single" w:sz="4" w:space="0" w:color="auto"/>
              <w:right w:val="single" w:sz="4" w:space="0" w:color="auto"/>
            </w:tcBorders>
            <w:shd w:val="clear" w:color="auto" w:fill="auto"/>
            <w:noWrap/>
            <w:vAlign w:val="center"/>
            <w:hideMark/>
          </w:tcPr>
          <w:p w14:paraId="57FD89FA"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Liczba opraw oświetleniowych na terenie gminy [w szt.]</w:t>
            </w:r>
          </w:p>
        </w:tc>
        <w:tc>
          <w:tcPr>
            <w:tcW w:w="2493" w:type="dxa"/>
            <w:tcBorders>
              <w:top w:val="nil"/>
              <w:left w:val="nil"/>
              <w:bottom w:val="single" w:sz="4" w:space="0" w:color="auto"/>
              <w:right w:val="single" w:sz="4" w:space="0" w:color="auto"/>
            </w:tcBorders>
            <w:shd w:val="clear" w:color="auto" w:fill="auto"/>
            <w:noWrap/>
            <w:vAlign w:val="center"/>
            <w:hideMark/>
          </w:tcPr>
          <w:p w14:paraId="34A32A6A"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582</w:t>
            </w:r>
          </w:p>
        </w:tc>
      </w:tr>
      <w:tr w:rsidR="00812A0F" w:rsidRPr="00254EE3" w14:paraId="31505754" w14:textId="77777777" w:rsidTr="00812A0F">
        <w:trPr>
          <w:trHeight w:val="384"/>
        </w:trPr>
        <w:tc>
          <w:tcPr>
            <w:tcW w:w="430" w:type="dxa"/>
            <w:vMerge/>
            <w:tcBorders>
              <w:top w:val="nil"/>
              <w:left w:val="single" w:sz="4" w:space="0" w:color="auto"/>
              <w:bottom w:val="single" w:sz="4" w:space="0" w:color="auto"/>
              <w:right w:val="single" w:sz="4" w:space="0" w:color="auto"/>
            </w:tcBorders>
            <w:shd w:val="clear" w:color="auto" w:fill="auto"/>
            <w:vAlign w:val="center"/>
            <w:hideMark/>
          </w:tcPr>
          <w:p w14:paraId="5925E747" w14:textId="77777777" w:rsidR="00812A0F" w:rsidRPr="00254EE3" w:rsidRDefault="00812A0F" w:rsidP="00075A1E">
            <w:pPr>
              <w:spacing w:after="0" w:line="240" w:lineRule="auto"/>
              <w:rPr>
                <w:rFonts w:eastAsia="Times New Roman" w:cstheme="minorHAnsi"/>
                <w:lang w:eastAsia="pl-PL"/>
              </w:rPr>
            </w:pPr>
          </w:p>
        </w:tc>
        <w:tc>
          <w:tcPr>
            <w:tcW w:w="6505" w:type="dxa"/>
            <w:tcBorders>
              <w:top w:val="nil"/>
              <w:left w:val="nil"/>
              <w:bottom w:val="single" w:sz="4" w:space="0" w:color="auto"/>
              <w:right w:val="single" w:sz="4" w:space="0" w:color="auto"/>
            </w:tcBorders>
            <w:shd w:val="clear" w:color="auto" w:fill="auto"/>
            <w:vAlign w:val="center"/>
            <w:hideMark/>
          </w:tcPr>
          <w:p w14:paraId="1E267838"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w tym liczba opraw oświetleniowych zamontowanych na słupach stanowiących własność gminy [w szt.]</w:t>
            </w:r>
          </w:p>
        </w:tc>
        <w:tc>
          <w:tcPr>
            <w:tcW w:w="2493" w:type="dxa"/>
            <w:tcBorders>
              <w:top w:val="nil"/>
              <w:left w:val="nil"/>
              <w:bottom w:val="single" w:sz="4" w:space="0" w:color="auto"/>
              <w:right w:val="single" w:sz="4" w:space="0" w:color="auto"/>
            </w:tcBorders>
            <w:shd w:val="clear" w:color="auto" w:fill="auto"/>
            <w:noWrap/>
            <w:vAlign w:val="center"/>
            <w:hideMark/>
          </w:tcPr>
          <w:p w14:paraId="44DEC5A0"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582</w:t>
            </w:r>
          </w:p>
        </w:tc>
      </w:tr>
      <w:tr w:rsidR="00812A0F" w:rsidRPr="00254EE3" w14:paraId="479FE010" w14:textId="77777777" w:rsidTr="00812A0F">
        <w:trPr>
          <w:trHeight w:val="576"/>
        </w:trPr>
        <w:tc>
          <w:tcPr>
            <w:tcW w:w="430" w:type="dxa"/>
            <w:vMerge/>
            <w:tcBorders>
              <w:top w:val="nil"/>
              <w:left w:val="single" w:sz="4" w:space="0" w:color="auto"/>
              <w:bottom w:val="single" w:sz="4" w:space="0" w:color="auto"/>
              <w:right w:val="single" w:sz="4" w:space="0" w:color="auto"/>
            </w:tcBorders>
            <w:shd w:val="clear" w:color="auto" w:fill="auto"/>
            <w:vAlign w:val="center"/>
            <w:hideMark/>
          </w:tcPr>
          <w:p w14:paraId="723300F0" w14:textId="77777777" w:rsidR="00812A0F" w:rsidRPr="00254EE3" w:rsidRDefault="00812A0F" w:rsidP="00075A1E">
            <w:pPr>
              <w:spacing w:after="0" w:line="240" w:lineRule="auto"/>
              <w:rPr>
                <w:rFonts w:eastAsia="Times New Roman" w:cstheme="minorHAnsi"/>
                <w:lang w:eastAsia="pl-PL"/>
              </w:rPr>
            </w:pPr>
          </w:p>
        </w:tc>
        <w:tc>
          <w:tcPr>
            <w:tcW w:w="6505" w:type="dxa"/>
            <w:tcBorders>
              <w:top w:val="nil"/>
              <w:left w:val="nil"/>
              <w:bottom w:val="single" w:sz="4" w:space="0" w:color="auto"/>
              <w:right w:val="single" w:sz="4" w:space="0" w:color="auto"/>
            </w:tcBorders>
            <w:shd w:val="clear" w:color="auto" w:fill="auto"/>
            <w:vAlign w:val="center"/>
            <w:hideMark/>
          </w:tcPr>
          <w:p w14:paraId="29B7E5B5"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w tym liczba opraw oświetleniowych zamontowanych na słupach stanowiących własność zakładu energetycznego [w szt.]</w:t>
            </w:r>
          </w:p>
        </w:tc>
        <w:tc>
          <w:tcPr>
            <w:tcW w:w="2493" w:type="dxa"/>
            <w:tcBorders>
              <w:top w:val="nil"/>
              <w:left w:val="nil"/>
              <w:bottom w:val="single" w:sz="4" w:space="0" w:color="auto"/>
              <w:right w:val="single" w:sz="4" w:space="0" w:color="auto"/>
            </w:tcBorders>
            <w:shd w:val="clear" w:color="auto" w:fill="auto"/>
            <w:noWrap/>
            <w:vAlign w:val="center"/>
            <w:hideMark/>
          </w:tcPr>
          <w:p w14:paraId="0EF42799" w14:textId="77777777" w:rsidR="00812A0F" w:rsidRPr="00254EE3" w:rsidRDefault="00812A0F" w:rsidP="00075A1E">
            <w:pPr>
              <w:spacing w:after="0" w:line="240" w:lineRule="auto"/>
              <w:jc w:val="center"/>
              <w:rPr>
                <w:rFonts w:eastAsia="Times New Roman" w:cstheme="minorHAnsi"/>
                <w:lang w:eastAsia="pl-PL"/>
              </w:rPr>
            </w:pPr>
            <w:r w:rsidRPr="00254EE3">
              <w:rPr>
                <w:rFonts w:eastAsia="Times New Roman" w:cstheme="minorHAnsi"/>
                <w:lang w:eastAsia="pl-PL"/>
              </w:rPr>
              <w:t>0</w:t>
            </w:r>
          </w:p>
        </w:tc>
      </w:tr>
    </w:tbl>
    <w:p w14:paraId="0B8B4A0F" w14:textId="44474F6D" w:rsidR="00812A0F" w:rsidRPr="00254EE3" w:rsidRDefault="00812A0F" w:rsidP="00075A1E">
      <w:pPr>
        <w:spacing w:after="0" w:line="240" w:lineRule="auto"/>
        <w:jc w:val="center"/>
        <w:rPr>
          <w:rFonts w:cstheme="minorHAnsi"/>
        </w:rPr>
      </w:pPr>
      <w:r w:rsidRPr="00254EE3">
        <w:rPr>
          <w:rFonts w:cstheme="minorHAnsi"/>
        </w:rPr>
        <w:t xml:space="preserve">Źródło: opracowanie własne na podstawie danych Urzędu </w:t>
      </w:r>
      <w:r w:rsidR="00C86F73">
        <w:rPr>
          <w:rFonts w:cstheme="minorHAnsi"/>
        </w:rPr>
        <w:t>G</w:t>
      </w:r>
      <w:r w:rsidRPr="00254EE3">
        <w:rPr>
          <w:rFonts w:cstheme="minorHAnsi"/>
        </w:rPr>
        <w:t>miny  Słupi</w:t>
      </w:r>
      <w:r w:rsidR="00DA2C2E">
        <w:rPr>
          <w:rFonts w:cstheme="minorHAnsi"/>
        </w:rPr>
        <w:t>a</w:t>
      </w:r>
      <w:r w:rsidR="008474A1">
        <w:rPr>
          <w:rFonts w:cstheme="minorHAnsi"/>
        </w:rPr>
        <w:t xml:space="preserve"> Koneck</w:t>
      </w:r>
      <w:r w:rsidR="00DA2C2E">
        <w:rPr>
          <w:rFonts w:cstheme="minorHAnsi"/>
        </w:rPr>
        <w:t>a</w:t>
      </w:r>
    </w:p>
    <w:p w14:paraId="50C887EB" w14:textId="77777777" w:rsidR="006D07B2" w:rsidRPr="00254EE3" w:rsidRDefault="006D07B2" w:rsidP="00075A1E">
      <w:pPr>
        <w:spacing w:after="0" w:line="240" w:lineRule="auto"/>
        <w:rPr>
          <w:rFonts w:cstheme="minorHAnsi"/>
          <w:b/>
          <w:bCs/>
        </w:rPr>
      </w:pPr>
    </w:p>
    <w:p w14:paraId="57AC5898" w14:textId="080C092C" w:rsidR="006D07B2" w:rsidRPr="00254EE3" w:rsidRDefault="006D07B2" w:rsidP="00075A1E">
      <w:pPr>
        <w:spacing w:after="0" w:line="240" w:lineRule="auto"/>
        <w:rPr>
          <w:rFonts w:cstheme="minorHAnsi"/>
          <w:b/>
          <w:bCs/>
        </w:rPr>
      </w:pPr>
      <w:r w:rsidRPr="00254EE3">
        <w:rPr>
          <w:rFonts w:cstheme="minorHAnsi"/>
          <w:b/>
          <w:bCs/>
        </w:rPr>
        <w:t>Infrastruktura wodociągowa</w:t>
      </w:r>
    </w:p>
    <w:p w14:paraId="09CF96E3" w14:textId="1DB70923" w:rsidR="006D07B2" w:rsidRPr="00254EE3" w:rsidRDefault="006D07B2" w:rsidP="00075A1E">
      <w:pPr>
        <w:spacing w:after="0" w:line="240" w:lineRule="auto"/>
        <w:jc w:val="both"/>
        <w:rPr>
          <w:rFonts w:cstheme="minorHAnsi"/>
        </w:rPr>
      </w:pPr>
      <w:r w:rsidRPr="00254EE3">
        <w:rPr>
          <w:rFonts w:cstheme="minorHAnsi"/>
        </w:rPr>
        <w:t xml:space="preserve">Długość sieci wodociągowej w gminie wynosi 78,9 km. Wskaźnik liczby osób korzystających </w:t>
      </w:r>
      <w:r w:rsidR="00C86F73">
        <w:rPr>
          <w:rFonts w:cstheme="minorHAnsi"/>
        </w:rPr>
        <w:br/>
      </w:r>
      <w:r w:rsidRPr="00254EE3">
        <w:rPr>
          <w:rFonts w:cstheme="minorHAnsi"/>
        </w:rPr>
        <w:t>z instalacji wodociągowej wynosi ogółem 95%.</w:t>
      </w:r>
    </w:p>
    <w:p w14:paraId="3843FA8E" w14:textId="77777777" w:rsidR="006D07B2" w:rsidRPr="00254EE3" w:rsidRDefault="006D07B2" w:rsidP="00075A1E">
      <w:pPr>
        <w:spacing w:after="0" w:line="240" w:lineRule="auto"/>
        <w:jc w:val="both"/>
        <w:rPr>
          <w:rFonts w:cstheme="minorHAnsi"/>
        </w:rPr>
      </w:pPr>
    </w:p>
    <w:p w14:paraId="7BDC49DE" w14:textId="697EDB66" w:rsidR="006D07B2" w:rsidRPr="00254EE3" w:rsidRDefault="006D07B2" w:rsidP="00075A1E">
      <w:pPr>
        <w:tabs>
          <w:tab w:val="left" w:pos="0"/>
        </w:tabs>
        <w:spacing w:after="0" w:line="240" w:lineRule="auto"/>
        <w:contextualSpacing/>
        <w:jc w:val="center"/>
        <w:rPr>
          <w:rFonts w:cstheme="minorHAnsi"/>
        </w:rPr>
      </w:pPr>
      <w:bookmarkStart w:id="153" w:name="_Toc81370909"/>
      <w:r w:rsidRPr="00254EE3">
        <w:rPr>
          <w:rFonts w:cstheme="minorHAnsi"/>
        </w:rPr>
        <w:t xml:space="preserve">Tabela </w:t>
      </w:r>
      <w:r w:rsidRPr="00254EE3">
        <w:rPr>
          <w:rFonts w:cstheme="minorHAnsi"/>
        </w:rPr>
        <w:fldChar w:fldCharType="begin"/>
      </w:r>
      <w:r w:rsidRPr="00254EE3">
        <w:rPr>
          <w:rFonts w:cstheme="minorHAnsi"/>
        </w:rPr>
        <w:instrText xml:space="preserve"> SEQ Tabela \* ARABIC </w:instrText>
      </w:r>
      <w:r w:rsidRPr="00254EE3">
        <w:rPr>
          <w:rFonts w:cstheme="minorHAnsi"/>
        </w:rPr>
        <w:fldChar w:fldCharType="separate"/>
      </w:r>
      <w:r w:rsidR="00EF286D">
        <w:rPr>
          <w:rFonts w:cstheme="minorHAnsi"/>
          <w:noProof/>
        </w:rPr>
        <w:t>74</w:t>
      </w:r>
      <w:r w:rsidRPr="00254EE3">
        <w:rPr>
          <w:rFonts w:cstheme="minorHAnsi"/>
        </w:rPr>
        <w:fldChar w:fldCharType="end"/>
      </w:r>
      <w:r w:rsidRPr="00254EE3">
        <w:rPr>
          <w:rFonts w:cstheme="minorHAnsi"/>
        </w:rPr>
        <w:t>: Wskaźniki zwodociągowania</w:t>
      </w:r>
      <w:r w:rsidR="00C86F73">
        <w:rPr>
          <w:rFonts w:cstheme="minorHAnsi"/>
        </w:rPr>
        <w:t xml:space="preserve"> Gminy Słupia Konecka - s</w:t>
      </w:r>
      <w:r w:rsidRPr="00254EE3">
        <w:rPr>
          <w:rFonts w:cstheme="minorHAnsi"/>
        </w:rPr>
        <w:t>tan na dzień 31.12.2020r</w:t>
      </w:r>
      <w:bookmarkEnd w:id="153"/>
    </w:p>
    <w:tbl>
      <w:tblPr>
        <w:tblW w:w="9142" w:type="dxa"/>
        <w:jc w:val="center"/>
        <w:tblLayout w:type="fixed"/>
        <w:tblLook w:val="0000" w:firstRow="0" w:lastRow="0" w:firstColumn="0" w:lastColumn="0" w:noHBand="0" w:noVBand="0"/>
      </w:tblPr>
      <w:tblGrid>
        <w:gridCol w:w="704"/>
        <w:gridCol w:w="3515"/>
        <w:gridCol w:w="2155"/>
        <w:gridCol w:w="2768"/>
      </w:tblGrid>
      <w:tr w:rsidR="006D07B2" w:rsidRPr="00254EE3" w14:paraId="54E6664E" w14:textId="77777777" w:rsidTr="007F321F">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4D0ACDD2" w14:textId="77777777" w:rsidR="006D07B2" w:rsidRPr="00254EE3" w:rsidRDefault="006D07B2" w:rsidP="00075A1E">
            <w:pPr>
              <w:spacing w:after="0" w:line="240" w:lineRule="auto"/>
              <w:jc w:val="center"/>
              <w:rPr>
                <w:rFonts w:cstheme="minorHAnsi"/>
                <w:b/>
              </w:rPr>
            </w:pPr>
            <w:r w:rsidRPr="00254EE3">
              <w:rPr>
                <w:rFonts w:cstheme="minorHAnsi"/>
                <w:b/>
                <w:bCs/>
              </w:rPr>
              <w:t>L.p.</w:t>
            </w:r>
          </w:p>
        </w:tc>
        <w:tc>
          <w:tcPr>
            <w:tcW w:w="3515" w:type="dxa"/>
            <w:tcBorders>
              <w:top w:val="single" w:sz="4" w:space="0" w:color="000000"/>
              <w:left w:val="single" w:sz="4" w:space="0" w:color="000000"/>
              <w:bottom w:val="single" w:sz="4" w:space="0" w:color="000000"/>
            </w:tcBorders>
            <w:shd w:val="clear" w:color="auto" w:fill="auto"/>
            <w:vAlign w:val="center"/>
          </w:tcPr>
          <w:p w14:paraId="3286DB04" w14:textId="77777777" w:rsidR="006D07B2" w:rsidRPr="00254EE3" w:rsidRDefault="006D07B2" w:rsidP="00075A1E">
            <w:pPr>
              <w:spacing w:after="0" w:line="240" w:lineRule="auto"/>
              <w:jc w:val="center"/>
              <w:rPr>
                <w:rFonts w:cstheme="minorHAnsi"/>
                <w:b/>
              </w:rPr>
            </w:pPr>
            <w:r w:rsidRPr="00254EE3">
              <w:rPr>
                <w:rFonts w:cstheme="minorHAnsi"/>
                <w:b/>
              </w:rPr>
              <w:t>Wyszczególnienie</w:t>
            </w:r>
          </w:p>
        </w:tc>
        <w:tc>
          <w:tcPr>
            <w:tcW w:w="2155" w:type="dxa"/>
            <w:tcBorders>
              <w:top w:val="single" w:sz="4" w:space="0" w:color="000000"/>
              <w:left w:val="single" w:sz="4" w:space="0" w:color="000000"/>
              <w:bottom w:val="single" w:sz="4" w:space="0" w:color="000000"/>
            </w:tcBorders>
            <w:shd w:val="clear" w:color="auto" w:fill="auto"/>
            <w:vAlign w:val="center"/>
          </w:tcPr>
          <w:p w14:paraId="7A8CE73D" w14:textId="77777777" w:rsidR="006D07B2" w:rsidRPr="00254EE3" w:rsidRDefault="006D07B2" w:rsidP="00075A1E">
            <w:pPr>
              <w:spacing w:after="0" w:line="240" w:lineRule="auto"/>
              <w:jc w:val="center"/>
              <w:rPr>
                <w:rFonts w:cstheme="minorHAnsi"/>
                <w:b/>
              </w:rPr>
            </w:pPr>
            <w:r w:rsidRPr="00254EE3">
              <w:rPr>
                <w:rFonts w:cstheme="minorHAnsi"/>
                <w:b/>
              </w:rPr>
              <w:t>Jednostka miary</w:t>
            </w:r>
          </w:p>
        </w:tc>
        <w:tc>
          <w:tcPr>
            <w:tcW w:w="2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0179C" w14:textId="77777777" w:rsidR="006D07B2" w:rsidRPr="00254EE3" w:rsidRDefault="006D07B2" w:rsidP="00075A1E">
            <w:pPr>
              <w:spacing w:after="0" w:line="240" w:lineRule="auto"/>
              <w:jc w:val="center"/>
              <w:rPr>
                <w:rFonts w:cstheme="minorHAnsi"/>
                <w:b/>
              </w:rPr>
            </w:pPr>
            <w:r w:rsidRPr="00254EE3">
              <w:rPr>
                <w:rFonts w:cstheme="minorHAnsi"/>
                <w:b/>
              </w:rPr>
              <w:t xml:space="preserve">Stan </w:t>
            </w:r>
          </w:p>
        </w:tc>
      </w:tr>
      <w:tr w:rsidR="006D07B2" w:rsidRPr="00254EE3" w14:paraId="0307ABF8" w14:textId="77777777" w:rsidTr="006D07B2">
        <w:trPr>
          <w:trHeight w:val="522"/>
          <w:jc w:val="center"/>
        </w:trPr>
        <w:tc>
          <w:tcPr>
            <w:tcW w:w="704" w:type="dxa"/>
            <w:tcBorders>
              <w:top w:val="single" w:sz="4" w:space="0" w:color="000000"/>
              <w:left w:val="single" w:sz="4" w:space="0" w:color="000000"/>
              <w:bottom w:val="single" w:sz="4" w:space="0" w:color="000000"/>
            </w:tcBorders>
            <w:shd w:val="clear" w:color="auto" w:fill="auto"/>
            <w:vAlign w:val="center"/>
          </w:tcPr>
          <w:p w14:paraId="25EFA5BD" w14:textId="77777777" w:rsidR="006D07B2" w:rsidRPr="00254EE3" w:rsidRDefault="006D07B2" w:rsidP="00075A1E">
            <w:pPr>
              <w:spacing w:after="0" w:line="240" w:lineRule="auto"/>
              <w:jc w:val="center"/>
              <w:rPr>
                <w:rFonts w:cstheme="minorHAnsi"/>
              </w:rPr>
            </w:pPr>
            <w:r w:rsidRPr="00254EE3">
              <w:rPr>
                <w:rFonts w:cstheme="minorHAnsi"/>
                <w:b/>
                <w:bCs/>
              </w:rPr>
              <w:t>1.</w:t>
            </w:r>
          </w:p>
        </w:tc>
        <w:tc>
          <w:tcPr>
            <w:tcW w:w="3515" w:type="dxa"/>
            <w:tcBorders>
              <w:top w:val="single" w:sz="4" w:space="0" w:color="000000"/>
              <w:left w:val="single" w:sz="4" w:space="0" w:color="000000"/>
              <w:bottom w:val="single" w:sz="4" w:space="0" w:color="000000"/>
            </w:tcBorders>
            <w:shd w:val="clear" w:color="auto" w:fill="auto"/>
            <w:vAlign w:val="center"/>
          </w:tcPr>
          <w:p w14:paraId="75B6109C" w14:textId="77777777" w:rsidR="006D07B2" w:rsidRPr="00254EE3" w:rsidRDefault="006D07B2" w:rsidP="00075A1E">
            <w:pPr>
              <w:spacing w:after="0" w:line="240" w:lineRule="auto"/>
              <w:jc w:val="center"/>
              <w:rPr>
                <w:rFonts w:cstheme="minorHAnsi"/>
              </w:rPr>
            </w:pPr>
            <w:r w:rsidRPr="00254EE3">
              <w:rPr>
                <w:rFonts w:cstheme="minorHAnsi"/>
              </w:rPr>
              <w:t>Wskaźnik zwodociągowania gminy</w:t>
            </w:r>
          </w:p>
        </w:tc>
        <w:tc>
          <w:tcPr>
            <w:tcW w:w="2155" w:type="dxa"/>
            <w:tcBorders>
              <w:top w:val="single" w:sz="4" w:space="0" w:color="000000"/>
              <w:left w:val="single" w:sz="4" w:space="0" w:color="000000"/>
              <w:bottom w:val="single" w:sz="4" w:space="0" w:color="000000"/>
            </w:tcBorders>
            <w:shd w:val="clear" w:color="auto" w:fill="auto"/>
            <w:vAlign w:val="center"/>
          </w:tcPr>
          <w:p w14:paraId="64A81F6A" w14:textId="77777777" w:rsidR="006D07B2" w:rsidRPr="00254EE3" w:rsidRDefault="006D07B2" w:rsidP="00075A1E">
            <w:pPr>
              <w:spacing w:after="0" w:line="240" w:lineRule="auto"/>
              <w:jc w:val="center"/>
              <w:rPr>
                <w:rFonts w:cstheme="minorHAnsi"/>
              </w:rPr>
            </w:pPr>
            <w:r w:rsidRPr="00254EE3">
              <w:rPr>
                <w:rFonts w:cstheme="minorHAnsi"/>
              </w:rPr>
              <w:t>%</w:t>
            </w:r>
          </w:p>
        </w:tc>
        <w:tc>
          <w:tcPr>
            <w:tcW w:w="2768" w:type="dxa"/>
            <w:tcBorders>
              <w:top w:val="single" w:sz="4" w:space="0" w:color="auto"/>
              <w:left w:val="single" w:sz="4" w:space="0" w:color="auto"/>
              <w:bottom w:val="single" w:sz="4" w:space="0" w:color="auto"/>
              <w:right w:val="single" w:sz="4" w:space="0" w:color="auto"/>
            </w:tcBorders>
            <w:shd w:val="clear" w:color="auto" w:fill="auto"/>
            <w:vAlign w:val="center"/>
          </w:tcPr>
          <w:p w14:paraId="20CA1155" w14:textId="3680B856" w:rsidR="006D07B2" w:rsidRPr="00254EE3" w:rsidRDefault="00C86F73" w:rsidP="00075A1E">
            <w:pPr>
              <w:snapToGrid w:val="0"/>
              <w:spacing w:after="0" w:line="240" w:lineRule="auto"/>
              <w:jc w:val="center"/>
              <w:rPr>
                <w:rFonts w:cstheme="minorHAnsi"/>
              </w:rPr>
            </w:pPr>
            <w:r w:rsidRPr="00254EE3">
              <w:rPr>
                <w:rFonts w:cstheme="minorHAnsi"/>
              </w:rPr>
              <w:t>95</w:t>
            </w:r>
            <w:r>
              <w:rPr>
                <w:rFonts w:cstheme="minorHAnsi"/>
              </w:rPr>
              <w:t xml:space="preserve"> </w:t>
            </w:r>
          </w:p>
        </w:tc>
      </w:tr>
      <w:tr w:rsidR="006D07B2" w:rsidRPr="00254EE3" w14:paraId="36276971" w14:textId="77777777" w:rsidTr="006D07B2">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585D0483" w14:textId="77777777" w:rsidR="006D07B2" w:rsidRPr="00254EE3" w:rsidRDefault="006D07B2" w:rsidP="00075A1E">
            <w:pPr>
              <w:spacing w:after="0" w:line="240" w:lineRule="auto"/>
              <w:jc w:val="center"/>
              <w:rPr>
                <w:rFonts w:cstheme="minorHAnsi"/>
              </w:rPr>
            </w:pPr>
            <w:r w:rsidRPr="00254EE3">
              <w:rPr>
                <w:rFonts w:cstheme="minorHAnsi"/>
                <w:b/>
                <w:bCs/>
              </w:rPr>
              <w:t>2.</w:t>
            </w:r>
          </w:p>
        </w:tc>
        <w:tc>
          <w:tcPr>
            <w:tcW w:w="3515" w:type="dxa"/>
            <w:tcBorders>
              <w:top w:val="single" w:sz="4" w:space="0" w:color="000000"/>
              <w:left w:val="single" w:sz="4" w:space="0" w:color="000000"/>
              <w:bottom w:val="single" w:sz="4" w:space="0" w:color="000000"/>
            </w:tcBorders>
            <w:shd w:val="clear" w:color="auto" w:fill="auto"/>
            <w:vAlign w:val="center"/>
          </w:tcPr>
          <w:p w14:paraId="0382F102" w14:textId="77777777" w:rsidR="006D07B2" w:rsidRPr="00254EE3" w:rsidRDefault="006D07B2" w:rsidP="00075A1E">
            <w:pPr>
              <w:spacing w:after="0" w:line="240" w:lineRule="auto"/>
              <w:jc w:val="center"/>
              <w:rPr>
                <w:rFonts w:cstheme="minorHAnsi"/>
              </w:rPr>
            </w:pPr>
            <w:r w:rsidRPr="00254EE3">
              <w:rPr>
                <w:rFonts w:cstheme="minorHAnsi"/>
              </w:rPr>
              <w:t>Długość sieci wodociągowej rozdzielczej</w:t>
            </w:r>
          </w:p>
        </w:tc>
        <w:tc>
          <w:tcPr>
            <w:tcW w:w="2155" w:type="dxa"/>
            <w:tcBorders>
              <w:top w:val="single" w:sz="4" w:space="0" w:color="000000"/>
              <w:left w:val="single" w:sz="4" w:space="0" w:color="000000"/>
              <w:bottom w:val="single" w:sz="4" w:space="0" w:color="000000"/>
            </w:tcBorders>
            <w:shd w:val="clear" w:color="auto" w:fill="auto"/>
            <w:vAlign w:val="center"/>
          </w:tcPr>
          <w:p w14:paraId="516494EB" w14:textId="77777777" w:rsidR="006D07B2" w:rsidRPr="00254EE3" w:rsidRDefault="006D07B2" w:rsidP="00075A1E">
            <w:pPr>
              <w:spacing w:after="0" w:line="240" w:lineRule="auto"/>
              <w:jc w:val="center"/>
              <w:rPr>
                <w:rFonts w:cstheme="minorHAnsi"/>
              </w:rPr>
            </w:pPr>
            <w:r w:rsidRPr="00254EE3">
              <w:rPr>
                <w:rFonts w:cstheme="minorHAnsi"/>
              </w:rPr>
              <w:t>km</w:t>
            </w:r>
          </w:p>
        </w:tc>
        <w:tc>
          <w:tcPr>
            <w:tcW w:w="2768" w:type="dxa"/>
            <w:tcBorders>
              <w:top w:val="nil"/>
              <w:left w:val="single" w:sz="4" w:space="0" w:color="auto"/>
              <w:bottom w:val="nil"/>
              <w:right w:val="single" w:sz="4" w:space="0" w:color="auto"/>
            </w:tcBorders>
            <w:shd w:val="clear" w:color="auto" w:fill="auto"/>
            <w:vAlign w:val="center"/>
          </w:tcPr>
          <w:p w14:paraId="1AB1E83F" w14:textId="032C9EC0" w:rsidR="006D07B2" w:rsidRPr="00254EE3" w:rsidRDefault="00C86F73" w:rsidP="00075A1E">
            <w:pPr>
              <w:snapToGrid w:val="0"/>
              <w:spacing w:after="0" w:line="240" w:lineRule="auto"/>
              <w:jc w:val="center"/>
              <w:rPr>
                <w:rFonts w:cstheme="minorHAnsi"/>
              </w:rPr>
            </w:pPr>
            <w:r w:rsidRPr="00254EE3">
              <w:rPr>
                <w:rFonts w:cstheme="minorHAnsi"/>
              </w:rPr>
              <w:t>78,9</w:t>
            </w:r>
          </w:p>
        </w:tc>
      </w:tr>
      <w:tr w:rsidR="006D07B2" w:rsidRPr="00254EE3" w14:paraId="301161C1" w14:textId="77777777" w:rsidTr="006D07B2">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2104E281" w14:textId="77777777" w:rsidR="006D07B2" w:rsidRPr="00254EE3" w:rsidRDefault="006D07B2" w:rsidP="00075A1E">
            <w:pPr>
              <w:spacing w:after="0" w:line="240" w:lineRule="auto"/>
              <w:jc w:val="center"/>
              <w:rPr>
                <w:rFonts w:cstheme="minorHAnsi"/>
              </w:rPr>
            </w:pPr>
            <w:r w:rsidRPr="00254EE3">
              <w:rPr>
                <w:rFonts w:cstheme="minorHAnsi"/>
                <w:b/>
                <w:bCs/>
              </w:rPr>
              <w:t>3.</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14:paraId="53722928" w14:textId="77777777" w:rsidR="006D07B2" w:rsidRPr="00254EE3" w:rsidRDefault="006D07B2" w:rsidP="00075A1E">
            <w:pPr>
              <w:spacing w:after="0" w:line="240" w:lineRule="auto"/>
              <w:jc w:val="center"/>
              <w:rPr>
                <w:rFonts w:cstheme="minorHAnsi"/>
              </w:rPr>
            </w:pPr>
            <w:r w:rsidRPr="00254EE3">
              <w:rPr>
                <w:rFonts w:cstheme="minorHAnsi"/>
              </w:rPr>
              <w:t>Liczba stacji uzdatniania wody [w szt.]</w:t>
            </w:r>
          </w:p>
        </w:tc>
        <w:tc>
          <w:tcPr>
            <w:tcW w:w="2155" w:type="dxa"/>
            <w:tcBorders>
              <w:top w:val="single" w:sz="4" w:space="0" w:color="000000"/>
              <w:left w:val="single" w:sz="4" w:space="0" w:color="000000"/>
              <w:bottom w:val="single" w:sz="4" w:space="0" w:color="000000"/>
            </w:tcBorders>
            <w:shd w:val="clear" w:color="auto" w:fill="auto"/>
            <w:vAlign w:val="center"/>
          </w:tcPr>
          <w:p w14:paraId="5DA1C982" w14:textId="77777777" w:rsidR="006D07B2" w:rsidRPr="00254EE3" w:rsidRDefault="006D07B2" w:rsidP="00075A1E">
            <w:pPr>
              <w:spacing w:after="0" w:line="240" w:lineRule="auto"/>
              <w:jc w:val="center"/>
              <w:rPr>
                <w:rFonts w:cstheme="minorHAnsi"/>
              </w:rPr>
            </w:pPr>
            <w:r w:rsidRPr="00254EE3">
              <w:rPr>
                <w:rFonts w:cstheme="minorHAnsi"/>
              </w:rPr>
              <w:t>szt.</w:t>
            </w:r>
          </w:p>
        </w:tc>
        <w:tc>
          <w:tcPr>
            <w:tcW w:w="2768" w:type="dxa"/>
            <w:tcBorders>
              <w:top w:val="single" w:sz="4" w:space="0" w:color="auto"/>
              <w:left w:val="single" w:sz="4" w:space="0" w:color="auto"/>
              <w:bottom w:val="single" w:sz="4" w:space="0" w:color="auto"/>
              <w:right w:val="single" w:sz="4" w:space="0" w:color="auto"/>
            </w:tcBorders>
            <w:shd w:val="clear" w:color="auto" w:fill="auto"/>
            <w:vAlign w:val="center"/>
          </w:tcPr>
          <w:p w14:paraId="22BC623C" w14:textId="6E1A938D" w:rsidR="006D07B2" w:rsidRPr="00254EE3" w:rsidRDefault="006D07B2" w:rsidP="00075A1E">
            <w:pPr>
              <w:snapToGrid w:val="0"/>
              <w:spacing w:after="0" w:line="240" w:lineRule="auto"/>
              <w:jc w:val="center"/>
              <w:rPr>
                <w:rFonts w:cstheme="minorHAnsi"/>
              </w:rPr>
            </w:pPr>
            <w:r w:rsidRPr="00254EE3">
              <w:rPr>
                <w:rFonts w:cstheme="minorHAnsi"/>
              </w:rPr>
              <w:t>0</w:t>
            </w:r>
          </w:p>
        </w:tc>
      </w:tr>
      <w:tr w:rsidR="006D07B2" w:rsidRPr="00254EE3" w14:paraId="581074D1" w14:textId="77777777" w:rsidTr="006D07B2">
        <w:trPr>
          <w:jc w:val="center"/>
        </w:trPr>
        <w:tc>
          <w:tcPr>
            <w:tcW w:w="704" w:type="dxa"/>
            <w:tcBorders>
              <w:top w:val="single" w:sz="4" w:space="0" w:color="000000"/>
              <w:left w:val="single" w:sz="4" w:space="0" w:color="000000"/>
              <w:bottom w:val="single" w:sz="4" w:space="0" w:color="000000"/>
            </w:tcBorders>
            <w:shd w:val="clear" w:color="auto" w:fill="auto"/>
            <w:vAlign w:val="center"/>
          </w:tcPr>
          <w:p w14:paraId="25DFE74E" w14:textId="77777777" w:rsidR="006D07B2" w:rsidRPr="00254EE3" w:rsidRDefault="006D07B2" w:rsidP="00075A1E">
            <w:pPr>
              <w:spacing w:after="0" w:line="240" w:lineRule="auto"/>
              <w:jc w:val="center"/>
              <w:rPr>
                <w:rFonts w:cstheme="minorHAnsi"/>
              </w:rPr>
            </w:pPr>
            <w:r w:rsidRPr="00254EE3">
              <w:rPr>
                <w:rFonts w:cstheme="minorHAnsi"/>
                <w:b/>
                <w:bCs/>
              </w:rPr>
              <w:t>4.</w:t>
            </w:r>
          </w:p>
        </w:tc>
        <w:tc>
          <w:tcPr>
            <w:tcW w:w="3515" w:type="dxa"/>
            <w:tcBorders>
              <w:top w:val="nil"/>
              <w:left w:val="single" w:sz="4" w:space="0" w:color="auto"/>
              <w:bottom w:val="single" w:sz="4" w:space="0" w:color="auto"/>
              <w:right w:val="single" w:sz="4" w:space="0" w:color="auto"/>
            </w:tcBorders>
            <w:shd w:val="clear" w:color="auto" w:fill="auto"/>
            <w:vAlign w:val="center"/>
          </w:tcPr>
          <w:p w14:paraId="19B96C09" w14:textId="77777777" w:rsidR="006D07B2" w:rsidRPr="00254EE3" w:rsidRDefault="006D07B2" w:rsidP="00075A1E">
            <w:pPr>
              <w:spacing w:after="0" w:line="240" w:lineRule="auto"/>
              <w:jc w:val="center"/>
              <w:rPr>
                <w:rFonts w:cstheme="minorHAnsi"/>
              </w:rPr>
            </w:pPr>
            <w:r w:rsidRPr="00254EE3">
              <w:rPr>
                <w:rFonts w:cstheme="minorHAnsi"/>
              </w:rPr>
              <w:t>Liczba ujęć wody [w szt.]</w:t>
            </w:r>
          </w:p>
        </w:tc>
        <w:tc>
          <w:tcPr>
            <w:tcW w:w="2155" w:type="dxa"/>
            <w:tcBorders>
              <w:top w:val="single" w:sz="4" w:space="0" w:color="000000"/>
              <w:left w:val="single" w:sz="4" w:space="0" w:color="000000"/>
              <w:bottom w:val="single" w:sz="4" w:space="0" w:color="000000"/>
            </w:tcBorders>
            <w:shd w:val="clear" w:color="auto" w:fill="auto"/>
            <w:vAlign w:val="center"/>
          </w:tcPr>
          <w:p w14:paraId="797260CB" w14:textId="77777777" w:rsidR="006D07B2" w:rsidRPr="00254EE3" w:rsidRDefault="006D07B2" w:rsidP="00075A1E">
            <w:pPr>
              <w:spacing w:after="0" w:line="240" w:lineRule="auto"/>
              <w:jc w:val="center"/>
              <w:rPr>
                <w:rFonts w:cstheme="minorHAnsi"/>
              </w:rPr>
            </w:pPr>
            <w:r w:rsidRPr="00254EE3">
              <w:rPr>
                <w:rFonts w:cstheme="minorHAnsi"/>
              </w:rPr>
              <w:t>Szt.</w:t>
            </w:r>
          </w:p>
        </w:tc>
        <w:tc>
          <w:tcPr>
            <w:tcW w:w="2768" w:type="dxa"/>
            <w:tcBorders>
              <w:top w:val="nil"/>
              <w:left w:val="single" w:sz="4" w:space="0" w:color="auto"/>
              <w:bottom w:val="single" w:sz="4" w:space="0" w:color="auto"/>
              <w:right w:val="single" w:sz="4" w:space="0" w:color="auto"/>
            </w:tcBorders>
            <w:shd w:val="clear" w:color="auto" w:fill="auto"/>
            <w:vAlign w:val="center"/>
          </w:tcPr>
          <w:p w14:paraId="33F84F8C" w14:textId="0C9B77A5" w:rsidR="006D07B2" w:rsidRPr="00254EE3" w:rsidRDefault="006D07B2" w:rsidP="00075A1E">
            <w:pPr>
              <w:snapToGrid w:val="0"/>
              <w:spacing w:after="0" w:line="240" w:lineRule="auto"/>
              <w:jc w:val="center"/>
              <w:rPr>
                <w:rFonts w:cstheme="minorHAnsi"/>
              </w:rPr>
            </w:pPr>
            <w:r w:rsidRPr="00254EE3">
              <w:rPr>
                <w:rFonts w:cstheme="minorHAnsi"/>
              </w:rPr>
              <w:t>2</w:t>
            </w:r>
          </w:p>
        </w:tc>
      </w:tr>
    </w:tbl>
    <w:p w14:paraId="0A5E504B" w14:textId="0C229220" w:rsidR="006D07B2" w:rsidRPr="00254EE3" w:rsidRDefault="006D07B2" w:rsidP="00075A1E">
      <w:pPr>
        <w:spacing w:after="0" w:line="240" w:lineRule="auto"/>
        <w:jc w:val="center"/>
        <w:rPr>
          <w:rFonts w:eastAsia="Times New Roman" w:cstheme="minorHAnsi"/>
          <w:lang w:eastAsia="pl-PL"/>
        </w:rPr>
      </w:pPr>
      <w:r w:rsidRPr="00254EE3">
        <w:rPr>
          <w:rFonts w:eastAsia="Times New Roman" w:cstheme="minorHAnsi"/>
          <w:lang w:eastAsia="pl-PL"/>
        </w:rPr>
        <w:t>Źródło: Urząd Gminy Słup</w:t>
      </w:r>
      <w:r w:rsidR="00DA2C2E">
        <w:rPr>
          <w:rFonts w:eastAsia="Times New Roman" w:cstheme="minorHAnsi"/>
          <w:lang w:eastAsia="pl-PL"/>
        </w:rPr>
        <w:t>a</w:t>
      </w:r>
      <w:r w:rsidR="008474A1">
        <w:rPr>
          <w:rFonts w:eastAsia="Times New Roman" w:cstheme="minorHAnsi"/>
          <w:lang w:eastAsia="pl-PL"/>
        </w:rPr>
        <w:t xml:space="preserve"> Koneck</w:t>
      </w:r>
      <w:r w:rsidR="00DA2C2E">
        <w:rPr>
          <w:rFonts w:eastAsia="Times New Roman" w:cstheme="minorHAnsi"/>
          <w:lang w:eastAsia="pl-PL"/>
        </w:rPr>
        <w:t>a</w:t>
      </w:r>
    </w:p>
    <w:p w14:paraId="5F3B02F8" w14:textId="77777777" w:rsidR="006D07B2" w:rsidRPr="00254EE3" w:rsidRDefault="006D07B2" w:rsidP="00075A1E">
      <w:pPr>
        <w:spacing w:after="0" w:line="240" w:lineRule="auto"/>
        <w:rPr>
          <w:rFonts w:cstheme="minorHAnsi"/>
          <w:b/>
          <w:bCs/>
          <w:color w:val="FF0000"/>
        </w:rPr>
      </w:pPr>
    </w:p>
    <w:p w14:paraId="507792B7" w14:textId="38749AF9" w:rsidR="006D07B2" w:rsidRPr="00254EE3" w:rsidRDefault="006D07B2" w:rsidP="00075A1E">
      <w:pPr>
        <w:spacing w:after="0" w:line="240" w:lineRule="auto"/>
        <w:jc w:val="both"/>
        <w:rPr>
          <w:rFonts w:cstheme="minorHAnsi"/>
        </w:rPr>
      </w:pPr>
      <w:r w:rsidRPr="00254EE3">
        <w:rPr>
          <w:rFonts w:cstheme="minorHAnsi"/>
        </w:rPr>
        <w:t>Teren gminy</w:t>
      </w:r>
      <w:r w:rsidR="00C86F73">
        <w:rPr>
          <w:rFonts w:cstheme="minorHAnsi"/>
        </w:rPr>
        <w:t xml:space="preserve"> </w:t>
      </w:r>
      <w:r w:rsidRPr="00254EE3">
        <w:rPr>
          <w:rFonts w:cstheme="minorHAnsi"/>
        </w:rPr>
        <w:t xml:space="preserve">nie jest obszarem zbyt zasobnym w wodę  podziemną, która stanowi główne źródło zaopatrzenia ludności w wodę do picia i na  potrzeby gospodarcze. Do zbiorowego zaopatrzenia wykorzystywane są przede wszystkim wody poziomu trzeciorzędowego. Wody poziomu czwartorzędowego  wykorzystywane są w znacznie mniejszej ilości i to głównie przez indywidualnych </w:t>
      </w:r>
    </w:p>
    <w:p w14:paraId="28FEC8F6" w14:textId="3E8CF89E" w:rsidR="006D07B2" w:rsidRPr="00254EE3" w:rsidRDefault="006D07B2" w:rsidP="00075A1E">
      <w:pPr>
        <w:spacing w:after="0" w:line="240" w:lineRule="auto"/>
        <w:jc w:val="both"/>
        <w:rPr>
          <w:rFonts w:cstheme="minorHAnsi"/>
        </w:rPr>
      </w:pPr>
      <w:r w:rsidRPr="00254EE3">
        <w:rPr>
          <w:rFonts w:cstheme="minorHAnsi"/>
        </w:rPr>
        <w:t>odbiorców. Poza ujęciami do zbiorowego zaopatrzenia w wodę mieszkańców gminy wody podziemne eksploatowane są przez podmioty gospodarcze posiadające własne ujęcia. Komunalne ujęcie wody znajduje się w miejscowości Mnin.</w:t>
      </w:r>
    </w:p>
    <w:p w14:paraId="5B9A4D1C" w14:textId="77777777" w:rsidR="006D07B2" w:rsidRPr="00254EE3" w:rsidRDefault="006D07B2" w:rsidP="00075A1E">
      <w:pPr>
        <w:spacing w:after="0" w:line="240" w:lineRule="auto"/>
        <w:rPr>
          <w:rFonts w:cstheme="minorHAnsi"/>
          <w:color w:val="FF0000"/>
        </w:rPr>
      </w:pPr>
    </w:p>
    <w:p w14:paraId="3C83BD82" w14:textId="51704881" w:rsidR="006D07B2" w:rsidRPr="00254EE3" w:rsidRDefault="006D07B2" w:rsidP="00075A1E">
      <w:pPr>
        <w:spacing w:after="0" w:line="240" w:lineRule="auto"/>
        <w:rPr>
          <w:rFonts w:cstheme="minorHAnsi"/>
          <w:b/>
          <w:bCs/>
        </w:rPr>
      </w:pPr>
      <w:r w:rsidRPr="00254EE3">
        <w:rPr>
          <w:rFonts w:cstheme="minorHAnsi"/>
          <w:b/>
          <w:bCs/>
        </w:rPr>
        <w:t>Infrastruktura kanalizacyjna</w:t>
      </w:r>
    </w:p>
    <w:p w14:paraId="76BCF94A" w14:textId="1B66E8E4" w:rsidR="006D07B2" w:rsidRPr="00254EE3" w:rsidRDefault="006D07B2" w:rsidP="00075A1E">
      <w:pPr>
        <w:spacing w:after="0" w:line="240" w:lineRule="auto"/>
        <w:jc w:val="both"/>
        <w:rPr>
          <w:rFonts w:eastAsia="Times New Roman" w:cstheme="minorHAnsi"/>
          <w:lang w:eastAsia="pl-PL"/>
        </w:rPr>
      </w:pPr>
      <w:r w:rsidRPr="00254EE3">
        <w:rPr>
          <w:rFonts w:eastAsia="Times New Roman" w:cstheme="minorHAnsi"/>
          <w:lang w:eastAsia="pl-PL"/>
        </w:rPr>
        <w:t xml:space="preserve">Na obszarze </w:t>
      </w:r>
      <w:r w:rsidR="00C86F73">
        <w:rPr>
          <w:rFonts w:eastAsia="Times New Roman" w:cstheme="minorHAnsi"/>
          <w:lang w:eastAsia="pl-PL"/>
        </w:rPr>
        <w:t>g</w:t>
      </w:r>
      <w:r w:rsidRPr="00254EE3">
        <w:rPr>
          <w:rFonts w:eastAsia="Times New Roman" w:cstheme="minorHAnsi"/>
          <w:lang w:eastAsia="pl-PL"/>
        </w:rPr>
        <w:t>miny brak jest sieci kanalizacyjnej sanitarnej.</w:t>
      </w:r>
      <w:r w:rsidRPr="00254EE3">
        <w:rPr>
          <w:rFonts w:cstheme="minorHAnsi"/>
        </w:rPr>
        <w:t xml:space="preserve"> </w:t>
      </w:r>
      <w:r w:rsidRPr="00254EE3">
        <w:rPr>
          <w:rFonts w:eastAsia="Times New Roman" w:cstheme="minorHAnsi"/>
          <w:lang w:eastAsia="pl-PL"/>
        </w:rPr>
        <w:t>Na podstawie umowy z dnia 13.10.2020 r. przystąpiono do budowy sieci kanalizacji  sanitarnej dla potrzeb odprowadzania ścieków dla miejscowości Słupia</w:t>
      </w:r>
      <w:r w:rsidR="00DA2C2E">
        <w:rPr>
          <w:rFonts w:eastAsia="Times New Roman" w:cstheme="minorHAnsi"/>
          <w:lang w:eastAsia="pl-PL"/>
        </w:rPr>
        <w:t>.</w:t>
      </w:r>
    </w:p>
    <w:p w14:paraId="2E927C99" w14:textId="77777777" w:rsidR="00721111" w:rsidRPr="00254EE3" w:rsidRDefault="00721111" w:rsidP="00075A1E">
      <w:pPr>
        <w:spacing w:after="0" w:line="240" w:lineRule="auto"/>
        <w:jc w:val="both"/>
        <w:rPr>
          <w:rFonts w:cstheme="minorHAnsi"/>
          <w:b/>
          <w:bCs/>
        </w:rPr>
      </w:pPr>
    </w:p>
    <w:p w14:paraId="6C259FC8" w14:textId="7668D3CE" w:rsidR="006D07B2" w:rsidRPr="00254EE3" w:rsidRDefault="006D07B2" w:rsidP="00075A1E">
      <w:pPr>
        <w:spacing w:after="0" w:line="240" w:lineRule="auto"/>
        <w:jc w:val="both"/>
        <w:rPr>
          <w:rFonts w:cstheme="minorHAnsi"/>
          <w:b/>
          <w:bCs/>
        </w:rPr>
      </w:pPr>
      <w:r w:rsidRPr="00254EE3">
        <w:rPr>
          <w:rFonts w:cstheme="minorHAnsi"/>
          <w:b/>
          <w:bCs/>
        </w:rPr>
        <w:t>Zaopatrzenie w gaz</w:t>
      </w:r>
    </w:p>
    <w:p w14:paraId="62BA6C47" w14:textId="44C2CFAD" w:rsidR="00812A0F" w:rsidRPr="00254EE3" w:rsidRDefault="006D07B2" w:rsidP="005262E3">
      <w:pPr>
        <w:spacing w:after="0" w:line="240" w:lineRule="auto"/>
        <w:jc w:val="both"/>
        <w:rPr>
          <w:rFonts w:cstheme="minorHAnsi"/>
        </w:rPr>
      </w:pPr>
      <w:r w:rsidRPr="00254EE3">
        <w:rPr>
          <w:rFonts w:cstheme="minorHAnsi"/>
        </w:rPr>
        <w:t xml:space="preserve">W gminie nie występuje sieć gazowa przewodowa. Jedyną formą zaopatrzenia w gaz są butle gazowe, do nabycia w punktach wymiany butli lub dowożone cysternami. </w:t>
      </w:r>
    </w:p>
    <w:p w14:paraId="00A5EE60" w14:textId="1E8958F6" w:rsidR="00721111" w:rsidRPr="00254EE3" w:rsidRDefault="00721111" w:rsidP="005262E3">
      <w:pPr>
        <w:spacing w:after="0" w:line="240" w:lineRule="auto"/>
        <w:jc w:val="both"/>
        <w:rPr>
          <w:rFonts w:cstheme="minorHAnsi"/>
        </w:rPr>
      </w:pPr>
    </w:p>
    <w:p w14:paraId="16269AC1" w14:textId="5E1D8847" w:rsidR="00721111" w:rsidRPr="00254EE3" w:rsidRDefault="00721111" w:rsidP="005262E3">
      <w:pPr>
        <w:spacing w:after="0" w:line="240" w:lineRule="auto"/>
        <w:jc w:val="both"/>
        <w:rPr>
          <w:rFonts w:cstheme="minorHAnsi"/>
        </w:rPr>
      </w:pPr>
    </w:p>
    <w:p w14:paraId="2E02004F" w14:textId="5B611395" w:rsidR="00721111" w:rsidRPr="00254EE3" w:rsidRDefault="00721111" w:rsidP="005262E3">
      <w:pPr>
        <w:spacing w:after="0" w:line="240" w:lineRule="auto"/>
        <w:jc w:val="both"/>
        <w:rPr>
          <w:rFonts w:cstheme="minorHAnsi"/>
          <w:b/>
          <w:bCs/>
          <w:sz w:val="24"/>
          <w:szCs w:val="24"/>
        </w:rPr>
      </w:pPr>
      <w:r w:rsidRPr="00254EE3">
        <w:rPr>
          <w:rFonts w:cstheme="minorHAnsi"/>
          <w:b/>
          <w:bCs/>
          <w:sz w:val="24"/>
          <w:szCs w:val="24"/>
        </w:rPr>
        <w:lastRenderedPageBreak/>
        <w:t>Podsumowanie</w:t>
      </w:r>
    </w:p>
    <w:p w14:paraId="363923F4" w14:textId="0E631D14" w:rsidR="00721111" w:rsidRPr="00C86F73" w:rsidRDefault="00721111" w:rsidP="005262E3">
      <w:pPr>
        <w:spacing w:after="0" w:line="240" w:lineRule="auto"/>
        <w:jc w:val="both"/>
        <w:rPr>
          <w:rFonts w:cstheme="minorHAnsi"/>
        </w:rPr>
      </w:pPr>
      <w:r w:rsidRPr="00C86F73">
        <w:rPr>
          <w:rFonts w:cstheme="minorHAnsi"/>
        </w:rPr>
        <w:t xml:space="preserve">Na obszarze realizacji </w:t>
      </w:r>
      <w:r w:rsidR="00C86F73">
        <w:rPr>
          <w:rFonts w:cstheme="minorHAnsi"/>
        </w:rPr>
        <w:t>S</w:t>
      </w:r>
      <w:r w:rsidRPr="00C86F73">
        <w:rPr>
          <w:rFonts w:cstheme="minorHAnsi"/>
        </w:rPr>
        <w:t>trategii znajdują się zarówno drogi wojewódzki</w:t>
      </w:r>
      <w:r w:rsidR="00C86F73">
        <w:rPr>
          <w:rFonts w:cstheme="minorHAnsi"/>
        </w:rPr>
        <w:t>e</w:t>
      </w:r>
      <w:r w:rsidRPr="00C86F73">
        <w:rPr>
          <w:rFonts w:cstheme="minorHAnsi"/>
        </w:rPr>
        <w:t>, powiatowe jak i gminne. Cześć dróg wymaga wymiany nawierzchni w tym modernizacji infrastruktury około drogowej</w:t>
      </w:r>
      <w:r w:rsidR="00C86F73">
        <w:rPr>
          <w:rFonts w:cstheme="minorHAnsi"/>
        </w:rPr>
        <w:t xml:space="preserve"> (m.in. budowa ścieżek rowerowych). </w:t>
      </w:r>
    </w:p>
    <w:p w14:paraId="60307551" w14:textId="52BC0CD4" w:rsidR="00721111" w:rsidRPr="00254EE3" w:rsidRDefault="00721111" w:rsidP="005262E3">
      <w:pPr>
        <w:spacing w:after="0" w:line="240" w:lineRule="auto"/>
        <w:jc w:val="both"/>
        <w:rPr>
          <w:rFonts w:cstheme="minorHAnsi"/>
          <w:b/>
          <w:bCs/>
        </w:rPr>
      </w:pPr>
    </w:p>
    <w:p w14:paraId="1344F038" w14:textId="389EC197" w:rsidR="00721111" w:rsidRPr="00254EE3" w:rsidRDefault="00721111" w:rsidP="00721111">
      <w:pPr>
        <w:pStyle w:val="Legenda"/>
        <w:spacing w:after="0"/>
        <w:jc w:val="center"/>
        <w:rPr>
          <w:rFonts w:cstheme="minorHAnsi"/>
          <w:b/>
          <w:bCs/>
          <w:i w:val="0"/>
          <w:iCs w:val="0"/>
          <w:color w:val="auto"/>
          <w:sz w:val="22"/>
          <w:szCs w:val="22"/>
        </w:rPr>
      </w:pPr>
      <w:bookmarkStart w:id="154" w:name="_Toc81370910"/>
      <w:r w:rsidRPr="00254EE3">
        <w:rPr>
          <w:i w:val="0"/>
          <w:iCs w:val="0"/>
          <w:color w:val="auto"/>
          <w:sz w:val="22"/>
          <w:szCs w:val="22"/>
        </w:rPr>
        <w:t xml:space="preserve">Tabela </w:t>
      </w:r>
      <w:r w:rsidRPr="00254EE3">
        <w:rPr>
          <w:i w:val="0"/>
          <w:iCs w:val="0"/>
          <w:color w:val="auto"/>
          <w:sz w:val="22"/>
          <w:szCs w:val="22"/>
        </w:rPr>
        <w:fldChar w:fldCharType="begin"/>
      </w:r>
      <w:r w:rsidRPr="00254EE3">
        <w:rPr>
          <w:i w:val="0"/>
          <w:iCs w:val="0"/>
          <w:color w:val="auto"/>
          <w:sz w:val="22"/>
          <w:szCs w:val="22"/>
        </w:rPr>
        <w:instrText xml:space="preserve"> SEQ Tabela \* ARABIC </w:instrText>
      </w:r>
      <w:r w:rsidRPr="00254EE3">
        <w:rPr>
          <w:i w:val="0"/>
          <w:iCs w:val="0"/>
          <w:color w:val="auto"/>
          <w:sz w:val="22"/>
          <w:szCs w:val="22"/>
        </w:rPr>
        <w:fldChar w:fldCharType="separate"/>
      </w:r>
      <w:r w:rsidR="00EF286D">
        <w:rPr>
          <w:i w:val="0"/>
          <w:iCs w:val="0"/>
          <w:noProof/>
          <w:color w:val="auto"/>
          <w:sz w:val="22"/>
          <w:szCs w:val="22"/>
        </w:rPr>
        <w:t>75</w:t>
      </w:r>
      <w:r w:rsidRPr="00254EE3">
        <w:rPr>
          <w:i w:val="0"/>
          <w:iCs w:val="0"/>
          <w:color w:val="auto"/>
          <w:sz w:val="22"/>
          <w:szCs w:val="22"/>
        </w:rPr>
        <w:fldChar w:fldCharType="end"/>
      </w:r>
      <w:r w:rsidRPr="00254EE3">
        <w:rPr>
          <w:i w:val="0"/>
          <w:iCs w:val="0"/>
          <w:color w:val="auto"/>
          <w:sz w:val="22"/>
          <w:szCs w:val="22"/>
        </w:rPr>
        <w:t xml:space="preserve"> Infrastruktura drogowa na terenie gminy objętych </w:t>
      </w:r>
      <w:r w:rsidR="00C86F73">
        <w:rPr>
          <w:i w:val="0"/>
          <w:iCs w:val="0"/>
          <w:color w:val="auto"/>
          <w:sz w:val="22"/>
          <w:szCs w:val="22"/>
        </w:rPr>
        <w:t>S</w:t>
      </w:r>
      <w:r w:rsidRPr="00254EE3">
        <w:rPr>
          <w:i w:val="0"/>
          <w:iCs w:val="0"/>
          <w:color w:val="auto"/>
          <w:sz w:val="22"/>
          <w:szCs w:val="22"/>
        </w:rPr>
        <w:t>trategią</w:t>
      </w:r>
      <w:bookmarkEnd w:id="154"/>
    </w:p>
    <w:tbl>
      <w:tblPr>
        <w:tblW w:w="9016" w:type="dxa"/>
        <w:tblCellMar>
          <w:left w:w="70" w:type="dxa"/>
          <w:right w:w="70" w:type="dxa"/>
        </w:tblCellMar>
        <w:tblLook w:val="04A0" w:firstRow="1" w:lastRow="0" w:firstColumn="1" w:lastColumn="0" w:noHBand="0" w:noVBand="1"/>
      </w:tblPr>
      <w:tblGrid>
        <w:gridCol w:w="6994"/>
        <w:gridCol w:w="2022"/>
      </w:tblGrid>
      <w:tr w:rsidR="00721111" w:rsidRPr="00254EE3" w14:paraId="4F38A18B" w14:textId="77777777" w:rsidTr="00721111">
        <w:trPr>
          <w:trHeight w:val="380"/>
        </w:trPr>
        <w:tc>
          <w:tcPr>
            <w:tcW w:w="6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95B23" w14:textId="77777777" w:rsidR="00721111" w:rsidRPr="00254EE3" w:rsidRDefault="00721111" w:rsidP="00721111">
            <w:pPr>
              <w:spacing w:after="0" w:line="240" w:lineRule="auto"/>
              <w:jc w:val="center"/>
              <w:rPr>
                <w:rFonts w:ascii="Calibri" w:eastAsia="Times New Roman" w:hAnsi="Calibri" w:cs="Calibri"/>
                <w:color w:val="000000"/>
                <w:lang w:eastAsia="pl-PL"/>
              </w:rPr>
            </w:pPr>
            <w:r w:rsidRPr="00254EE3">
              <w:rPr>
                <w:rFonts w:ascii="Calibri" w:eastAsia="Times New Roman" w:hAnsi="Calibri" w:cs="Calibri"/>
                <w:color w:val="000000"/>
                <w:lang w:eastAsia="pl-PL"/>
              </w:rPr>
              <w:t>Długość dróg krajowych na terenie gminy [w km]</w:t>
            </w:r>
          </w:p>
        </w:tc>
        <w:tc>
          <w:tcPr>
            <w:tcW w:w="2022" w:type="dxa"/>
            <w:tcBorders>
              <w:top w:val="single" w:sz="4" w:space="0" w:color="auto"/>
              <w:left w:val="nil"/>
              <w:bottom w:val="single" w:sz="4" w:space="0" w:color="auto"/>
              <w:right w:val="single" w:sz="4" w:space="0" w:color="auto"/>
            </w:tcBorders>
            <w:shd w:val="clear" w:color="auto" w:fill="auto"/>
            <w:noWrap/>
            <w:vAlign w:val="center"/>
            <w:hideMark/>
          </w:tcPr>
          <w:p w14:paraId="41EA2921" w14:textId="77777777" w:rsidR="00721111" w:rsidRPr="00254EE3" w:rsidRDefault="00721111" w:rsidP="00721111">
            <w:pPr>
              <w:spacing w:after="0" w:line="240" w:lineRule="auto"/>
              <w:jc w:val="center"/>
              <w:rPr>
                <w:rFonts w:ascii="Calibri" w:eastAsia="Times New Roman" w:hAnsi="Calibri" w:cs="Calibri"/>
                <w:color w:val="000000"/>
                <w:lang w:eastAsia="pl-PL"/>
              </w:rPr>
            </w:pPr>
            <w:r w:rsidRPr="00254EE3">
              <w:rPr>
                <w:rFonts w:ascii="Calibri" w:eastAsia="Times New Roman" w:hAnsi="Calibri" w:cs="Calibri"/>
                <w:color w:val="000000"/>
                <w:lang w:eastAsia="pl-PL"/>
              </w:rPr>
              <w:t>0</w:t>
            </w:r>
          </w:p>
        </w:tc>
      </w:tr>
      <w:tr w:rsidR="00721111" w:rsidRPr="00254EE3" w14:paraId="3A5A6661" w14:textId="77777777" w:rsidTr="00721111">
        <w:trPr>
          <w:trHeight w:val="380"/>
        </w:trPr>
        <w:tc>
          <w:tcPr>
            <w:tcW w:w="6994" w:type="dxa"/>
            <w:tcBorders>
              <w:top w:val="nil"/>
              <w:left w:val="single" w:sz="4" w:space="0" w:color="auto"/>
              <w:bottom w:val="single" w:sz="4" w:space="0" w:color="auto"/>
              <w:right w:val="single" w:sz="4" w:space="0" w:color="auto"/>
            </w:tcBorders>
            <w:shd w:val="clear" w:color="auto" w:fill="auto"/>
            <w:noWrap/>
            <w:vAlign w:val="center"/>
            <w:hideMark/>
          </w:tcPr>
          <w:p w14:paraId="4A9A2112" w14:textId="77777777" w:rsidR="00721111" w:rsidRPr="00254EE3" w:rsidRDefault="00721111" w:rsidP="00721111">
            <w:pPr>
              <w:spacing w:after="0" w:line="240" w:lineRule="auto"/>
              <w:jc w:val="center"/>
              <w:rPr>
                <w:rFonts w:ascii="Calibri" w:eastAsia="Times New Roman" w:hAnsi="Calibri" w:cs="Calibri"/>
                <w:color w:val="000000"/>
                <w:lang w:eastAsia="pl-PL"/>
              </w:rPr>
            </w:pPr>
            <w:r w:rsidRPr="00254EE3">
              <w:rPr>
                <w:rFonts w:ascii="Calibri" w:eastAsia="Times New Roman" w:hAnsi="Calibri" w:cs="Calibri"/>
                <w:color w:val="000000"/>
                <w:lang w:eastAsia="pl-PL"/>
              </w:rPr>
              <w:t>Długość dróg wojewódzkich na terenie gminy [w km]</w:t>
            </w:r>
          </w:p>
        </w:tc>
        <w:tc>
          <w:tcPr>
            <w:tcW w:w="2022" w:type="dxa"/>
            <w:tcBorders>
              <w:top w:val="nil"/>
              <w:left w:val="nil"/>
              <w:bottom w:val="single" w:sz="4" w:space="0" w:color="auto"/>
              <w:right w:val="single" w:sz="4" w:space="0" w:color="auto"/>
            </w:tcBorders>
            <w:shd w:val="clear" w:color="auto" w:fill="auto"/>
            <w:noWrap/>
            <w:vAlign w:val="center"/>
            <w:hideMark/>
          </w:tcPr>
          <w:p w14:paraId="15F385A2" w14:textId="77777777" w:rsidR="00721111" w:rsidRPr="00254EE3" w:rsidRDefault="00721111" w:rsidP="00721111">
            <w:pPr>
              <w:spacing w:after="0" w:line="240" w:lineRule="auto"/>
              <w:jc w:val="center"/>
              <w:rPr>
                <w:rFonts w:ascii="Calibri" w:eastAsia="Times New Roman" w:hAnsi="Calibri" w:cs="Calibri"/>
                <w:color w:val="000000"/>
                <w:lang w:eastAsia="pl-PL"/>
              </w:rPr>
            </w:pPr>
            <w:r w:rsidRPr="00254EE3">
              <w:rPr>
                <w:rFonts w:ascii="Calibri" w:eastAsia="Times New Roman" w:hAnsi="Calibri" w:cs="Calibri"/>
                <w:color w:val="000000"/>
                <w:lang w:eastAsia="pl-PL"/>
              </w:rPr>
              <w:t>44</w:t>
            </w:r>
          </w:p>
        </w:tc>
      </w:tr>
      <w:tr w:rsidR="00721111" w:rsidRPr="00254EE3" w14:paraId="31A36D71" w14:textId="77777777" w:rsidTr="00721111">
        <w:trPr>
          <w:trHeight w:val="380"/>
        </w:trPr>
        <w:tc>
          <w:tcPr>
            <w:tcW w:w="6994" w:type="dxa"/>
            <w:tcBorders>
              <w:top w:val="nil"/>
              <w:left w:val="single" w:sz="4" w:space="0" w:color="auto"/>
              <w:bottom w:val="single" w:sz="4" w:space="0" w:color="auto"/>
              <w:right w:val="single" w:sz="4" w:space="0" w:color="auto"/>
            </w:tcBorders>
            <w:shd w:val="clear" w:color="auto" w:fill="auto"/>
            <w:noWrap/>
            <w:vAlign w:val="center"/>
            <w:hideMark/>
          </w:tcPr>
          <w:p w14:paraId="39165880" w14:textId="77777777" w:rsidR="00721111" w:rsidRPr="00254EE3" w:rsidRDefault="00721111" w:rsidP="00721111">
            <w:pPr>
              <w:spacing w:after="0" w:line="240" w:lineRule="auto"/>
              <w:jc w:val="center"/>
              <w:rPr>
                <w:rFonts w:ascii="Calibri" w:eastAsia="Times New Roman" w:hAnsi="Calibri" w:cs="Calibri"/>
                <w:color w:val="000000"/>
                <w:lang w:eastAsia="pl-PL"/>
              </w:rPr>
            </w:pPr>
            <w:r w:rsidRPr="00254EE3">
              <w:rPr>
                <w:rFonts w:ascii="Calibri" w:eastAsia="Times New Roman" w:hAnsi="Calibri" w:cs="Calibri"/>
                <w:color w:val="000000"/>
                <w:lang w:eastAsia="pl-PL"/>
              </w:rPr>
              <w:t>Długość dróg powiatowych na terenie gminy [w km]</w:t>
            </w:r>
          </w:p>
        </w:tc>
        <w:tc>
          <w:tcPr>
            <w:tcW w:w="2022" w:type="dxa"/>
            <w:tcBorders>
              <w:top w:val="nil"/>
              <w:left w:val="nil"/>
              <w:bottom w:val="single" w:sz="4" w:space="0" w:color="auto"/>
              <w:right w:val="single" w:sz="4" w:space="0" w:color="auto"/>
            </w:tcBorders>
            <w:shd w:val="clear" w:color="auto" w:fill="auto"/>
            <w:noWrap/>
            <w:vAlign w:val="center"/>
            <w:hideMark/>
          </w:tcPr>
          <w:p w14:paraId="294E085C" w14:textId="77777777" w:rsidR="00721111" w:rsidRPr="00254EE3" w:rsidRDefault="00721111" w:rsidP="00721111">
            <w:pPr>
              <w:spacing w:after="0" w:line="240" w:lineRule="auto"/>
              <w:jc w:val="center"/>
              <w:rPr>
                <w:rFonts w:ascii="Calibri" w:eastAsia="Times New Roman" w:hAnsi="Calibri" w:cs="Calibri"/>
                <w:color w:val="000000"/>
                <w:lang w:eastAsia="pl-PL"/>
              </w:rPr>
            </w:pPr>
            <w:r w:rsidRPr="00254EE3">
              <w:rPr>
                <w:rFonts w:ascii="Calibri" w:eastAsia="Times New Roman" w:hAnsi="Calibri" w:cs="Calibri"/>
                <w:color w:val="000000"/>
                <w:lang w:eastAsia="pl-PL"/>
              </w:rPr>
              <w:t>243,732</w:t>
            </w:r>
          </w:p>
        </w:tc>
      </w:tr>
      <w:tr w:rsidR="00721111" w:rsidRPr="00254EE3" w14:paraId="5EBF9B35" w14:textId="77777777" w:rsidTr="00721111">
        <w:trPr>
          <w:trHeight w:val="380"/>
        </w:trPr>
        <w:tc>
          <w:tcPr>
            <w:tcW w:w="6994" w:type="dxa"/>
            <w:tcBorders>
              <w:top w:val="nil"/>
              <w:left w:val="single" w:sz="4" w:space="0" w:color="auto"/>
              <w:bottom w:val="single" w:sz="4" w:space="0" w:color="auto"/>
              <w:right w:val="single" w:sz="4" w:space="0" w:color="auto"/>
            </w:tcBorders>
            <w:shd w:val="clear" w:color="auto" w:fill="auto"/>
            <w:noWrap/>
            <w:vAlign w:val="center"/>
            <w:hideMark/>
          </w:tcPr>
          <w:p w14:paraId="65AA4E7B" w14:textId="77777777" w:rsidR="00721111" w:rsidRPr="00254EE3" w:rsidRDefault="00721111" w:rsidP="00721111">
            <w:pPr>
              <w:spacing w:after="0" w:line="240" w:lineRule="auto"/>
              <w:jc w:val="center"/>
              <w:rPr>
                <w:rFonts w:ascii="Calibri" w:eastAsia="Times New Roman" w:hAnsi="Calibri" w:cs="Calibri"/>
                <w:color w:val="000000"/>
                <w:lang w:eastAsia="pl-PL"/>
              </w:rPr>
            </w:pPr>
            <w:r w:rsidRPr="00254EE3">
              <w:rPr>
                <w:rFonts w:ascii="Calibri" w:eastAsia="Times New Roman" w:hAnsi="Calibri" w:cs="Calibri"/>
                <w:color w:val="000000"/>
                <w:lang w:eastAsia="pl-PL"/>
              </w:rPr>
              <w:t>Długość dróg gminnych na terenie gminy [w km]</w:t>
            </w:r>
          </w:p>
        </w:tc>
        <w:tc>
          <w:tcPr>
            <w:tcW w:w="2022" w:type="dxa"/>
            <w:tcBorders>
              <w:top w:val="nil"/>
              <w:left w:val="nil"/>
              <w:bottom w:val="single" w:sz="4" w:space="0" w:color="auto"/>
              <w:right w:val="single" w:sz="4" w:space="0" w:color="auto"/>
            </w:tcBorders>
            <w:shd w:val="clear" w:color="auto" w:fill="auto"/>
            <w:noWrap/>
            <w:vAlign w:val="center"/>
            <w:hideMark/>
          </w:tcPr>
          <w:p w14:paraId="5191BAFF" w14:textId="77777777" w:rsidR="00721111" w:rsidRPr="00254EE3" w:rsidRDefault="00721111" w:rsidP="00721111">
            <w:pPr>
              <w:spacing w:after="0" w:line="240" w:lineRule="auto"/>
              <w:jc w:val="center"/>
              <w:rPr>
                <w:rFonts w:ascii="Calibri" w:eastAsia="Times New Roman" w:hAnsi="Calibri" w:cs="Calibri"/>
                <w:color w:val="000000"/>
                <w:lang w:eastAsia="pl-PL"/>
              </w:rPr>
            </w:pPr>
            <w:r w:rsidRPr="00254EE3">
              <w:rPr>
                <w:rFonts w:ascii="Calibri" w:eastAsia="Times New Roman" w:hAnsi="Calibri" w:cs="Calibri"/>
                <w:color w:val="000000"/>
                <w:lang w:eastAsia="pl-PL"/>
              </w:rPr>
              <w:t>192,212</w:t>
            </w:r>
          </w:p>
        </w:tc>
      </w:tr>
      <w:tr w:rsidR="00721111" w:rsidRPr="00254EE3" w14:paraId="497E5450" w14:textId="77777777" w:rsidTr="00721111">
        <w:trPr>
          <w:trHeight w:val="380"/>
        </w:trPr>
        <w:tc>
          <w:tcPr>
            <w:tcW w:w="6994" w:type="dxa"/>
            <w:tcBorders>
              <w:top w:val="nil"/>
              <w:left w:val="single" w:sz="4" w:space="0" w:color="auto"/>
              <w:bottom w:val="single" w:sz="4" w:space="0" w:color="auto"/>
              <w:right w:val="single" w:sz="4" w:space="0" w:color="auto"/>
            </w:tcBorders>
            <w:shd w:val="clear" w:color="auto" w:fill="auto"/>
            <w:noWrap/>
            <w:vAlign w:val="center"/>
            <w:hideMark/>
          </w:tcPr>
          <w:p w14:paraId="77B22089" w14:textId="77777777" w:rsidR="00721111" w:rsidRPr="00254EE3" w:rsidRDefault="00721111" w:rsidP="00721111">
            <w:pPr>
              <w:spacing w:after="0" w:line="240" w:lineRule="auto"/>
              <w:jc w:val="center"/>
              <w:rPr>
                <w:rFonts w:ascii="Calibri" w:eastAsia="Times New Roman" w:hAnsi="Calibri" w:cs="Calibri"/>
                <w:color w:val="000000"/>
                <w:lang w:eastAsia="pl-PL"/>
              </w:rPr>
            </w:pPr>
            <w:r w:rsidRPr="00254EE3">
              <w:rPr>
                <w:rFonts w:ascii="Calibri" w:eastAsia="Times New Roman" w:hAnsi="Calibri" w:cs="Calibri"/>
                <w:color w:val="000000"/>
                <w:lang w:eastAsia="pl-PL"/>
              </w:rPr>
              <w:t>Długość ścieżek rowerowych na terenie gminy [w km]</w:t>
            </w:r>
          </w:p>
        </w:tc>
        <w:tc>
          <w:tcPr>
            <w:tcW w:w="2022" w:type="dxa"/>
            <w:tcBorders>
              <w:top w:val="nil"/>
              <w:left w:val="nil"/>
              <w:bottom w:val="single" w:sz="4" w:space="0" w:color="auto"/>
              <w:right w:val="single" w:sz="4" w:space="0" w:color="auto"/>
            </w:tcBorders>
            <w:shd w:val="clear" w:color="auto" w:fill="auto"/>
            <w:noWrap/>
            <w:vAlign w:val="center"/>
            <w:hideMark/>
          </w:tcPr>
          <w:p w14:paraId="07971146" w14:textId="77777777" w:rsidR="00721111" w:rsidRPr="00254EE3" w:rsidRDefault="00721111" w:rsidP="00721111">
            <w:pPr>
              <w:spacing w:after="0" w:line="240" w:lineRule="auto"/>
              <w:jc w:val="center"/>
              <w:rPr>
                <w:rFonts w:ascii="Calibri" w:eastAsia="Times New Roman" w:hAnsi="Calibri" w:cs="Calibri"/>
                <w:color w:val="000000"/>
                <w:lang w:eastAsia="pl-PL"/>
              </w:rPr>
            </w:pPr>
            <w:r w:rsidRPr="00254EE3">
              <w:rPr>
                <w:rFonts w:ascii="Calibri" w:eastAsia="Times New Roman" w:hAnsi="Calibri" w:cs="Calibri"/>
                <w:color w:val="000000"/>
                <w:lang w:eastAsia="pl-PL"/>
              </w:rPr>
              <w:t>12,2</w:t>
            </w:r>
          </w:p>
        </w:tc>
      </w:tr>
      <w:tr w:rsidR="00721111" w:rsidRPr="00254EE3" w14:paraId="1F12372E" w14:textId="77777777" w:rsidTr="00721111">
        <w:trPr>
          <w:trHeight w:val="380"/>
        </w:trPr>
        <w:tc>
          <w:tcPr>
            <w:tcW w:w="6994" w:type="dxa"/>
            <w:tcBorders>
              <w:top w:val="nil"/>
              <w:left w:val="single" w:sz="4" w:space="0" w:color="auto"/>
              <w:bottom w:val="single" w:sz="4" w:space="0" w:color="auto"/>
              <w:right w:val="single" w:sz="4" w:space="0" w:color="auto"/>
            </w:tcBorders>
            <w:shd w:val="clear" w:color="auto" w:fill="auto"/>
            <w:noWrap/>
            <w:vAlign w:val="center"/>
            <w:hideMark/>
          </w:tcPr>
          <w:p w14:paraId="0E756F83" w14:textId="77777777" w:rsidR="00721111" w:rsidRPr="00254EE3" w:rsidRDefault="00721111" w:rsidP="00721111">
            <w:pPr>
              <w:spacing w:after="0" w:line="240" w:lineRule="auto"/>
              <w:jc w:val="center"/>
              <w:rPr>
                <w:rFonts w:ascii="Calibri" w:eastAsia="Times New Roman" w:hAnsi="Calibri" w:cs="Calibri"/>
                <w:color w:val="000000"/>
                <w:lang w:eastAsia="pl-PL"/>
              </w:rPr>
            </w:pPr>
            <w:r w:rsidRPr="00254EE3">
              <w:rPr>
                <w:rFonts w:ascii="Calibri" w:eastAsia="Times New Roman" w:hAnsi="Calibri" w:cs="Calibri"/>
                <w:color w:val="000000"/>
                <w:lang w:eastAsia="pl-PL"/>
              </w:rPr>
              <w:t>Liczba opraw oświetleniowych na terenie gminy [w szt.]</w:t>
            </w:r>
          </w:p>
        </w:tc>
        <w:tc>
          <w:tcPr>
            <w:tcW w:w="2022" w:type="dxa"/>
            <w:tcBorders>
              <w:top w:val="nil"/>
              <w:left w:val="nil"/>
              <w:bottom w:val="single" w:sz="4" w:space="0" w:color="auto"/>
              <w:right w:val="single" w:sz="4" w:space="0" w:color="auto"/>
            </w:tcBorders>
            <w:shd w:val="clear" w:color="auto" w:fill="auto"/>
            <w:noWrap/>
            <w:vAlign w:val="center"/>
            <w:hideMark/>
          </w:tcPr>
          <w:p w14:paraId="4A439E06" w14:textId="77777777" w:rsidR="00721111" w:rsidRPr="00254EE3" w:rsidRDefault="00721111" w:rsidP="00721111">
            <w:pPr>
              <w:spacing w:after="0" w:line="240" w:lineRule="auto"/>
              <w:jc w:val="center"/>
              <w:rPr>
                <w:rFonts w:ascii="Calibri" w:eastAsia="Times New Roman" w:hAnsi="Calibri" w:cs="Calibri"/>
                <w:color w:val="000000"/>
                <w:lang w:eastAsia="pl-PL"/>
              </w:rPr>
            </w:pPr>
            <w:r w:rsidRPr="00254EE3">
              <w:rPr>
                <w:rFonts w:ascii="Calibri" w:eastAsia="Times New Roman" w:hAnsi="Calibri" w:cs="Calibri"/>
                <w:color w:val="000000"/>
                <w:lang w:eastAsia="pl-PL"/>
              </w:rPr>
              <w:t>4395</w:t>
            </w:r>
          </w:p>
        </w:tc>
      </w:tr>
      <w:tr w:rsidR="00721111" w:rsidRPr="00254EE3" w14:paraId="249EA022" w14:textId="77777777" w:rsidTr="00721111">
        <w:trPr>
          <w:trHeight w:val="380"/>
        </w:trPr>
        <w:tc>
          <w:tcPr>
            <w:tcW w:w="6994" w:type="dxa"/>
            <w:tcBorders>
              <w:top w:val="nil"/>
              <w:left w:val="single" w:sz="4" w:space="0" w:color="auto"/>
              <w:bottom w:val="single" w:sz="4" w:space="0" w:color="auto"/>
              <w:right w:val="single" w:sz="4" w:space="0" w:color="auto"/>
            </w:tcBorders>
            <w:shd w:val="clear" w:color="auto" w:fill="auto"/>
            <w:vAlign w:val="center"/>
            <w:hideMark/>
          </w:tcPr>
          <w:p w14:paraId="18DBA1E0" w14:textId="77777777" w:rsidR="00721111" w:rsidRPr="00254EE3" w:rsidRDefault="00721111" w:rsidP="00721111">
            <w:pPr>
              <w:spacing w:after="0" w:line="240" w:lineRule="auto"/>
              <w:jc w:val="center"/>
              <w:rPr>
                <w:rFonts w:ascii="Calibri" w:eastAsia="Times New Roman" w:hAnsi="Calibri" w:cs="Calibri"/>
                <w:color w:val="000000"/>
                <w:lang w:eastAsia="pl-PL"/>
              </w:rPr>
            </w:pPr>
            <w:r w:rsidRPr="00254EE3">
              <w:rPr>
                <w:rFonts w:ascii="Calibri" w:eastAsia="Times New Roman" w:hAnsi="Calibri" w:cs="Calibri"/>
                <w:color w:val="000000"/>
                <w:lang w:eastAsia="pl-PL"/>
              </w:rPr>
              <w:t>w tym liczba opraw oświetleniowych zamontowanych na słupach stanowiących własność gminy [w szt.]</w:t>
            </w:r>
          </w:p>
        </w:tc>
        <w:tc>
          <w:tcPr>
            <w:tcW w:w="2022" w:type="dxa"/>
            <w:tcBorders>
              <w:top w:val="nil"/>
              <w:left w:val="nil"/>
              <w:bottom w:val="single" w:sz="4" w:space="0" w:color="auto"/>
              <w:right w:val="single" w:sz="4" w:space="0" w:color="auto"/>
            </w:tcBorders>
            <w:shd w:val="clear" w:color="auto" w:fill="auto"/>
            <w:noWrap/>
            <w:vAlign w:val="center"/>
            <w:hideMark/>
          </w:tcPr>
          <w:p w14:paraId="3CDDD0C3" w14:textId="77777777" w:rsidR="00721111" w:rsidRPr="00254EE3" w:rsidRDefault="00721111" w:rsidP="00721111">
            <w:pPr>
              <w:spacing w:after="0" w:line="240" w:lineRule="auto"/>
              <w:jc w:val="center"/>
              <w:rPr>
                <w:rFonts w:ascii="Calibri" w:eastAsia="Times New Roman" w:hAnsi="Calibri" w:cs="Calibri"/>
                <w:color w:val="000000"/>
                <w:lang w:eastAsia="pl-PL"/>
              </w:rPr>
            </w:pPr>
            <w:r w:rsidRPr="00254EE3">
              <w:rPr>
                <w:rFonts w:ascii="Calibri" w:eastAsia="Times New Roman" w:hAnsi="Calibri" w:cs="Calibri"/>
                <w:color w:val="000000"/>
                <w:lang w:eastAsia="pl-PL"/>
              </w:rPr>
              <w:t>1675</w:t>
            </w:r>
          </w:p>
        </w:tc>
      </w:tr>
      <w:tr w:rsidR="00721111" w:rsidRPr="00254EE3" w14:paraId="49A5B22E" w14:textId="77777777" w:rsidTr="00721111">
        <w:trPr>
          <w:trHeight w:val="380"/>
        </w:trPr>
        <w:tc>
          <w:tcPr>
            <w:tcW w:w="6994" w:type="dxa"/>
            <w:tcBorders>
              <w:top w:val="nil"/>
              <w:left w:val="single" w:sz="4" w:space="0" w:color="auto"/>
              <w:bottom w:val="single" w:sz="4" w:space="0" w:color="auto"/>
              <w:right w:val="single" w:sz="4" w:space="0" w:color="auto"/>
            </w:tcBorders>
            <w:shd w:val="clear" w:color="auto" w:fill="auto"/>
            <w:vAlign w:val="center"/>
            <w:hideMark/>
          </w:tcPr>
          <w:p w14:paraId="74720347" w14:textId="77777777" w:rsidR="00721111" w:rsidRPr="00254EE3" w:rsidRDefault="00721111" w:rsidP="00721111">
            <w:pPr>
              <w:spacing w:after="0" w:line="240" w:lineRule="auto"/>
              <w:jc w:val="center"/>
              <w:rPr>
                <w:rFonts w:ascii="Calibri" w:eastAsia="Times New Roman" w:hAnsi="Calibri" w:cs="Calibri"/>
                <w:color w:val="000000"/>
                <w:lang w:eastAsia="pl-PL"/>
              </w:rPr>
            </w:pPr>
            <w:r w:rsidRPr="00254EE3">
              <w:rPr>
                <w:rFonts w:ascii="Calibri" w:eastAsia="Times New Roman" w:hAnsi="Calibri" w:cs="Calibri"/>
                <w:color w:val="000000"/>
                <w:lang w:eastAsia="pl-PL"/>
              </w:rPr>
              <w:t>w tym liczba opraw oświetleniowych zamontowanych na słupach stanowiących własność zakładu energetycznego [w szt.]</w:t>
            </w:r>
          </w:p>
        </w:tc>
        <w:tc>
          <w:tcPr>
            <w:tcW w:w="2022" w:type="dxa"/>
            <w:tcBorders>
              <w:top w:val="nil"/>
              <w:left w:val="nil"/>
              <w:bottom w:val="single" w:sz="4" w:space="0" w:color="auto"/>
              <w:right w:val="single" w:sz="4" w:space="0" w:color="auto"/>
            </w:tcBorders>
            <w:shd w:val="clear" w:color="auto" w:fill="auto"/>
            <w:noWrap/>
            <w:vAlign w:val="center"/>
            <w:hideMark/>
          </w:tcPr>
          <w:p w14:paraId="54F4AD35" w14:textId="77777777" w:rsidR="00721111" w:rsidRPr="00254EE3" w:rsidRDefault="00721111" w:rsidP="00721111">
            <w:pPr>
              <w:spacing w:after="0" w:line="240" w:lineRule="auto"/>
              <w:jc w:val="center"/>
              <w:rPr>
                <w:rFonts w:ascii="Calibri" w:eastAsia="Times New Roman" w:hAnsi="Calibri" w:cs="Calibri"/>
                <w:color w:val="000000"/>
                <w:lang w:eastAsia="pl-PL"/>
              </w:rPr>
            </w:pPr>
            <w:r w:rsidRPr="00254EE3">
              <w:rPr>
                <w:rFonts w:ascii="Calibri" w:eastAsia="Times New Roman" w:hAnsi="Calibri" w:cs="Calibri"/>
                <w:color w:val="000000"/>
                <w:lang w:eastAsia="pl-PL"/>
              </w:rPr>
              <w:t>2720</w:t>
            </w:r>
          </w:p>
        </w:tc>
      </w:tr>
    </w:tbl>
    <w:p w14:paraId="0C7FFA75" w14:textId="0F8D7EA3" w:rsidR="00721111" w:rsidRPr="00254EE3" w:rsidRDefault="00721111" w:rsidP="00721111">
      <w:pPr>
        <w:spacing w:after="0" w:line="240" w:lineRule="auto"/>
        <w:jc w:val="center"/>
        <w:rPr>
          <w:rFonts w:cstheme="minorHAnsi"/>
        </w:rPr>
      </w:pPr>
      <w:r w:rsidRPr="00254EE3">
        <w:rPr>
          <w:rFonts w:cstheme="minorHAnsi"/>
        </w:rPr>
        <w:t>Źródło: opracowanie własne</w:t>
      </w:r>
    </w:p>
    <w:p w14:paraId="423FFC45" w14:textId="2BBDC0BA" w:rsidR="00721111" w:rsidRPr="00254EE3" w:rsidRDefault="00721111" w:rsidP="00721111">
      <w:pPr>
        <w:spacing w:after="0" w:line="240" w:lineRule="auto"/>
        <w:jc w:val="center"/>
        <w:rPr>
          <w:rFonts w:cstheme="minorHAnsi"/>
        </w:rPr>
      </w:pPr>
    </w:p>
    <w:p w14:paraId="29977B5C" w14:textId="6865500C" w:rsidR="00721111" w:rsidRPr="00254EE3" w:rsidRDefault="00984021" w:rsidP="00984021">
      <w:pPr>
        <w:spacing w:after="0" w:line="240" w:lineRule="auto"/>
        <w:jc w:val="both"/>
        <w:rPr>
          <w:rFonts w:cstheme="minorHAnsi"/>
        </w:rPr>
      </w:pPr>
      <w:r w:rsidRPr="00254EE3">
        <w:rPr>
          <w:rFonts w:cstheme="minorHAnsi"/>
        </w:rPr>
        <w:t>Mieszkańcy gmin Krasocin, Łopuszno, Słupia Konecka mają zapewniony dostęp do wody. Gminy są praktycznie w całości zwodociągowane. Zdecydowanie gorzej wygląda stan skanalizowani</w:t>
      </w:r>
      <w:r w:rsidR="00C86F73">
        <w:rPr>
          <w:rFonts w:cstheme="minorHAnsi"/>
        </w:rPr>
        <w:t>a</w:t>
      </w:r>
      <w:r w:rsidRPr="00254EE3">
        <w:rPr>
          <w:rFonts w:cstheme="minorHAnsi"/>
        </w:rPr>
        <w:t xml:space="preserve">. Najlepiej pod tym względem wypada </w:t>
      </w:r>
      <w:r w:rsidR="00C86F73">
        <w:rPr>
          <w:rFonts w:cstheme="minorHAnsi"/>
        </w:rPr>
        <w:t>G</w:t>
      </w:r>
      <w:r w:rsidRPr="00254EE3">
        <w:rPr>
          <w:rFonts w:cstheme="minorHAnsi"/>
        </w:rPr>
        <w:t>mina Krasocin</w:t>
      </w:r>
      <w:r w:rsidR="00C86F73">
        <w:rPr>
          <w:rFonts w:cstheme="minorHAnsi"/>
        </w:rPr>
        <w:t>,</w:t>
      </w:r>
      <w:r w:rsidRPr="00254EE3">
        <w:rPr>
          <w:rFonts w:cstheme="minorHAnsi"/>
        </w:rPr>
        <w:t xml:space="preserve"> która jest skanalizowana w 62,6%</w:t>
      </w:r>
      <w:r w:rsidR="00C86F73">
        <w:rPr>
          <w:rFonts w:cstheme="minorHAnsi"/>
        </w:rPr>
        <w:t>.</w:t>
      </w:r>
    </w:p>
    <w:p w14:paraId="248142C8" w14:textId="0DEBB785" w:rsidR="00721111" w:rsidRPr="00254EE3" w:rsidRDefault="00721111" w:rsidP="00984021">
      <w:pPr>
        <w:spacing w:after="0" w:line="240" w:lineRule="auto"/>
        <w:rPr>
          <w:rFonts w:cstheme="minorHAnsi"/>
        </w:rPr>
      </w:pPr>
    </w:p>
    <w:p w14:paraId="26EC1A06" w14:textId="56EF6346" w:rsidR="00721111" w:rsidRPr="00254EE3" w:rsidRDefault="00721111" w:rsidP="00984021">
      <w:pPr>
        <w:pStyle w:val="Legenda"/>
        <w:spacing w:after="0"/>
        <w:jc w:val="center"/>
        <w:rPr>
          <w:rFonts w:cstheme="minorHAnsi"/>
          <w:i w:val="0"/>
          <w:iCs w:val="0"/>
          <w:color w:val="auto"/>
          <w:sz w:val="22"/>
          <w:szCs w:val="22"/>
        </w:rPr>
      </w:pPr>
      <w:bookmarkStart w:id="155" w:name="_Toc81370911"/>
      <w:r w:rsidRPr="00254EE3">
        <w:rPr>
          <w:rFonts w:cstheme="minorHAnsi"/>
          <w:i w:val="0"/>
          <w:iCs w:val="0"/>
          <w:color w:val="auto"/>
          <w:sz w:val="22"/>
          <w:szCs w:val="22"/>
        </w:rPr>
        <w:t xml:space="preserve">Tabela </w:t>
      </w:r>
      <w:r w:rsidRPr="00254EE3">
        <w:rPr>
          <w:rFonts w:cstheme="minorHAnsi"/>
          <w:i w:val="0"/>
          <w:iCs w:val="0"/>
          <w:color w:val="auto"/>
          <w:sz w:val="22"/>
          <w:szCs w:val="22"/>
        </w:rPr>
        <w:fldChar w:fldCharType="begin"/>
      </w:r>
      <w:r w:rsidRPr="00254EE3">
        <w:rPr>
          <w:rFonts w:cstheme="minorHAnsi"/>
          <w:i w:val="0"/>
          <w:iCs w:val="0"/>
          <w:color w:val="auto"/>
          <w:sz w:val="22"/>
          <w:szCs w:val="22"/>
        </w:rPr>
        <w:instrText xml:space="preserve"> SEQ Tabela \* ARABIC </w:instrText>
      </w:r>
      <w:r w:rsidRPr="00254EE3">
        <w:rPr>
          <w:rFonts w:cstheme="minorHAnsi"/>
          <w:i w:val="0"/>
          <w:iCs w:val="0"/>
          <w:color w:val="auto"/>
          <w:sz w:val="22"/>
          <w:szCs w:val="22"/>
        </w:rPr>
        <w:fldChar w:fldCharType="separate"/>
      </w:r>
      <w:r w:rsidR="00EF286D">
        <w:rPr>
          <w:rFonts w:cstheme="minorHAnsi"/>
          <w:i w:val="0"/>
          <w:iCs w:val="0"/>
          <w:noProof/>
          <w:color w:val="auto"/>
          <w:sz w:val="22"/>
          <w:szCs w:val="22"/>
        </w:rPr>
        <w:t>76</w:t>
      </w:r>
      <w:r w:rsidRPr="00254EE3">
        <w:rPr>
          <w:rFonts w:cstheme="minorHAnsi"/>
          <w:i w:val="0"/>
          <w:iCs w:val="0"/>
          <w:color w:val="auto"/>
          <w:sz w:val="22"/>
          <w:szCs w:val="22"/>
        </w:rPr>
        <w:fldChar w:fldCharType="end"/>
      </w:r>
      <w:r w:rsidRPr="00254EE3">
        <w:rPr>
          <w:rFonts w:cstheme="minorHAnsi"/>
          <w:i w:val="0"/>
          <w:iCs w:val="0"/>
          <w:color w:val="auto"/>
          <w:sz w:val="22"/>
          <w:szCs w:val="22"/>
        </w:rPr>
        <w:t xml:space="preserve"> Wskaźnik </w:t>
      </w:r>
      <w:r w:rsidR="00984021" w:rsidRPr="00254EE3">
        <w:rPr>
          <w:rFonts w:cstheme="minorHAnsi"/>
          <w:i w:val="0"/>
          <w:iCs w:val="0"/>
          <w:color w:val="auto"/>
          <w:sz w:val="22"/>
          <w:szCs w:val="22"/>
        </w:rPr>
        <w:t>zwodociągowania i skanalizowania gmin</w:t>
      </w:r>
      <w:r w:rsidR="009C1E29" w:rsidRPr="00254EE3">
        <w:rPr>
          <w:rFonts w:cstheme="minorHAnsi"/>
          <w:i w:val="0"/>
          <w:iCs w:val="0"/>
          <w:color w:val="auto"/>
          <w:sz w:val="22"/>
          <w:szCs w:val="22"/>
        </w:rPr>
        <w:t xml:space="preserve"> objętych Strategią</w:t>
      </w:r>
      <w:bookmarkEnd w:id="155"/>
      <w:r w:rsidR="009C1E29" w:rsidRPr="00254EE3">
        <w:rPr>
          <w:rFonts w:cstheme="minorHAnsi"/>
          <w:i w:val="0"/>
          <w:iCs w:val="0"/>
          <w:color w:val="auto"/>
          <w:sz w:val="22"/>
          <w:szCs w:val="22"/>
        </w:rPr>
        <w:t xml:space="preserve"> </w:t>
      </w: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1418"/>
        <w:gridCol w:w="1559"/>
        <w:gridCol w:w="1701"/>
      </w:tblGrid>
      <w:tr w:rsidR="00721111" w:rsidRPr="00254EE3" w14:paraId="2F6CE93D" w14:textId="5A035AB4" w:rsidTr="00721111">
        <w:trPr>
          <w:trHeight w:val="70"/>
        </w:trPr>
        <w:tc>
          <w:tcPr>
            <w:tcW w:w="4531" w:type="dxa"/>
            <w:shd w:val="clear" w:color="auto" w:fill="auto"/>
            <w:noWrap/>
            <w:vAlign w:val="center"/>
          </w:tcPr>
          <w:p w14:paraId="170DEDB9" w14:textId="29AF717F" w:rsidR="00721111" w:rsidRPr="00254EE3" w:rsidRDefault="00721111" w:rsidP="00721111">
            <w:pPr>
              <w:spacing w:after="0" w:line="240" w:lineRule="auto"/>
              <w:jc w:val="center"/>
              <w:rPr>
                <w:rFonts w:ascii="Calibri" w:eastAsia="Times New Roman" w:hAnsi="Calibri" w:cs="Calibri"/>
                <w:lang w:eastAsia="pl-PL"/>
              </w:rPr>
            </w:pPr>
          </w:p>
        </w:tc>
        <w:tc>
          <w:tcPr>
            <w:tcW w:w="1418" w:type="dxa"/>
            <w:vAlign w:val="center"/>
          </w:tcPr>
          <w:p w14:paraId="71B649DD" w14:textId="120208F1" w:rsidR="00721111" w:rsidRPr="00254EE3" w:rsidRDefault="00721111" w:rsidP="00721111">
            <w:pPr>
              <w:spacing w:after="0" w:line="240" w:lineRule="auto"/>
              <w:jc w:val="center"/>
              <w:rPr>
                <w:rFonts w:ascii="Calibri" w:eastAsia="Times New Roman" w:hAnsi="Calibri" w:cs="Calibri"/>
                <w:lang w:eastAsia="pl-PL"/>
              </w:rPr>
            </w:pPr>
            <w:r w:rsidRPr="00254EE3">
              <w:rPr>
                <w:rFonts w:ascii="Calibri" w:eastAsia="Times New Roman" w:hAnsi="Calibri" w:cs="Calibri"/>
                <w:lang w:eastAsia="pl-PL"/>
              </w:rPr>
              <w:t>Krasocin</w:t>
            </w:r>
          </w:p>
        </w:tc>
        <w:tc>
          <w:tcPr>
            <w:tcW w:w="1559" w:type="dxa"/>
            <w:shd w:val="clear" w:color="auto" w:fill="auto"/>
            <w:noWrap/>
            <w:vAlign w:val="center"/>
          </w:tcPr>
          <w:p w14:paraId="0C6590B3" w14:textId="16E531DB" w:rsidR="00721111" w:rsidRPr="00254EE3" w:rsidRDefault="00721111" w:rsidP="00721111">
            <w:pPr>
              <w:spacing w:after="0" w:line="240" w:lineRule="auto"/>
              <w:jc w:val="center"/>
              <w:rPr>
                <w:rFonts w:ascii="Calibri" w:eastAsia="Times New Roman" w:hAnsi="Calibri" w:cs="Calibri"/>
                <w:lang w:eastAsia="pl-PL"/>
              </w:rPr>
            </w:pPr>
            <w:r w:rsidRPr="00254EE3">
              <w:rPr>
                <w:rFonts w:ascii="Calibri" w:eastAsia="Times New Roman" w:hAnsi="Calibri" w:cs="Calibri"/>
                <w:lang w:eastAsia="pl-PL"/>
              </w:rPr>
              <w:t>Łopuszno</w:t>
            </w:r>
          </w:p>
        </w:tc>
        <w:tc>
          <w:tcPr>
            <w:tcW w:w="1701" w:type="dxa"/>
            <w:vAlign w:val="center"/>
          </w:tcPr>
          <w:p w14:paraId="4DBB7F03" w14:textId="08CFBCF9" w:rsidR="00721111" w:rsidRPr="00254EE3" w:rsidRDefault="00721111" w:rsidP="00721111">
            <w:pPr>
              <w:spacing w:after="0" w:line="240" w:lineRule="auto"/>
              <w:jc w:val="center"/>
              <w:rPr>
                <w:rFonts w:ascii="Calibri" w:eastAsia="Times New Roman" w:hAnsi="Calibri" w:cs="Calibri"/>
                <w:lang w:eastAsia="pl-PL"/>
              </w:rPr>
            </w:pPr>
            <w:r w:rsidRPr="00254EE3">
              <w:rPr>
                <w:rFonts w:ascii="Calibri" w:eastAsia="Times New Roman" w:hAnsi="Calibri" w:cs="Calibri"/>
                <w:lang w:eastAsia="pl-PL"/>
              </w:rPr>
              <w:t>Słupia Konecka</w:t>
            </w:r>
          </w:p>
        </w:tc>
      </w:tr>
      <w:tr w:rsidR="00721111" w:rsidRPr="00254EE3" w14:paraId="2EA2C658" w14:textId="2D0464D7" w:rsidTr="00721111">
        <w:trPr>
          <w:trHeight w:val="85"/>
        </w:trPr>
        <w:tc>
          <w:tcPr>
            <w:tcW w:w="4531" w:type="dxa"/>
            <w:shd w:val="clear" w:color="auto" w:fill="auto"/>
            <w:noWrap/>
            <w:vAlign w:val="center"/>
          </w:tcPr>
          <w:p w14:paraId="20249DDC" w14:textId="42743AE2" w:rsidR="00721111" w:rsidRPr="00254EE3" w:rsidRDefault="00721111" w:rsidP="00721111">
            <w:pPr>
              <w:spacing w:after="0" w:line="240" w:lineRule="auto"/>
              <w:jc w:val="center"/>
              <w:rPr>
                <w:rFonts w:ascii="Calibri" w:eastAsia="Times New Roman" w:hAnsi="Calibri" w:cs="Calibri"/>
                <w:lang w:eastAsia="pl-PL"/>
              </w:rPr>
            </w:pPr>
            <w:r w:rsidRPr="00254EE3">
              <w:rPr>
                <w:rFonts w:ascii="Calibri" w:eastAsia="Times New Roman" w:hAnsi="Calibri" w:cs="Calibri"/>
                <w:lang w:eastAsia="pl-PL"/>
              </w:rPr>
              <w:t>Długość sieci wodociągowej [w km]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4784EF" w14:textId="5BD0E5CA" w:rsidR="00721111" w:rsidRPr="00254EE3" w:rsidRDefault="00721111" w:rsidP="00721111">
            <w:pPr>
              <w:spacing w:after="0" w:line="240" w:lineRule="auto"/>
              <w:jc w:val="center"/>
              <w:rPr>
                <w:rFonts w:ascii="Calibri" w:eastAsia="Times New Roman" w:hAnsi="Calibri" w:cs="Calibri"/>
                <w:lang w:eastAsia="pl-PL"/>
              </w:rPr>
            </w:pPr>
            <w:r w:rsidRPr="00254EE3">
              <w:rPr>
                <w:rFonts w:ascii="Calibri" w:hAnsi="Calibri" w:cs="Calibri"/>
                <w:color w:val="000000"/>
              </w:rPr>
              <w:t>159,9</w:t>
            </w:r>
          </w:p>
        </w:tc>
        <w:tc>
          <w:tcPr>
            <w:tcW w:w="1559" w:type="dxa"/>
            <w:shd w:val="clear" w:color="auto" w:fill="auto"/>
            <w:noWrap/>
            <w:vAlign w:val="center"/>
          </w:tcPr>
          <w:p w14:paraId="37C8D511" w14:textId="23B95028" w:rsidR="00721111" w:rsidRPr="00254EE3" w:rsidRDefault="00503A34" w:rsidP="00721111">
            <w:pPr>
              <w:spacing w:after="0" w:line="240" w:lineRule="auto"/>
              <w:jc w:val="center"/>
              <w:rPr>
                <w:rFonts w:ascii="Calibri" w:eastAsia="Times New Roman" w:hAnsi="Calibri" w:cs="Calibri"/>
                <w:lang w:eastAsia="pl-PL"/>
              </w:rPr>
            </w:pPr>
            <w:r w:rsidRPr="00254EE3">
              <w:rPr>
                <w:rFonts w:ascii="Calibri" w:eastAsia="Times New Roman" w:hAnsi="Calibri" w:cs="Calibri"/>
                <w:lang w:eastAsia="pl-PL"/>
              </w:rPr>
              <w:t>166,9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9D6247" w14:textId="7455AD0D" w:rsidR="00721111" w:rsidRPr="00254EE3" w:rsidRDefault="00721111" w:rsidP="00721111">
            <w:pPr>
              <w:spacing w:after="0" w:line="240" w:lineRule="auto"/>
              <w:jc w:val="center"/>
              <w:rPr>
                <w:rFonts w:ascii="Calibri" w:eastAsia="Times New Roman" w:hAnsi="Calibri" w:cs="Calibri"/>
                <w:lang w:eastAsia="pl-PL"/>
              </w:rPr>
            </w:pPr>
            <w:r w:rsidRPr="00254EE3">
              <w:rPr>
                <w:rFonts w:ascii="Calibri" w:hAnsi="Calibri" w:cs="Calibri"/>
              </w:rPr>
              <w:t>78,9</w:t>
            </w:r>
          </w:p>
        </w:tc>
      </w:tr>
      <w:tr w:rsidR="00721111" w:rsidRPr="00254EE3" w14:paraId="5BBB86D0" w14:textId="5CCFECEC" w:rsidTr="00721111">
        <w:trPr>
          <w:trHeight w:val="300"/>
        </w:trPr>
        <w:tc>
          <w:tcPr>
            <w:tcW w:w="4531" w:type="dxa"/>
            <w:shd w:val="clear" w:color="auto" w:fill="auto"/>
            <w:noWrap/>
            <w:vAlign w:val="center"/>
            <w:hideMark/>
          </w:tcPr>
          <w:p w14:paraId="003C8435" w14:textId="77777777" w:rsidR="00721111" w:rsidRPr="00254EE3" w:rsidRDefault="00721111" w:rsidP="00721111">
            <w:pPr>
              <w:spacing w:after="0" w:line="240" w:lineRule="auto"/>
              <w:jc w:val="center"/>
              <w:rPr>
                <w:rFonts w:ascii="Calibri" w:eastAsia="Times New Roman" w:hAnsi="Calibri" w:cs="Calibri"/>
                <w:lang w:eastAsia="pl-PL"/>
              </w:rPr>
            </w:pPr>
            <w:r w:rsidRPr="00254EE3">
              <w:rPr>
                <w:rFonts w:ascii="Calibri" w:eastAsia="Times New Roman" w:hAnsi="Calibri" w:cs="Calibri"/>
                <w:lang w:eastAsia="pl-PL"/>
              </w:rPr>
              <w:t>% zwodociągowania gminy</w:t>
            </w:r>
          </w:p>
        </w:tc>
        <w:tc>
          <w:tcPr>
            <w:tcW w:w="1418" w:type="dxa"/>
            <w:tcBorders>
              <w:top w:val="nil"/>
              <w:left w:val="single" w:sz="4" w:space="0" w:color="auto"/>
              <w:bottom w:val="nil"/>
              <w:right w:val="single" w:sz="4" w:space="0" w:color="auto"/>
            </w:tcBorders>
            <w:shd w:val="clear" w:color="auto" w:fill="auto"/>
            <w:vAlign w:val="center"/>
          </w:tcPr>
          <w:p w14:paraId="0A9C7D97" w14:textId="780C5F5B" w:rsidR="00721111" w:rsidRPr="00254EE3" w:rsidRDefault="00721111" w:rsidP="00721111">
            <w:pPr>
              <w:spacing w:after="0" w:line="240" w:lineRule="auto"/>
              <w:jc w:val="center"/>
              <w:rPr>
                <w:rFonts w:ascii="Calibri" w:eastAsia="Times New Roman" w:hAnsi="Calibri" w:cs="Calibri"/>
                <w:lang w:eastAsia="pl-PL"/>
              </w:rPr>
            </w:pPr>
            <w:r w:rsidRPr="00254EE3">
              <w:rPr>
                <w:rFonts w:ascii="Calibri" w:hAnsi="Calibri" w:cs="Calibri"/>
                <w:color w:val="000000"/>
              </w:rPr>
              <w:t>94</w:t>
            </w:r>
          </w:p>
        </w:tc>
        <w:tc>
          <w:tcPr>
            <w:tcW w:w="1559" w:type="dxa"/>
            <w:shd w:val="clear" w:color="auto" w:fill="auto"/>
            <w:noWrap/>
            <w:vAlign w:val="center"/>
            <w:hideMark/>
          </w:tcPr>
          <w:p w14:paraId="2CA89DD4" w14:textId="20C3979F" w:rsidR="00721111" w:rsidRPr="00254EE3" w:rsidRDefault="00721111" w:rsidP="00721111">
            <w:pPr>
              <w:spacing w:after="0" w:line="240" w:lineRule="auto"/>
              <w:jc w:val="center"/>
              <w:rPr>
                <w:rFonts w:ascii="Calibri" w:eastAsia="Times New Roman" w:hAnsi="Calibri" w:cs="Calibri"/>
                <w:lang w:eastAsia="pl-PL"/>
              </w:rPr>
            </w:pPr>
            <w:r w:rsidRPr="00254EE3">
              <w:rPr>
                <w:rFonts w:ascii="Calibri" w:eastAsia="Times New Roman" w:hAnsi="Calibri" w:cs="Calibri"/>
                <w:lang w:eastAsia="pl-PL"/>
              </w:rPr>
              <w:t>100</w:t>
            </w:r>
          </w:p>
        </w:tc>
        <w:tc>
          <w:tcPr>
            <w:tcW w:w="1701" w:type="dxa"/>
            <w:tcBorders>
              <w:top w:val="nil"/>
              <w:left w:val="single" w:sz="4" w:space="0" w:color="auto"/>
              <w:bottom w:val="nil"/>
              <w:right w:val="single" w:sz="4" w:space="0" w:color="auto"/>
            </w:tcBorders>
            <w:shd w:val="clear" w:color="auto" w:fill="auto"/>
            <w:vAlign w:val="center"/>
          </w:tcPr>
          <w:p w14:paraId="2FC0FD3E" w14:textId="15DCBD77" w:rsidR="00721111" w:rsidRPr="00254EE3" w:rsidRDefault="00721111" w:rsidP="00721111">
            <w:pPr>
              <w:spacing w:after="0" w:line="240" w:lineRule="auto"/>
              <w:jc w:val="center"/>
              <w:rPr>
                <w:rFonts w:ascii="Calibri" w:eastAsia="Times New Roman" w:hAnsi="Calibri" w:cs="Calibri"/>
                <w:lang w:eastAsia="pl-PL"/>
              </w:rPr>
            </w:pPr>
            <w:r w:rsidRPr="00254EE3">
              <w:rPr>
                <w:rFonts w:ascii="Calibri" w:hAnsi="Calibri" w:cs="Calibri"/>
              </w:rPr>
              <w:t>95</w:t>
            </w:r>
          </w:p>
        </w:tc>
      </w:tr>
      <w:tr w:rsidR="00721111" w:rsidRPr="00254EE3" w14:paraId="0C1DF780" w14:textId="19BFEF65" w:rsidTr="00721111">
        <w:trPr>
          <w:trHeight w:val="300"/>
        </w:trPr>
        <w:tc>
          <w:tcPr>
            <w:tcW w:w="4531" w:type="dxa"/>
            <w:shd w:val="clear" w:color="auto" w:fill="auto"/>
            <w:noWrap/>
            <w:vAlign w:val="center"/>
          </w:tcPr>
          <w:p w14:paraId="72322DAE" w14:textId="1258F84A" w:rsidR="00721111" w:rsidRPr="00254EE3" w:rsidRDefault="00721111" w:rsidP="00721111">
            <w:pPr>
              <w:spacing w:after="0" w:line="240" w:lineRule="auto"/>
              <w:jc w:val="center"/>
              <w:rPr>
                <w:rFonts w:ascii="Calibri" w:eastAsia="Times New Roman" w:hAnsi="Calibri" w:cs="Calibri"/>
                <w:lang w:eastAsia="pl-PL"/>
              </w:rPr>
            </w:pPr>
            <w:r w:rsidRPr="00254EE3">
              <w:rPr>
                <w:rFonts w:ascii="Calibri" w:hAnsi="Calibri" w:cs="Calibri"/>
              </w:rPr>
              <w:t>Długość sieci kanalizacyjnej [w km]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0CB1DC" w14:textId="4C449818" w:rsidR="00721111" w:rsidRPr="00254EE3" w:rsidRDefault="00721111" w:rsidP="00721111">
            <w:pPr>
              <w:spacing w:after="0" w:line="240" w:lineRule="auto"/>
              <w:jc w:val="center"/>
              <w:rPr>
                <w:rFonts w:ascii="Calibri" w:hAnsi="Calibri" w:cs="Calibri"/>
              </w:rPr>
            </w:pPr>
            <w:r w:rsidRPr="00254EE3">
              <w:rPr>
                <w:rFonts w:ascii="Calibri" w:hAnsi="Calibri" w:cs="Calibri"/>
                <w:color w:val="000000"/>
              </w:rPr>
              <w:t>87</w:t>
            </w:r>
          </w:p>
        </w:tc>
        <w:tc>
          <w:tcPr>
            <w:tcW w:w="1559" w:type="dxa"/>
            <w:shd w:val="clear" w:color="auto" w:fill="auto"/>
            <w:noWrap/>
            <w:vAlign w:val="center"/>
          </w:tcPr>
          <w:p w14:paraId="0A0F6839" w14:textId="26C15D8F" w:rsidR="00721111" w:rsidRPr="00254EE3" w:rsidRDefault="00503A34" w:rsidP="00721111">
            <w:pPr>
              <w:spacing w:after="0" w:line="240" w:lineRule="auto"/>
              <w:jc w:val="center"/>
              <w:rPr>
                <w:rFonts w:ascii="Calibri" w:eastAsia="Times New Roman" w:hAnsi="Calibri" w:cs="Calibri"/>
                <w:lang w:eastAsia="pl-PL"/>
              </w:rPr>
            </w:pPr>
            <w:r w:rsidRPr="00254EE3">
              <w:rPr>
                <w:rFonts w:ascii="Calibri" w:hAnsi="Calibri" w:cs="Calibri"/>
              </w:rPr>
              <w:t>22,73</w:t>
            </w:r>
          </w:p>
        </w:tc>
        <w:tc>
          <w:tcPr>
            <w:tcW w:w="1701" w:type="dxa"/>
            <w:shd w:val="clear" w:color="auto" w:fill="auto"/>
            <w:vAlign w:val="center"/>
          </w:tcPr>
          <w:p w14:paraId="734FAE2F" w14:textId="505D4DE1" w:rsidR="00721111" w:rsidRPr="00254EE3" w:rsidRDefault="00721111" w:rsidP="00721111">
            <w:pPr>
              <w:spacing w:after="0" w:line="240" w:lineRule="auto"/>
              <w:jc w:val="center"/>
              <w:rPr>
                <w:rFonts w:ascii="Calibri" w:hAnsi="Calibri" w:cs="Calibri"/>
              </w:rPr>
            </w:pPr>
            <w:r w:rsidRPr="00254EE3">
              <w:rPr>
                <w:rFonts w:ascii="Calibri" w:hAnsi="Calibri" w:cs="Calibri"/>
              </w:rPr>
              <w:t>0</w:t>
            </w:r>
          </w:p>
        </w:tc>
      </w:tr>
      <w:tr w:rsidR="00721111" w:rsidRPr="00254EE3" w14:paraId="2B6BE38E" w14:textId="52DA3FA1" w:rsidTr="00721111">
        <w:trPr>
          <w:trHeight w:val="300"/>
        </w:trPr>
        <w:tc>
          <w:tcPr>
            <w:tcW w:w="4531" w:type="dxa"/>
            <w:shd w:val="clear" w:color="auto" w:fill="auto"/>
            <w:noWrap/>
            <w:vAlign w:val="center"/>
          </w:tcPr>
          <w:p w14:paraId="2C71CC63" w14:textId="198856C7" w:rsidR="00721111" w:rsidRPr="00254EE3" w:rsidRDefault="00721111" w:rsidP="00721111">
            <w:pPr>
              <w:spacing w:after="0" w:line="240" w:lineRule="auto"/>
              <w:jc w:val="center"/>
              <w:rPr>
                <w:rFonts w:ascii="Calibri" w:eastAsia="Times New Roman" w:hAnsi="Calibri" w:cs="Calibri"/>
                <w:lang w:eastAsia="pl-PL"/>
              </w:rPr>
            </w:pPr>
            <w:r w:rsidRPr="00254EE3">
              <w:rPr>
                <w:rFonts w:ascii="Calibri" w:hAnsi="Calibri" w:cs="Calibri"/>
              </w:rPr>
              <w:t>% skanalizowania gminy na dzień wypełnienia danych</w:t>
            </w:r>
          </w:p>
        </w:tc>
        <w:tc>
          <w:tcPr>
            <w:tcW w:w="1418" w:type="dxa"/>
            <w:tcBorders>
              <w:top w:val="nil"/>
              <w:left w:val="single" w:sz="4" w:space="0" w:color="auto"/>
              <w:bottom w:val="single" w:sz="4" w:space="0" w:color="auto"/>
              <w:right w:val="single" w:sz="4" w:space="0" w:color="auto"/>
            </w:tcBorders>
            <w:shd w:val="clear" w:color="auto" w:fill="auto"/>
            <w:vAlign w:val="center"/>
          </w:tcPr>
          <w:p w14:paraId="46FA1F2F" w14:textId="7E8BB2CC" w:rsidR="00721111" w:rsidRPr="00254EE3" w:rsidRDefault="00721111" w:rsidP="00721111">
            <w:pPr>
              <w:spacing w:after="0" w:line="240" w:lineRule="auto"/>
              <w:jc w:val="center"/>
              <w:rPr>
                <w:rFonts w:ascii="Calibri" w:hAnsi="Calibri" w:cs="Calibri"/>
              </w:rPr>
            </w:pPr>
            <w:r w:rsidRPr="00254EE3">
              <w:rPr>
                <w:rFonts w:ascii="Calibri" w:hAnsi="Calibri" w:cs="Calibri"/>
                <w:color w:val="000000"/>
              </w:rPr>
              <w:t>62,6</w:t>
            </w:r>
          </w:p>
        </w:tc>
        <w:tc>
          <w:tcPr>
            <w:tcW w:w="1559" w:type="dxa"/>
            <w:shd w:val="clear" w:color="auto" w:fill="auto"/>
            <w:noWrap/>
            <w:vAlign w:val="center"/>
          </w:tcPr>
          <w:p w14:paraId="24BAC031" w14:textId="02688DD5" w:rsidR="00721111" w:rsidRPr="00254EE3" w:rsidRDefault="00503A34" w:rsidP="00721111">
            <w:pPr>
              <w:spacing w:after="0" w:line="240" w:lineRule="auto"/>
              <w:jc w:val="center"/>
              <w:rPr>
                <w:rFonts w:ascii="Calibri" w:eastAsia="Times New Roman" w:hAnsi="Calibri" w:cs="Calibri"/>
                <w:lang w:eastAsia="pl-PL"/>
              </w:rPr>
            </w:pPr>
            <w:r w:rsidRPr="00254EE3">
              <w:rPr>
                <w:rFonts w:ascii="Calibri" w:hAnsi="Calibri" w:cs="Calibri"/>
              </w:rPr>
              <w:t>25</w:t>
            </w:r>
            <w:r w:rsidR="00721111" w:rsidRPr="00254EE3">
              <w:rPr>
                <w:rFonts w:ascii="Calibri" w:hAnsi="Calibri" w:cs="Calibri"/>
              </w:rPr>
              <w:t>,5</w:t>
            </w:r>
          </w:p>
        </w:tc>
        <w:tc>
          <w:tcPr>
            <w:tcW w:w="1701" w:type="dxa"/>
            <w:shd w:val="clear" w:color="auto" w:fill="auto"/>
            <w:vAlign w:val="center"/>
          </w:tcPr>
          <w:p w14:paraId="19C7D563" w14:textId="03196861" w:rsidR="00721111" w:rsidRPr="00254EE3" w:rsidRDefault="00721111" w:rsidP="00721111">
            <w:pPr>
              <w:spacing w:after="0" w:line="240" w:lineRule="auto"/>
              <w:jc w:val="center"/>
              <w:rPr>
                <w:rFonts w:ascii="Calibri" w:hAnsi="Calibri" w:cs="Calibri"/>
              </w:rPr>
            </w:pPr>
            <w:r w:rsidRPr="00254EE3">
              <w:rPr>
                <w:rFonts w:ascii="Calibri" w:hAnsi="Calibri" w:cs="Calibri"/>
              </w:rPr>
              <w:t>0</w:t>
            </w:r>
          </w:p>
        </w:tc>
      </w:tr>
      <w:tr w:rsidR="00721111" w:rsidRPr="00254EE3" w14:paraId="4E7D1224" w14:textId="2251FEE6" w:rsidTr="00721111">
        <w:trPr>
          <w:trHeight w:val="300"/>
        </w:trPr>
        <w:tc>
          <w:tcPr>
            <w:tcW w:w="4531" w:type="dxa"/>
            <w:shd w:val="clear" w:color="auto" w:fill="auto"/>
            <w:noWrap/>
            <w:vAlign w:val="center"/>
          </w:tcPr>
          <w:p w14:paraId="0BB053BB" w14:textId="291D54A2" w:rsidR="00721111" w:rsidRPr="00254EE3" w:rsidRDefault="00721111" w:rsidP="00721111">
            <w:pPr>
              <w:spacing w:after="0" w:line="240" w:lineRule="auto"/>
              <w:jc w:val="center"/>
              <w:rPr>
                <w:rFonts w:ascii="Calibri" w:eastAsia="Times New Roman" w:hAnsi="Calibri" w:cs="Calibri"/>
                <w:lang w:eastAsia="pl-PL"/>
              </w:rPr>
            </w:pPr>
            <w:r w:rsidRPr="00254EE3">
              <w:rPr>
                <w:rFonts w:ascii="Calibri" w:hAnsi="Calibri" w:cs="Calibri"/>
              </w:rPr>
              <w:t>Liczba oczyszczalni ścieków [w szt.]</w:t>
            </w:r>
          </w:p>
        </w:tc>
        <w:tc>
          <w:tcPr>
            <w:tcW w:w="1418" w:type="dxa"/>
            <w:tcBorders>
              <w:top w:val="nil"/>
              <w:left w:val="single" w:sz="4" w:space="0" w:color="auto"/>
              <w:bottom w:val="single" w:sz="4" w:space="0" w:color="auto"/>
              <w:right w:val="single" w:sz="4" w:space="0" w:color="auto"/>
            </w:tcBorders>
            <w:shd w:val="clear" w:color="auto" w:fill="auto"/>
            <w:vAlign w:val="center"/>
          </w:tcPr>
          <w:p w14:paraId="67312894" w14:textId="50573365" w:rsidR="00721111" w:rsidRPr="00254EE3" w:rsidRDefault="00721111" w:rsidP="00721111">
            <w:pPr>
              <w:spacing w:after="0" w:line="240" w:lineRule="auto"/>
              <w:jc w:val="center"/>
              <w:rPr>
                <w:rFonts w:ascii="Calibri" w:hAnsi="Calibri" w:cs="Calibri"/>
              </w:rPr>
            </w:pPr>
            <w:r w:rsidRPr="00254EE3">
              <w:rPr>
                <w:rFonts w:ascii="Calibri" w:hAnsi="Calibri" w:cs="Calibri"/>
                <w:color w:val="000000"/>
              </w:rPr>
              <w:t>3</w:t>
            </w:r>
          </w:p>
        </w:tc>
        <w:tc>
          <w:tcPr>
            <w:tcW w:w="1559" w:type="dxa"/>
            <w:shd w:val="clear" w:color="auto" w:fill="auto"/>
            <w:noWrap/>
            <w:vAlign w:val="center"/>
          </w:tcPr>
          <w:p w14:paraId="0688F073" w14:textId="048B1855" w:rsidR="00721111" w:rsidRPr="00254EE3" w:rsidRDefault="00721111" w:rsidP="00721111">
            <w:pPr>
              <w:spacing w:after="0" w:line="240" w:lineRule="auto"/>
              <w:jc w:val="center"/>
              <w:rPr>
                <w:rFonts w:ascii="Calibri" w:eastAsia="Times New Roman" w:hAnsi="Calibri" w:cs="Calibri"/>
                <w:lang w:eastAsia="pl-PL"/>
              </w:rPr>
            </w:pPr>
            <w:r w:rsidRPr="00254EE3">
              <w:rPr>
                <w:rFonts w:ascii="Calibri" w:hAnsi="Calibri" w:cs="Calibri"/>
              </w:rPr>
              <w:t>1</w:t>
            </w:r>
          </w:p>
        </w:tc>
        <w:tc>
          <w:tcPr>
            <w:tcW w:w="1701" w:type="dxa"/>
            <w:shd w:val="clear" w:color="auto" w:fill="auto"/>
            <w:vAlign w:val="center"/>
          </w:tcPr>
          <w:p w14:paraId="3EAC7F6B" w14:textId="00C60937" w:rsidR="00721111" w:rsidRPr="00254EE3" w:rsidRDefault="00721111" w:rsidP="00721111">
            <w:pPr>
              <w:spacing w:after="0" w:line="240" w:lineRule="auto"/>
              <w:jc w:val="center"/>
              <w:rPr>
                <w:rFonts w:ascii="Calibri" w:hAnsi="Calibri" w:cs="Calibri"/>
              </w:rPr>
            </w:pPr>
            <w:r w:rsidRPr="00254EE3">
              <w:rPr>
                <w:rFonts w:ascii="Calibri" w:hAnsi="Calibri" w:cs="Calibri"/>
              </w:rPr>
              <w:t>0</w:t>
            </w:r>
          </w:p>
        </w:tc>
      </w:tr>
    </w:tbl>
    <w:p w14:paraId="074212A3" w14:textId="2155C004" w:rsidR="00984021" w:rsidRPr="00254EE3" w:rsidRDefault="00984021" w:rsidP="00984021">
      <w:pPr>
        <w:spacing w:after="0" w:line="240" w:lineRule="auto"/>
        <w:jc w:val="center"/>
        <w:rPr>
          <w:rFonts w:cstheme="minorHAnsi"/>
        </w:rPr>
      </w:pPr>
      <w:r w:rsidRPr="00254EE3">
        <w:rPr>
          <w:rFonts w:cstheme="minorHAnsi"/>
        </w:rPr>
        <w:t xml:space="preserve">Źródło: opracowanie własne </w:t>
      </w:r>
    </w:p>
    <w:p w14:paraId="51F896D7" w14:textId="77777777" w:rsidR="00254EE3" w:rsidRDefault="00254EE3" w:rsidP="00984021">
      <w:pPr>
        <w:spacing w:after="0" w:line="240" w:lineRule="auto"/>
        <w:jc w:val="both"/>
        <w:rPr>
          <w:rFonts w:cstheme="minorHAnsi"/>
        </w:rPr>
      </w:pPr>
    </w:p>
    <w:p w14:paraId="74DC3EDE" w14:textId="358BDF0C" w:rsidR="00984021" w:rsidRPr="00254EE3" w:rsidRDefault="00984021" w:rsidP="00984021">
      <w:pPr>
        <w:spacing w:after="0" w:line="240" w:lineRule="auto"/>
        <w:jc w:val="both"/>
        <w:rPr>
          <w:rFonts w:cstheme="minorHAnsi"/>
        </w:rPr>
      </w:pPr>
      <w:r w:rsidRPr="00254EE3">
        <w:rPr>
          <w:rFonts w:cstheme="minorHAnsi"/>
        </w:rPr>
        <w:t>W gminach nie występuje sieć gazowa przewodowa. Jedyną formą zaopatrzenia w gaz są butle gazowe</w:t>
      </w:r>
      <w:r w:rsidR="00254EE3">
        <w:rPr>
          <w:rFonts w:cstheme="minorHAnsi"/>
        </w:rPr>
        <w:t>.</w:t>
      </w:r>
    </w:p>
    <w:p w14:paraId="496FA2B4" w14:textId="77777777" w:rsidR="00721111" w:rsidRPr="00254EE3" w:rsidRDefault="00721111" w:rsidP="005262E3">
      <w:pPr>
        <w:spacing w:after="0" w:line="240" w:lineRule="auto"/>
        <w:jc w:val="both"/>
        <w:rPr>
          <w:rFonts w:cstheme="minorHAnsi"/>
          <w:b/>
          <w:bCs/>
        </w:rPr>
      </w:pPr>
    </w:p>
    <w:p w14:paraId="2381EF35" w14:textId="694A5BE0" w:rsidR="004B64C3" w:rsidRPr="00C86F73" w:rsidRDefault="00BB47E2" w:rsidP="005262E3">
      <w:pPr>
        <w:pStyle w:val="Nagwek1"/>
        <w:numPr>
          <w:ilvl w:val="1"/>
          <w:numId w:val="2"/>
        </w:numPr>
        <w:spacing w:before="0" w:line="240" w:lineRule="auto"/>
        <w:ind w:left="426" w:hanging="426"/>
        <w:rPr>
          <w:rFonts w:asciiTheme="minorHAnsi" w:hAnsiTheme="minorHAnsi" w:cstheme="minorHAnsi"/>
          <w:b/>
          <w:bCs/>
          <w:color w:val="auto"/>
        </w:rPr>
      </w:pPr>
      <w:bookmarkStart w:id="156" w:name="_Toc74731831"/>
      <w:r w:rsidRPr="00C86F73">
        <w:rPr>
          <w:rFonts w:asciiTheme="minorHAnsi" w:hAnsiTheme="minorHAnsi" w:cstheme="minorHAnsi"/>
          <w:b/>
          <w:bCs/>
          <w:color w:val="auto"/>
        </w:rPr>
        <w:t>Finanse publiczne</w:t>
      </w:r>
      <w:bookmarkEnd w:id="156"/>
    </w:p>
    <w:p w14:paraId="414109B3" w14:textId="33CD5679" w:rsidR="005262E3" w:rsidRPr="00C86F73" w:rsidRDefault="00AF08D9" w:rsidP="00AF08D9">
      <w:pPr>
        <w:spacing w:after="0" w:line="240" w:lineRule="auto"/>
        <w:jc w:val="both"/>
        <w:rPr>
          <w:rFonts w:cstheme="minorHAnsi"/>
        </w:rPr>
      </w:pPr>
      <w:r w:rsidRPr="00C86F73">
        <w:rPr>
          <w:rFonts w:cstheme="minorHAnsi"/>
        </w:rPr>
        <w:t xml:space="preserve">Możliwości realizacji zamierzeń przewidzianych w strategii rozwoju są w przypadku każdej jednostki terytorialnej w dużej mierze uwarunkowane jej aktualną i przyszłą sytuacją finansową. W związku </w:t>
      </w:r>
      <w:r w:rsidR="009C1E29" w:rsidRPr="00C86F73">
        <w:rPr>
          <w:rFonts w:cstheme="minorHAnsi"/>
        </w:rPr>
        <w:br/>
      </w:r>
      <w:r w:rsidRPr="00C86F73">
        <w:rPr>
          <w:rFonts w:cstheme="minorHAnsi"/>
        </w:rPr>
        <w:t>z tym, w niniejszym rozdziale dokonano analizy budżetowej gmin.</w:t>
      </w:r>
    </w:p>
    <w:p w14:paraId="2D1E92A6" w14:textId="77777777" w:rsidR="00AF08D9" w:rsidRPr="00C86F73" w:rsidRDefault="00AF08D9" w:rsidP="00AF08D9">
      <w:pPr>
        <w:spacing w:after="0" w:line="240" w:lineRule="auto"/>
        <w:jc w:val="both"/>
        <w:rPr>
          <w:rFonts w:cstheme="minorHAnsi"/>
          <w:b/>
          <w:bCs/>
        </w:rPr>
      </w:pPr>
    </w:p>
    <w:p w14:paraId="799ECD9C" w14:textId="73301B75" w:rsidR="00742660" w:rsidRPr="00C86F73" w:rsidRDefault="00C86F73" w:rsidP="00075A1E">
      <w:pPr>
        <w:spacing w:after="0" w:line="240" w:lineRule="auto"/>
        <w:jc w:val="both"/>
        <w:rPr>
          <w:rFonts w:cstheme="minorHAnsi"/>
          <w:b/>
          <w:bCs/>
        </w:rPr>
      </w:pPr>
      <w:r>
        <w:rPr>
          <w:rFonts w:cstheme="minorHAnsi"/>
          <w:b/>
          <w:bCs/>
        </w:rPr>
        <w:t xml:space="preserve">Gmina </w:t>
      </w:r>
      <w:r w:rsidR="00742660" w:rsidRPr="00C86F73">
        <w:rPr>
          <w:rFonts w:cstheme="minorHAnsi"/>
          <w:b/>
          <w:bCs/>
        </w:rPr>
        <w:t>Krasocin</w:t>
      </w:r>
    </w:p>
    <w:p w14:paraId="18C55B2E" w14:textId="5C1CC6BD" w:rsidR="002929D1" w:rsidRPr="00C86F73" w:rsidRDefault="00BB47E2" w:rsidP="00075A1E">
      <w:pPr>
        <w:spacing w:after="0" w:line="240" w:lineRule="auto"/>
        <w:jc w:val="both"/>
        <w:rPr>
          <w:rFonts w:cstheme="minorHAnsi"/>
        </w:rPr>
      </w:pPr>
      <w:r w:rsidRPr="00C86F73">
        <w:rPr>
          <w:rFonts w:cstheme="minorHAnsi"/>
        </w:rPr>
        <w:t>Suma wydatków z budżetu gminy Krasocin wyniosła w 201</w:t>
      </w:r>
      <w:r w:rsidR="00201A01">
        <w:rPr>
          <w:rFonts w:cstheme="minorHAnsi"/>
        </w:rPr>
        <w:t>9</w:t>
      </w:r>
      <w:r w:rsidRPr="00C86F73">
        <w:rPr>
          <w:rFonts w:cstheme="minorHAnsi"/>
        </w:rPr>
        <w:t xml:space="preserve"> roku </w:t>
      </w:r>
      <w:r w:rsidR="0030512B" w:rsidRPr="00C86F73">
        <w:rPr>
          <w:rFonts w:cstheme="minorHAnsi"/>
        </w:rPr>
        <w:t>48 343 872,10</w:t>
      </w:r>
      <w:r w:rsidRPr="00C86F73">
        <w:rPr>
          <w:rFonts w:cstheme="minorHAnsi"/>
        </w:rPr>
        <w:t xml:space="preserve"> złotych, co daje </w:t>
      </w:r>
      <w:r w:rsidR="0030512B" w:rsidRPr="00C86F73">
        <w:rPr>
          <w:rFonts w:cstheme="minorHAnsi"/>
        </w:rPr>
        <w:t xml:space="preserve">4552,15 </w:t>
      </w:r>
      <w:r w:rsidRPr="00C86F73">
        <w:rPr>
          <w:rFonts w:cstheme="minorHAnsi"/>
        </w:rPr>
        <w:t xml:space="preserve"> złotych w przeliczeniu na jednego mieszkańca. Największa część budżetu gminy Krasocin </w:t>
      </w:r>
      <w:r w:rsidR="0030512B" w:rsidRPr="00C86F73">
        <w:rPr>
          <w:rFonts w:cstheme="minorHAnsi"/>
        </w:rPr>
        <w:t>–</w:t>
      </w:r>
      <w:r w:rsidRPr="00C86F73">
        <w:rPr>
          <w:rFonts w:cstheme="minorHAnsi"/>
        </w:rPr>
        <w:t xml:space="preserve"> </w:t>
      </w:r>
      <w:r w:rsidR="0030512B" w:rsidRPr="00C86F73">
        <w:rPr>
          <w:rFonts w:cstheme="minorHAnsi"/>
        </w:rPr>
        <w:t>37,</w:t>
      </w:r>
      <w:r w:rsidR="00FF6143" w:rsidRPr="00C86F73">
        <w:rPr>
          <w:rFonts w:cstheme="minorHAnsi"/>
        </w:rPr>
        <w:t>1</w:t>
      </w:r>
      <w:r w:rsidRPr="00C86F73">
        <w:rPr>
          <w:rFonts w:cstheme="minorHAnsi"/>
        </w:rPr>
        <w:t>% została przeznaczona na Dział 801 - Oświata i wychowanie. Dużą część wydatków z budżetu przeznaczona została na Dział 900 - Gospodarka komunalna i ochrona środowiska (</w:t>
      </w:r>
      <w:r w:rsidR="0030512B" w:rsidRPr="00C86F73">
        <w:rPr>
          <w:rFonts w:cstheme="minorHAnsi"/>
        </w:rPr>
        <w:t>5,93</w:t>
      </w:r>
      <w:r w:rsidRPr="00C86F73">
        <w:rPr>
          <w:rFonts w:cstheme="minorHAnsi"/>
        </w:rPr>
        <w:t>%) oraz na Dział 750 - Administracja publiczna (</w:t>
      </w:r>
      <w:r w:rsidR="0030512B" w:rsidRPr="00C86F73">
        <w:rPr>
          <w:rFonts w:cstheme="minorHAnsi"/>
        </w:rPr>
        <w:t>9,</w:t>
      </w:r>
      <w:r w:rsidR="00FF6143" w:rsidRPr="00C86F73">
        <w:rPr>
          <w:rFonts w:cstheme="minorHAnsi"/>
        </w:rPr>
        <w:t>4</w:t>
      </w:r>
      <w:r w:rsidRPr="00C86F73">
        <w:rPr>
          <w:rFonts w:cstheme="minorHAnsi"/>
        </w:rPr>
        <w:t xml:space="preserve">%). Wydatki inwestycyjne stanowiły </w:t>
      </w:r>
      <w:r w:rsidR="0030512B" w:rsidRPr="00C86F73">
        <w:rPr>
          <w:rFonts w:cstheme="minorHAnsi"/>
        </w:rPr>
        <w:t xml:space="preserve">4 246 007,94 </w:t>
      </w:r>
      <w:r w:rsidRPr="00C86F73">
        <w:rPr>
          <w:rFonts w:cstheme="minorHAnsi"/>
        </w:rPr>
        <w:t xml:space="preserve">złotych, czyli </w:t>
      </w:r>
      <w:r w:rsidR="0030512B" w:rsidRPr="00C86F73">
        <w:rPr>
          <w:rFonts w:cstheme="minorHAnsi"/>
        </w:rPr>
        <w:t>8,78</w:t>
      </w:r>
      <w:r w:rsidRPr="00C86F73">
        <w:rPr>
          <w:rFonts w:cstheme="minorHAnsi"/>
        </w:rPr>
        <w:t xml:space="preserve">% wydatków ogółem. </w:t>
      </w:r>
    </w:p>
    <w:p w14:paraId="67331F1B" w14:textId="77777777" w:rsidR="002929D1" w:rsidRPr="00C86F73" w:rsidRDefault="002929D1" w:rsidP="00075A1E">
      <w:pPr>
        <w:spacing w:after="0" w:line="240" w:lineRule="auto"/>
        <w:jc w:val="both"/>
        <w:rPr>
          <w:rFonts w:cstheme="minorHAnsi"/>
        </w:rPr>
      </w:pPr>
    </w:p>
    <w:p w14:paraId="145EA970" w14:textId="21ED3D9F" w:rsidR="002929D1" w:rsidRPr="00C86F73" w:rsidRDefault="002929D1" w:rsidP="00075A1E">
      <w:pPr>
        <w:pStyle w:val="Legenda"/>
        <w:spacing w:after="0"/>
        <w:jc w:val="center"/>
        <w:rPr>
          <w:rFonts w:cstheme="minorHAnsi"/>
          <w:i w:val="0"/>
          <w:iCs w:val="0"/>
          <w:color w:val="auto"/>
          <w:sz w:val="22"/>
          <w:szCs w:val="22"/>
        </w:rPr>
      </w:pPr>
      <w:bookmarkStart w:id="157" w:name="_Toc81370912"/>
      <w:r w:rsidRPr="00C86F73">
        <w:rPr>
          <w:rFonts w:cstheme="minorHAnsi"/>
          <w:i w:val="0"/>
          <w:iCs w:val="0"/>
          <w:color w:val="auto"/>
          <w:sz w:val="22"/>
          <w:szCs w:val="22"/>
        </w:rPr>
        <w:t xml:space="preserve">Tabela </w:t>
      </w:r>
      <w:r w:rsidRPr="00C86F73">
        <w:rPr>
          <w:rFonts w:cstheme="minorHAnsi"/>
          <w:i w:val="0"/>
          <w:iCs w:val="0"/>
          <w:color w:val="auto"/>
          <w:sz w:val="22"/>
          <w:szCs w:val="22"/>
        </w:rPr>
        <w:fldChar w:fldCharType="begin"/>
      </w:r>
      <w:r w:rsidRPr="00C86F73">
        <w:rPr>
          <w:rFonts w:cstheme="minorHAnsi"/>
          <w:i w:val="0"/>
          <w:iCs w:val="0"/>
          <w:color w:val="auto"/>
          <w:sz w:val="22"/>
          <w:szCs w:val="22"/>
        </w:rPr>
        <w:instrText xml:space="preserve"> SEQ Tabela \* ARABIC </w:instrText>
      </w:r>
      <w:r w:rsidRPr="00C86F73">
        <w:rPr>
          <w:rFonts w:cstheme="minorHAnsi"/>
          <w:i w:val="0"/>
          <w:iCs w:val="0"/>
          <w:color w:val="auto"/>
          <w:sz w:val="22"/>
          <w:szCs w:val="22"/>
        </w:rPr>
        <w:fldChar w:fldCharType="separate"/>
      </w:r>
      <w:r w:rsidR="00EF286D">
        <w:rPr>
          <w:rFonts w:cstheme="minorHAnsi"/>
          <w:i w:val="0"/>
          <w:iCs w:val="0"/>
          <w:noProof/>
          <w:color w:val="auto"/>
          <w:sz w:val="22"/>
          <w:szCs w:val="22"/>
        </w:rPr>
        <w:t>77</w:t>
      </w:r>
      <w:r w:rsidRPr="00C86F73">
        <w:rPr>
          <w:rFonts w:cstheme="minorHAnsi"/>
          <w:i w:val="0"/>
          <w:iCs w:val="0"/>
          <w:color w:val="auto"/>
          <w:sz w:val="22"/>
          <w:szCs w:val="22"/>
        </w:rPr>
        <w:fldChar w:fldCharType="end"/>
      </w:r>
      <w:r w:rsidRPr="00C86F73">
        <w:rPr>
          <w:rFonts w:cstheme="minorHAnsi"/>
          <w:i w:val="0"/>
          <w:iCs w:val="0"/>
          <w:color w:val="auto"/>
          <w:sz w:val="22"/>
          <w:szCs w:val="22"/>
        </w:rPr>
        <w:t xml:space="preserve"> Struktura wydatków budżetu gminy </w:t>
      </w:r>
      <w:r w:rsidR="000636A4" w:rsidRPr="00C86F73">
        <w:rPr>
          <w:rFonts w:cstheme="minorHAnsi"/>
          <w:i w:val="0"/>
          <w:iCs w:val="0"/>
          <w:color w:val="auto"/>
          <w:sz w:val="22"/>
          <w:szCs w:val="22"/>
        </w:rPr>
        <w:t xml:space="preserve">Krasocin </w:t>
      </w:r>
      <w:r w:rsidRPr="00C86F73">
        <w:rPr>
          <w:rFonts w:cstheme="minorHAnsi"/>
          <w:i w:val="0"/>
          <w:iCs w:val="0"/>
          <w:color w:val="auto"/>
          <w:sz w:val="22"/>
          <w:szCs w:val="22"/>
        </w:rPr>
        <w:t>według działów w latach 2017-2019</w:t>
      </w:r>
      <w:bookmarkEnd w:id="157"/>
    </w:p>
    <w:tbl>
      <w:tblPr>
        <w:tblW w:w="8392" w:type="dxa"/>
        <w:jc w:val="center"/>
        <w:tblCellMar>
          <w:left w:w="70" w:type="dxa"/>
          <w:right w:w="70" w:type="dxa"/>
        </w:tblCellMar>
        <w:tblLook w:val="04A0" w:firstRow="1" w:lastRow="0" w:firstColumn="1" w:lastColumn="0" w:noHBand="0" w:noVBand="1"/>
      </w:tblPr>
      <w:tblGrid>
        <w:gridCol w:w="4063"/>
        <w:gridCol w:w="1443"/>
        <w:gridCol w:w="1443"/>
        <w:gridCol w:w="1443"/>
      </w:tblGrid>
      <w:tr w:rsidR="002929D1" w:rsidRPr="00C86F73" w14:paraId="298F309F" w14:textId="77777777" w:rsidTr="00BE7F9E">
        <w:trPr>
          <w:trHeight w:val="335"/>
          <w:jc w:val="center"/>
        </w:trPr>
        <w:tc>
          <w:tcPr>
            <w:tcW w:w="4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8BC4F" w14:textId="77777777" w:rsidR="002929D1" w:rsidRPr="00C86F73" w:rsidRDefault="002929D1"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Krasocin</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14:paraId="39CD0AB3" w14:textId="77777777" w:rsidR="002929D1" w:rsidRPr="00C86F73" w:rsidRDefault="002929D1"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2017</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14:paraId="0A20535E" w14:textId="77777777" w:rsidR="002929D1" w:rsidRPr="00C86F73" w:rsidRDefault="002929D1"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2018</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14:paraId="152AE490" w14:textId="77777777" w:rsidR="002929D1" w:rsidRPr="00C86F73" w:rsidRDefault="002929D1"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2019</w:t>
            </w:r>
          </w:p>
        </w:tc>
      </w:tr>
      <w:tr w:rsidR="002929D1" w:rsidRPr="00C86F73" w14:paraId="29E018E5" w14:textId="77777777" w:rsidTr="00BE7F9E">
        <w:trPr>
          <w:trHeight w:val="335"/>
          <w:jc w:val="center"/>
        </w:trPr>
        <w:tc>
          <w:tcPr>
            <w:tcW w:w="4063" w:type="dxa"/>
            <w:tcBorders>
              <w:top w:val="nil"/>
              <w:left w:val="single" w:sz="4" w:space="0" w:color="auto"/>
              <w:bottom w:val="single" w:sz="4" w:space="0" w:color="auto"/>
              <w:right w:val="single" w:sz="4" w:space="0" w:color="auto"/>
            </w:tcBorders>
            <w:shd w:val="clear" w:color="auto" w:fill="auto"/>
            <w:vAlign w:val="center"/>
            <w:hideMark/>
          </w:tcPr>
          <w:p w14:paraId="75490219" w14:textId="77777777" w:rsidR="002929D1" w:rsidRPr="00C86F73" w:rsidRDefault="002929D1"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RAZEM</w:t>
            </w:r>
          </w:p>
        </w:tc>
        <w:tc>
          <w:tcPr>
            <w:tcW w:w="1443" w:type="dxa"/>
            <w:tcBorders>
              <w:top w:val="nil"/>
              <w:left w:val="nil"/>
              <w:bottom w:val="single" w:sz="4" w:space="0" w:color="auto"/>
              <w:right w:val="single" w:sz="4" w:space="0" w:color="auto"/>
            </w:tcBorders>
            <w:shd w:val="clear" w:color="auto" w:fill="auto"/>
            <w:vAlign w:val="center"/>
            <w:hideMark/>
          </w:tcPr>
          <w:p w14:paraId="0CE27E15" w14:textId="77777777" w:rsidR="002929D1" w:rsidRPr="00C86F73" w:rsidRDefault="002929D1"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100,0</w:t>
            </w:r>
          </w:p>
        </w:tc>
        <w:tc>
          <w:tcPr>
            <w:tcW w:w="1443" w:type="dxa"/>
            <w:tcBorders>
              <w:top w:val="nil"/>
              <w:left w:val="nil"/>
              <w:bottom w:val="single" w:sz="4" w:space="0" w:color="auto"/>
              <w:right w:val="single" w:sz="4" w:space="0" w:color="auto"/>
            </w:tcBorders>
            <w:shd w:val="clear" w:color="auto" w:fill="auto"/>
            <w:vAlign w:val="center"/>
            <w:hideMark/>
          </w:tcPr>
          <w:p w14:paraId="680BAEFD" w14:textId="77777777" w:rsidR="002929D1" w:rsidRPr="00C86F73" w:rsidRDefault="002929D1"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100,0</w:t>
            </w:r>
          </w:p>
        </w:tc>
        <w:tc>
          <w:tcPr>
            <w:tcW w:w="1443" w:type="dxa"/>
            <w:tcBorders>
              <w:top w:val="nil"/>
              <w:left w:val="nil"/>
              <w:bottom w:val="single" w:sz="4" w:space="0" w:color="auto"/>
              <w:right w:val="single" w:sz="4" w:space="0" w:color="auto"/>
            </w:tcBorders>
            <w:shd w:val="clear" w:color="auto" w:fill="auto"/>
            <w:vAlign w:val="center"/>
            <w:hideMark/>
          </w:tcPr>
          <w:p w14:paraId="23450511" w14:textId="77777777" w:rsidR="002929D1" w:rsidRPr="00C86F73" w:rsidRDefault="002929D1"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100,0</w:t>
            </w:r>
          </w:p>
        </w:tc>
      </w:tr>
      <w:tr w:rsidR="002929D1" w:rsidRPr="00C86F73" w14:paraId="0278C353" w14:textId="77777777" w:rsidTr="00BE7F9E">
        <w:trPr>
          <w:trHeight w:val="335"/>
          <w:jc w:val="center"/>
        </w:trPr>
        <w:tc>
          <w:tcPr>
            <w:tcW w:w="4063" w:type="dxa"/>
            <w:tcBorders>
              <w:top w:val="nil"/>
              <w:left w:val="single" w:sz="4" w:space="0" w:color="auto"/>
              <w:bottom w:val="single" w:sz="4" w:space="0" w:color="auto"/>
              <w:right w:val="single" w:sz="4" w:space="0" w:color="auto"/>
            </w:tcBorders>
            <w:shd w:val="clear" w:color="auto" w:fill="auto"/>
            <w:vAlign w:val="center"/>
            <w:hideMark/>
          </w:tcPr>
          <w:p w14:paraId="1527DA1E"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Rolnictwo i łowiectwo</w:t>
            </w:r>
          </w:p>
        </w:tc>
        <w:tc>
          <w:tcPr>
            <w:tcW w:w="1443" w:type="dxa"/>
            <w:tcBorders>
              <w:top w:val="nil"/>
              <w:left w:val="nil"/>
              <w:bottom w:val="single" w:sz="4" w:space="0" w:color="auto"/>
              <w:right w:val="single" w:sz="4" w:space="0" w:color="auto"/>
            </w:tcBorders>
            <w:shd w:val="clear" w:color="auto" w:fill="auto"/>
            <w:noWrap/>
            <w:vAlign w:val="center"/>
            <w:hideMark/>
          </w:tcPr>
          <w:p w14:paraId="34E76AF8"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1,5</w:t>
            </w:r>
          </w:p>
        </w:tc>
        <w:tc>
          <w:tcPr>
            <w:tcW w:w="1443" w:type="dxa"/>
            <w:tcBorders>
              <w:top w:val="nil"/>
              <w:left w:val="nil"/>
              <w:bottom w:val="single" w:sz="4" w:space="0" w:color="auto"/>
              <w:right w:val="single" w:sz="4" w:space="0" w:color="auto"/>
            </w:tcBorders>
            <w:shd w:val="clear" w:color="auto" w:fill="auto"/>
            <w:vAlign w:val="center"/>
            <w:hideMark/>
          </w:tcPr>
          <w:p w14:paraId="2CFF7D2B"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1,0</w:t>
            </w:r>
          </w:p>
        </w:tc>
        <w:tc>
          <w:tcPr>
            <w:tcW w:w="1443" w:type="dxa"/>
            <w:tcBorders>
              <w:top w:val="nil"/>
              <w:left w:val="nil"/>
              <w:bottom w:val="single" w:sz="4" w:space="0" w:color="auto"/>
              <w:right w:val="single" w:sz="4" w:space="0" w:color="auto"/>
            </w:tcBorders>
            <w:shd w:val="clear" w:color="auto" w:fill="auto"/>
            <w:vAlign w:val="center"/>
            <w:hideMark/>
          </w:tcPr>
          <w:p w14:paraId="6071A2A0"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1,0</w:t>
            </w:r>
          </w:p>
        </w:tc>
      </w:tr>
      <w:tr w:rsidR="002929D1" w:rsidRPr="00C86F73" w14:paraId="02484956" w14:textId="77777777" w:rsidTr="00BE7F9E">
        <w:trPr>
          <w:trHeight w:val="335"/>
          <w:jc w:val="center"/>
        </w:trPr>
        <w:tc>
          <w:tcPr>
            <w:tcW w:w="4063" w:type="dxa"/>
            <w:tcBorders>
              <w:top w:val="nil"/>
              <w:left w:val="single" w:sz="4" w:space="0" w:color="auto"/>
              <w:bottom w:val="single" w:sz="4" w:space="0" w:color="auto"/>
              <w:right w:val="single" w:sz="4" w:space="0" w:color="auto"/>
            </w:tcBorders>
            <w:shd w:val="clear" w:color="auto" w:fill="auto"/>
            <w:vAlign w:val="center"/>
            <w:hideMark/>
          </w:tcPr>
          <w:p w14:paraId="6DE9E98B"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Transport i łączność</w:t>
            </w:r>
          </w:p>
        </w:tc>
        <w:tc>
          <w:tcPr>
            <w:tcW w:w="1443" w:type="dxa"/>
            <w:tcBorders>
              <w:top w:val="nil"/>
              <w:left w:val="nil"/>
              <w:bottom w:val="single" w:sz="4" w:space="0" w:color="auto"/>
              <w:right w:val="single" w:sz="4" w:space="0" w:color="auto"/>
            </w:tcBorders>
            <w:shd w:val="clear" w:color="auto" w:fill="auto"/>
            <w:noWrap/>
            <w:vAlign w:val="center"/>
            <w:hideMark/>
          </w:tcPr>
          <w:p w14:paraId="41B161A6"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6,8</w:t>
            </w:r>
          </w:p>
        </w:tc>
        <w:tc>
          <w:tcPr>
            <w:tcW w:w="1443" w:type="dxa"/>
            <w:tcBorders>
              <w:top w:val="nil"/>
              <w:left w:val="nil"/>
              <w:bottom w:val="single" w:sz="4" w:space="0" w:color="auto"/>
              <w:right w:val="single" w:sz="4" w:space="0" w:color="auto"/>
            </w:tcBorders>
            <w:shd w:val="clear" w:color="auto" w:fill="auto"/>
            <w:noWrap/>
            <w:vAlign w:val="center"/>
            <w:hideMark/>
          </w:tcPr>
          <w:p w14:paraId="4CFBFA4A"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5,3</w:t>
            </w:r>
          </w:p>
        </w:tc>
        <w:tc>
          <w:tcPr>
            <w:tcW w:w="1443" w:type="dxa"/>
            <w:tcBorders>
              <w:top w:val="nil"/>
              <w:left w:val="nil"/>
              <w:bottom w:val="single" w:sz="4" w:space="0" w:color="auto"/>
              <w:right w:val="single" w:sz="4" w:space="0" w:color="auto"/>
            </w:tcBorders>
            <w:shd w:val="clear" w:color="auto" w:fill="auto"/>
            <w:noWrap/>
            <w:vAlign w:val="center"/>
            <w:hideMark/>
          </w:tcPr>
          <w:p w14:paraId="79BDD2AE"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3,3</w:t>
            </w:r>
          </w:p>
        </w:tc>
      </w:tr>
      <w:tr w:rsidR="002929D1" w:rsidRPr="00C86F73" w14:paraId="01041105" w14:textId="77777777" w:rsidTr="00BE7F9E">
        <w:trPr>
          <w:trHeight w:val="67"/>
          <w:jc w:val="center"/>
        </w:trPr>
        <w:tc>
          <w:tcPr>
            <w:tcW w:w="4063" w:type="dxa"/>
            <w:tcBorders>
              <w:top w:val="nil"/>
              <w:left w:val="single" w:sz="4" w:space="0" w:color="auto"/>
              <w:bottom w:val="single" w:sz="4" w:space="0" w:color="auto"/>
              <w:right w:val="single" w:sz="4" w:space="0" w:color="auto"/>
            </w:tcBorders>
            <w:shd w:val="clear" w:color="auto" w:fill="auto"/>
            <w:vAlign w:val="center"/>
            <w:hideMark/>
          </w:tcPr>
          <w:p w14:paraId="2A321FEA"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Gospodarka mieszkaniowa</w:t>
            </w:r>
          </w:p>
        </w:tc>
        <w:tc>
          <w:tcPr>
            <w:tcW w:w="1443" w:type="dxa"/>
            <w:tcBorders>
              <w:top w:val="nil"/>
              <w:left w:val="nil"/>
              <w:bottom w:val="single" w:sz="4" w:space="0" w:color="auto"/>
              <w:right w:val="single" w:sz="4" w:space="0" w:color="auto"/>
            </w:tcBorders>
            <w:shd w:val="clear" w:color="auto" w:fill="auto"/>
            <w:noWrap/>
            <w:vAlign w:val="center"/>
            <w:hideMark/>
          </w:tcPr>
          <w:p w14:paraId="5FFF2C46"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0,5</w:t>
            </w:r>
          </w:p>
        </w:tc>
        <w:tc>
          <w:tcPr>
            <w:tcW w:w="1443" w:type="dxa"/>
            <w:tcBorders>
              <w:top w:val="nil"/>
              <w:left w:val="nil"/>
              <w:bottom w:val="single" w:sz="4" w:space="0" w:color="auto"/>
              <w:right w:val="single" w:sz="4" w:space="0" w:color="auto"/>
            </w:tcBorders>
            <w:shd w:val="clear" w:color="auto" w:fill="auto"/>
            <w:noWrap/>
            <w:vAlign w:val="center"/>
            <w:hideMark/>
          </w:tcPr>
          <w:p w14:paraId="5B526939"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6</w:t>
            </w:r>
          </w:p>
        </w:tc>
        <w:tc>
          <w:tcPr>
            <w:tcW w:w="1443" w:type="dxa"/>
            <w:tcBorders>
              <w:top w:val="nil"/>
              <w:left w:val="nil"/>
              <w:bottom w:val="single" w:sz="4" w:space="0" w:color="auto"/>
              <w:right w:val="single" w:sz="4" w:space="0" w:color="auto"/>
            </w:tcBorders>
            <w:shd w:val="clear" w:color="auto" w:fill="auto"/>
            <w:noWrap/>
            <w:vAlign w:val="center"/>
            <w:hideMark/>
          </w:tcPr>
          <w:p w14:paraId="039B89DA"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2</w:t>
            </w:r>
          </w:p>
        </w:tc>
      </w:tr>
      <w:tr w:rsidR="002929D1" w:rsidRPr="00C86F73" w14:paraId="770E25AF" w14:textId="77777777" w:rsidTr="00BE7F9E">
        <w:trPr>
          <w:trHeight w:val="335"/>
          <w:jc w:val="center"/>
        </w:trPr>
        <w:tc>
          <w:tcPr>
            <w:tcW w:w="4063" w:type="dxa"/>
            <w:tcBorders>
              <w:top w:val="nil"/>
              <w:left w:val="single" w:sz="4" w:space="0" w:color="auto"/>
              <w:bottom w:val="single" w:sz="4" w:space="0" w:color="auto"/>
              <w:right w:val="single" w:sz="4" w:space="0" w:color="auto"/>
            </w:tcBorders>
            <w:shd w:val="clear" w:color="auto" w:fill="auto"/>
            <w:vAlign w:val="center"/>
            <w:hideMark/>
          </w:tcPr>
          <w:p w14:paraId="140D8F5D"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Administracja publiczna</w:t>
            </w:r>
          </w:p>
        </w:tc>
        <w:tc>
          <w:tcPr>
            <w:tcW w:w="1443" w:type="dxa"/>
            <w:tcBorders>
              <w:top w:val="nil"/>
              <w:left w:val="nil"/>
              <w:bottom w:val="single" w:sz="4" w:space="0" w:color="auto"/>
              <w:right w:val="single" w:sz="4" w:space="0" w:color="auto"/>
            </w:tcBorders>
            <w:shd w:val="clear" w:color="auto" w:fill="auto"/>
            <w:noWrap/>
            <w:vAlign w:val="center"/>
            <w:hideMark/>
          </w:tcPr>
          <w:p w14:paraId="67418C25"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9</w:t>
            </w:r>
          </w:p>
        </w:tc>
        <w:tc>
          <w:tcPr>
            <w:tcW w:w="1443" w:type="dxa"/>
            <w:tcBorders>
              <w:top w:val="nil"/>
              <w:left w:val="nil"/>
              <w:bottom w:val="single" w:sz="4" w:space="0" w:color="auto"/>
              <w:right w:val="single" w:sz="4" w:space="0" w:color="auto"/>
            </w:tcBorders>
            <w:shd w:val="clear" w:color="auto" w:fill="auto"/>
            <w:noWrap/>
            <w:vAlign w:val="center"/>
            <w:hideMark/>
          </w:tcPr>
          <w:p w14:paraId="58AA56F9"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8,5</w:t>
            </w:r>
          </w:p>
        </w:tc>
        <w:tc>
          <w:tcPr>
            <w:tcW w:w="1443" w:type="dxa"/>
            <w:tcBorders>
              <w:top w:val="nil"/>
              <w:left w:val="nil"/>
              <w:bottom w:val="single" w:sz="4" w:space="0" w:color="auto"/>
              <w:right w:val="single" w:sz="4" w:space="0" w:color="auto"/>
            </w:tcBorders>
            <w:shd w:val="clear" w:color="auto" w:fill="auto"/>
            <w:noWrap/>
            <w:vAlign w:val="center"/>
            <w:hideMark/>
          </w:tcPr>
          <w:p w14:paraId="19D7636E"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9,4</w:t>
            </w:r>
          </w:p>
        </w:tc>
      </w:tr>
      <w:tr w:rsidR="002929D1" w:rsidRPr="00C86F73" w14:paraId="24179785" w14:textId="77777777" w:rsidTr="00BE7F9E">
        <w:trPr>
          <w:trHeight w:val="621"/>
          <w:jc w:val="center"/>
        </w:trPr>
        <w:tc>
          <w:tcPr>
            <w:tcW w:w="4063" w:type="dxa"/>
            <w:tcBorders>
              <w:top w:val="nil"/>
              <w:left w:val="single" w:sz="4" w:space="0" w:color="auto"/>
              <w:bottom w:val="single" w:sz="4" w:space="0" w:color="auto"/>
              <w:right w:val="single" w:sz="4" w:space="0" w:color="auto"/>
            </w:tcBorders>
            <w:shd w:val="clear" w:color="auto" w:fill="auto"/>
            <w:vAlign w:val="center"/>
            <w:hideMark/>
          </w:tcPr>
          <w:p w14:paraId="74C8A9A6"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Bezpieczeństwo publiczne i ochrona przeciw pożarowa</w:t>
            </w:r>
          </w:p>
        </w:tc>
        <w:tc>
          <w:tcPr>
            <w:tcW w:w="1443" w:type="dxa"/>
            <w:tcBorders>
              <w:top w:val="nil"/>
              <w:left w:val="nil"/>
              <w:bottom w:val="single" w:sz="4" w:space="0" w:color="auto"/>
              <w:right w:val="single" w:sz="4" w:space="0" w:color="auto"/>
            </w:tcBorders>
            <w:shd w:val="clear" w:color="auto" w:fill="auto"/>
            <w:noWrap/>
            <w:vAlign w:val="center"/>
            <w:hideMark/>
          </w:tcPr>
          <w:p w14:paraId="512147E7"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5</w:t>
            </w:r>
          </w:p>
        </w:tc>
        <w:tc>
          <w:tcPr>
            <w:tcW w:w="1443" w:type="dxa"/>
            <w:tcBorders>
              <w:top w:val="nil"/>
              <w:left w:val="nil"/>
              <w:bottom w:val="single" w:sz="4" w:space="0" w:color="auto"/>
              <w:right w:val="single" w:sz="4" w:space="0" w:color="auto"/>
            </w:tcBorders>
            <w:shd w:val="clear" w:color="auto" w:fill="auto"/>
            <w:noWrap/>
            <w:vAlign w:val="center"/>
            <w:hideMark/>
          </w:tcPr>
          <w:p w14:paraId="04D059D7"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2</w:t>
            </w:r>
          </w:p>
        </w:tc>
        <w:tc>
          <w:tcPr>
            <w:tcW w:w="1443" w:type="dxa"/>
            <w:tcBorders>
              <w:top w:val="nil"/>
              <w:left w:val="nil"/>
              <w:bottom w:val="single" w:sz="4" w:space="0" w:color="auto"/>
              <w:right w:val="single" w:sz="4" w:space="0" w:color="auto"/>
            </w:tcBorders>
            <w:shd w:val="clear" w:color="auto" w:fill="auto"/>
            <w:noWrap/>
            <w:vAlign w:val="center"/>
            <w:hideMark/>
          </w:tcPr>
          <w:p w14:paraId="48133651"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1</w:t>
            </w:r>
          </w:p>
        </w:tc>
      </w:tr>
      <w:tr w:rsidR="002929D1" w:rsidRPr="00C86F73" w14:paraId="457B91A3" w14:textId="77777777" w:rsidTr="00BE7F9E">
        <w:trPr>
          <w:trHeight w:val="386"/>
          <w:jc w:val="center"/>
        </w:trPr>
        <w:tc>
          <w:tcPr>
            <w:tcW w:w="4063" w:type="dxa"/>
            <w:tcBorders>
              <w:top w:val="nil"/>
              <w:left w:val="single" w:sz="4" w:space="0" w:color="auto"/>
              <w:bottom w:val="single" w:sz="4" w:space="0" w:color="auto"/>
              <w:right w:val="single" w:sz="4" w:space="0" w:color="auto"/>
            </w:tcBorders>
            <w:shd w:val="clear" w:color="auto" w:fill="auto"/>
            <w:vAlign w:val="center"/>
            <w:hideMark/>
          </w:tcPr>
          <w:p w14:paraId="381C97D8" w14:textId="2824C526"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Różne rozliczenia</w:t>
            </w:r>
          </w:p>
        </w:tc>
        <w:tc>
          <w:tcPr>
            <w:tcW w:w="1443" w:type="dxa"/>
            <w:tcBorders>
              <w:top w:val="nil"/>
              <w:left w:val="nil"/>
              <w:bottom w:val="single" w:sz="4" w:space="0" w:color="auto"/>
              <w:right w:val="single" w:sz="4" w:space="0" w:color="auto"/>
            </w:tcBorders>
            <w:shd w:val="clear" w:color="auto" w:fill="auto"/>
            <w:noWrap/>
            <w:vAlign w:val="center"/>
            <w:hideMark/>
          </w:tcPr>
          <w:p w14:paraId="3BF9FABB"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w:t>
            </w:r>
          </w:p>
        </w:tc>
        <w:tc>
          <w:tcPr>
            <w:tcW w:w="1443" w:type="dxa"/>
            <w:tcBorders>
              <w:top w:val="nil"/>
              <w:left w:val="nil"/>
              <w:bottom w:val="single" w:sz="4" w:space="0" w:color="auto"/>
              <w:right w:val="single" w:sz="4" w:space="0" w:color="auto"/>
            </w:tcBorders>
            <w:shd w:val="clear" w:color="auto" w:fill="auto"/>
            <w:noWrap/>
            <w:vAlign w:val="center"/>
            <w:hideMark/>
          </w:tcPr>
          <w:p w14:paraId="0014B9CB"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w:t>
            </w:r>
          </w:p>
        </w:tc>
        <w:tc>
          <w:tcPr>
            <w:tcW w:w="1443" w:type="dxa"/>
            <w:tcBorders>
              <w:top w:val="nil"/>
              <w:left w:val="nil"/>
              <w:bottom w:val="single" w:sz="4" w:space="0" w:color="auto"/>
              <w:right w:val="single" w:sz="4" w:space="0" w:color="auto"/>
            </w:tcBorders>
            <w:shd w:val="clear" w:color="auto" w:fill="auto"/>
            <w:noWrap/>
            <w:vAlign w:val="center"/>
            <w:hideMark/>
          </w:tcPr>
          <w:p w14:paraId="36285CC4"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w:t>
            </w:r>
          </w:p>
        </w:tc>
      </w:tr>
      <w:tr w:rsidR="002929D1" w:rsidRPr="00C86F73" w14:paraId="6D682072" w14:textId="77777777" w:rsidTr="00BE7F9E">
        <w:trPr>
          <w:trHeight w:val="335"/>
          <w:jc w:val="center"/>
        </w:trPr>
        <w:tc>
          <w:tcPr>
            <w:tcW w:w="4063" w:type="dxa"/>
            <w:tcBorders>
              <w:top w:val="nil"/>
              <w:left w:val="single" w:sz="4" w:space="0" w:color="auto"/>
              <w:bottom w:val="single" w:sz="4" w:space="0" w:color="auto"/>
              <w:right w:val="single" w:sz="4" w:space="0" w:color="auto"/>
            </w:tcBorders>
            <w:shd w:val="clear" w:color="auto" w:fill="auto"/>
            <w:vAlign w:val="center"/>
            <w:hideMark/>
          </w:tcPr>
          <w:p w14:paraId="308EF7CD"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Oświata i wychowanie</w:t>
            </w:r>
          </w:p>
        </w:tc>
        <w:tc>
          <w:tcPr>
            <w:tcW w:w="1443" w:type="dxa"/>
            <w:tcBorders>
              <w:top w:val="nil"/>
              <w:left w:val="nil"/>
              <w:bottom w:val="single" w:sz="4" w:space="0" w:color="auto"/>
              <w:right w:val="single" w:sz="4" w:space="0" w:color="auto"/>
            </w:tcBorders>
            <w:shd w:val="clear" w:color="auto" w:fill="auto"/>
            <w:noWrap/>
            <w:vAlign w:val="center"/>
            <w:hideMark/>
          </w:tcPr>
          <w:p w14:paraId="77C5484A"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34,5</w:t>
            </w:r>
          </w:p>
        </w:tc>
        <w:tc>
          <w:tcPr>
            <w:tcW w:w="1443" w:type="dxa"/>
            <w:tcBorders>
              <w:top w:val="nil"/>
              <w:left w:val="nil"/>
              <w:bottom w:val="single" w:sz="4" w:space="0" w:color="auto"/>
              <w:right w:val="single" w:sz="4" w:space="0" w:color="auto"/>
            </w:tcBorders>
            <w:shd w:val="clear" w:color="auto" w:fill="auto"/>
            <w:noWrap/>
            <w:vAlign w:val="center"/>
            <w:hideMark/>
          </w:tcPr>
          <w:p w14:paraId="66733066"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33,2</w:t>
            </w:r>
          </w:p>
        </w:tc>
        <w:tc>
          <w:tcPr>
            <w:tcW w:w="1443" w:type="dxa"/>
            <w:tcBorders>
              <w:top w:val="nil"/>
              <w:left w:val="nil"/>
              <w:bottom w:val="single" w:sz="4" w:space="0" w:color="auto"/>
              <w:right w:val="single" w:sz="4" w:space="0" w:color="auto"/>
            </w:tcBorders>
            <w:shd w:val="clear" w:color="auto" w:fill="auto"/>
            <w:noWrap/>
            <w:vAlign w:val="center"/>
            <w:hideMark/>
          </w:tcPr>
          <w:p w14:paraId="6C149A16"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37,1</w:t>
            </w:r>
          </w:p>
        </w:tc>
      </w:tr>
      <w:tr w:rsidR="002929D1" w:rsidRPr="00C86F73" w14:paraId="767E7E60" w14:textId="77777777" w:rsidTr="00BE7F9E">
        <w:trPr>
          <w:trHeight w:val="335"/>
          <w:jc w:val="center"/>
        </w:trPr>
        <w:tc>
          <w:tcPr>
            <w:tcW w:w="4063" w:type="dxa"/>
            <w:tcBorders>
              <w:top w:val="nil"/>
              <w:left w:val="single" w:sz="4" w:space="0" w:color="auto"/>
              <w:bottom w:val="single" w:sz="4" w:space="0" w:color="auto"/>
              <w:right w:val="single" w:sz="4" w:space="0" w:color="auto"/>
            </w:tcBorders>
            <w:shd w:val="clear" w:color="auto" w:fill="auto"/>
            <w:vAlign w:val="center"/>
            <w:hideMark/>
          </w:tcPr>
          <w:p w14:paraId="4EB1A954"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Pomoc społeczna</w:t>
            </w:r>
          </w:p>
        </w:tc>
        <w:tc>
          <w:tcPr>
            <w:tcW w:w="1443" w:type="dxa"/>
            <w:tcBorders>
              <w:top w:val="nil"/>
              <w:left w:val="nil"/>
              <w:bottom w:val="single" w:sz="4" w:space="0" w:color="auto"/>
              <w:right w:val="single" w:sz="4" w:space="0" w:color="auto"/>
            </w:tcBorders>
            <w:shd w:val="clear" w:color="auto" w:fill="auto"/>
            <w:noWrap/>
            <w:vAlign w:val="center"/>
            <w:hideMark/>
          </w:tcPr>
          <w:p w14:paraId="10B9D55C"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3,9</w:t>
            </w:r>
          </w:p>
        </w:tc>
        <w:tc>
          <w:tcPr>
            <w:tcW w:w="1443" w:type="dxa"/>
            <w:tcBorders>
              <w:top w:val="nil"/>
              <w:left w:val="nil"/>
              <w:bottom w:val="single" w:sz="4" w:space="0" w:color="auto"/>
              <w:right w:val="single" w:sz="4" w:space="0" w:color="auto"/>
            </w:tcBorders>
            <w:shd w:val="clear" w:color="auto" w:fill="auto"/>
            <w:noWrap/>
            <w:vAlign w:val="center"/>
            <w:hideMark/>
          </w:tcPr>
          <w:p w14:paraId="443AD5BB"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3,5</w:t>
            </w:r>
          </w:p>
        </w:tc>
        <w:tc>
          <w:tcPr>
            <w:tcW w:w="1443" w:type="dxa"/>
            <w:tcBorders>
              <w:top w:val="nil"/>
              <w:left w:val="nil"/>
              <w:bottom w:val="single" w:sz="4" w:space="0" w:color="auto"/>
              <w:right w:val="single" w:sz="4" w:space="0" w:color="auto"/>
            </w:tcBorders>
            <w:shd w:val="clear" w:color="auto" w:fill="auto"/>
            <w:noWrap/>
            <w:vAlign w:val="center"/>
            <w:hideMark/>
          </w:tcPr>
          <w:p w14:paraId="20264053"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4,1</w:t>
            </w:r>
          </w:p>
        </w:tc>
      </w:tr>
      <w:tr w:rsidR="002929D1" w:rsidRPr="00C86F73" w14:paraId="6227549E" w14:textId="77777777" w:rsidTr="00BE7F9E">
        <w:trPr>
          <w:trHeight w:val="67"/>
          <w:jc w:val="center"/>
        </w:trPr>
        <w:tc>
          <w:tcPr>
            <w:tcW w:w="4063" w:type="dxa"/>
            <w:tcBorders>
              <w:top w:val="nil"/>
              <w:left w:val="single" w:sz="4" w:space="0" w:color="auto"/>
              <w:bottom w:val="single" w:sz="4" w:space="0" w:color="auto"/>
              <w:right w:val="single" w:sz="4" w:space="0" w:color="auto"/>
            </w:tcBorders>
            <w:shd w:val="clear" w:color="auto" w:fill="auto"/>
            <w:vAlign w:val="center"/>
            <w:hideMark/>
          </w:tcPr>
          <w:p w14:paraId="6DC31AFD"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Pozostałe zadania z zakresu polityki społecznej</w:t>
            </w:r>
          </w:p>
        </w:tc>
        <w:tc>
          <w:tcPr>
            <w:tcW w:w="1443" w:type="dxa"/>
            <w:tcBorders>
              <w:top w:val="nil"/>
              <w:left w:val="nil"/>
              <w:bottom w:val="single" w:sz="4" w:space="0" w:color="auto"/>
              <w:right w:val="single" w:sz="4" w:space="0" w:color="auto"/>
            </w:tcBorders>
            <w:shd w:val="clear" w:color="auto" w:fill="auto"/>
            <w:noWrap/>
            <w:vAlign w:val="center"/>
            <w:hideMark/>
          </w:tcPr>
          <w:p w14:paraId="70EF4E53"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0,1</w:t>
            </w:r>
          </w:p>
        </w:tc>
        <w:tc>
          <w:tcPr>
            <w:tcW w:w="1443" w:type="dxa"/>
            <w:tcBorders>
              <w:top w:val="nil"/>
              <w:left w:val="nil"/>
              <w:bottom w:val="single" w:sz="4" w:space="0" w:color="auto"/>
              <w:right w:val="single" w:sz="4" w:space="0" w:color="auto"/>
            </w:tcBorders>
            <w:shd w:val="clear" w:color="auto" w:fill="auto"/>
            <w:noWrap/>
            <w:vAlign w:val="center"/>
            <w:hideMark/>
          </w:tcPr>
          <w:p w14:paraId="279CAE14"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0,3</w:t>
            </w:r>
          </w:p>
        </w:tc>
        <w:tc>
          <w:tcPr>
            <w:tcW w:w="1443" w:type="dxa"/>
            <w:tcBorders>
              <w:top w:val="nil"/>
              <w:left w:val="nil"/>
              <w:bottom w:val="single" w:sz="4" w:space="0" w:color="auto"/>
              <w:right w:val="single" w:sz="4" w:space="0" w:color="auto"/>
            </w:tcBorders>
            <w:shd w:val="clear" w:color="auto" w:fill="auto"/>
            <w:noWrap/>
            <w:vAlign w:val="center"/>
            <w:hideMark/>
          </w:tcPr>
          <w:p w14:paraId="40CF0CB5"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0,1</w:t>
            </w:r>
          </w:p>
        </w:tc>
      </w:tr>
      <w:tr w:rsidR="002929D1" w:rsidRPr="00C86F73" w14:paraId="36C06D17" w14:textId="77777777" w:rsidTr="00BE7F9E">
        <w:trPr>
          <w:trHeight w:val="67"/>
          <w:jc w:val="center"/>
        </w:trPr>
        <w:tc>
          <w:tcPr>
            <w:tcW w:w="4063" w:type="dxa"/>
            <w:tcBorders>
              <w:top w:val="nil"/>
              <w:left w:val="single" w:sz="4" w:space="0" w:color="auto"/>
              <w:bottom w:val="single" w:sz="4" w:space="0" w:color="auto"/>
              <w:right w:val="single" w:sz="4" w:space="0" w:color="auto"/>
            </w:tcBorders>
            <w:shd w:val="clear" w:color="auto" w:fill="auto"/>
            <w:vAlign w:val="center"/>
            <w:hideMark/>
          </w:tcPr>
          <w:p w14:paraId="19E61B93"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Edukacyjna opieka wychowawcza</w:t>
            </w:r>
          </w:p>
        </w:tc>
        <w:tc>
          <w:tcPr>
            <w:tcW w:w="1443" w:type="dxa"/>
            <w:tcBorders>
              <w:top w:val="nil"/>
              <w:left w:val="nil"/>
              <w:bottom w:val="single" w:sz="4" w:space="0" w:color="auto"/>
              <w:right w:val="single" w:sz="4" w:space="0" w:color="auto"/>
            </w:tcBorders>
            <w:shd w:val="clear" w:color="auto" w:fill="auto"/>
            <w:noWrap/>
            <w:vAlign w:val="center"/>
            <w:hideMark/>
          </w:tcPr>
          <w:p w14:paraId="2BBC98A4"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1,2</w:t>
            </w:r>
          </w:p>
        </w:tc>
        <w:tc>
          <w:tcPr>
            <w:tcW w:w="1443" w:type="dxa"/>
            <w:tcBorders>
              <w:top w:val="nil"/>
              <w:left w:val="nil"/>
              <w:bottom w:val="single" w:sz="4" w:space="0" w:color="auto"/>
              <w:right w:val="single" w:sz="4" w:space="0" w:color="auto"/>
            </w:tcBorders>
            <w:shd w:val="clear" w:color="auto" w:fill="auto"/>
            <w:noWrap/>
            <w:vAlign w:val="center"/>
            <w:hideMark/>
          </w:tcPr>
          <w:p w14:paraId="7D3894EE"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1,2</w:t>
            </w:r>
          </w:p>
        </w:tc>
        <w:tc>
          <w:tcPr>
            <w:tcW w:w="1443" w:type="dxa"/>
            <w:tcBorders>
              <w:top w:val="nil"/>
              <w:left w:val="nil"/>
              <w:bottom w:val="single" w:sz="4" w:space="0" w:color="auto"/>
              <w:right w:val="single" w:sz="4" w:space="0" w:color="auto"/>
            </w:tcBorders>
            <w:shd w:val="clear" w:color="auto" w:fill="auto"/>
            <w:noWrap/>
            <w:vAlign w:val="center"/>
            <w:hideMark/>
          </w:tcPr>
          <w:p w14:paraId="7EB667FE"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1,2</w:t>
            </w:r>
          </w:p>
        </w:tc>
      </w:tr>
      <w:tr w:rsidR="002929D1" w:rsidRPr="00C86F73" w14:paraId="09168649" w14:textId="77777777" w:rsidTr="00BE7F9E">
        <w:trPr>
          <w:trHeight w:val="335"/>
          <w:jc w:val="center"/>
        </w:trPr>
        <w:tc>
          <w:tcPr>
            <w:tcW w:w="4063" w:type="dxa"/>
            <w:tcBorders>
              <w:top w:val="nil"/>
              <w:left w:val="single" w:sz="4" w:space="0" w:color="auto"/>
              <w:bottom w:val="single" w:sz="4" w:space="0" w:color="auto"/>
              <w:right w:val="single" w:sz="4" w:space="0" w:color="auto"/>
            </w:tcBorders>
            <w:shd w:val="clear" w:color="auto" w:fill="auto"/>
            <w:vAlign w:val="center"/>
            <w:hideMark/>
          </w:tcPr>
          <w:p w14:paraId="0F25E1E7"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Rodzina</w:t>
            </w:r>
          </w:p>
        </w:tc>
        <w:tc>
          <w:tcPr>
            <w:tcW w:w="1443" w:type="dxa"/>
            <w:tcBorders>
              <w:top w:val="nil"/>
              <w:left w:val="nil"/>
              <w:bottom w:val="single" w:sz="4" w:space="0" w:color="auto"/>
              <w:right w:val="single" w:sz="4" w:space="0" w:color="auto"/>
            </w:tcBorders>
            <w:shd w:val="clear" w:color="auto" w:fill="auto"/>
            <w:noWrap/>
            <w:vAlign w:val="center"/>
            <w:hideMark/>
          </w:tcPr>
          <w:p w14:paraId="3B580687"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29,5</w:t>
            </w:r>
          </w:p>
        </w:tc>
        <w:tc>
          <w:tcPr>
            <w:tcW w:w="1443" w:type="dxa"/>
            <w:tcBorders>
              <w:top w:val="nil"/>
              <w:left w:val="nil"/>
              <w:bottom w:val="single" w:sz="4" w:space="0" w:color="auto"/>
              <w:right w:val="single" w:sz="4" w:space="0" w:color="auto"/>
            </w:tcBorders>
            <w:shd w:val="clear" w:color="auto" w:fill="auto"/>
            <w:noWrap/>
            <w:vAlign w:val="center"/>
            <w:hideMark/>
          </w:tcPr>
          <w:p w14:paraId="3AFF37F1"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24,4</w:t>
            </w:r>
          </w:p>
        </w:tc>
        <w:tc>
          <w:tcPr>
            <w:tcW w:w="1443" w:type="dxa"/>
            <w:tcBorders>
              <w:top w:val="nil"/>
              <w:left w:val="nil"/>
              <w:bottom w:val="single" w:sz="4" w:space="0" w:color="auto"/>
              <w:right w:val="single" w:sz="4" w:space="0" w:color="auto"/>
            </w:tcBorders>
            <w:shd w:val="clear" w:color="auto" w:fill="auto"/>
            <w:noWrap/>
            <w:vAlign w:val="center"/>
            <w:hideMark/>
          </w:tcPr>
          <w:p w14:paraId="6C11FCA7"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29,2</w:t>
            </w:r>
          </w:p>
        </w:tc>
      </w:tr>
      <w:tr w:rsidR="002929D1" w:rsidRPr="00C86F73" w14:paraId="5134A08A" w14:textId="77777777" w:rsidTr="00BE7F9E">
        <w:trPr>
          <w:trHeight w:val="74"/>
          <w:jc w:val="center"/>
        </w:trPr>
        <w:tc>
          <w:tcPr>
            <w:tcW w:w="4063" w:type="dxa"/>
            <w:tcBorders>
              <w:top w:val="nil"/>
              <w:left w:val="single" w:sz="4" w:space="0" w:color="auto"/>
              <w:bottom w:val="single" w:sz="4" w:space="0" w:color="auto"/>
              <w:right w:val="single" w:sz="4" w:space="0" w:color="auto"/>
            </w:tcBorders>
            <w:shd w:val="clear" w:color="auto" w:fill="auto"/>
            <w:vAlign w:val="center"/>
            <w:hideMark/>
          </w:tcPr>
          <w:p w14:paraId="402A5C7C"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Gospodarka komunalna i ochrona środowiska</w:t>
            </w:r>
          </w:p>
        </w:tc>
        <w:tc>
          <w:tcPr>
            <w:tcW w:w="1443" w:type="dxa"/>
            <w:tcBorders>
              <w:top w:val="nil"/>
              <w:left w:val="nil"/>
              <w:bottom w:val="single" w:sz="4" w:space="0" w:color="auto"/>
              <w:right w:val="single" w:sz="4" w:space="0" w:color="auto"/>
            </w:tcBorders>
            <w:shd w:val="clear" w:color="auto" w:fill="auto"/>
            <w:noWrap/>
            <w:vAlign w:val="center"/>
            <w:hideMark/>
          </w:tcPr>
          <w:p w14:paraId="342AE334"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4,5</w:t>
            </w:r>
          </w:p>
        </w:tc>
        <w:tc>
          <w:tcPr>
            <w:tcW w:w="1443" w:type="dxa"/>
            <w:tcBorders>
              <w:top w:val="nil"/>
              <w:left w:val="nil"/>
              <w:bottom w:val="single" w:sz="4" w:space="0" w:color="auto"/>
              <w:right w:val="single" w:sz="4" w:space="0" w:color="auto"/>
            </w:tcBorders>
            <w:shd w:val="clear" w:color="auto" w:fill="auto"/>
            <w:noWrap/>
            <w:vAlign w:val="center"/>
            <w:hideMark/>
          </w:tcPr>
          <w:p w14:paraId="6C5B19C7"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9,5</w:t>
            </w:r>
          </w:p>
        </w:tc>
        <w:tc>
          <w:tcPr>
            <w:tcW w:w="1443" w:type="dxa"/>
            <w:tcBorders>
              <w:top w:val="nil"/>
              <w:left w:val="nil"/>
              <w:bottom w:val="single" w:sz="4" w:space="0" w:color="auto"/>
              <w:right w:val="single" w:sz="4" w:space="0" w:color="auto"/>
            </w:tcBorders>
            <w:shd w:val="clear" w:color="auto" w:fill="auto"/>
            <w:noWrap/>
            <w:vAlign w:val="center"/>
            <w:hideMark/>
          </w:tcPr>
          <w:p w14:paraId="7DF8E9F7"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5,9</w:t>
            </w:r>
          </w:p>
        </w:tc>
      </w:tr>
      <w:tr w:rsidR="002929D1" w:rsidRPr="00C86F73" w14:paraId="6F1123D7" w14:textId="77777777" w:rsidTr="00BE7F9E">
        <w:trPr>
          <w:trHeight w:val="83"/>
          <w:jc w:val="center"/>
        </w:trPr>
        <w:tc>
          <w:tcPr>
            <w:tcW w:w="4063" w:type="dxa"/>
            <w:tcBorders>
              <w:top w:val="nil"/>
              <w:left w:val="single" w:sz="4" w:space="0" w:color="auto"/>
              <w:bottom w:val="single" w:sz="4" w:space="0" w:color="auto"/>
              <w:right w:val="single" w:sz="4" w:space="0" w:color="auto"/>
            </w:tcBorders>
            <w:shd w:val="clear" w:color="auto" w:fill="auto"/>
            <w:vAlign w:val="center"/>
            <w:hideMark/>
          </w:tcPr>
          <w:p w14:paraId="6AFFB90E"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Kultura i ochrona dziedzictwa narodowego</w:t>
            </w:r>
          </w:p>
        </w:tc>
        <w:tc>
          <w:tcPr>
            <w:tcW w:w="1443" w:type="dxa"/>
            <w:tcBorders>
              <w:top w:val="nil"/>
              <w:left w:val="nil"/>
              <w:bottom w:val="single" w:sz="4" w:space="0" w:color="auto"/>
              <w:right w:val="single" w:sz="4" w:space="0" w:color="auto"/>
            </w:tcBorders>
            <w:shd w:val="clear" w:color="auto" w:fill="auto"/>
            <w:noWrap/>
            <w:vAlign w:val="center"/>
            <w:hideMark/>
          </w:tcPr>
          <w:p w14:paraId="6F6B2FA4"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1,9</w:t>
            </w:r>
          </w:p>
        </w:tc>
        <w:tc>
          <w:tcPr>
            <w:tcW w:w="1443" w:type="dxa"/>
            <w:tcBorders>
              <w:top w:val="nil"/>
              <w:left w:val="nil"/>
              <w:bottom w:val="single" w:sz="4" w:space="0" w:color="auto"/>
              <w:right w:val="single" w:sz="4" w:space="0" w:color="auto"/>
            </w:tcBorders>
            <w:shd w:val="clear" w:color="auto" w:fill="auto"/>
            <w:noWrap/>
            <w:vAlign w:val="center"/>
            <w:hideMark/>
          </w:tcPr>
          <w:p w14:paraId="7E0F9398"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1,8</w:t>
            </w:r>
          </w:p>
        </w:tc>
        <w:tc>
          <w:tcPr>
            <w:tcW w:w="1443" w:type="dxa"/>
            <w:tcBorders>
              <w:top w:val="nil"/>
              <w:left w:val="nil"/>
              <w:bottom w:val="single" w:sz="4" w:space="0" w:color="auto"/>
              <w:right w:val="single" w:sz="4" w:space="0" w:color="auto"/>
            </w:tcBorders>
            <w:shd w:val="clear" w:color="auto" w:fill="auto"/>
            <w:noWrap/>
            <w:vAlign w:val="center"/>
            <w:hideMark/>
          </w:tcPr>
          <w:p w14:paraId="369E3983"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3,7</w:t>
            </w:r>
          </w:p>
        </w:tc>
      </w:tr>
      <w:tr w:rsidR="002929D1" w:rsidRPr="00C86F73" w14:paraId="1A5DB4DB" w14:textId="77777777" w:rsidTr="00BE7F9E">
        <w:trPr>
          <w:trHeight w:val="335"/>
          <w:jc w:val="center"/>
        </w:trPr>
        <w:tc>
          <w:tcPr>
            <w:tcW w:w="4063" w:type="dxa"/>
            <w:tcBorders>
              <w:top w:val="nil"/>
              <w:left w:val="single" w:sz="4" w:space="0" w:color="auto"/>
              <w:bottom w:val="single" w:sz="4" w:space="0" w:color="auto"/>
              <w:right w:val="single" w:sz="4" w:space="0" w:color="auto"/>
            </w:tcBorders>
            <w:shd w:val="clear" w:color="auto" w:fill="auto"/>
            <w:vAlign w:val="center"/>
            <w:hideMark/>
          </w:tcPr>
          <w:p w14:paraId="7F98D35B"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Kultura fizyczna</w:t>
            </w:r>
          </w:p>
        </w:tc>
        <w:tc>
          <w:tcPr>
            <w:tcW w:w="1443" w:type="dxa"/>
            <w:tcBorders>
              <w:top w:val="nil"/>
              <w:left w:val="nil"/>
              <w:bottom w:val="single" w:sz="4" w:space="0" w:color="auto"/>
              <w:right w:val="single" w:sz="4" w:space="0" w:color="auto"/>
            </w:tcBorders>
            <w:shd w:val="clear" w:color="auto" w:fill="auto"/>
            <w:noWrap/>
            <w:vAlign w:val="center"/>
            <w:hideMark/>
          </w:tcPr>
          <w:p w14:paraId="24F14BC3"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0,7</w:t>
            </w:r>
          </w:p>
        </w:tc>
        <w:tc>
          <w:tcPr>
            <w:tcW w:w="1443" w:type="dxa"/>
            <w:tcBorders>
              <w:top w:val="nil"/>
              <w:left w:val="nil"/>
              <w:bottom w:val="single" w:sz="4" w:space="0" w:color="auto"/>
              <w:right w:val="single" w:sz="4" w:space="0" w:color="auto"/>
            </w:tcBorders>
            <w:shd w:val="clear" w:color="auto" w:fill="auto"/>
            <w:noWrap/>
            <w:vAlign w:val="center"/>
            <w:hideMark/>
          </w:tcPr>
          <w:p w14:paraId="57F43B80"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2,5</w:t>
            </w:r>
          </w:p>
        </w:tc>
        <w:tc>
          <w:tcPr>
            <w:tcW w:w="1443" w:type="dxa"/>
            <w:tcBorders>
              <w:top w:val="nil"/>
              <w:left w:val="nil"/>
              <w:bottom w:val="single" w:sz="4" w:space="0" w:color="auto"/>
              <w:right w:val="single" w:sz="4" w:space="0" w:color="auto"/>
            </w:tcBorders>
            <w:shd w:val="clear" w:color="auto" w:fill="auto"/>
            <w:noWrap/>
            <w:vAlign w:val="center"/>
            <w:hideMark/>
          </w:tcPr>
          <w:p w14:paraId="4F9B782A"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1,1</w:t>
            </w:r>
          </w:p>
        </w:tc>
      </w:tr>
      <w:tr w:rsidR="002929D1" w:rsidRPr="00C86F73" w14:paraId="6115612E" w14:textId="77777777" w:rsidTr="00BE7F9E">
        <w:trPr>
          <w:trHeight w:val="67"/>
          <w:jc w:val="center"/>
        </w:trPr>
        <w:tc>
          <w:tcPr>
            <w:tcW w:w="4063" w:type="dxa"/>
            <w:tcBorders>
              <w:top w:val="nil"/>
              <w:left w:val="single" w:sz="4" w:space="0" w:color="auto"/>
              <w:bottom w:val="single" w:sz="4" w:space="0" w:color="auto"/>
              <w:right w:val="single" w:sz="4" w:space="0" w:color="auto"/>
            </w:tcBorders>
            <w:shd w:val="clear" w:color="auto" w:fill="auto"/>
            <w:vAlign w:val="center"/>
            <w:hideMark/>
          </w:tcPr>
          <w:p w14:paraId="17F007FC"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Działalność usługowa</w:t>
            </w:r>
          </w:p>
        </w:tc>
        <w:tc>
          <w:tcPr>
            <w:tcW w:w="1443" w:type="dxa"/>
            <w:tcBorders>
              <w:top w:val="nil"/>
              <w:left w:val="nil"/>
              <w:bottom w:val="single" w:sz="4" w:space="0" w:color="auto"/>
              <w:right w:val="single" w:sz="4" w:space="0" w:color="auto"/>
            </w:tcBorders>
            <w:shd w:val="clear" w:color="auto" w:fill="auto"/>
            <w:noWrap/>
            <w:vAlign w:val="center"/>
            <w:hideMark/>
          </w:tcPr>
          <w:p w14:paraId="6E6EFA87"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0,1</w:t>
            </w:r>
          </w:p>
        </w:tc>
        <w:tc>
          <w:tcPr>
            <w:tcW w:w="1443" w:type="dxa"/>
            <w:tcBorders>
              <w:top w:val="nil"/>
              <w:left w:val="nil"/>
              <w:bottom w:val="single" w:sz="4" w:space="0" w:color="auto"/>
              <w:right w:val="single" w:sz="4" w:space="0" w:color="auto"/>
            </w:tcBorders>
            <w:shd w:val="clear" w:color="auto" w:fill="auto"/>
            <w:noWrap/>
            <w:vAlign w:val="center"/>
            <w:hideMark/>
          </w:tcPr>
          <w:p w14:paraId="328DFEC9"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0,1</w:t>
            </w:r>
          </w:p>
        </w:tc>
        <w:tc>
          <w:tcPr>
            <w:tcW w:w="1443" w:type="dxa"/>
            <w:tcBorders>
              <w:top w:val="nil"/>
              <w:left w:val="nil"/>
              <w:bottom w:val="single" w:sz="4" w:space="0" w:color="auto"/>
              <w:right w:val="single" w:sz="4" w:space="0" w:color="auto"/>
            </w:tcBorders>
            <w:shd w:val="clear" w:color="auto" w:fill="auto"/>
            <w:noWrap/>
            <w:vAlign w:val="center"/>
            <w:hideMark/>
          </w:tcPr>
          <w:p w14:paraId="0C7434AC"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0,1</w:t>
            </w:r>
          </w:p>
        </w:tc>
      </w:tr>
      <w:tr w:rsidR="002929D1" w:rsidRPr="00C86F73" w14:paraId="6B85D6DF" w14:textId="77777777" w:rsidTr="00BE7F9E">
        <w:trPr>
          <w:trHeight w:val="335"/>
          <w:jc w:val="center"/>
        </w:trPr>
        <w:tc>
          <w:tcPr>
            <w:tcW w:w="4063" w:type="dxa"/>
            <w:tcBorders>
              <w:top w:val="nil"/>
              <w:left w:val="single" w:sz="4" w:space="0" w:color="auto"/>
              <w:bottom w:val="single" w:sz="4" w:space="0" w:color="auto"/>
              <w:right w:val="single" w:sz="4" w:space="0" w:color="auto"/>
            </w:tcBorders>
            <w:shd w:val="clear" w:color="auto" w:fill="auto"/>
            <w:vAlign w:val="center"/>
            <w:hideMark/>
          </w:tcPr>
          <w:p w14:paraId="0C3E127B"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ochrona zdrowia</w:t>
            </w:r>
          </w:p>
        </w:tc>
        <w:tc>
          <w:tcPr>
            <w:tcW w:w="1443" w:type="dxa"/>
            <w:tcBorders>
              <w:top w:val="nil"/>
              <w:left w:val="nil"/>
              <w:bottom w:val="single" w:sz="4" w:space="0" w:color="auto"/>
              <w:right w:val="single" w:sz="4" w:space="0" w:color="auto"/>
            </w:tcBorders>
            <w:shd w:val="clear" w:color="auto" w:fill="auto"/>
            <w:noWrap/>
            <w:vAlign w:val="center"/>
            <w:hideMark/>
          </w:tcPr>
          <w:p w14:paraId="4457BA52"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0,4</w:t>
            </w:r>
          </w:p>
        </w:tc>
        <w:tc>
          <w:tcPr>
            <w:tcW w:w="1443" w:type="dxa"/>
            <w:tcBorders>
              <w:top w:val="nil"/>
              <w:left w:val="nil"/>
              <w:bottom w:val="single" w:sz="4" w:space="0" w:color="auto"/>
              <w:right w:val="single" w:sz="4" w:space="0" w:color="auto"/>
            </w:tcBorders>
            <w:shd w:val="clear" w:color="auto" w:fill="auto"/>
            <w:noWrap/>
            <w:vAlign w:val="center"/>
            <w:hideMark/>
          </w:tcPr>
          <w:p w14:paraId="7493BA1F"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0,2</w:t>
            </w:r>
          </w:p>
        </w:tc>
        <w:tc>
          <w:tcPr>
            <w:tcW w:w="1443" w:type="dxa"/>
            <w:tcBorders>
              <w:top w:val="nil"/>
              <w:left w:val="nil"/>
              <w:bottom w:val="single" w:sz="4" w:space="0" w:color="auto"/>
              <w:right w:val="single" w:sz="4" w:space="0" w:color="auto"/>
            </w:tcBorders>
            <w:shd w:val="clear" w:color="auto" w:fill="auto"/>
            <w:noWrap/>
            <w:vAlign w:val="center"/>
            <w:hideMark/>
          </w:tcPr>
          <w:p w14:paraId="62582B66"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0,2</w:t>
            </w:r>
          </w:p>
        </w:tc>
      </w:tr>
      <w:tr w:rsidR="002929D1" w:rsidRPr="00C86F73" w14:paraId="47AC7038" w14:textId="77777777" w:rsidTr="00BE7F9E">
        <w:trPr>
          <w:trHeight w:val="335"/>
          <w:jc w:val="center"/>
        </w:trPr>
        <w:tc>
          <w:tcPr>
            <w:tcW w:w="4063" w:type="dxa"/>
            <w:tcBorders>
              <w:top w:val="nil"/>
              <w:left w:val="single" w:sz="4" w:space="0" w:color="auto"/>
              <w:bottom w:val="single" w:sz="4" w:space="0" w:color="auto"/>
              <w:right w:val="single" w:sz="4" w:space="0" w:color="auto"/>
            </w:tcBorders>
            <w:shd w:val="clear" w:color="auto" w:fill="auto"/>
            <w:noWrap/>
            <w:vAlign w:val="center"/>
            <w:hideMark/>
          </w:tcPr>
          <w:p w14:paraId="08911BA8"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Pozostałe</w:t>
            </w:r>
          </w:p>
        </w:tc>
        <w:tc>
          <w:tcPr>
            <w:tcW w:w="1443" w:type="dxa"/>
            <w:tcBorders>
              <w:top w:val="nil"/>
              <w:left w:val="nil"/>
              <w:bottom w:val="single" w:sz="4" w:space="0" w:color="auto"/>
              <w:right w:val="single" w:sz="4" w:space="0" w:color="auto"/>
            </w:tcBorders>
            <w:shd w:val="clear" w:color="auto" w:fill="auto"/>
            <w:noWrap/>
            <w:vAlign w:val="center"/>
            <w:hideMark/>
          </w:tcPr>
          <w:p w14:paraId="41DEAC36"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0,4</w:t>
            </w:r>
          </w:p>
        </w:tc>
        <w:tc>
          <w:tcPr>
            <w:tcW w:w="1443" w:type="dxa"/>
            <w:tcBorders>
              <w:top w:val="nil"/>
              <w:left w:val="nil"/>
              <w:bottom w:val="single" w:sz="4" w:space="0" w:color="auto"/>
              <w:right w:val="single" w:sz="4" w:space="0" w:color="auto"/>
            </w:tcBorders>
            <w:shd w:val="clear" w:color="auto" w:fill="auto"/>
            <w:noWrap/>
            <w:vAlign w:val="center"/>
            <w:hideMark/>
          </w:tcPr>
          <w:p w14:paraId="16816597"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0,5</w:t>
            </w:r>
          </w:p>
        </w:tc>
        <w:tc>
          <w:tcPr>
            <w:tcW w:w="1443" w:type="dxa"/>
            <w:tcBorders>
              <w:top w:val="nil"/>
              <w:left w:val="nil"/>
              <w:bottom w:val="single" w:sz="4" w:space="0" w:color="auto"/>
              <w:right w:val="single" w:sz="4" w:space="0" w:color="auto"/>
            </w:tcBorders>
            <w:shd w:val="clear" w:color="auto" w:fill="auto"/>
            <w:noWrap/>
            <w:vAlign w:val="center"/>
            <w:hideMark/>
          </w:tcPr>
          <w:p w14:paraId="7D2320C0"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0,6</w:t>
            </w:r>
          </w:p>
        </w:tc>
      </w:tr>
    </w:tbl>
    <w:p w14:paraId="688467EE" w14:textId="75A4560E" w:rsidR="002929D1" w:rsidRPr="00C86F73" w:rsidRDefault="002929D1" w:rsidP="00075A1E">
      <w:pPr>
        <w:spacing w:after="0" w:line="240" w:lineRule="auto"/>
        <w:jc w:val="center"/>
        <w:rPr>
          <w:rFonts w:cstheme="minorHAnsi"/>
        </w:rPr>
      </w:pPr>
      <w:r w:rsidRPr="00C86F73">
        <w:rPr>
          <w:rFonts w:cstheme="minorHAnsi"/>
        </w:rPr>
        <w:t>Źródło: opracowanie wysłane na podstawie danych GUS</w:t>
      </w:r>
    </w:p>
    <w:p w14:paraId="4D6F4D97" w14:textId="77777777" w:rsidR="002929D1" w:rsidRPr="00C86F73" w:rsidRDefault="002929D1" w:rsidP="00075A1E">
      <w:pPr>
        <w:spacing w:after="0" w:line="240" w:lineRule="auto"/>
        <w:jc w:val="both"/>
        <w:rPr>
          <w:rFonts w:cstheme="minorHAnsi"/>
        </w:rPr>
      </w:pPr>
    </w:p>
    <w:p w14:paraId="3EB49C8F" w14:textId="1CC33E6B" w:rsidR="00BB47E2" w:rsidRPr="00C86F73" w:rsidRDefault="00BB47E2" w:rsidP="00075A1E">
      <w:pPr>
        <w:spacing w:after="0" w:line="240" w:lineRule="auto"/>
        <w:jc w:val="both"/>
        <w:rPr>
          <w:rFonts w:cstheme="minorHAnsi"/>
          <w:color w:val="FF0000"/>
        </w:rPr>
      </w:pPr>
      <w:r w:rsidRPr="00C86F73">
        <w:rPr>
          <w:rFonts w:cstheme="minorHAnsi"/>
        </w:rPr>
        <w:t xml:space="preserve">Suma </w:t>
      </w:r>
      <w:r w:rsidR="00D02816" w:rsidRPr="00C86F73">
        <w:rPr>
          <w:rFonts w:cstheme="minorHAnsi"/>
        </w:rPr>
        <w:t xml:space="preserve"> </w:t>
      </w:r>
      <w:r w:rsidRPr="00C86F73">
        <w:rPr>
          <w:rFonts w:cstheme="minorHAnsi"/>
        </w:rPr>
        <w:t>dochodów do budżetu gminy Krasocin wyniosła w 201</w:t>
      </w:r>
      <w:r w:rsidR="0030512B" w:rsidRPr="00C86F73">
        <w:rPr>
          <w:rFonts w:cstheme="minorHAnsi"/>
        </w:rPr>
        <w:t>9</w:t>
      </w:r>
      <w:r w:rsidRPr="00C86F73">
        <w:rPr>
          <w:rFonts w:cstheme="minorHAnsi"/>
        </w:rPr>
        <w:t xml:space="preserve"> roku </w:t>
      </w:r>
      <w:r w:rsidR="0030512B" w:rsidRPr="00C86F73">
        <w:rPr>
          <w:rFonts w:cstheme="minorHAnsi"/>
        </w:rPr>
        <w:t xml:space="preserve">52 105 144,73 </w:t>
      </w:r>
      <w:r w:rsidRPr="00C86F73">
        <w:rPr>
          <w:rFonts w:cstheme="minorHAnsi"/>
        </w:rPr>
        <w:t xml:space="preserve">złotych, co daje </w:t>
      </w:r>
      <w:r w:rsidR="0030512B" w:rsidRPr="00C86F73">
        <w:rPr>
          <w:rFonts w:cstheme="minorHAnsi"/>
        </w:rPr>
        <w:t xml:space="preserve">5 948,70 </w:t>
      </w:r>
      <w:r w:rsidRPr="00C86F73">
        <w:rPr>
          <w:rFonts w:cstheme="minorHAnsi"/>
        </w:rPr>
        <w:t>złotych w przeliczeniu na jednego mieszkańca. Największa część dochodów wygenerował Dział 758 - Różne rozliczenia (</w:t>
      </w:r>
      <w:r w:rsidR="0030512B" w:rsidRPr="00C86F73">
        <w:rPr>
          <w:rFonts w:cstheme="minorHAnsi"/>
        </w:rPr>
        <w:t>31,</w:t>
      </w:r>
      <w:r w:rsidR="002929D1" w:rsidRPr="00C86F73">
        <w:rPr>
          <w:rFonts w:cstheme="minorHAnsi"/>
        </w:rPr>
        <w:t>6</w:t>
      </w:r>
      <w:r w:rsidR="0030512B" w:rsidRPr="00C86F73">
        <w:rPr>
          <w:rFonts w:cstheme="minorHAnsi"/>
        </w:rPr>
        <w:t>%</w:t>
      </w:r>
      <w:r w:rsidR="002929D1" w:rsidRPr="00C86F73">
        <w:rPr>
          <w:rFonts w:cstheme="minorHAnsi"/>
        </w:rPr>
        <w:t>)</w:t>
      </w:r>
      <w:r w:rsidR="00C86F73">
        <w:rPr>
          <w:rFonts w:cstheme="minorHAnsi"/>
        </w:rPr>
        <w:t xml:space="preserve">. </w:t>
      </w:r>
      <w:r w:rsidRPr="00C86F73">
        <w:rPr>
          <w:rFonts w:cstheme="minorHAnsi"/>
        </w:rPr>
        <w:t>Duża część wpływów pochodzi z Dział 756 - Dochody od osób prawnych, fizycznych i od innych jednostek (</w:t>
      </w:r>
      <w:r w:rsidR="0030512B" w:rsidRPr="00C86F73">
        <w:rPr>
          <w:rFonts w:cstheme="minorHAnsi"/>
        </w:rPr>
        <w:t>30,4</w:t>
      </w:r>
      <w:r w:rsidRPr="00C86F73">
        <w:rPr>
          <w:rFonts w:cstheme="minorHAnsi"/>
        </w:rPr>
        <w:t xml:space="preserve">%) oraz z Dział 900 - Gospodarka komunalna </w:t>
      </w:r>
      <w:r w:rsidR="00C86F73">
        <w:rPr>
          <w:rFonts w:cstheme="minorHAnsi"/>
        </w:rPr>
        <w:br/>
      </w:r>
      <w:r w:rsidRPr="00C86F73">
        <w:rPr>
          <w:rFonts w:cstheme="minorHAnsi"/>
        </w:rPr>
        <w:t>i ochrona środowiska (</w:t>
      </w:r>
      <w:r w:rsidR="002929D1" w:rsidRPr="00C86F73">
        <w:rPr>
          <w:rFonts w:cstheme="minorHAnsi"/>
        </w:rPr>
        <w:t>3,1</w:t>
      </w:r>
      <w:r w:rsidRPr="00C86F73">
        <w:rPr>
          <w:rFonts w:cstheme="minorHAnsi"/>
        </w:rPr>
        <w:t>%). W budżecie gminy Krasocin wpływy z tytułu podatku dochodowego od osób fizycznych wynosiły 530 złotych na mieszkańca (11,7%)</w:t>
      </w:r>
      <w:r w:rsidR="0030512B" w:rsidRPr="00C86F73">
        <w:rPr>
          <w:rFonts w:cstheme="minorHAnsi"/>
        </w:rPr>
        <w:t xml:space="preserve">. Dochody ogółem na jednego mieszkańca w 2019r. wynosiły </w:t>
      </w:r>
      <w:r w:rsidR="00984021" w:rsidRPr="00C86F73">
        <w:rPr>
          <w:rFonts w:cstheme="minorHAnsi"/>
        </w:rPr>
        <w:t xml:space="preserve">4 911,87 zł </w:t>
      </w:r>
      <w:r w:rsidR="0030512B" w:rsidRPr="00C86F73">
        <w:rPr>
          <w:rFonts w:cstheme="minorHAnsi"/>
        </w:rPr>
        <w:t xml:space="preserve">w tym dochód własny  </w:t>
      </w:r>
      <w:r w:rsidR="00984021" w:rsidRPr="00C86F73">
        <w:rPr>
          <w:rFonts w:cstheme="minorHAnsi"/>
        </w:rPr>
        <w:t>1 914,03</w:t>
      </w:r>
      <w:r w:rsidR="0030512B" w:rsidRPr="00C86F73">
        <w:rPr>
          <w:rFonts w:cstheme="minorHAnsi"/>
        </w:rPr>
        <w:t xml:space="preserve"> zł.</w:t>
      </w:r>
    </w:p>
    <w:p w14:paraId="7E5B8F0A" w14:textId="77777777" w:rsidR="00AF08D9" w:rsidRPr="00C86F73" w:rsidRDefault="00AF08D9" w:rsidP="00075A1E">
      <w:pPr>
        <w:spacing w:after="0" w:line="240" w:lineRule="auto"/>
        <w:jc w:val="both"/>
        <w:rPr>
          <w:rFonts w:cstheme="minorHAnsi"/>
          <w:color w:val="FF0000"/>
        </w:rPr>
      </w:pPr>
    </w:p>
    <w:p w14:paraId="1680CB36" w14:textId="2CD665EB" w:rsidR="002929D1" w:rsidRPr="00C86F73" w:rsidRDefault="002929D1" w:rsidP="00075A1E">
      <w:pPr>
        <w:pStyle w:val="Legenda"/>
        <w:spacing w:after="0"/>
        <w:jc w:val="center"/>
        <w:rPr>
          <w:rFonts w:cstheme="minorHAnsi"/>
          <w:i w:val="0"/>
          <w:iCs w:val="0"/>
          <w:color w:val="auto"/>
          <w:sz w:val="22"/>
          <w:szCs w:val="22"/>
        </w:rPr>
      </w:pPr>
      <w:bookmarkStart w:id="158" w:name="_Toc81370913"/>
      <w:r w:rsidRPr="00C86F73">
        <w:rPr>
          <w:rFonts w:cstheme="minorHAnsi"/>
          <w:i w:val="0"/>
          <w:iCs w:val="0"/>
          <w:color w:val="auto"/>
          <w:sz w:val="22"/>
          <w:szCs w:val="22"/>
        </w:rPr>
        <w:t xml:space="preserve">Tabela </w:t>
      </w:r>
      <w:r w:rsidRPr="00C86F73">
        <w:rPr>
          <w:rFonts w:cstheme="minorHAnsi"/>
          <w:i w:val="0"/>
          <w:iCs w:val="0"/>
          <w:color w:val="auto"/>
          <w:sz w:val="22"/>
          <w:szCs w:val="22"/>
        </w:rPr>
        <w:fldChar w:fldCharType="begin"/>
      </w:r>
      <w:r w:rsidRPr="00C86F73">
        <w:rPr>
          <w:rFonts w:cstheme="minorHAnsi"/>
          <w:i w:val="0"/>
          <w:iCs w:val="0"/>
          <w:color w:val="auto"/>
          <w:sz w:val="22"/>
          <w:szCs w:val="22"/>
        </w:rPr>
        <w:instrText xml:space="preserve"> SEQ Tabela \* ARABIC </w:instrText>
      </w:r>
      <w:r w:rsidRPr="00C86F73">
        <w:rPr>
          <w:rFonts w:cstheme="minorHAnsi"/>
          <w:i w:val="0"/>
          <w:iCs w:val="0"/>
          <w:color w:val="auto"/>
          <w:sz w:val="22"/>
          <w:szCs w:val="22"/>
        </w:rPr>
        <w:fldChar w:fldCharType="separate"/>
      </w:r>
      <w:r w:rsidR="00EF286D">
        <w:rPr>
          <w:rFonts w:cstheme="minorHAnsi"/>
          <w:i w:val="0"/>
          <w:iCs w:val="0"/>
          <w:noProof/>
          <w:color w:val="auto"/>
          <w:sz w:val="22"/>
          <w:szCs w:val="22"/>
        </w:rPr>
        <w:t>78</w:t>
      </w:r>
      <w:r w:rsidRPr="00C86F73">
        <w:rPr>
          <w:rFonts w:cstheme="minorHAnsi"/>
          <w:i w:val="0"/>
          <w:iCs w:val="0"/>
          <w:color w:val="auto"/>
          <w:sz w:val="22"/>
          <w:szCs w:val="22"/>
        </w:rPr>
        <w:fldChar w:fldCharType="end"/>
      </w:r>
      <w:r w:rsidRPr="00C86F73">
        <w:rPr>
          <w:rFonts w:cstheme="minorHAnsi"/>
          <w:i w:val="0"/>
          <w:iCs w:val="0"/>
          <w:color w:val="auto"/>
          <w:sz w:val="22"/>
          <w:szCs w:val="22"/>
        </w:rPr>
        <w:t xml:space="preserve"> Struktura Dochodów budżetu gminy </w:t>
      </w:r>
      <w:r w:rsidR="000636A4" w:rsidRPr="00C86F73">
        <w:rPr>
          <w:rFonts w:cstheme="minorHAnsi"/>
          <w:i w:val="0"/>
          <w:iCs w:val="0"/>
          <w:color w:val="auto"/>
          <w:sz w:val="22"/>
          <w:szCs w:val="22"/>
        </w:rPr>
        <w:t xml:space="preserve">Krasocin </w:t>
      </w:r>
      <w:r w:rsidRPr="00C86F73">
        <w:rPr>
          <w:rFonts w:cstheme="minorHAnsi"/>
          <w:i w:val="0"/>
          <w:iCs w:val="0"/>
          <w:color w:val="auto"/>
          <w:sz w:val="22"/>
          <w:szCs w:val="22"/>
        </w:rPr>
        <w:t>według działów w latach 2017-2019</w:t>
      </w:r>
      <w:bookmarkEnd w:id="158"/>
    </w:p>
    <w:tbl>
      <w:tblPr>
        <w:tblW w:w="8331" w:type="dxa"/>
        <w:jc w:val="center"/>
        <w:tblCellMar>
          <w:left w:w="70" w:type="dxa"/>
          <w:right w:w="70" w:type="dxa"/>
        </w:tblCellMar>
        <w:tblLook w:val="04A0" w:firstRow="1" w:lastRow="0" w:firstColumn="1" w:lastColumn="0" w:noHBand="0" w:noVBand="1"/>
      </w:tblPr>
      <w:tblGrid>
        <w:gridCol w:w="4317"/>
        <w:gridCol w:w="1347"/>
        <w:gridCol w:w="1361"/>
        <w:gridCol w:w="1306"/>
      </w:tblGrid>
      <w:tr w:rsidR="002929D1" w:rsidRPr="00C86F73" w14:paraId="691A806C" w14:textId="77777777" w:rsidTr="00BE7F9E">
        <w:trPr>
          <w:trHeight w:val="324"/>
          <w:jc w:val="center"/>
        </w:trPr>
        <w:tc>
          <w:tcPr>
            <w:tcW w:w="4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25EE4" w14:textId="77777777" w:rsidR="002929D1" w:rsidRPr="00C86F73" w:rsidRDefault="002929D1"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Krasocin</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376F2785" w14:textId="77777777" w:rsidR="002929D1" w:rsidRPr="00C86F73" w:rsidRDefault="002929D1"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2017</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14:paraId="3E4BF93A" w14:textId="77777777" w:rsidR="002929D1" w:rsidRPr="00C86F73" w:rsidRDefault="002929D1"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2018</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14:paraId="03A4ECBB" w14:textId="77777777" w:rsidR="002929D1" w:rsidRPr="00C86F73" w:rsidRDefault="002929D1"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2019</w:t>
            </w:r>
          </w:p>
        </w:tc>
      </w:tr>
      <w:tr w:rsidR="002929D1" w:rsidRPr="00C86F73" w14:paraId="222A2E76" w14:textId="77777777" w:rsidTr="00BE7F9E">
        <w:trPr>
          <w:trHeight w:val="324"/>
          <w:jc w:val="center"/>
        </w:trPr>
        <w:tc>
          <w:tcPr>
            <w:tcW w:w="4317" w:type="dxa"/>
            <w:tcBorders>
              <w:top w:val="nil"/>
              <w:left w:val="single" w:sz="4" w:space="0" w:color="auto"/>
              <w:bottom w:val="single" w:sz="4" w:space="0" w:color="auto"/>
              <w:right w:val="single" w:sz="4" w:space="0" w:color="auto"/>
            </w:tcBorders>
            <w:shd w:val="clear" w:color="auto" w:fill="auto"/>
            <w:vAlign w:val="center"/>
            <w:hideMark/>
          </w:tcPr>
          <w:p w14:paraId="38BD9BCE" w14:textId="77777777" w:rsidR="002929D1" w:rsidRPr="00C86F73" w:rsidRDefault="002929D1"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Ogółem</w:t>
            </w:r>
          </w:p>
        </w:tc>
        <w:tc>
          <w:tcPr>
            <w:tcW w:w="1347" w:type="dxa"/>
            <w:tcBorders>
              <w:top w:val="nil"/>
              <w:left w:val="nil"/>
              <w:bottom w:val="single" w:sz="4" w:space="0" w:color="auto"/>
              <w:right w:val="single" w:sz="4" w:space="0" w:color="auto"/>
            </w:tcBorders>
            <w:shd w:val="clear" w:color="auto" w:fill="auto"/>
            <w:vAlign w:val="center"/>
            <w:hideMark/>
          </w:tcPr>
          <w:p w14:paraId="5D0F0F3E" w14:textId="77777777" w:rsidR="002929D1" w:rsidRPr="00C86F73" w:rsidRDefault="002929D1"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100,0</w:t>
            </w:r>
          </w:p>
        </w:tc>
        <w:tc>
          <w:tcPr>
            <w:tcW w:w="1361" w:type="dxa"/>
            <w:tcBorders>
              <w:top w:val="nil"/>
              <w:left w:val="nil"/>
              <w:bottom w:val="single" w:sz="4" w:space="0" w:color="auto"/>
              <w:right w:val="single" w:sz="4" w:space="0" w:color="auto"/>
            </w:tcBorders>
            <w:shd w:val="clear" w:color="auto" w:fill="auto"/>
            <w:vAlign w:val="center"/>
            <w:hideMark/>
          </w:tcPr>
          <w:p w14:paraId="25C89C76" w14:textId="77777777" w:rsidR="002929D1" w:rsidRPr="00C86F73" w:rsidRDefault="002929D1"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100,0</w:t>
            </w:r>
          </w:p>
        </w:tc>
        <w:tc>
          <w:tcPr>
            <w:tcW w:w="1306" w:type="dxa"/>
            <w:tcBorders>
              <w:top w:val="nil"/>
              <w:left w:val="nil"/>
              <w:bottom w:val="single" w:sz="4" w:space="0" w:color="auto"/>
              <w:right w:val="single" w:sz="4" w:space="0" w:color="auto"/>
            </w:tcBorders>
            <w:shd w:val="clear" w:color="auto" w:fill="auto"/>
            <w:vAlign w:val="center"/>
            <w:hideMark/>
          </w:tcPr>
          <w:p w14:paraId="1C2713AA" w14:textId="77777777" w:rsidR="002929D1" w:rsidRPr="00C86F73" w:rsidRDefault="002929D1"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100,0</w:t>
            </w:r>
          </w:p>
        </w:tc>
      </w:tr>
      <w:tr w:rsidR="002929D1" w:rsidRPr="00C86F73" w14:paraId="5DC439CE" w14:textId="77777777" w:rsidTr="00BE7F9E">
        <w:trPr>
          <w:trHeight w:val="324"/>
          <w:jc w:val="center"/>
        </w:trPr>
        <w:tc>
          <w:tcPr>
            <w:tcW w:w="4317" w:type="dxa"/>
            <w:tcBorders>
              <w:top w:val="nil"/>
              <w:left w:val="single" w:sz="4" w:space="0" w:color="auto"/>
              <w:bottom w:val="single" w:sz="4" w:space="0" w:color="auto"/>
              <w:right w:val="single" w:sz="4" w:space="0" w:color="auto"/>
            </w:tcBorders>
            <w:shd w:val="clear" w:color="auto" w:fill="auto"/>
            <w:vAlign w:val="center"/>
            <w:hideMark/>
          </w:tcPr>
          <w:p w14:paraId="47452634"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Rolnictwo i łowiectwo</w:t>
            </w:r>
          </w:p>
        </w:tc>
        <w:tc>
          <w:tcPr>
            <w:tcW w:w="1347" w:type="dxa"/>
            <w:tcBorders>
              <w:top w:val="nil"/>
              <w:left w:val="nil"/>
              <w:bottom w:val="single" w:sz="4" w:space="0" w:color="auto"/>
              <w:right w:val="single" w:sz="4" w:space="0" w:color="auto"/>
            </w:tcBorders>
            <w:shd w:val="clear" w:color="auto" w:fill="auto"/>
            <w:vAlign w:val="center"/>
            <w:hideMark/>
          </w:tcPr>
          <w:p w14:paraId="42D781B7"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0,7</w:t>
            </w:r>
          </w:p>
        </w:tc>
        <w:tc>
          <w:tcPr>
            <w:tcW w:w="1361" w:type="dxa"/>
            <w:tcBorders>
              <w:top w:val="nil"/>
              <w:left w:val="nil"/>
              <w:bottom w:val="single" w:sz="4" w:space="0" w:color="auto"/>
              <w:right w:val="single" w:sz="4" w:space="0" w:color="auto"/>
            </w:tcBorders>
            <w:shd w:val="clear" w:color="auto" w:fill="auto"/>
            <w:vAlign w:val="center"/>
            <w:hideMark/>
          </w:tcPr>
          <w:p w14:paraId="609827BD"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0,6</w:t>
            </w:r>
          </w:p>
        </w:tc>
        <w:tc>
          <w:tcPr>
            <w:tcW w:w="1306" w:type="dxa"/>
            <w:tcBorders>
              <w:top w:val="nil"/>
              <w:left w:val="nil"/>
              <w:bottom w:val="single" w:sz="4" w:space="0" w:color="auto"/>
              <w:right w:val="single" w:sz="4" w:space="0" w:color="auto"/>
            </w:tcBorders>
            <w:shd w:val="clear" w:color="auto" w:fill="auto"/>
            <w:vAlign w:val="center"/>
            <w:hideMark/>
          </w:tcPr>
          <w:p w14:paraId="48396AD5"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0,7</w:t>
            </w:r>
          </w:p>
        </w:tc>
      </w:tr>
      <w:tr w:rsidR="002929D1" w:rsidRPr="00C86F73" w14:paraId="50F11B77" w14:textId="77777777" w:rsidTr="00BE7F9E">
        <w:trPr>
          <w:trHeight w:val="324"/>
          <w:jc w:val="center"/>
        </w:trPr>
        <w:tc>
          <w:tcPr>
            <w:tcW w:w="4317" w:type="dxa"/>
            <w:tcBorders>
              <w:top w:val="nil"/>
              <w:left w:val="single" w:sz="4" w:space="0" w:color="auto"/>
              <w:bottom w:val="single" w:sz="4" w:space="0" w:color="auto"/>
              <w:right w:val="single" w:sz="4" w:space="0" w:color="auto"/>
            </w:tcBorders>
            <w:shd w:val="clear" w:color="auto" w:fill="auto"/>
            <w:vAlign w:val="center"/>
            <w:hideMark/>
          </w:tcPr>
          <w:p w14:paraId="4BEA782A"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Transport i łączność</w:t>
            </w:r>
          </w:p>
        </w:tc>
        <w:tc>
          <w:tcPr>
            <w:tcW w:w="1347" w:type="dxa"/>
            <w:tcBorders>
              <w:top w:val="nil"/>
              <w:left w:val="nil"/>
              <w:bottom w:val="single" w:sz="4" w:space="0" w:color="auto"/>
              <w:right w:val="single" w:sz="4" w:space="0" w:color="auto"/>
            </w:tcBorders>
            <w:shd w:val="clear" w:color="auto" w:fill="auto"/>
            <w:vAlign w:val="center"/>
            <w:hideMark/>
          </w:tcPr>
          <w:p w14:paraId="7D10C569"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0,9</w:t>
            </w:r>
          </w:p>
        </w:tc>
        <w:tc>
          <w:tcPr>
            <w:tcW w:w="1361" w:type="dxa"/>
            <w:tcBorders>
              <w:top w:val="nil"/>
              <w:left w:val="nil"/>
              <w:bottom w:val="single" w:sz="4" w:space="0" w:color="auto"/>
              <w:right w:val="single" w:sz="4" w:space="0" w:color="auto"/>
            </w:tcBorders>
            <w:shd w:val="clear" w:color="auto" w:fill="auto"/>
            <w:vAlign w:val="center"/>
            <w:hideMark/>
          </w:tcPr>
          <w:p w14:paraId="07724B67"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0,2</w:t>
            </w:r>
          </w:p>
        </w:tc>
        <w:tc>
          <w:tcPr>
            <w:tcW w:w="1306" w:type="dxa"/>
            <w:tcBorders>
              <w:top w:val="nil"/>
              <w:left w:val="nil"/>
              <w:bottom w:val="single" w:sz="4" w:space="0" w:color="auto"/>
              <w:right w:val="single" w:sz="4" w:space="0" w:color="auto"/>
            </w:tcBorders>
            <w:shd w:val="clear" w:color="auto" w:fill="auto"/>
            <w:vAlign w:val="center"/>
            <w:hideMark/>
          </w:tcPr>
          <w:p w14:paraId="46C36471"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w:t>
            </w:r>
          </w:p>
        </w:tc>
      </w:tr>
      <w:tr w:rsidR="002929D1" w:rsidRPr="00C86F73" w14:paraId="052C2CDD" w14:textId="77777777" w:rsidTr="00BE7F9E">
        <w:trPr>
          <w:trHeight w:val="324"/>
          <w:jc w:val="center"/>
        </w:trPr>
        <w:tc>
          <w:tcPr>
            <w:tcW w:w="4317" w:type="dxa"/>
            <w:tcBorders>
              <w:top w:val="nil"/>
              <w:left w:val="single" w:sz="4" w:space="0" w:color="auto"/>
              <w:bottom w:val="single" w:sz="4" w:space="0" w:color="auto"/>
              <w:right w:val="single" w:sz="4" w:space="0" w:color="auto"/>
            </w:tcBorders>
            <w:shd w:val="clear" w:color="auto" w:fill="auto"/>
            <w:vAlign w:val="center"/>
            <w:hideMark/>
          </w:tcPr>
          <w:p w14:paraId="4CB78AF5"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Gospodarka mieszkaniowa</w:t>
            </w:r>
          </w:p>
        </w:tc>
        <w:tc>
          <w:tcPr>
            <w:tcW w:w="1347" w:type="dxa"/>
            <w:tcBorders>
              <w:top w:val="nil"/>
              <w:left w:val="nil"/>
              <w:bottom w:val="single" w:sz="4" w:space="0" w:color="auto"/>
              <w:right w:val="single" w:sz="4" w:space="0" w:color="auto"/>
            </w:tcBorders>
            <w:shd w:val="clear" w:color="auto" w:fill="auto"/>
            <w:vAlign w:val="center"/>
            <w:hideMark/>
          </w:tcPr>
          <w:p w14:paraId="385AB3F8"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0,5</w:t>
            </w:r>
          </w:p>
        </w:tc>
        <w:tc>
          <w:tcPr>
            <w:tcW w:w="1361" w:type="dxa"/>
            <w:tcBorders>
              <w:top w:val="nil"/>
              <w:left w:val="nil"/>
              <w:bottom w:val="single" w:sz="4" w:space="0" w:color="auto"/>
              <w:right w:val="single" w:sz="4" w:space="0" w:color="auto"/>
            </w:tcBorders>
            <w:shd w:val="clear" w:color="auto" w:fill="auto"/>
            <w:vAlign w:val="center"/>
            <w:hideMark/>
          </w:tcPr>
          <w:p w14:paraId="0AB6F834"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3,6</w:t>
            </w:r>
          </w:p>
        </w:tc>
        <w:tc>
          <w:tcPr>
            <w:tcW w:w="1306" w:type="dxa"/>
            <w:tcBorders>
              <w:top w:val="nil"/>
              <w:left w:val="nil"/>
              <w:bottom w:val="single" w:sz="4" w:space="0" w:color="auto"/>
              <w:right w:val="single" w:sz="4" w:space="0" w:color="auto"/>
            </w:tcBorders>
            <w:shd w:val="clear" w:color="auto" w:fill="auto"/>
            <w:vAlign w:val="center"/>
            <w:hideMark/>
          </w:tcPr>
          <w:p w14:paraId="285CA4D4"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1,5</w:t>
            </w:r>
          </w:p>
        </w:tc>
      </w:tr>
      <w:tr w:rsidR="002929D1" w:rsidRPr="00C86F73" w14:paraId="2884F53D" w14:textId="77777777" w:rsidTr="00BE7F9E">
        <w:trPr>
          <w:trHeight w:val="324"/>
          <w:jc w:val="center"/>
        </w:trPr>
        <w:tc>
          <w:tcPr>
            <w:tcW w:w="4317" w:type="dxa"/>
            <w:tcBorders>
              <w:top w:val="nil"/>
              <w:left w:val="single" w:sz="4" w:space="0" w:color="auto"/>
              <w:bottom w:val="single" w:sz="4" w:space="0" w:color="auto"/>
              <w:right w:val="single" w:sz="4" w:space="0" w:color="auto"/>
            </w:tcBorders>
            <w:shd w:val="clear" w:color="auto" w:fill="auto"/>
            <w:vAlign w:val="center"/>
            <w:hideMark/>
          </w:tcPr>
          <w:p w14:paraId="0AC1D794"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Administracja publiczna</w:t>
            </w:r>
          </w:p>
        </w:tc>
        <w:tc>
          <w:tcPr>
            <w:tcW w:w="1347" w:type="dxa"/>
            <w:tcBorders>
              <w:top w:val="nil"/>
              <w:left w:val="nil"/>
              <w:bottom w:val="single" w:sz="4" w:space="0" w:color="auto"/>
              <w:right w:val="single" w:sz="4" w:space="0" w:color="auto"/>
            </w:tcBorders>
            <w:shd w:val="clear" w:color="auto" w:fill="auto"/>
            <w:vAlign w:val="center"/>
            <w:hideMark/>
          </w:tcPr>
          <w:p w14:paraId="49781292"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0,4</w:t>
            </w:r>
          </w:p>
        </w:tc>
        <w:tc>
          <w:tcPr>
            <w:tcW w:w="1361" w:type="dxa"/>
            <w:tcBorders>
              <w:top w:val="nil"/>
              <w:left w:val="nil"/>
              <w:bottom w:val="single" w:sz="4" w:space="0" w:color="auto"/>
              <w:right w:val="single" w:sz="4" w:space="0" w:color="auto"/>
            </w:tcBorders>
            <w:shd w:val="clear" w:color="auto" w:fill="auto"/>
            <w:vAlign w:val="center"/>
            <w:hideMark/>
          </w:tcPr>
          <w:p w14:paraId="1E6D41A9"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0,2</w:t>
            </w:r>
          </w:p>
        </w:tc>
        <w:tc>
          <w:tcPr>
            <w:tcW w:w="1306" w:type="dxa"/>
            <w:tcBorders>
              <w:top w:val="nil"/>
              <w:left w:val="nil"/>
              <w:bottom w:val="single" w:sz="4" w:space="0" w:color="auto"/>
              <w:right w:val="single" w:sz="4" w:space="0" w:color="auto"/>
            </w:tcBorders>
            <w:shd w:val="clear" w:color="auto" w:fill="auto"/>
            <w:vAlign w:val="center"/>
            <w:hideMark/>
          </w:tcPr>
          <w:p w14:paraId="607CA2F8"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0,3</w:t>
            </w:r>
          </w:p>
        </w:tc>
      </w:tr>
      <w:tr w:rsidR="002929D1" w:rsidRPr="00C86F73" w14:paraId="6F09170A" w14:textId="77777777" w:rsidTr="00BE7F9E">
        <w:trPr>
          <w:trHeight w:val="64"/>
          <w:jc w:val="center"/>
        </w:trPr>
        <w:tc>
          <w:tcPr>
            <w:tcW w:w="4317" w:type="dxa"/>
            <w:tcBorders>
              <w:top w:val="nil"/>
              <w:left w:val="single" w:sz="4" w:space="0" w:color="auto"/>
              <w:bottom w:val="single" w:sz="4" w:space="0" w:color="auto"/>
              <w:right w:val="single" w:sz="4" w:space="0" w:color="auto"/>
            </w:tcBorders>
            <w:shd w:val="clear" w:color="auto" w:fill="auto"/>
            <w:vAlign w:val="center"/>
            <w:hideMark/>
          </w:tcPr>
          <w:p w14:paraId="0FC0E347"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Bezpieczeństwo publiczne i ochrona przeciw pożarowa</w:t>
            </w:r>
          </w:p>
        </w:tc>
        <w:tc>
          <w:tcPr>
            <w:tcW w:w="1347" w:type="dxa"/>
            <w:tcBorders>
              <w:top w:val="nil"/>
              <w:left w:val="nil"/>
              <w:bottom w:val="single" w:sz="4" w:space="0" w:color="auto"/>
              <w:right w:val="single" w:sz="4" w:space="0" w:color="auto"/>
            </w:tcBorders>
            <w:shd w:val="clear" w:color="auto" w:fill="auto"/>
            <w:vAlign w:val="center"/>
            <w:hideMark/>
          </w:tcPr>
          <w:p w14:paraId="75DBE485"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1,6</w:t>
            </w:r>
          </w:p>
        </w:tc>
        <w:tc>
          <w:tcPr>
            <w:tcW w:w="1361" w:type="dxa"/>
            <w:tcBorders>
              <w:top w:val="nil"/>
              <w:left w:val="nil"/>
              <w:bottom w:val="single" w:sz="4" w:space="0" w:color="auto"/>
              <w:right w:val="single" w:sz="4" w:space="0" w:color="auto"/>
            </w:tcBorders>
            <w:shd w:val="clear" w:color="auto" w:fill="auto"/>
            <w:vAlign w:val="center"/>
            <w:hideMark/>
          </w:tcPr>
          <w:p w14:paraId="0FDAB855"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w:t>
            </w:r>
          </w:p>
        </w:tc>
        <w:tc>
          <w:tcPr>
            <w:tcW w:w="1306" w:type="dxa"/>
            <w:tcBorders>
              <w:top w:val="nil"/>
              <w:left w:val="nil"/>
              <w:bottom w:val="single" w:sz="4" w:space="0" w:color="auto"/>
              <w:right w:val="single" w:sz="4" w:space="0" w:color="auto"/>
            </w:tcBorders>
            <w:shd w:val="clear" w:color="auto" w:fill="auto"/>
            <w:vAlign w:val="center"/>
            <w:hideMark/>
          </w:tcPr>
          <w:p w14:paraId="54DE4BA7"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w:t>
            </w:r>
          </w:p>
        </w:tc>
      </w:tr>
      <w:tr w:rsidR="002929D1" w:rsidRPr="00C86F73" w14:paraId="56766021" w14:textId="77777777" w:rsidTr="00BE7F9E">
        <w:trPr>
          <w:trHeight w:val="324"/>
          <w:jc w:val="center"/>
        </w:trPr>
        <w:tc>
          <w:tcPr>
            <w:tcW w:w="4317" w:type="dxa"/>
            <w:tcBorders>
              <w:top w:val="nil"/>
              <w:left w:val="single" w:sz="4" w:space="0" w:color="auto"/>
              <w:bottom w:val="single" w:sz="4" w:space="0" w:color="auto"/>
              <w:right w:val="single" w:sz="4" w:space="0" w:color="auto"/>
            </w:tcBorders>
            <w:shd w:val="clear" w:color="auto" w:fill="auto"/>
            <w:vAlign w:val="center"/>
            <w:hideMark/>
          </w:tcPr>
          <w:p w14:paraId="4AC5BE83"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 xml:space="preserve">Różne rozliczenia </w:t>
            </w:r>
          </w:p>
        </w:tc>
        <w:tc>
          <w:tcPr>
            <w:tcW w:w="1347" w:type="dxa"/>
            <w:tcBorders>
              <w:top w:val="nil"/>
              <w:left w:val="nil"/>
              <w:bottom w:val="single" w:sz="4" w:space="0" w:color="auto"/>
              <w:right w:val="single" w:sz="4" w:space="0" w:color="auto"/>
            </w:tcBorders>
            <w:shd w:val="clear" w:color="auto" w:fill="auto"/>
            <w:vAlign w:val="center"/>
            <w:hideMark/>
          </w:tcPr>
          <w:p w14:paraId="1F2A8660"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28,5</w:t>
            </w:r>
          </w:p>
        </w:tc>
        <w:tc>
          <w:tcPr>
            <w:tcW w:w="1361" w:type="dxa"/>
            <w:tcBorders>
              <w:top w:val="nil"/>
              <w:left w:val="nil"/>
              <w:bottom w:val="single" w:sz="4" w:space="0" w:color="auto"/>
              <w:right w:val="single" w:sz="4" w:space="0" w:color="auto"/>
            </w:tcBorders>
            <w:shd w:val="clear" w:color="auto" w:fill="auto"/>
            <w:vAlign w:val="center"/>
            <w:hideMark/>
          </w:tcPr>
          <w:p w14:paraId="3D71E219"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29,9</w:t>
            </w:r>
          </w:p>
        </w:tc>
        <w:tc>
          <w:tcPr>
            <w:tcW w:w="1306" w:type="dxa"/>
            <w:tcBorders>
              <w:top w:val="nil"/>
              <w:left w:val="nil"/>
              <w:bottom w:val="single" w:sz="4" w:space="0" w:color="auto"/>
              <w:right w:val="single" w:sz="4" w:space="0" w:color="auto"/>
            </w:tcBorders>
            <w:shd w:val="clear" w:color="auto" w:fill="auto"/>
            <w:vAlign w:val="center"/>
            <w:hideMark/>
          </w:tcPr>
          <w:p w14:paraId="54FBAF06"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31,6</w:t>
            </w:r>
          </w:p>
        </w:tc>
      </w:tr>
      <w:tr w:rsidR="002929D1" w:rsidRPr="00C86F73" w14:paraId="7E2F1921" w14:textId="77777777" w:rsidTr="00BE7F9E">
        <w:trPr>
          <w:trHeight w:val="324"/>
          <w:jc w:val="center"/>
        </w:trPr>
        <w:tc>
          <w:tcPr>
            <w:tcW w:w="4317" w:type="dxa"/>
            <w:tcBorders>
              <w:top w:val="nil"/>
              <w:left w:val="single" w:sz="4" w:space="0" w:color="auto"/>
              <w:bottom w:val="single" w:sz="4" w:space="0" w:color="auto"/>
              <w:right w:val="single" w:sz="4" w:space="0" w:color="auto"/>
            </w:tcBorders>
            <w:shd w:val="clear" w:color="auto" w:fill="auto"/>
            <w:vAlign w:val="center"/>
            <w:hideMark/>
          </w:tcPr>
          <w:p w14:paraId="1652C1DC"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lastRenderedPageBreak/>
              <w:t>Oświata i wychowanie</w:t>
            </w:r>
          </w:p>
        </w:tc>
        <w:tc>
          <w:tcPr>
            <w:tcW w:w="1347" w:type="dxa"/>
            <w:tcBorders>
              <w:top w:val="nil"/>
              <w:left w:val="nil"/>
              <w:bottom w:val="single" w:sz="4" w:space="0" w:color="auto"/>
              <w:right w:val="single" w:sz="4" w:space="0" w:color="auto"/>
            </w:tcBorders>
            <w:shd w:val="clear" w:color="auto" w:fill="auto"/>
            <w:vAlign w:val="center"/>
            <w:hideMark/>
          </w:tcPr>
          <w:p w14:paraId="7FE3CFA9"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2,5</w:t>
            </w:r>
          </w:p>
        </w:tc>
        <w:tc>
          <w:tcPr>
            <w:tcW w:w="1361" w:type="dxa"/>
            <w:tcBorders>
              <w:top w:val="nil"/>
              <w:left w:val="nil"/>
              <w:bottom w:val="single" w:sz="4" w:space="0" w:color="auto"/>
              <w:right w:val="single" w:sz="4" w:space="0" w:color="auto"/>
            </w:tcBorders>
            <w:shd w:val="clear" w:color="auto" w:fill="auto"/>
            <w:vAlign w:val="center"/>
            <w:hideMark/>
          </w:tcPr>
          <w:p w14:paraId="61A2962E"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3,4</w:t>
            </w:r>
          </w:p>
        </w:tc>
        <w:tc>
          <w:tcPr>
            <w:tcW w:w="1306" w:type="dxa"/>
            <w:tcBorders>
              <w:top w:val="nil"/>
              <w:left w:val="nil"/>
              <w:bottom w:val="single" w:sz="4" w:space="0" w:color="auto"/>
              <w:right w:val="single" w:sz="4" w:space="0" w:color="auto"/>
            </w:tcBorders>
            <w:shd w:val="clear" w:color="auto" w:fill="auto"/>
            <w:vAlign w:val="center"/>
            <w:hideMark/>
          </w:tcPr>
          <w:p w14:paraId="3568526E"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2,3</w:t>
            </w:r>
          </w:p>
        </w:tc>
      </w:tr>
      <w:tr w:rsidR="002929D1" w:rsidRPr="00C86F73" w14:paraId="3AB26936" w14:textId="77777777" w:rsidTr="00BE7F9E">
        <w:trPr>
          <w:trHeight w:val="324"/>
          <w:jc w:val="center"/>
        </w:trPr>
        <w:tc>
          <w:tcPr>
            <w:tcW w:w="4317" w:type="dxa"/>
            <w:tcBorders>
              <w:top w:val="nil"/>
              <w:left w:val="single" w:sz="4" w:space="0" w:color="auto"/>
              <w:bottom w:val="single" w:sz="4" w:space="0" w:color="auto"/>
              <w:right w:val="single" w:sz="4" w:space="0" w:color="auto"/>
            </w:tcBorders>
            <w:shd w:val="clear" w:color="auto" w:fill="auto"/>
            <w:vAlign w:val="center"/>
            <w:hideMark/>
          </w:tcPr>
          <w:p w14:paraId="6FE3F8A7" w14:textId="732E9B6A"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Pomoc społeczna</w:t>
            </w:r>
          </w:p>
        </w:tc>
        <w:tc>
          <w:tcPr>
            <w:tcW w:w="1347" w:type="dxa"/>
            <w:tcBorders>
              <w:top w:val="nil"/>
              <w:left w:val="nil"/>
              <w:bottom w:val="single" w:sz="4" w:space="0" w:color="auto"/>
              <w:right w:val="single" w:sz="4" w:space="0" w:color="auto"/>
            </w:tcBorders>
            <w:shd w:val="clear" w:color="auto" w:fill="auto"/>
            <w:vAlign w:val="center"/>
            <w:hideMark/>
          </w:tcPr>
          <w:p w14:paraId="17C70DA4"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1,5</w:t>
            </w:r>
          </w:p>
        </w:tc>
        <w:tc>
          <w:tcPr>
            <w:tcW w:w="1361" w:type="dxa"/>
            <w:tcBorders>
              <w:top w:val="nil"/>
              <w:left w:val="nil"/>
              <w:bottom w:val="single" w:sz="4" w:space="0" w:color="auto"/>
              <w:right w:val="single" w:sz="4" w:space="0" w:color="auto"/>
            </w:tcBorders>
            <w:shd w:val="clear" w:color="auto" w:fill="auto"/>
            <w:vAlign w:val="center"/>
            <w:hideMark/>
          </w:tcPr>
          <w:p w14:paraId="4A630081"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1,3</w:t>
            </w:r>
          </w:p>
        </w:tc>
        <w:tc>
          <w:tcPr>
            <w:tcW w:w="1306" w:type="dxa"/>
            <w:tcBorders>
              <w:top w:val="nil"/>
              <w:left w:val="nil"/>
              <w:bottom w:val="single" w:sz="4" w:space="0" w:color="auto"/>
              <w:right w:val="single" w:sz="4" w:space="0" w:color="auto"/>
            </w:tcBorders>
            <w:shd w:val="clear" w:color="auto" w:fill="auto"/>
            <w:vAlign w:val="center"/>
            <w:hideMark/>
          </w:tcPr>
          <w:p w14:paraId="531729FB"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1,2</w:t>
            </w:r>
          </w:p>
        </w:tc>
      </w:tr>
      <w:tr w:rsidR="002929D1" w:rsidRPr="00C86F73" w14:paraId="08718E19" w14:textId="77777777" w:rsidTr="00BE7F9E">
        <w:trPr>
          <w:trHeight w:val="648"/>
          <w:jc w:val="center"/>
        </w:trPr>
        <w:tc>
          <w:tcPr>
            <w:tcW w:w="4317" w:type="dxa"/>
            <w:tcBorders>
              <w:top w:val="nil"/>
              <w:left w:val="single" w:sz="4" w:space="0" w:color="auto"/>
              <w:bottom w:val="single" w:sz="4" w:space="0" w:color="auto"/>
              <w:right w:val="single" w:sz="4" w:space="0" w:color="auto"/>
            </w:tcBorders>
            <w:shd w:val="clear" w:color="auto" w:fill="auto"/>
            <w:vAlign w:val="center"/>
            <w:hideMark/>
          </w:tcPr>
          <w:p w14:paraId="697B0D17"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Pozostałe zadania z zakresu polityki społecznej</w:t>
            </w:r>
          </w:p>
        </w:tc>
        <w:tc>
          <w:tcPr>
            <w:tcW w:w="1347" w:type="dxa"/>
            <w:tcBorders>
              <w:top w:val="nil"/>
              <w:left w:val="nil"/>
              <w:bottom w:val="single" w:sz="4" w:space="0" w:color="auto"/>
              <w:right w:val="single" w:sz="4" w:space="0" w:color="auto"/>
            </w:tcBorders>
            <w:shd w:val="clear" w:color="auto" w:fill="auto"/>
            <w:vAlign w:val="center"/>
            <w:hideMark/>
          </w:tcPr>
          <w:p w14:paraId="30B20858"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w:t>
            </w:r>
          </w:p>
        </w:tc>
        <w:tc>
          <w:tcPr>
            <w:tcW w:w="1361" w:type="dxa"/>
            <w:tcBorders>
              <w:top w:val="nil"/>
              <w:left w:val="nil"/>
              <w:bottom w:val="single" w:sz="4" w:space="0" w:color="auto"/>
              <w:right w:val="single" w:sz="4" w:space="0" w:color="auto"/>
            </w:tcBorders>
            <w:shd w:val="clear" w:color="auto" w:fill="auto"/>
            <w:vAlign w:val="center"/>
            <w:hideMark/>
          </w:tcPr>
          <w:p w14:paraId="38F6DB68"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0,3</w:t>
            </w:r>
          </w:p>
        </w:tc>
        <w:tc>
          <w:tcPr>
            <w:tcW w:w="1306" w:type="dxa"/>
            <w:tcBorders>
              <w:top w:val="nil"/>
              <w:left w:val="nil"/>
              <w:bottom w:val="single" w:sz="4" w:space="0" w:color="auto"/>
              <w:right w:val="single" w:sz="4" w:space="0" w:color="auto"/>
            </w:tcBorders>
            <w:shd w:val="clear" w:color="auto" w:fill="auto"/>
            <w:vAlign w:val="center"/>
            <w:hideMark/>
          </w:tcPr>
          <w:p w14:paraId="714BEA89"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w:t>
            </w:r>
          </w:p>
        </w:tc>
      </w:tr>
      <w:tr w:rsidR="002929D1" w:rsidRPr="00C86F73" w14:paraId="2B439B1E" w14:textId="77777777" w:rsidTr="00BE7F9E">
        <w:trPr>
          <w:trHeight w:val="235"/>
          <w:jc w:val="center"/>
        </w:trPr>
        <w:tc>
          <w:tcPr>
            <w:tcW w:w="4317" w:type="dxa"/>
            <w:tcBorders>
              <w:top w:val="nil"/>
              <w:left w:val="single" w:sz="4" w:space="0" w:color="auto"/>
              <w:bottom w:val="single" w:sz="4" w:space="0" w:color="auto"/>
              <w:right w:val="single" w:sz="4" w:space="0" w:color="auto"/>
            </w:tcBorders>
            <w:shd w:val="clear" w:color="auto" w:fill="auto"/>
            <w:vAlign w:val="center"/>
            <w:hideMark/>
          </w:tcPr>
          <w:p w14:paraId="0765002B"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Edukacyjna opieka wychowawcza</w:t>
            </w:r>
          </w:p>
        </w:tc>
        <w:tc>
          <w:tcPr>
            <w:tcW w:w="1347" w:type="dxa"/>
            <w:tcBorders>
              <w:top w:val="nil"/>
              <w:left w:val="nil"/>
              <w:bottom w:val="single" w:sz="4" w:space="0" w:color="auto"/>
              <w:right w:val="single" w:sz="4" w:space="0" w:color="auto"/>
            </w:tcBorders>
            <w:shd w:val="clear" w:color="auto" w:fill="auto"/>
            <w:vAlign w:val="center"/>
            <w:hideMark/>
          </w:tcPr>
          <w:p w14:paraId="48C4361B"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0,1</w:t>
            </w:r>
          </w:p>
        </w:tc>
        <w:tc>
          <w:tcPr>
            <w:tcW w:w="1361" w:type="dxa"/>
            <w:tcBorders>
              <w:top w:val="nil"/>
              <w:left w:val="nil"/>
              <w:bottom w:val="single" w:sz="4" w:space="0" w:color="auto"/>
              <w:right w:val="single" w:sz="4" w:space="0" w:color="auto"/>
            </w:tcBorders>
            <w:shd w:val="clear" w:color="auto" w:fill="auto"/>
            <w:vAlign w:val="center"/>
            <w:hideMark/>
          </w:tcPr>
          <w:p w14:paraId="2A5C8466"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0,1</w:t>
            </w:r>
          </w:p>
        </w:tc>
        <w:tc>
          <w:tcPr>
            <w:tcW w:w="1306" w:type="dxa"/>
            <w:tcBorders>
              <w:top w:val="nil"/>
              <w:left w:val="nil"/>
              <w:bottom w:val="single" w:sz="4" w:space="0" w:color="auto"/>
              <w:right w:val="single" w:sz="4" w:space="0" w:color="auto"/>
            </w:tcBorders>
            <w:shd w:val="clear" w:color="auto" w:fill="auto"/>
            <w:vAlign w:val="center"/>
            <w:hideMark/>
          </w:tcPr>
          <w:p w14:paraId="3A5007AF"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0,1</w:t>
            </w:r>
          </w:p>
        </w:tc>
      </w:tr>
      <w:tr w:rsidR="002929D1" w:rsidRPr="00C86F73" w14:paraId="37C3F554" w14:textId="77777777" w:rsidTr="00BE7F9E">
        <w:trPr>
          <w:trHeight w:val="324"/>
          <w:jc w:val="center"/>
        </w:trPr>
        <w:tc>
          <w:tcPr>
            <w:tcW w:w="4317" w:type="dxa"/>
            <w:tcBorders>
              <w:top w:val="nil"/>
              <w:left w:val="single" w:sz="4" w:space="0" w:color="auto"/>
              <w:bottom w:val="single" w:sz="4" w:space="0" w:color="auto"/>
              <w:right w:val="single" w:sz="4" w:space="0" w:color="auto"/>
            </w:tcBorders>
            <w:shd w:val="clear" w:color="auto" w:fill="auto"/>
            <w:vAlign w:val="center"/>
            <w:hideMark/>
          </w:tcPr>
          <w:p w14:paraId="5BA29FDE" w14:textId="5E0D16F6"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Rodzina</w:t>
            </w:r>
          </w:p>
        </w:tc>
        <w:tc>
          <w:tcPr>
            <w:tcW w:w="1347" w:type="dxa"/>
            <w:tcBorders>
              <w:top w:val="nil"/>
              <w:left w:val="nil"/>
              <w:bottom w:val="single" w:sz="4" w:space="0" w:color="auto"/>
              <w:right w:val="single" w:sz="4" w:space="0" w:color="auto"/>
            </w:tcBorders>
            <w:shd w:val="clear" w:color="auto" w:fill="auto"/>
            <w:vAlign w:val="center"/>
            <w:hideMark/>
          </w:tcPr>
          <w:p w14:paraId="08DBFCEA"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30,1</w:t>
            </w:r>
          </w:p>
        </w:tc>
        <w:tc>
          <w:tcPr>
            <w:tcW w:w="1361" w:type="dxa"/>
            <w:tcBorders>
              <w:top w:val="nil"/>
              <w:left w:val="nil"/>
              <w:bottom w:val="single" w:sz="4" w:space="0" w:color="auto"/>
              <w:right w:val="single" w:sz="4" w:space="0" w:color="auto"/>
            </w:tcBorders>
            <w:shd w:val="clear" w:color="auto" w:fill="auto"/>
            <w:vAlign w:val="center"/>
            <w:hideMark/>
          </w:tcPr>
          <w:p w14:paraId="7A825ABF"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26,1</w:t>
            </w:r>
          </w:p>
        </w:tc>
        <w:tc>
          <w:tcPr>
            <w:tcW w:w="1306" w:type="dxa"/>
            <w:tcBorders>
              <w:top w:val="nil"/>
              <w:left w:val="nil"/>
              <w:bottom w:val="single" w:sz="4" w:space="0" w:color="auto"/>
              <w:right w:val="single" w:sz="4" w:space="0" w:color="auto"/>
            </w:tcBorders>
            <w:shd w:val="clear" w:color="auto" w:fill="auto"/>
            <w:vAlign w:val="center"/>
            <w:hideMark/>
          </w:tcPr>
          <w:p w14:paraId="75E04500"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27</w:t>
            </w:r>
          </w:p>
        </w:tc>
      </w:tr>
      <w:tr w:rsidR="002929D1" w:rsidRPr="00C86F73" w14:paraId="0E7163F9" w14:textId="77777777" w:rsidTr="00BE7F9E">
        <w:trPr>
          <w:trHeight w:val="64"/>
          <w:jc w:val="center"/>
        </w:trPr>
        <w:tc>
          <w:tcPr>
            <w:tcW w:w="4317" w:type="dxa"/>
            <w:tcBorders>
              <w:top w:val="nil"/>
              <w:left w:val="single" w:sz="4" w:space="0" w:color="auto"/>
              <w:bottom w:val="single" w:sz="4" w:space="0" w:color="auto"/>
              <w:right w:val="single" w:sz="4" w:space="0" w:color="auto"/>
            </w:tcBorders>
            <w:shd w:val="clear" w:color="auto" w:fill="auto"/>
            <w:vAlign w:val="center"/>
            <w:hideMark/>
          </w:tcPr>
          <w:p w14:paraId="73A779BE" w14:textId="1320BE21"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Gospodarka komunalna i ochrona środowiska</w:t>
            </w:r>
          </w:p>
        </w:tc>
        <w:tc>
          <w:tcPr>
            <w:tcW w:w="1347" w:type="dxa"/>
            <w:tcBorders>
              <w:top w:val="nil"/>
              <w:left w:val="nil"/>
              <w:bottom w:val="single" w:sz="4" w:space="0" w:color="auto"/>
              <w:right w:val="single" w:sz="4" w:space="0" w:color="auto"/>
            </w:tcBorders>
            <w:shd w:val="clear" w:color="auto" w:fill="auto"/>
            <w:vAlign w:val="center"/>
            <w:hideMark/>
          </w:tcPr>
          <w:p w14:paraId="7AF6733E"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3,8</w:t>
            </w:r>
          </w:p>
        </w:tc>
        <w:tc>
          <w:tcPr>
            <w:tcW w:w="1361" w:type="dxa"/>
            <w:tcBorders>
              <w:top w:val="nil"/>
              <w:left w:val="nil"/>
              <w:bottom w:val="single" w:sz="4" w:space="0" w:color="auto"/>
              <w:right w:val="single" w:sz="4" w:space="0" w:color="auto"/>
            </w:tcBorders>
            <w:shd w:val="clear" w:color="auto" w:fill="auto"/>
            <w:vAlign w:val="center"/>
            <w:hideMark/>
          </w:tcPr>
          <w:p w14:paraId="5BB0103A"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5,2</w:t>
            </w:r>
          </w:p>
        </w:tc>
        <w:tc>
          <w:tcPr>
            <w:tcW w:w="1306" w:type="dxa"/>
            <w:tcBorders>
              <w:top w:val="nil"/>
              <w:left w:val="nil"/>
              <w:bottom w:val="single" w:sz="4" w:space="0" w:color="auto"/>
              <w:right w:val="single" w:sz="4" w:space="0" w:color="auto"/>
            </w:tcBorders>
            <w:shd w:val="clear" w:color="auto" w:fill="auto"/>
            <w:vAlign w:val="center"/>
            <w:hideMark/>
          </w:tcPr>
          <w:p w14:paraId="0C6B60E8"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3,1</w:t>
            </w:r>
          </w:p>
        </w:tc>
      </w:tr>
      <w:tr w:rsidR="002929D1" w:rsidRPr="00C86F73" w14:paraId="79B5455A" w14:textId="77777777" w:rsidTr="00BE7F9E">
        <w:trPr>
          <w:trHeight w:val="64"/>
          <w:jc w:val="center"/>
        </w:trPr>
        <w:tc>
          <w:tcPr>
            <w:tcW w:w="4317" w:type="dxa"/>
            <w:tcBorders>
              <w:top w:val="nil"/>
              <w:left w:val="single" w:sz="4" w:space="0" w:color="auto"/>
              <w:bottom w:val="single" w:sz="4" w:space="0" w:color="auto"/>
              <w:right w:val="single" w:sz="4" w:space="0" w:color="auto"/>
            </w:tcBorders>
            <w:shd w:val="clear" w:color="auto" w:fill="auto"/>
            <w:vAlign w:val="center"/>
            <w:hideMark/>
          </w:tcPr>
          <w:p w14:paraId="2F150A12"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Kultura i ochrona dziedzictwa narodowego</w:t>
            </w:r>
          </w:p>
        </w:tc>
        <w:tc>
          <w:tcPr>
            <w:tcW w:w="1347" w:type="dxa"/>
            <w:tcBorders>
              <w:top w:val="nil"/>
              <w:left w:val="nil"/>
              <w:bottom w:val="single" w:sz="4" w:space="0" w:color="auto"/>
              <w:right w:val="single" w:sz="4" w:space="0" w:color="auto"/>
            </w:tcBorders>
            <w:shd w:val="clear" w:color="auto" w:fill="auto"/>
            <w:vAlign w:val="center"/>
            <w:hideMark/>
          </w:tcPr>
          <w:p w14:paraId="55301A5F"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w:t>
            </w:r>
          </w:p>
        </w:tc>
        <w:tc>
          <w:tcPr>
            <w:tcW w:w="1361" w:type="dxa"/>
            <w:tcBorders>
              <w:top w:val="nil"/>
              <w:left w:val="nil"/>
              <w:bottom w:val="single" w:sz="4" w:space="0" w:color="auto"/>
              <w:right w:val="single" w:sz="4" w:space="0" w:color="auto"/>
            </w:tcBorders>
            <w:shd w:val="clear" w:color="auto" w:fill="auto"/>
            <w:vAlign w:val="center"/>
            <w:hideMark/>
          </w:tcPr>
          <w:p w14:paraId="31709371"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w:t>
            </w:r>
          </w:p>
        </w:tc>
        <w:tc>
          <w:tcPr>
            <w:tcW w:w="1306" w:type="dxa"/>
            <w:tcBorders>
              <w:top w:val="nil"/>
              <w:left w:val="nil"/>
              <w:bottom w:val="single" w:sz="4" w:space="0" w:color="auto"/>
              <w:right w:val="single" w:sz="4" w:space="0" w:color="auto"/>
            </w:tcBorders>
            <w:shd w:val="clear" w:color="auto" w:fill="auto"/>
            <w:vAlign w:val="center"/>
            <w:hideMark/>
          </w:tcPr>
          <w:p w14:paraId="46D5233A"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1</w:t>
            </w:r>
          </w:p>
        </w:tc>
      </w:tr>
      <w:tr w:rsidR="002929D1" w:rsidRPr="00C86F73" w14:paraId="1E4F1B69" w14:textId="77777777" w:rsidTr="00BE7F9E">
        <w:trPr>
          <w:trHeight w:val="324"/>
          <w:jc w:val="center"/>
        </w:trPr>
        <w:tc>
          <w:tcPr>
            <w:tcW w:w="4317" w:type="dxa"/>
            <w:tcBorders>
              <w:top w:val="nil"/>
              <w:left w:val="single" w:sz="4" w:space="0" w:color="auto"/>
              <w:bottom w:val="single" w:sz="4" w:space="0" w:color="auto"/>
              <w:right w:val="single" w:sz="4" w:space="0" w:color="auto"/>
            </w:tcBorders>
            <w:shd w:val="clear" w:color="auto" w:fill="auto"/>
            <w:vAlign w:val="center"/>
            <w:hideMark/>
          </w:tcPr>
          <w:p w14:paraId="3A32935E"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Kultura fizyczna</w:t>
            </w:r>
          </w:p>
        </w:tc>
        <w:tc>
          <w:tcPr>
            <w:tcW w:w="1347" w:type="dxa"/>
            <w:tcBorders>
              <w:top w:val="nil"/>
              <w:left w:val="nil"/>
              <w:bottom w:val="single" w:sz="4" w:space="0" w:color="auto"/>
              <w:right w:val="single" w:sz="4" w:space="0" w:color="auto"/>
            </w:tcBorders>
            <w:shd w:val="clear" w:color="auto" w:fill="auto"/>
            <w:vAlign w:val="center"/>
            <w:hideMark/>
          </w:tcPr>
          <w:p w14:paraId="414C58C9"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w:t>
            </w:r>
          </w:p>
        </w:tc>
        <w:tc>
          <w:tcPr>
            <w:tcW w:w="1361" w:type="dxa"/>
            <w:tcBorders>
              <w:top w:val="nil"/>
              <w:left w:val="nil"/>
              <w:bottom w:val="single" w:sz="4" w:space="0" w:color="auto"/>
              <w:right w:val="single" w:sz="4" w:space="0" w:color="auto"/>
            </w:tcBorders>
            <w:shd w:val="clear" w:color="auto" w:fill="auto"/>
            <w:vAlign w:val="center"/>
            <w:hideMark/>
          </w:tcPr>
          <w:p w14:paraId="28F6F67B"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w:t>
            </w:r>
          </w:p>
        </w:tc>
        <w:tc>
          <w:tcPr>
            <w:tcW w:w="1306" w:type="dxa"/>
            <w:tcBorders>
              <w:top w:val="nil"/>
              <w:left w:val="nil"/>
              <w:bottom w:val="single" w:sz="4" w:space="0" w:color="auto"/>
              <w:right w:val="single" w:sz="4" w:space="0" w:color="auto"/>
            </w:tcBorders>
            <w:shd w:val="clear" w:color="auto" w:fill="auto"/>
            <w:vAlign w:val="center"/>
            <w:hideMark/>
          </w:tcPr>
          <w:p w14:paraId="255A8FE5"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0,5</w:t>
            </w:r>
          </w:p>
        </w:tc>
      </w:tr>
      <w:tr w:rsidR="002929D1" w:rsidRPr="00C86F73" w14:paraId="121D7CB0" w14:textId="77777777" w:rsidTr="00BE7F9E">
        <w:trPr>
          <w:trHeight w:val="350"/>
          <w:jc w:val="center"/>
        </w:trPr>
        <w:tc>
          <w:tcPr>
            <w:tcW w:w="4317" w:type="dxa"/>
            <w:tcBorders>
              <w:top w:val="nil"/>
              <w:left w:val="single" w:sz="4" w:space="0" w:color="auto"/>
              <w:bottom w:val="single" w:sz="4" w:space="0" w:color="auto"/>
              <w:right w:val="single" w:sz="4" w:space="0" w:color="auto"/>
            </w:tcBorders>
            <w:shd w:val="clear" w:color="auto" w:fill="auto"/>
            <w:vAlign w:val="center"/>
            <w:hideMark/>
          </w:tcPr>
          <w:p w14:paraId="5BDB4F1A" w14:textId="222667F6"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Dochody od osób prawnych, od osób fizycznych i innych jednostek nieposiadających osobowości prawnej</w:t>
            </w:r>
          </w:p>
        </w:tc>
        <w:tc>
          <w:tcPr>
            <w:tcW w:w="1347" w:type="dxa"/>
            <w:tcBorders>
              <w:top w:val="nil"/>
              <w:left w:val="nil"/>
              <w:bottom w:val="single" w:sz="4" w:space="0" w:color="auto"/>
              <w:right w:val="single" w:sz="4" w:space="0" w:color="auto"/>
            </w:tcBorders>
            <w:shd w:val="clear" w:color="auto" w:fill="auto"/>
            <w:vAlign w:val="center"/>
            <w:hideMark/>
          </w:tcPr>
          <w:p w14:paraId="07768EFC"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29,2</w:t>
            </w:r>
          </w:p>
        </w:tc>
        <w:tc>
          <w:tcPr>
            <w:tcW w:w="1361" w:type="dxa"/>
            <w:tcBorders>
              <w:top w:val="nil"/>
              <w:left w:val="nil"/>
              <w:bottom w:val="single" w:sz="4" w:space="0" w:color="auto"/>
              <w:right w:val="single" w:sz="4" w:space="0" w:color="auto"/>
            </w:tcBorders>
            <w:shd w:val="clear" w:color="auto" w:fill="auto"/>
            <w:vAlign w:val="center"/>
            <w:hideMark/>
          </w:tcPr>
          <w:p w14:paraId="6A581AA8"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28,9</w:t>
            </w:r>
          </w:p>
        </w:tc>
        <w:tc>
          <w:tcPr>
            <w:tcW w:w="1306" w:type="dxa"/>
            <w:tcBorders>
              <w:top w:val="nil"/>
              <w:left w:val="nil"/>
              <w:bottom w:val="single" w:sz="4" w:space="0" w:color="auto"/>
              <w:right w:val="single" w:sz="4" w:space="0" w:color="auto"/>
            </w:tcBorders>
            <w:shd w:val="clear" w:color="auto" w:fill="auto"/>
            <w:vAlign w:val="center"/>
            <w:hideMark/>
          </w:tcPr>
          <w:p w14:paraId="51039950"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30,4</w:t>
            </w:r>
          </w:p>
        </w:tc>
      </w:tr>
      <w:tr w:rsidR="002929D1" w:rsidRPr="00C86F73" w14:paraId="155308E8" w14:textId="77777777" w:rsidTr="00BE7F9E">
        <w:trPr>
          <w:trHeight w:val="648"/>
          <w:jc w:val="center"/>
        </w:trPr>
        <w:tc>
          <w:tcPr>
            <w:tcW w:w="4317" w:type="dxa"/>
            <w:tcBorders>
              <w:top w:val="nil"/>
              <w:left w:val="single" w:sz="4" w:space="0" w:color="auto"/>
              <w:bottom w:val="single" w:sz="4" w:space="0" w:color="auto"/>
              <w:right w:val="single" w:sz="4" w:space="0" w:color="auto"/>
            </w:tcBorders>
            <w:shd w:val="clear" w:color="auto" w:fill="auto"/>
            <w:vAlign w:val="center"/>
            <w:hideMark/>
          </w:tcPr>
          <w:p w14:paraId="104531A0" w14:textId="6A2AC23D"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Pozostałe zadania z zakresu polityki społecznej</w:t>
            </w:r>
          </w:p>
        </w:tc>
        <w:tc>
          <w:tcPr>
            <w:tcW w:w="1347" w:type="dxa"/>
            <w:tcBorders>
              <w:top w:val="nil"/>
              <w:left w:val="nil"/>
              <w:bottom w:val="single" w:sz="4" w:space="0" w:color="auto"/>
              <w:right w:val="single" w:sz="4" w:space="0" w:color="auto"/>
            </w:tcBorders>
            <w:shd w:val="clear" w:color="auto" w:fill="auto"/>
            <w:vAlign w:val="center"/>
            <w:hideMark/>
          </w:tcPr>
          <w:p w14:paraId="498D77C1"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0,2</w:t>
            </w:r>
          </w:p>
        </w:tc>
        <w:tc>
          <w:tcPr>
            <w:tcW w:w="1361" w:type="dxa"/>
            <w:tcBorders>
              <w:top w:val="nil"/>
              <w:left w:val="nil"/>
              <w:bottom w:val="single" w:sz="4" w:space="0" w:color="auto"/>
              <w:right w:val="single" w:sz="4" w:space="0" w:color="auto"/>
            </w:tcBorders>
            <w:shd w:val="clear" w:color="auto" w:fill="auto"/>
            <w:vAlign w:val="center"/>
            <w:hideMark/>
          </w:tcPr>
          <w:p w14:paraId="5337FC88"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0,2</w:t>
            </w:r>
          </w:p>
        </w:tc>
        <w:tc>
          <w:tcPr>
            <w:tcW w:w="1306" w:type="dxa"/>
            <w:tcBorders>
              <w:top w:val="nil"/>
              <w:left w:val="nil"/>
              <w:bottom w:val="single" w:sz="4" w:space="0" w:color="auto"/>
              <w:right w:val="single" w:sz="4" w:space="0" w:color="auto"/>
            </w:tcBorders>
            <w:shd w:val="clear" w:color="auto" w:fill="auto"/>
            <w:vAlign w:val="center"/>
            <w:hideMark/>
          </w:tcPr>
          <w:p w14:paraId="25DFC9F2" w14:textId="77777777" w:rsidR="002929D1" w:rsidRPr="00C86F73" w:rsidRDefault="002929D1" w:rsidP="00075A1E">
            <w:pPr>
              <w:spacing w:after="0" w:line="240" w:lineRule="auto"/>
              <w:jc w:val="center"/>
              <w:rPr>
                <w:rFonts w:eastAsia="Times New Roman" w:cstheme="minorHAnsi"/>
                <w:lang w:eastAsia="pl-PL"/>
              </w:rPr>
            </w:pPr>
            <w:r w:rsidRPr="00C86F73">
              <w:rPr>
                <w:rFonts w:eastAsia="Times New Roman" w:cstheme="minorHAnsi"/>
                <w:lang w:eastAsia="pl-PL"/>
              </w:rPr>
              <w:t>0,3</w:t>
            </w:r>
          </w:p>
        </w:tc>
      </w:tr>
    </w:tbl>
    <w:p w14:paraId="5AF2B946" w14:textId="093E6306" w:rsidR="00742660" w:rsidRDefault="002929D1" w:rsidP="00075A1E">
      <w:pPr>
        <w:spacing w:after="0" w:line="240" w:lineRule="auto"/>
        <w:jc w:val="center"/>
        <w:rPr>
          <w:rFonts w:cstheme="minorHAnsi"/>
        </w:rPr>
      </w:pPr>
      <w:r w:rsidRPr="00C86F73">
        <w:rPr>
          <w:rFonts w:cstheme="minorHAnsi"/>
        </w:rPr>
        <w:t>Źródło: opracowanie wysłane na podstawie danych GUS</w:t>
      </w:r>
    </w:p>
    <w:p w14:paraId="41D1E7D8" w14:textId="1F782A62" w:rsidR="009C1E29" w:rsidRPr="00C86F73" w:rsidRDefault="009C1E29">
      <w:pPr>
        <w:rPr>
          <w:rFonts w:cstheme="minorHAnsi"/>
        </w:rPr>
      </w:pPr>
    </w:p>
    <w:p w14:paraId="54CCF68B" w14:textId="6E453EFB" w:rsidR="00742660" w:rsidRPr="00C86F73" w:rsidRDefault="00742660" w:rsidP="00075A1E">
      <w:pPr>
        <w:pStyle w:val="Legenda"/>
        <w:spacing w:after="0"/>
        <w:jc w:val="center"/>
        <w:rPr>
          <w:rFonts w:cstheme="minorHAnsi"/>
          <w:i w:val="0"/>
          <w:iCs w:val="0"/>
          <w:color w:val="auto"/>
          <w:sz w:val="22"/>
          <w:szCs w:val="22"/>
        </w:rPr>
      </w:pPr>
      <w:bookmarkStart w:id="159" w:name="_Toc81294412"/>
      <w:r w:rsidRPr="00C86F73">
        <w:rPr>
          <w:rFonts w:cstheme="minorHAnsi"/>
          <w:i w:val="0"/>
          <w:iCs w:val="0"/>
          <w:color w:val="auto"/>
          <w:sz w:val="22"/>
          <w:szCs w:val="22"/>
        </w:rPr>
        <w:t xml:space="preserve">Wykres </w:t>
      </w:r>
      <w:r w:rsidRPr="00C86F73">
        <w:rPr>
          <w:rFonts w:cstheme="minorHAnsi"/>
          <w:i w:val="0"/>
          <w:iCs w:val="0"/>
          <w:color w:val="auto"/>
          <w:sz w:val="22"/>
          <w:szCs w:val="22"/>
        </w:rPr>
        <w:fldChar w:fldCharType="begin"/>
      </w:r>
      <w:r w:rsidRPr="00C86F73">
        <w:rPr>
          <w:rFonts w:cstheme="minorHAnsi"/>
          <w:i w:val="0"/>
          <w:iCs w:val="0"/>
          <w:color w:val="auto"/>
          <w:sz w:val="22"/>
          <w:szCs w:val="22"/>
        </w:rPr>
        <w:instrText xml:space="preserve"> SEQ Wykres \* ARABIC </w:instrText>
      </w:r>
      <w:r w:rsidRPr="00C86F73">
        <w:rPr>
          <w:rFonts w:cstheme="minorHAnsi"/>
          <w:i w:val="0"/>
          <w:iCs w:val="0"/>
          <w:color w:val="auto"/>
          <w:sz w:val="22"/>
          <w:szCs w:val="22"/>
        </w:rPr>
        <w:fldChar w:fldCharType="separate"/>
      </w:r>
      <w:r w:rsidR="00984021" w:rsidRPr="00C86F73">
        <w:rPr>
          <w:rFonts w:cstheme="minorHAnsi"/>
          <w:i w:val="0"/>
          <w:iCs w:val="0"/>
          <w:noProof/>
          <w:color w:val="auto"/>
          <w:sz w:val="22"/>
          <w:szCs w:val="22"/>
        </w:rPr>
        <w:t>20</w:t>
      </w:r>
      <w:r w:rsidRPr="00C86F73">
        <w:rPr>
          <w:rFonts w:cstheme="minorHAnsi"/>
          <w:i w:val="0"/>
          <w:iCs w:val="0"/>
          <w:color w:val="auto"/>
          <w:sz w:val="22"/>
          <w:szCs w:val="22"/>
        </w:rPr>
        <w:fldChar w:fldCharType="end"/>
      </w:r>
      <w:r w:rsidRPr="00C86F73">
        <w:rPr>
          <w:rFonts w:cstheme="minorHAnsi"/>
          <w:i w:val="0"/>
          <w:iCs w:val="0"/>
          <w:color w:val="auto"/>
          <w:sz w:val="22"/>
          <w:szCs w:val="22"/>
        </w:rPr>
        <w:t xml:space="preserve"> </w:t>
      </w:r>
      <w:r w:rsidR="00D02816" w:rsidRPr="00C86F73">
        <w:rPr>
          <w:rFonts w:cstheme="minorHAnsi"/>
          <w:i w:val="0"/>
          <w:iCs w:val="0"/>
          <w:color w:val="auto"/>
          <w:sz w:val="22"/>
          <w:szCs w:val="22"/>
        </w:rPr>
        <w:t>Dochody i wydatki budżetu gminy Krasocin według rodzajów w 2019r</w:t>
      </w:r>
      <w:bookmarkEnd w:id="159"/>
    </w:p>
    <w:p w14:paraId="3A8E0A89" w14:textId="12524E49" w:rsidR="00BB47E2" w:rsidRPr="00C86F73" w:rsidRDefault="00D02816" w:rsidP="00075A1E">
      <w:pPr>
        <w:spacing w:after="0" w:line="240" w:lineRule="auto"/>
        <w:jc w:val="center"/>
        <w:rPr>
          <w:rFonts w:cstheme="minorHAnsi"/>
        </w:rPr>
      </w:pPr>
      <w:r w:rsidRPr="00C86F73">
        <w:rPr>
          <w:rFonts w:cstheme="minorHAnsi"/>
          <w:noProof/>
          <w:lang w:eastAsia="pl-PL"/>
        </w:rPr>
        <w:drawing>
          <wp:inline distT="0" distB="0" distL="0" distR="0" wp14:anchorId="75AF5A6D" wp14:editId="0B77823D">
            <wp:extent cx="5876014" cy="2598001"/>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4631" t="35335" r="38842" b="28094"/>
                    <a:stretch/>
                  </pic:blipFill>
                  <pic:spPr bwMode="auto">
                    <a:xfrm>
                      <a:off x="0" y="0"/>
                      <a:ext cx="5898767" cy="2608061"/>
                    </a:xfrm>
                    <a:prstGeom prst="rect">
                      <a:avLst/>
                    </a:prstGeom>
                    <a:ln>
                      <a:noFill/>
                    </a:ln>
                    <a:extLst>
                      <a:ext uri="{53640926-AAD7-44D8-BBD7-CCE9431645EC}">
                        <a14:shadowObscured xmlns:a14="http://schemas.microsoft.com/office/drawing/2010/main"/>
                      </a:ext>
                    </a:extLst>
                  </pic:spPr>
                </pic:pic>
              </a:graphicData>
            </a:graphic>
          </wp:inline>
        </w:drawing>
      </w:r>
      <w:r w:rsidR="00742660" w:rsidRPr="00C86F73">
        <w:rPr>
          <w:rFonts w:cstheme="minorHAnsi"/>
        </w:rPr>
        <w:t>Źródło: GUS</w:t>
      </w:r>
    </w:p>
    <w:p w14:paraId="7C615597" w14:textId="306C6743" w:rsidR="00201A01" w:rsidRPr="00C86F73" w:rsidRDefault="00201A01" w:rsidP="00201A01">
      <w:pPr>
        <w:spacing w:after="0" w:line="240" w:lineRule="auto"/>
        <w:jc w:val="both"/>
        <w:rPr>
          <w:rFonts w:cstheme="minorHAnsi"/>
        </w:rPr>
      </w:pPr>
      <w:r w:rsidRPr="00C86F73">
        <w:rPr>
          <w:rFonts w:cstheme="minorHAnsi"/>
        </w:rPr>
        <w:t xml:space="preserve">Na podstawie Wieloletniej Prognozy Finansowej ustalić można podstawowe wielkości określające możliwości budżetowe gminy w najbliższych latach. W zakresie dochodów bieżących zakłada się ich stabilny wzrost. Wydatki bieżące co roku będą nieznacznie wzrastać na co pozwalać będzie równoległy wzrost dochodów. </w:t>
      </w:r>
    </w:p>
    <w:p w14:paraId="726BB093" w14:textId="3D1D8462" w:rsidR="00C86F73" w:rsidRDefault="00C86F73">
      <w:pPr>
        <w:rPr>
          <w:rFonts w:cstheme="minorHAnsi"/>
        </w:rPr>
      </w:pPr>
    </w:p>
    <w:p w14:paraId="46ED437D" w14:textId="49C25001" w:rsidR="00201A01" w:rsidRDefault="00201A01">
      <w:pPr>
        <w:rPr>
          <w:rFonts w:cstheme="minorHAnsi"/>
        </w:rPr>
      </w:pPr>
      <w:r>
        <w:rPr>
          <w:rFonts w:cstheme="minorHAnsi"/>
        </w:rPr>
        <w:br w:type="page"/>
      </w:r>
    </w:p>
    <w:p w14:paraId="3E8407F6" w14:textId="77777777" w:rsidR="00AF08D9" w:rsidRPr="00C86F73" w:rsidRDefault="00AF08D9" w:rsidP="00AF08D9">
      <w:pPr>
        <w:spacing w:after="0" w:line="240" w:lineRule="auto"/>
        <w:rPr>
          <w:rFonts w:cstheme="minorHAnsi"/>
        </w:rPr>
      </w:pPr>
    </w:p>
    <w:p w14:paraId="2861E1F4" w14:textId="74F5D0C3" w:rsidR="00AF08D9" w:rsidRPr="00C86F73" w:rsidRDefault="00AF08D9" w:rsidP="00AF08D9">
      <w:pPr>
        <w:pStyle w:val="Legenda"/>
        <w:spacing w:after="0"/>
        <w:jc w:val="center"/>
        <w:rPr>
          <w:rFonts w:cstheme="minorHAnsi"/>
          <w:i w:val="0"/>
          <w:iCs w:val="0"/>
          <w:color w:val="auto"/>
          <w:sz w:val="22"/>
          <w:szCs w:val="22"/>
        </w:rPr>
      </w:pPr>
      <w:bookmarkStart w:id="160" w:name="_Toc81294413"/>
      <w:r w:rsidRPr="00C86F73">
        <w:rPr>
          <w:i w:val="0"/>
          <w:iCs w:val="0"/>
          <w:color w:val="auto"/>
          <w:sz w:val="22"/>
          <w:szCs w:val="22"/>
        </w:rPr>
        <w:t xml:space="preserve">Wykres </w:t>
      </w:r>
      <w:r w:rsidRPr="00C86F73">
        <w:rPr>
          <w:i w:val="0"/>
          <w:iCs w:val="0"/>
          <w:color w:val="auto"/>
          <w:sz w:val="22"/>
          <w:szCs w:val="22"/>
        </w:rPr>
        <w:fldChar w:fldCharType="begin"/>
      </w:r>
      <w:r w:rsidRPr="00C86F73">
        <w:rPr>
          <w:i w:val="0"/>
          <w:iCs w:val="0"/>
          <w:color w:val="auto"/>
          <w:sz w:val="22"/>
          <w:szCs w:val="22"/>
        </w:rPr>
        <w:instrText xml:space="preserve"> SEQ Wykres \* ARABIC </w:instrText>
      </w:r>
      <w:r w:rsidRPr="00C86F73">
        <w:rPr>
          <w:i w:val="0"/>
          <w:iCs w:val="0"/>
          <w:color w:val="auto"/>
          <w:sz w:val="22"/>
          <w:szCs w:val="22"/>
        </w:rPr>
        <w:fldChar w:fldCharType="separate"/>
      </w:r>
      <w:r w:rsidR="00984021" w:rsidRPr="00C86F73">
        <w:rPr>
          <w:i w:val="0"/>
          <w:iCs w:val="0"/>
          <w:noProof/>
          <w:color w:val="auto"/>
          <w:sz w:val="22"/>
          <w:szCs w:val="22"/>
        </w:rPr>
        <w:t>21</w:t>
      </w:r>
      <w:r w:rsidRPr="00C86F73">
        <w:rPr>
          <w:i w:val="0"/>
          <w:iCs w:val="0"/>
          <w:color w:val="auto"/>
          <w:sz w:val="22"/>
          <w:szCs w:val="22"/>
        </w:rPr>
        <w:fldChar w:fldCharType="end"/>
      </w:r>
      <w:r w:rsidRPr="00C86F73">
        <w:rPr>
          <w:i w:val="0"/>
          <w:iCs w:val="0"/>
          <w:color w:val="auto"/>
          <w:sz w:val="22"/>
          <w:szCs w:val="22"/>
        </w:rPr>
        <w:t xml:space="preserve"> Wydatki i dochody gminy Krasocin w latach 2007-2019</w:t>
      </w:r>
      <w:bookmarkEnd w:id="160"/>
    </w:p>
    <w:p w14:paraId="4E260C81" w14:textId="27E39914" w:rsidR="00AF08D9" w:rsidRPr="00C86F73" w:rsidRDefault="00AF08D9" w:rsidP="00AF08D9">
      <w:pPr>
        <w:spacing w:after="0" w:line="240" w:lineRule="auto"/>
        <w:rPr>
          <w:rFonts w:cstheme="minorHAnsi"/>
        </w:rPr>
      </w:pPr>
      <w:r w:rsidRPr="00C86F73">
        <w:rPr>
          <w:noProof/>
          <w:lang w:eastAsia="pl-PL"/>
        </w:rPr>
        <w:drawing>
          <wp:inline distT="0" distB="0" distL="0" distR="0" wp14:anchorId="61746DBA" wp14:editId="11C80A38">
            <wp:extent cx="5857875" cy="2495550"/>
            <wp:effectExtent l="0" t="0" r="9525" b="0"/>
            <wp:docPr id="57" name="Wykres 57">
              <a:extLst xmlns:a="http://schemas.openxmlformats.org/drawingml/2006/main">
                <a:ext uri="{FF2B5EF4-FFF2-40B4-BE49-F238E27FC236}">
                  <a16:creationId xmlns:a16="http://schemas.microsoft.com/office/drawing/2014/main" id="{F392AB9D-19E4-47BD-817E-3D379F062E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4BA99EA" w14:textId="77777777" w:rsidR="00AF08D9" w:rsidRPr="00C86F73" w:rsidRDefault="00AF08D9" w:rsidP="00AF08D9">
      <w:pPr>
        <w:spacing w:after="0" w:line="240" w:lineRule="auto"/>
        <w:jc w:val="center"/>
        <w:rPr>
          <w:rFonts w:cstheme="minorHAnsi"/>
        </w:rPr>
      </w:pPr>
      <w:r w:rsidRPr="00C86F73">
        <w:rPr>
          <w:rFonts w:cstheme="minorHAnsi"/>
        </w:rPr>
        <w:t>Źródło: opracowanie własne na podstawie danych GUS</w:t>
      </w:r>
    </w:p>
    <w:p w14:paraId="5524C8AE" w14:textId="77777777" w:rsidR="005262E3" w:rsidRPr="00C86F73" w:rsidRDefault="005262E3" w:rsidP="00075A1E">
      <w:pPr>
        <w:spacing w:after="0" w:line="240" w:lineRule="auto"/>
        <w:jc w:val="both"/>
        <w:rPr>
          <w:rFonts w:cstheme="minorHAnsi"/>
          <w:b/>
          <w:bCs/>
        </w:rPr>
      </w:pPr>
    </w:p>
    <w:p w14:paraId="19534C20" w14:textId="4708CF3A" w:rsidR="009923F9" w:rsidRPr="00C86F73" w:rsidRDefault="009923F9" w:rsidP="00075A1E">
      <w:pPr>
        <w:spacing w:after="0" w:line="240" w:lineRule="auto"/>
        <w:jc w:val="both"/>
        <w:rPr>
          <w:rFonts w:cstheme="minorHAnsi"/>
        </w:rPr>
      </w:pPr>
      <w:r w:rsidRPr="00C86F73">
        <w:rPr>
          <w:rFonts w:cstheme="minorHAnsi"/>
        </w:rPr>
        <w:t xml:space="preserve">Aktualny stan zadłużenia do dochodów ogółem (17,6%) jest generalnie bardzo niski i pozostawia bardzo duże możliwości w zakresie zaciągania kolejnych zobowiązań. Istniejące zadłużenie w kwocie 9 640 188,62 zł zostanie w całości spłacone do września 2030r. </w:t>
      </w:r>
    </w:p>
    <w:p w14:paraId="65257B8B" w14:textId="77777777" w:rsidR="00984021" w:rsidRPr="00C86F73" w:rsidRDefault="00984021" w:rsidP="00075A1E">
      <w:pPr>
        <w:spacing w:after="0" w:line="240" w:lineRule="auto"/>
        <w:jc w:val="both"/>
        <w:rPr>
          <w:rFonts w:cstheme="minorHAnsi"/>
          <w:b/>
          <w:bCs/>
        </w:rPr>
      </w:pPr>
    </w:p>
    <w:p w14:paraId="2D5FF197" w14:textId="608F6185" w:rsidR="00035342" w:rsidRPr="00C86F73" w:rsidRDefault="009C1E29" w:rsidP="00075A1E">
      <w:pPr>
        <w:spacing w:after="0" w:line="240" w:lineRule="auto"/>
        <w:jc w:val="both"/>
        <w:rPr>
          <w:rFonts w:cstheme="minorHAnsi"/>
          <w:b/>
          <w:bCs/>
          <w:sz w:val="24"/>
          <w:szCs w:val="24"/>
        </w:rPr>
      </w:pPr>
      <w:r w:rsidRPr="00C86F73">
        <w:rPr>
          <w:rFonts w:cstheme="minorHAnsi"/>
          <w:b/>
          <w:bCs/>
          <w:sz w:val="24"/>
          <w:szCs w:val="24"/>
        </w:rPr>
        <w:t xml:space="preserve">Gmina </w:t>
      </w:r>
      <w:r w:rsidR="00035342" w:rsidRPr="00C86F73">
        <w:rPr>
          <w:rFonts w:cstheme="minorHAnsi"/>
          <w:b/>
          <w:bCs/>
          <w:sz w:val="24"/>
          <w:szCs w:val="24"/>
        </w:rPr>
        <w:t>Łopuszno</w:t>
      </w:r>
    </w:p>
    <w:p w14:paraId="0CFC4C3D" w14:textId="57012104" w:rsidR="00035342" w:rsidRPr="00C86F73" w:rsidRDefault="00BB47E2" w:rsidP="00075A1E">
      <w:pPr>
        <w:spacing w:after="0" w:line="240" w:lineRule="auto"/>
        <w:jc w:val="both"/>
        <w:rPr>
          <w:rFonts w:cstheme="minorHAnsi"/>
        </w:rPr>
      </w:pPr>
      <w:r w:rsidRPr="00C86F73">
        <w:rPr>
          <w:rFonts w:cstheme="minorHAnsi"/>
        </w:rPr>
        <w:t xml:space="preserve">Suma wydatków z budżetu gminy Łopuszno wyniosła w 2019 roku 61 844 196,61 złotych, co daje </w:t>
      </w:r>
      <w:r w:rsidR="00201A01">
        <w:rPr>
          <w:rFonts w:cstheme="minorHAnsi"/>
        </w:rPr>
        <w:br/>
      </w:r>
      <w:r w:rsidR="00035342" w:rsidRPr="00C86F73">
        <w:rPr>
          <w:rFonts w:cstheme="minorHAnsi"/>
        </w:rPr>
        <w:t xml:space="preserve">6 883,81 </w:t>
      </w:r>
      <w:r w:rsidRPr="00C86F73">
        <w:rPr>
          <w:rFonts w:cstheme="minorHAnsi"/>
        </w:rPr>
        <w:t xml:space="preserve">złotych w przeliczeniu na jednego mieszkańca. Największa część budżetu gminy Łopuszno – </w:t>
      </w:r>
      <w:r w:rsidR="000636A4" w:rsidRPr="00C86F73">
        <w:rPr>
          <w:rFonts w:cstheme="minorHAnsi"/>
        </w:rPr>
        <w:t xml:space="preserve">25,8% został przeznaczony na dział Rolnictwo i łowiectwo oraz </w:t>
      </w:r>
      <w:r w:rsidRPr="00C86F73">
        <w:rPr>
          <w:rFonts w:cstheme="minorHAnsi"/>
        </w:rPr>
        <w:t>na Dział 801 - Oświata i wychowanie</w:t>
      </w:r>
      <w:r w:rsidR="000636A4" w:rsidRPr="00C86F73">
        <w:rPr>
          <w:rFonts w:cstheme="minorHAnsi"/>
        </w:rPr>
        <w:t xml:space="preserve"> 23,5% </w:t>
      </w:r>
      <w:r w:rsidRPr="00C86F73">
        <w:rPr>
          <w:rFonts w:cstheme="minorHAnsi"/>
        </w:rPr>
        <w:t>. Dużą część wydatków z budżetu przeznaczona została na Dział 750 - Administracja publiczna (7.</w:t>
      </w:r>
      <w:r w:rsidR="000636A4" w:rsidRPr="00C86F73">
        <w:rPr>
          <w:rFonts w:cstheme="minorHAnsi"/>
        </w:rPr>
        <w:t>7</w:t>
      </w:r>
      <w:r w:rsidRPr="00C86F73">
        <w:rPr>
          <w:rFonts w:cstheme="minorHAnsi"/>
        </w:rPr>
        <w:t>%) oraz na Dział 600 - Transport i łączność (</w:t>
      </w:r>
      <w:r w:rsidR="000636A4" w:rsidRPr="00C86F73">
        <w:rPr>
          <w:rFonts w:cstheme="minorHAnsi"/>
        </w:rPr>
        <w:t>4</w:t>
      </w:r>
      <w:r w:rsidRPr="00C86F73">
        <w:rPr>
          <w:rFonts w:cstheme="minorHAnsi"/>
        </w:rPr>
        <w:t xml:space="preserve">%). Wydatki inwestycyjne stanowiły </w:t>
      </w:r>
      <w:r w:rsidR="00035342" w:rsidRPr="00C86F73">
        <w:rPr>
          <w:rFonts w:cstheme="minorHAnsi"/>
        </w:rPr>
        <w:t xml:space="preserve">21 215 007,56 </w:t>
      </w:r>
      <w:r w:rsidRPr="00C86F73">
        <w:rPr>
          <w:rFonts w:cstheme="minorHAnsi"/>
        </w:rPr>
        <w:t xml:space="preserve">złotych, czyli </w:t>
      </w:r>
      <w:r w:rsidR="00035342" w:rsidRPr="00C86F73">
        <w:rPr>
          <w:rFonts w:cstheme="minorHAnsi"/>
        </w:rPr>
        <w:t>34,3</w:t>
      </w:r>
      <w:r w:rsidRPr="00C86F73">
        <w:rPr>
          <w:rFonts w:cstheme="minorHAnsi"/>
        </w:rPr>
        <w:t xml:space="preserve">% wydatków ogółem. </w:t>
      </w:r>
    </w:p>
    <w:p w14:paraId="63C15E07" w14:textId="77777777" w:rsidR="00FF6143" w:rsidRPr="00C86F73" w:rsidRDefault="00FF6143" w:rsidP="00075A1E">
      <w:pPr>
        <w:spacing w:after="0" w:line="240" w:lineRule="auto"/>
        <w:jc w:val="both"/>
        <w:rPr>
          <w:rFonts w:cstheme="minorHAnsi"/>
        </w:rPr>
      </w:pPr>
    </w:p>
    <w:p w14:paraId="0C412B7B" w14:textId="662B0393" w:rsidR="00FF6143" w:rsidRPr="00C86F73" w:rsidRDefault="00FF6143" w:rsidP="00075A1E">
      <w:pPr>
        <w:pStyle w:val="Legenda"/>
        <w:spacing w:after="0"/>
        <w:jc w:val="center"/>
        <w:rPr>
          <w:rFonts w:cstheme="minorHAnsi"/>
          <w:i w:val="0"/>
          <w:iCs w:val="0"/>
          <w:color w:val="auto"/>
          <w:sz w:val="22"/>
          <w:szCs w:val="22"/>
        </w:rPr>
      </w:pPr>
      <w:bookmarkStart w:id="161" w:name="_Toc81370914"/>
      <w:r w:rsidRPr="00C86F73">
        <w:rPr>
          <w:rFonts w:cstheme="minorHAnsi"/>
          <w:i w:val="0"/>
          <w:iCs w:val="0"/>
          <w:color w:val="auto"/>
          <w:sz w:val="22"/>
          <w:szCs w:val="22"/>
        </w:rPr>
        <w:t xml:space="preserve">Tabela </w:t>
      </w:r>
      <w:r w:rsidRPr="00C86F73">
        <w:rPr>
          <w:rFonts w:cstheme="minorHAnsi"/>
          <w:i w:val="0"/>
          <w:iCs w:val="0"/>
          <w:color w:val="auto"/>
          <w:sz w:val="22"/>
          <w:szCs w:val="22"/>
        </w:rPr>
        <w:fldChar w:fldCharType="begin"/>
      </w:r>
      <w:r w:rsidRPr="00C86F73">
        <w:rPr>
          <w:rFonts w:cstheme="minorHAnsi"/>
          <w:i w:val="0"/>
          <w:iCs w:val="0"/>
          <w:color w:val="auto"/>
          <w:sz w:val="22"/>
          <w:szCs w:val="22"/>
        </w:rPr>
        <w:instrText xml:space="preserve"> SEQ Tabela \* ARABIC </w:instrText>
      </w:r>
      <w:r w:rsidRPr="00C86F73">
        <w:rPr>
          <w:rFonts w:cstheme="minorHAnsi"/>
          <w:i w:val="0"/>
          <w:iCs w:val="0"/>
          <w:color w:val="auto"/>
          <w:sz w:val="22"/>
          <w:szCs w:val="22"/>
        </w:rPr>
        <w:fldChar w:fldCharType="separate"/>
      </w:r>
      <w:r w:rsidR="00EF286D">
        <w:rPr>
          <w:rFonts w:cstheme="minorHAnsi"/>
          <w:i w:val="0"/>
          <w:iCs w:val="0"/>
          <w:noProof/>
          <w:color w:val="auto"/>
          <w:sz w:val="22"/>
          <w:szCs w:val="22"/>
        </w:rPr>
        <w:t>79</w:t>
      </w:r>
      <w:r w:rsidRPr="00C86F73">
        <w:rPr>
          <w:rFonts w:cstheme="minorHAnsi"/>
          <w:i w:val="0"/>
          <w:iCs w:val="0"/>
          <w:color w:val="auto"/>
          <w:sz w:val="22"/>
          <w:szCs w:val="22"/>
        </w:rPr>
        <w:fldChar w:fldCharType="end"/>
      </w:r>
      <w:r w:rsidRPr="00C86F73">
        <w:rPr>
          <w:rFonts w:cstheme="minorHAnsi"/>
          <w:i w:val="0"/>
          <w:iCs w:val="0"/>
          <w:color w:val="auto"/>
          <w:sz w:val="22"/>
          <w:szCs w:val="22"/>
        </w:rPr>
        <w:t xml:space="preserve"> Struktura wydatków budżetu </w:t>
      </w:r>
      <w:r w:rsidR="009C1E29" w:rsidRPr="00C86F73">
        <w:rPr>
          <w:rFonts w:cstheme="minorHAnsi"/>
          <w:i w:val="0"/>
          <w:iCs w:val="0"/>
          <w:color w:val="auto"/>
          <w:sz w:val="22"/>
          <w:szCs w:val="22"/>
        </w:rPr>
        <w:t>G</w:t>
      </w:r>
      <w:r w:rsidRPr="00C86F73">
        <w:rPr>
          <w:rFonts w:cstheme="minorHAnsi"/>
          <w:i w:val="0"/>
          <w:iCs w:val="0"/>
          <w:color w:val="auto"/>
          <w:sz w:val="22"/>
          <w:szCs w:val="22"/>
        </w:rPr>
        <w:t>miny</w:t>
      </w:r>
      <w:r w:rsidR="000636A4" w:rsidRPr="00C86F73">
        <w:rPr>
          <w:rFonts w:cstheme="minorHAnsi"/>
          <w:i w:val="0"/>
          <w:iCs w:val="0"/>
          <w:color w:val="auto"/>
          <w:sz w:val="22"/>
          <w:szCs w:val="22"/>
        </w:rPr>
        <w:t xml:space="preserve"> Łopuszno</w:t>
      </w:r>
      <w:r w:rsidRPr="00C86F73">
        <w:rPr>
          <w:rFonts w:cstheme="minorHAnsi"/>
          <w:i w:val="0"/>
          <w:iCs w:val="0"/>
          <w:color w:val="auto"/>
          <w:sz w:val="22"/>
          <w:szCs w:val="22"/>
        </w:rPr>
        <w:t xml:space="preserve"> według działów w latach 2017-2019</w:t>
      </w:r>
      <w:bookmarkEnd w:id="161"/>
    </w:p>
    <w:tbl>
      <w:tblPr>
        <w:tblW w:w="8719" w:type="dxa"/>
        <w:jc w:val="center"/>
        <w:tblCellMar>
          <w:left w:w="70" w:type="dxa"/>
          <w:right w:w="70" w:type="dxa"/>
        </w:tblCellMar>
        <w:tblLook w:val="04A0" w:firstRow="1" w:lastRow="0" w:firstColumn="1" w:lastColumn="0" w:noHBand="0" w:noVBand="1"/>
      </w:tblPr>
      <w:tblGrid>
        <w:gridCol w:w="4270"/>
        <w:gridCol w:w="1483"/>
        <w:gridCol w:w="1483"/>
        <w:gridCol w:w="1483"/>
      </w:tblGrid>
      <w:tr w:rsidR="00FF6143" w:rsidRPr="00C86F73" w14:paraId="74A880F7" w14:textId="77777777" w:rsidTr="00BE7F9E">
        <w:trPr>
          <w:trHeight w:val="280"/>
          <w:jc w:val="center"/>
        </w:trPr>
        <w:tc>
          <w:tcPr>
            <w:tcW w:w="42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8E592" w14:textId="77777777" w:rsidR="00FF6143" w:rsidRPr="00C86F73" w:rsidRDefault="00FF6143"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Łopuszno</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5A7BDADE" w14:textId="77777777" w:rsidR="00FF6143" w:rsidRPr="00C86F73" w:rsidRDefault="00FF6143"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2017</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5C8865C4" w14:textId="77777777" w:rsidR="00FF6143" w:rsidRPr="00C86F73" w:rsidRDefault="00FF6143"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2018</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77B4F85A" w14:textId="77777777" w:rsidR="00FF6143" w:rsidRPr="00C86F73" w:rsidRDefault="00FF6143"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2019</w:t>
            </w:r>
          </w:p>
        </w:tc>
      </w:tr>
      <w:tr w:rsidR="00FF6143" w:rsidRPr="00C86F73" w14:paraId="030CC24A" w14:textId="77777777" w:rsidTr="00BE7F9E">
        <w:trPr>
          <w:trHeight w:val="280"/>
          <w:jc w:val="center"/>
        </w:trPr>
        <w:tc>
          <w:tcPr>
            <w:tcW w:w="4270" w:type="dxa"/>
            <w:tcBorders>
              <w:top w:val="nil"/>
              <w:left w:val="single" w:sz="4" w:space="0" w:color="auto"/>
              <w:bottom w:val="single" w:sz="4" w:space="0" w:color="auto"/>
              <w:right w:val="single" w:sz="4" w:space="0" w:color="auto"/>
            </w:tcBorders>
            <w:shd w:val="clear" w:color="auto" w:fill="auto"/>
            <w:vAlign w:val="center"/>
            <w:hideMark/>
          </w:tcPr>
          <w:p w14:paraId="7F686FB3" w14:textId="77777777" w:rsidR="00FF6143" w:rsidRPr="00C86F73" w:rsidRDefault="00FF6143"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RAZEM</w:t>
            </w:r>
          </w:p>
        </w:tc>
        <w:tc>
          <w:tcPr>
            <w:tcW w:w="1483" w:type="dxa"/>
            <w:tcBorders>
              <w:top w:val="nil"/>
              <w:left w:val="nil"/>
              <w:bottom w:val="single" w:sz="4" w:space="0" w:color="auto"/>
              <w:right w:val="single" w:sz="4" w:space="0" w:color="auto"/>
            </w:tcBorders>
            <w:shd w:val="clear" w:color="auto" w:fill="auto"/>
            <w:vAlign w:val="center"/>
            <w:hideMark/>
          </w:tcPr>
          <w:p w14:paraId="64921C7D" w14:textId="550AD8B2" w:rsidR="00FF6143" w:rsidRPr="00C86F73" w:rsidRDefault="000636A4"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100,0</w:t>
            </w:r>
          </w:p>
        </w:tc>
        <w:tc>
          <w:tcPr>
            <w:tcW w:w="1483" w:type="dxa"/>
            <w:tcBorders>
              <w:top w:val="nil"/>
              <w:left w:val="nil"/>
              <w:bottom w:val="single" w:sz="4" w:space="0" w:color="auto"/>
              <w:right w:val="single" w:sz="4" w:space="0" w:color="auto"/>
            </w:tcBorders>
            <w:shd w:val="clear" w:color="auto" w:fill="auto"/>
            <w:vAlign w:val="center"/>
            <w:hideMark/>
          </w:tcPr>
          <w:p w14:paraId="545BC7FE" w14:textId="77777777" w:rsidR="00FF6143" w:rsidRPr="00C86F73" w:rsidRDefault="00FF6143"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100,0</w:t>
            </w:r>
          </w:p>
        </w:tc>
        <w:tc>
          <w:tcPr>
            <w:tcW w:w="1483" w:type="dxa"/>
            <w:tcBorders>
              <w:top w:val="nil"/>
              <w:left w:val="nil"/>
              <w:bottom w:val="single" w:sz="4" w:space="0" w:color="auto"/>
              <w:right w:val="single" w:sz="4" w:space="0" w:color="auto"/>
            </w:tcBorders>
            <w:shd w:val="clear" w:color="auto" w:fill="auto"/>
            <w:vAlign w:val="center"/>
            <w:hideMark/>
          </w:tcPr>
          <w:p w14:paraId="60143A48" w14:textId="77777777" w:rsidR="00FF6143" w:rsidRPr="00C86F73" w:rsidRDefault="00FF6143"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100,0</w:t>
            </w:r>
          </w:p>
        </w:tc>
      </w:tr>
      <w:tr w:rsidR="00FF6143" w:rsidRPr="00C86F73" w14:paraId="180D8F2C" w14:textId="77777777" w:rsidTr="00BE7F9E">
        <w:trPr>
          <w:trHeight w:val="337"/>
          <w:jc w:val="center"/>
        </w:trPr>
        <w:tc>
          <w:tcPr>
            <w:tcW w:w="4270" w:type="dxa"/>
            <w:tcBorders>
              <w:top w:val="nil"/>
              <w:left w:val="single" w:sz="4" w:space="0" w:color="auto"/>
              <w:bottom w:val="single" w:sz="4" w:space="0" w:color="auto"/>
              <w:right w:val="single" w:sz="4" w:space="0" w:color="auto"/>
            </w:tcBorders>
            <w:shd w:val="clear" w:color="auto" w:fill="auto"/>
            <w:vAlign w:val="center"/>
            <w:hideMark/>
          </w:tcPr>
          <w:p w14:paraId="1B86341A"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Rolnictwo i łowiectwo</w:t>
            </w:r>
          </w:p>
        </w:tc>
        <w:tc>
          <w:tcPr>
            <w:tcW w:w="1483" w:type="dxa"/>
            <w:tcBorders>
              <w:top w:val="nil"/>
              <w:left w:val="nil"/>
              <w:bottom w:val="single" w:sz="4" w:space="0" w:color="auto"/>
              <w:right w:val="single" w:sz="4" w:space="0" w:color="auto"/>
            </w:tcBorders>
            <w:shd w:val="clear" w:color="auto" w:fill="auto"/>
            <w:vAlign w:val="center"/>
            <w:hideMark/>
          </w:tcPr>
          <w:p w14:paraId="06898B2A"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2,6</w:t>
            </w:r>
          </w:p>
        </w:tc>
        <w:tc>
          <w:tcPr>
            <w:tcW w:w="1483" w:type="dxa"/>
            <w:tcBorders>
              <w:top w:val="nil"/>
              <w:left w:val="nil"/>
              <w:bottom w:val="single" w:sz="4" w:space="0" w:color="auto"/>
              <w:right w:val="single" w:sz="4" w:space="0" w:color="auto"/>
            </w:tcBorders>
            <w:shd w:val="clear" w:color="auto" w:fill="auto"/>
            <w:vAlign w:val="center"/>
            <w:hideMark/>
          </w:tcPr>
          <w:p w14:paraId="65AC79D6"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4,6</w:t>
            </w:r>
          </w:p>
        </w:tc>
        <w:tc>
          <w:tcPr>
            <w:tcW w:w="1483" w:type="dxa"/>
            <w:tcBorders>
              <w:top w:val="nil"/>
              <w:left w:val="nil"/>
              <w:bottom w:val="single" w:sz="4" w:space="0" w:color="auto"/>
              <w:right w:val="single" w:sz="4" w:space="0" w:color="auto"/>
            </w:tcBorders>
            <w:shd w:val="clear" w:color="auto" w:fill="auto"/>
            <w:vAlign w:val="center"/>
            <w:hideMark/>
          </w:tcPr>
          <w:p w14:paraId="24CAEDB2"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25,8</w:t>
            </w:r>
          </w:p>
        </w:tc>
      </w:tr>
      <w:tr w:rsidR="00FF6143" w:rsidRPr="00C86F73" w14:paraId="26B461D4" w14:textId="77777777" w:rsidTr="00BE7F9E">
        <w:trPr>
          <w:trHeight w:val="337"/>
          <w:jc w:val="center"/>
        </w:trPr>
        <w:tc>
          <w:tcPr>
            <w:tcW w:w="4270" w:type="dxa"/>
            <w:tcBorders>
              <w:top w:val="nil"/>
              <w:left w:val="single" w:sz="4" w:space="0" w:color="auto"/>
              <w:bottom w:val="single" w:sz="4" w:space="0" w:color="auto"/>
              <w:right w:val="single" w:sz="4" w:space="0" w:color="auto"/>
            </w:tcBorders>
            <w:shd w:val="clear" w:color="auto" w:fill="auto"/>
            <w:vAlign w:val="center"/>
            <w:hideMark/>
          </w:tcPr>
          <w:p w14:paraId="5B3A45BA"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Transport i łączność</w:t>
            </w:r>
          </w:p>
        </w:tc>
        <w:tc>
          <w:tcPr>
            <w:tcW w:w="1483" w:type="dxa"/>
            <w:tcBorders>
              <w:top w:val="nil"/>
              <w:left w:val="nil"/>
              <w:bottom w:val="single" w:sz="4" w:space="0" w:color="auto"/>
              <w:right w:val="single" w:sz="4" w:space="0" w:color="auto"/>
            </w:tcBorders>
            <w:shd w:val="clear" w:color="auto" w:fill="auto"/>
            <w:vAlign w:val="center"/>
            <w:hideMark/>
          </w:tcPr>
          <w:p w14:paraId="6591D9FE"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9,4</w:t>
            </w:r>
          </w:p>
        </w:tc>
        <w:tc>
          <w:tcPr>
            <w:tcW w:w="1483" w:type="dxa"/>
            <w:tcBorders>
              <w:top w:val="nil"/>
              <w:left w:val="nil"/>
              <w:bottom w:val="single" w:sz="4" w:space="0" w:color="auto"/>
              <w:right w:val="single" w:sz="4" w:space="0" w:color="auto"/>
            </w:tcBorders>
            <w:shd w:val="clear" w:color="auto" w:fill="auto"/>
            <w:vAlign w:val="center"/>
            <w:hideMark/>
          </w:tcPr>
          <w:p w14:paraId="2764D4EB"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7,1</w:t>
            </w:r>
          </w:p>
        </w:tc>
        <w:tc>
          <w:tcPr>
            <w:tcW w:w="1483" w:type="dxa"/>
            <w:tcBorders>
              <w:top w:val="nil"/>
              <w:left w:val="nil"/>
              <w:bottom w:val="single" w:sz="4" w:space="0" w:color="auto"/>
              <w:right w:val="single" w:sz="4" w:space="0" w:color="auto"/>
            </w:tcBorders>
            <w:shd w:val="clear" w:color="auto" w:fill="auto"/>
            <w:vAlign w:val="center"/>
            <w:hideMark/>
          </w:tcPr>
          <w:p w14:paraId="62490792" w14:textId="22FFA20D"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4</w:t>
            </w:r>
            <w:r w:rsidR="000636A4" w:rsidRPr="00C86F73">
              <w:rPr>
                <w:rFonts w:eastAsia="Times New Roman" w:cstheme="minorHAnsi"/>
                <w:lang w:eastAsia="pl-PL"/>
              </w:rPr>
              <w:t>,0</w:t>
            </w:r>
          </w:p>
        </w:tc>
      </w:tr>
      <w:tr w:rsidR="00FF6143" w:rsidRPr="00C86F73" w14:paraId="0F0C3231" w14:textId="77777777" w:rsidTr="00BE7F9E">
        <w:trPr>
          <w:trHeight w:val="337"/>
          <w:jc w:val="center"/>
        </w:trPr>
        <w:tc>
          <w:tcPr>
            <w:tcW w:w="4270" w:type="dxa"/>
            <w:tcBorders>
              <w:top w:val="nil"/>
              <w:left w:val="single" w:sz="4" w:space="0" w:color="auto"/>
              <w:bottom w:val="single" w:sz="4" w:space="0" w:color="auto"/>
              <w:right w:val="single" w:sz="4" w:space="0" w:color="auto"/>
            </w:tcBorders>
            <w:shd w:val="clear" w:color="auto" w:fill="auto"/>
            <w:vAlign w:val="center"/>
            <w:hideMark/>
          </w:tcPr>
          <w:p w14:paraId="7119CA2B"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Gospodarka mieszkaniowa</w:t>
            </w:r>
          </w:p>
        </w:tc>
        <w:tc>
          <w:tcPr>
            <w:tcW w:w="1483" w:type="dxa"/>
            <w:tcBorders>
              <w:top w:val="nil"/>
              <w:left w:val="nil"/>
              <w:bottom w:val="single" w:sz="4" w:space="0" w:color="auto"/>
              <w:right w:val="single" w:sz="4" w:space="0" w:color="auto"/>
            </w:tcBorders>
            <w:shd w:val="clear" w:color="auto" w:fill="auto"/>
            <w:vAlign w:val="center"/>
            <w:hideMark/>
          </w:tcPr>
          <w:p w14:paraId="056DD0C1"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0,2</w:t>
            </w:r>
          </w:p>
        </w:tc>
        <w:tc>
          <w:tcPr>
            <w:tcW w:w="1483" w:type="dxa"/>
            <w:tcBorders>
              <w:top w:val="nil"/>
              <w:left w:val="nil"/>
              <w:bottom w:val="single" w:sz="4" w:space="0" w:color="auto"/>
              <w:right w:val="single" w:sz="4" w:space="0" w:color="auto"/>
            </w:tcBorders>
            <w:shd w:val="clear" w:color="auto" w:fill="auto"/>
            <w:vAlign w:val="center"/>
            <w:hideMark/>
          </w:tcPr>
          <w:p w14:paraId="60EE3CC6"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0,2</w:t>
            </w:r>
          </w:p>
        </w:tc>
        <w:tc>
          <w:tcPr>
            <w:tcW w:w="1483" w:type="dxa"/>
            <w:tcBorders>
              <w:top w:val="nil"/>
              <w:left w:val="nil"/>
              <w:bottom w:val="single" w:sz="4" w:space="0" w:color="auto"/>
              <w:right w:val="single" w:sz="4" w:space="0" w:color="auto"/>
            </w:tcBorders>
            <w:shd w:val="clear" w:color="auto" w:fill="auto"/>
            <w:vAlign w:val="center"/>
            <w:hideMark/>
          </w:tcPr>
          <w:p w14:paraId="2E9E6EC4"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0,1</w:t>
            </w:r>
          </w:p>
        </w:tc>
      </w:tr>
      <w:tr w:rsidR="00FF6143" w:rsidRPr="00C86F73" w14:paraId="63709055" w14:textId="77777777" w:rsidTr="00BE7F9E">
        <w:trPr>
          <w:trHeight w:val="337"/>
          <w:jc w:val="center"/>
        </w:trPr>
        <w:tc>
          <w:tcPr>
            <w:tcW w:w="4270" w:type="dxa"/>
            <w:tcBorders>
              <w:top w:val="nil"/>
              <w:left w:val="single" w:sz="4" w:space="0" w:color="auto"/>
              <w:bottom w:val="single" w:sz="4" w:space="0" w:color="auto"/>
              <w:right w:val="single" w:sz="4" w:space="0" w:color="auto"/>
            </w:tcBorders>
            <w:shd w:val="clear" w:color="auto" w:fill="auto"/>
            <w:vAlign w:val="center"/>
            <w:hideMark/>
          </w:tcPr>
          <w:p w14:paraId="61EE453C"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Administracja publiczna</w:t>
            </w:r>
          </w:p>
        </w:tc>
        <w:tc>
          <w:tcPr>
            <w:tcW w:w="1483" w:type="dxa"/>
            <w:tcBorders>
              <w:top w:val="nil"/>
              <w:left w:val="nil"/>
              <w:bottom w:val="single" w:sz="4" w:space="0" w:color="auto"/>
              <w:right w:val="single" w:sz="4" w:space="0" w:color="auto"/>
            </w:tcBorders>
            <w:shd w:val="clear" w:color="auto" w:fill="auto"/>
            <w:vAlign w:val="center"/>
            <w:hideMark/>
          </w:tcPr>
          <w:p w14:paraId="0CE2FAEC"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7,5</w:t>
            </w:r>
          </w:p>
        </w:tc>
        <w:tc>
          <w:tcPr>
            <w:tcW w:w="1483" w:type="dxa"/>
            <w:tcBorders>
              <w:top w:val="nil"/>
              <w:left w:val="nil"/>
              <w:bottom w:val="single" w:sz="4" w:space="0" w:color="auto"/>
              <w:right w:val="single" w:sz="4" w:space="0" w:color="auto"/>
            </w:tcBorders>
            <w:shd w:val="clear" w:color="auto" w:fill="auto"/>
            <w:vAlign w:val="center"/>
            <w:hideMark/>
          </w:tcPr>
          <w:p w14:paraId="7AC0E754"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7,2</w:t>
            </w:r>
          </w:p>
        </w:tc>
        <w:tc>
          <w:tcPr>
            <w:tcW w:w="1483" w:type="dxa"/>
            <w:tcBorders>
              <w:top w:val="nil"/>
              <w:left w:val="nil"/>
              <w:bottom w:val="single" w:sz="4" w:space="0" w:color="auto"/>
              <w:right w:val="single" w:sz="4" w:space="0" w:color="auto"/>
            </w:tcBorders>
            <w:shd w:val="clear" w:color="auto" w:fill="auto"/>
            <w:vAlign w:val="center"/>
            <w:hideMark/>
          </w:tcPr>
          <w:p w14:paraId="5577792D"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7,7</w:t>
            </w:r>
          </w:p>
        </w:tc>
      </w:tr>
      <w:tr w:rsidR="00FF6143" w:rsidRPr="00C86F73" w14:paraId="09EB4E68" w14:textId="77777777" w:rsidTr="00BE7F9E">
        <w:trPr>
          <w:trHeight w:val="337"/>
          <w:jc w:val="center"/>
        </w:trPr>
        <w:tc>
          <w:tcPr>
            <w:tcW w:w="4270" w:type="dxa"/>
            <w:tcBorders>
              <w:top w:val="nil"/>
              <w:left w:val="single" w:sz="4" w:space="0" w:color="auto"/>
              <w:bottom w:val="single" w:sz="4" w:space="0" w:color="auto"/>
              <w:right w:val="single" w:sz="4" w:space="0" w:color="auto"/>
            </w:tcBorders>
            <w:shd w:val="clear" w:color="auto" w:fill="auto"/>
            <w:vAlign w:val="center"/>
            <w:hideMark/>
          </w:tcPr>
          <w:p w14:paraId="705DF6AD"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Bezpieczeństwo publiczne i ochrona przeciw pożarowa</w:t>
            </w:r>
          </w:p>
        </w:tc>
        <w:tc>
          <w:tcPr>
            <w:tcW w:w="1483" w:type="dxa"/>
            <w:tcBorders>
              <w:top w:val="nil"/>
              <w:left w:val="nil"/>
              <w:bottom w:val="single" w:sz="4" w:space="0" w:color="auto"/>
              <w:right w:val="single" w:sz="4" w:space="0" w:color="auto"/>
            </w:tcBorders>
            <w:shd w:val="clear" w:color="auto" w:fill="auto"/>
            <w:vAlign w:val="center"/>
            <w:hideMark/>
          </w:tcPr>
          <w:p w14:paraId="5FCD36F8"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0,2</w:t>
            </w:r>
          </w:p>
        </w:tc>
        <w:tc>
          <w:tcPr>
            <w:tcW w:w="1483" w:type="dxa"/>
            <w:tcBorders>
              <w:top w:val="nil"/>
              <w:left w:val="nil"/>
              <w:bottom w:val="single" w:sz="4" w:space="0" w:color="auto"/>
              <w:right w:val="single" w:sz="4" w:space="0" w:color="auto"/>
            </w:tcBorders>
            <w:shd w:val="clear" w:color="auto" w:fill="auto"/>
            <w:vAlign w:val="center"/>
            <w:hideMark/>
          </w:tcPr>
          <w:p w14:paraId="5EC2A621"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0,2</w:t>
            </w:r>
          </w:p>
        </w:tc>
        <w:tc>
          <w:tcPr>
            <w:tcW w:w="1483" w:type="dxa"/>
            <w:tcBorders>
              <w:top w:val="nil"/>
              <w:left w:val="nil"/>
              <w:bottom w:val="single" w:sz="4" w:space="0" w:color="auto"/>
              <w:right w:val="single" w:sz="4" w:space="0" w:color="auto"/>
            </w:tcBorders>
            <w:shd w:val="clear" w:color="auto" w:fill="auto"/>
            <w:vAlign w:val="center"/>
            <w:hideMark/>
          </w:tcPr>
          <w:p w14:paraId="6C6C1840"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0,2</w:t>
            </w:r>
          </w:p>
        </w:tc>
      </w:tr>
      <w:tr w:rsidR="00FF6143" w:rsidRPr="00C86F73" w14:paraId="606EE213" w14:textId="77777777" w:rsidTr="00BE7F9E">
        <w:trPr>
          <w:trHeight w:val="337"/>
          <w:jc w:val="center"/>
        </w:trPr>
        <w:tc>
          <w:tcPr>
            <w:tcW w:w="4270" w:type="dxa"/>
            <w:tcBorders>
              <w:top w:val="nil"/>
              <w:left w:val="single" w:sz="4" w:space="0" w:color="auto"/>
              <w:bottom w:val="single" w:sz="4" w:space="0" w:color="auto"/>
              <w:right w:val="single" w:sz="4" w:space="0" w:color="auto"/>
            </w:tcBorders>
            <w:shd w:val="clear" w:color="auto" w:fill="auto"/>
            <w:vAlign w:val="center"/>
            <w:hideMark/>
          </w:tcPr>
          <w:p w14:paraId="232BA8B3" w14:textId="65743C5D"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Różne rozliczenia</w:t>
            </w:r>
          </w:p>
        </w:tc>
        <w:tc>
          <w:tcPr>
            <w:tcW w:w="1483" w:type="dxa"/>
            <w:tcBorders>
              <w:top w:val="nil"/>
              <w:left w:val="nil"/>
              <w:bottom w:val="single" w:sz="4" w:space="0" w:color="auto"/>
              <w:right w:val="single" w:sz="4" w:space="0" w:color="auto"/>
            </w:tcBorders>
            <w:shd w:val="clear" w:color="auto" w:fill="auto"/>
            <w:vAlign w:val="center"/>
            <w:hideMark/>
          </w:tcPr>
          <w:p w14:paraId="5CF3A85A"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w:t>
            </w:r>
          </w:p>
        </w:tc>
        <w:tc>
          <w:tcPr>
            <w:tcW w:w="1483" w:type="dxa"/>
            <w:tcBorders>
              <w:top w:val="nil"/>
              <w:left w:val="nil"/>
              <w:bottom w:val="single" w:sz="4" w:space="0" w:color="auto"/>
              <w:right w:val="single" w:sz="4" w:space="0" w:color="auto"/>
            </w:tcBorders>
            <w:shd w:val="clear" w:color="auto" w:fill="auto"/>
            <w:vAlign w:val="center"/>
            <w:hideMark/>
          </w:tcPr>
          <w:p w14:paraId="0A8E6FEC"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w:t>
            </w:r>
          </w:p>
        </w:tc>
        <w:tc>
          <w:tcPr>
            <w:tcW w:w="1483" w:type="dxa"/>
            <w:tcBorders>
              <w:top w:val="nil"/>
              <w:left w:val="nil"/>
              <w:bottom w:val="single" w:sz="4" w:space="0" w:color="auto"/>
              <w:right w:val="single" w:sz="4" w:space="0" w:color="auto"/>
            </w:tcBorders>
            <w:shd w:val="clear" w:color="auto" w:fill="auto"/>
            <w:vAlign w:val="center"/>
            <w:hideMark/>
          </w:tcPr>
          <w:p w14:paraId="15686171"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w:t>
            </w:r>
          </w:p>
        </w:tc>
      </w:tr>
      <w:tr w:rsidR="00FF6143" w:rsidRPr="00C86F73" w14:paraId="6284AB8B" w14:textId="77777777" w:rsidTr="00BE7F9E">
        <w:trPr>
          <w:trHeight w:val="337"/>
          <w:jc w:val="center"/>
        </w:trPr>
        <w:tc>
          <w:tcPr>
            <w:tcW w:w="4270" w:type="dxa"/>
            <w:tcBorders>
              <w:top w:val="nil"/>
              <w:left w:val="single" w:sz="4" w:space="0" w:color="auto"/>
              <w:bottom w:val="single" w:sz="4" w:space="0" w:color="auto"/>
              <w:right w:val="single" w:sz="4" w:space="0" w:color="auto"/>
            </w:tcBorders>
            <w:shd w:val="clear" w:color="auto" w:fill="auto"/>
            <w:vAlign w:val="center"/>
            <w:hideMark/>
          </w:tcPr>
          <w:p w14:paraId="18E3CB52"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Oświata i wychowanie</w:t>
            </w:r>
          </w:p>
        </w:tc>
        <w:tc>
          <w:tcPr>
            <w:tcW w:w="1483" w:type="dxa"/>
            <w:tcBorders>
              <w:top w:val="nil"/>
              <w:left w:val="nil"/>
              <w:bottom w:val="single" w:sz="4" w:space="0" w:color="auto"/>
              <w:right w:val="single" w:sz="4" w:space="0" w:color="auto"/>
            </w:tcBorders>
            <w:shd w:val="clear" w:color="auto" w:fill="auto"/>
            <w:vAlign w:val="center"/>
            <w:hideMark/>
          </w:tcPr>
          <w:p w14:paraId="75FBC926"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34,1</w:t>
            </w:r>
          </w:p>
        </w:tc>
        <w:tc>
          <w:tcPr>
            <w:tcW w:w="1483" w:type="dxa"/>
            <w:tcBorders>
              <w:top w:val="nil"/>
              <w:left w:val="nil"/>
              <w:bottom w:val="single" w:sz="4" w:space="0" w:color="auto"/>
              <w:right w:val="single" w:sz="4" w:space="0" w:color="auto"/>
            </w:tcBorders>
            <w:shd w:val="clear" w:color="auto" w:fill="auto"/>
            <w:vAlign w:val="center"/>
            <w:hideMark/>
          </w:tcPr>
          <w:p w14:paraId="5760B821"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33,7</w:t>
            </w:r>
          </w:p>
        </w:tc>
        <w:tc>
          <w:tcPr>
            <w:tcW w:w="1483" w:type="dxa"/>
            <w:tcBorders>
              <w:top w:val="nil"/>
              <w:left w:val="nil"/>
              <w:bottom w:val="single" w:sz="4" w:space="0" w:color="auto"/>
              <w:right w:val="single" w:sz="4" w:space="0" w:color="auto"/>
            </w:tcBorders>
            <w:shd w:val="clear" w:color="auto" w:fill="auto"/>
            <w:vAlign w:val="center"/>
            <w:hideMark/>
          </w:tcPr>
          <w:p w14:paraId="3484B79C"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23,5</w:t>
            </w:r>
          </w:p>
        </w:tc>
      </w:tr>
      <w:tr w:rsidR="00FF6143" w:rsidRPr="00C86F73" w14:paraId="0C6D70E1" w14:textId="77777777" w:rsidTr="00BE7F9E">
        <w:trPr>
          <w:trHeight w:val="337"/>
          <w:jc w:val="center"/>
        </w:trPr>
        <w:tc>
          <w:tcPr>
            <w:tcW w:w="4270" w:type="dxa"/>
            <w:tcBorders>
              <w:top w:val="nil"/>
              <w:left w:val="single" w:sz="4" w:space="0" w:color="auto"/>
              <w:bottom w:val="single" w:sz="4" w:space="0" w:color="auto"/>
              <w:right w:val="single" w:sz="4" w:space="0" w:color="auto"/>
            </w:tcBorders>
            <w:shd w:val="clear" w:color="auto" w:fill="auto"/>
            <w:vAlign w:val="center"/>
            <w:hideMark/>
          </w:tcPr>
          <w:p w14:paraId="16B5E577"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Pomoc społeczna</w:t>
            </w:r>
          </w:p>
        </w:tc>
        <w:tc>
          <w:tcPr>
            <w:tcW w:w="1483" w:type="dxa"/>
            <w:tcBorders>
              <w:top w:val="nil"/>
              <w:left w:val="nil"/>
              <w:bottom w:val="single" w:sz="4" w:space="0" w:color="auto"/>
              <w:right w:val="single" w:sz="4" w:space="0" w:color="auto"/>
            </w:tcBorders>
            <w:shd w:val="clear" w:color="auto" w:fill="auto"/>
            <w:vAlign w:val="center"/>
            <w:hideMark/>
          </w:tcPr>
          <w:p w14:paraId="5B30C445"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6,4</w:t>
            </w:r>
          </w:p>
        </w:tc>
        <w:tc>
          <w:tcPr>
            <w:tcW w:w="1483" w:type="dxa"/>
            <w:tcBorders>
              <w:top w:val="nil"/>
              <w:left w:val="nil"/>
              <w:bottom w:val="single" w:sz="4" w:space="0" w:color="auto"/>
              <w:right w:val="single" w:sz="4" w:space="0" w:color="auto"/>
            </w:tcBorders>
            <w:shd w:val="clear" w:color="auto" w:fill="auto"/>
            <w:vAlign w:val="center"/>
            <w:hideMark/>
          </w:tcPr>
          <w:p w14:paraId="78E67430"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6,6</w:t>
            </w:r>
          </w:p>
        </w:tc>
        <w:tc>
          <w:tcPr>
            <w:tcW w:w="1483" w:type="dxa"/>
            <w:tcBorders>
              <w:top w:val="nil"/>
              <w:left w:val="nil"/>
              <w:bottom w:val="single" w:sz="4" w:space="0" w:color="auto"/>
              <w:right w:val="single" w:sz="4" w:space="0" w:color="auto"/>
            </w:tcBorders>
            <w:shd w:val="clear" w:color="auto" w:fill="auto"/>
            <w:vAlign w:val="center"/>
            <w:hideMark/>
          </w:tcPr>
          <w:p w14:paraId="3C044F92"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5,4</w:t>
            </w:r>
          </w:p>
        </w:tc>
      </w:tr>
      <w:tr w:rsidR="00FF6143" w:rsidRPr="00C86F73" w14:paraId="5B445E90" w14:textId="77777777" w:rsidTr="00BE7F9E">
        <w:trPr>
          <w:trHeight w:val="287"/>
          <w:jc w:val="center"/>
        </w:trPr>
        <w:tc>
          <w:tcPr>
            <w:tcW w:w="4270" w:type="dxa"/>
            <w:tcBorders>
              <w:top w:val="nil"/>
              <w:left w:val="single" w:sz="4" w:space="0" w:color="auto"/>
              <w:bottom w:val="single" w:sz="4" w:space="0" w:color="auto"/>
              <w:right w:val="single" w:sz="4" w:space="0" w:color="auto"/>
            </w:tcBorders>
            <w:shd w:val="clear" w:color="auto" w:fill="auto"/>
            <w:vAlign w:val="center"/>
            <w:hideMark/>
          </w:tcPr>
          <w:p w14:paraId="5D901D3C"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Pozostałe zadania z zakresu polityki społecznej</w:t>
            </w:r>
          </w:p>
        </w:tc>
        <w:tc>
          <w:tcPr>
            <w:tcW w:w="1483" w:type="dxa"/>
            <w:tcBorders>
              <w:top w:val="nil"/>
              <w:left w:val="nil"/>
              <w:bottom w:val="single" w:sz="4" w:space="0" w:color="auto"/>
              <w:right w:val="single" w:sz="4" w:space="0" w:color="auto"/>
            </w:tcBorders>
            <w:shd w:val="clear" w:color="auto" w:fill="auto"/>
            <w:vAlign w:val="center"/>
            <w:hideMark/>
          </w:tcPr>
          <w:p w14:paraId="7CBE7B28"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w:t>
            </w:r>
          </w:p>
        </w:tc>
        <w:tc>
          <w:tcPr>
            <w:tcW w:w="1483" w:type="dxa"/>
            <w:tcBorders>
              <w:top w:val="nil"/>
              <w:left w:val="nil"/>
              <w:bottom w:val="single" w:sz="4" w:space="0" w:color="auto"/>
              <w:right w:val="single" w:sz="4" w:space="0" w:color="auto"/>
            </w:tcBorders>
            <w:shd w:val="clear" w:color="auto" w:fill="auto"/>
            <w:vAlign w:val="center"/>
            <w:hideMark/>
          </w:tcPr>
          <w:p w14:paraId="3287B11B"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w:t>
            </w:r>
          </w:p>
        </w:tc>
        <w:tc>
          <w:tcPr>
            <w:tcW w:w="1483" w:type="dxa"/>
            <w:tcBorders>
              <w:top w:val="nil"/>
              <w:left w:val="nil"/>
              <w:bottom w:val="single" w:sz="4" w:space="0" w:color="auto"/>
              <w:right w:val="single" w:sz="4" w:space="0" w:color="auto"/>
            </w:tcBorders>
            <w:shd w:val="clear" w:color="auto" w:fill="auto"/>
            <w:vAlign w:val="center"/>
            <w:hideMark/>
          </w:tcPr>
          <w:p w14:paraId="1AA23127"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0,1</w:t>
            </w:r>
          </w:p>
        </w:tc>
      </w:tr>
      <w:tr w:rsidR="00FF6143" w:rsidRPr="00C86F73" w14:paraId="096FD75F" w14:textId="77777777" w:rsidTr="00BE7F9E">
        <w:trPr>
          <w:trHeight w:val="337"/>
          <w:jc w:val="center"/>
        </w:trPr>
        <w:tc>
          <w:tcPr>
            <w:tcW w:w="4270" w:type="dxa"/>
            <w:tcBorders>
              <w:top w:val="nil"/>
              <w:left w:val="single" w:sz="4" w:space="0" w:color="auto"/>
              <w:bottom w:val="single" w:sz="4" w:space="0" w:color="auto"/>
              <w:right w:val="single" w:sz="4" w:space="0" w:color="auto"/>
            </w:tcBorders>
            <w:shd w:val="clear" w:color="auto" w:fill="auto"/>
            <w:vAlign w:val="center"/>
            <w:hideMark/>
          </w:tcPr>
          <w:p w14:paraId="68EC9965"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Edukacyjna opieka wychowawcza</w:t>
            </w:r>
          </w:p>
        </w:tc>
        <w:tc>
          <w:tcPr>
            <w:tcW w:w="1483" w:type="dxa"/>
            <w:tcBorders>
              <w:top w:val="nil"/>
              <w:left w:val="nil"/>
              <w:bottom w:val="single" w:sz="4" w:space="0" w:color="auto"/>
              <w:right w:val="single" w:sz="4" w:space="0" w:color="auto"/>
            </w:tcBorders>
            <w:shd w:val="clear" w:color="auto" w:fill="auto"/>
            <w:vAlign w:val="center"/>
            <w:hideMark/>
          </w:tcPr>
          <w:p w14:paraId="57C5A4C9"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0,9</w:t>
            </w:r>
          </w:p>
        </w:tc>
        <w:tc>
          <w:tcPr>
            <w:tcW w:w="1483" w:type="dxa"/>
            <w:tcBorders>
              <w:top w:val="nil"/>
              <w:left w:val="nil"/>
              <w:bottom w:val="single" w:sz="4" w:space="0" w:color="auto"/>
              <w:right w:val="single" w:sz="4" w:space="0" w:color="auto"/>
            </w:tcBorders>
            <w:shd w:val="clear" w:color="auto" w:fill="auto"/>
            <w:vAlign w:val="center"/>
            <w:hideMark/>
          </w:tcPr>
          <w:p w14:paraId="544F9ED7"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1,1</w:t>
            </w:r>
          </w:p>
        </w:tc>
        <w:tc>
          <w:tcPr>
            <w:tcW w:w="1483" w:type="dxa"/>
            <w:tcBorders>
              <w:top w:val="nil"/>
              <w:left w:val="nil"/>
              <w:bottom w:val="single" w:sz="4" w:space="0" w:color="auto"/>
              <w:right w:val="single" w:sz="4" w:space="0" w:color="auto"/>
            </w:tcBorders>
            <w:shd w:val="clear" w:color="auto" w:fill="auto"/>
            <w:vAlign w:val="center"/>
            <w:hideMark/>
          </w:tcPr>
          <w:p w14:paraId="0D8D868F"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0,8</w:t>
            </w:r>
          </w:p>
        </w:tc>
      </w:tr>
      <w:tr w:rsidR="00FF6143" w:rsidRPr="00C86F73" w14:paraId="59A0BCFF" w14:textId="77777777" w:rsidTr="00BE7F9E">
        <w:trPr>
          <w:trHeight w:val="337"/>
          <w:jc w:val="center"/>
        </w:trPr>
        <w:tc>
          <w:tcPr>
            <w:tcW w:w="4270" w:type="dxa"/>
            <w:tcBorders>
              <w:top w:val="nil"/>
              <w:left w:val="single" w:sz="4" w:space="0" w:color="auto"/>
              <w:bottom w:val="single" w:sz="4" w:space="0" w:color="auto"/>
              <w:right w:val="single" w:sz="4" w:space="0" w:color="auto"/>
            </w:tcBorders>
            <w:shd w:val="clear" w:color="auto" w:fill="auto"/>
            <w:vAlign w:val="center"/>
            <w:hideMark/>
          </w:tcPr>
          <w:p w14:paraId="22A60C90"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Rodzina</w:t>
            </w:r>
          </w:p>
        </w:tc>
        <w:tc>
          <w:tcPr>
            <w:tcW w:w="1483" w:type="dxa"/>
            <w:tcBorders>
              <w:top w:val="nil"/>
              <w:left w:val="nil"/>
              <w:bottom w:val="single" w:sz="4" w:space="0" w:color="auto"/>
              <w:right w:val="single" w:sz="4" w:space="0" w:color="auto"/>
            </w:tcBorders>
            <w:shd w:val="clear" w:color="auto" w:fill="auto"/>
            <w:vAlign w:val="center"/>
            <w:hideMark/>
          </w:tcPr>
          <w:p w14:paraId="573CBADD"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31,4</w:t>
            </w:r>
          </w:p>
        </w:tc>
        <w:tc>
          <w:tcPr>
            <w:tcW w:w="1483" w:type="dxa"/>
            <w:tcBorders>
              <w:top w:val="nil"/>
              <w:left w:val="nil"/>
              <w:bottom w:val="single" w:sz="4" w:space="0" w:color="auto"/>
              <w:right w:val="single" w:sz="4" w:space="0" w:color="auto"/>
            </w:tcBorders>
            <w:shd w:val="clear" w:color="auto" w:fill="auto"/>
            <w:vAlign w:val="center"/>
            <w:hideMark/>
          </w:tcPr>
          <w:p w14:paraId="4FD9A639"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28,8</w:t>
            </w:r>
          </w:p>
        </w:tc>
        <w:tc>
          <w:tcPr>
            <w:tcW w:w="1483" w:type="dxa"/>
            <w:tcBorders>
              <w:top w:val="nil"/>
              <w:left w:val="nil"/>
              <w:bottom w:val="single" w:sz="4" w:space="0" w:color="auto"/>
              <w:right w:val="single" w:sz="4" w:space="0" w:color="auto"/>
            </w:tcBorders>
            <w:shd w:val="clear" w:color="auto" w:fill="auto"/>
            <w:vAlign w:val="center"/>
            <w:hideMark/>
          </w:tcPr>
          <w:p w14:paraId="6BCAAECC"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23</w:t>
            </w:r>
          </w:p>
        </w:tc>
      </w:tr>
      <w:tr w:rsidR="00FF6143" w:rsidRPr="00C86F73" w14:paraId="2C5EB032" w14:textId="77777777" w:rsidTr="00BE7F9E">
        <w:trPr>
          <w:trHeight w:val="337"/>
          <w:jc w:val="center"/>
        </w:trPr>
        <w:tc>
          <w:tcPr>
            <w:tcW w:w="4270" w:type="dxa"/>
            <w:tcBorders>
              <w:top w:val="nil"/>
              <w:left w:val="single" w:sz="4" w:space="0" w:color="auto"/>
              <w:bottom w:val="single" w:sz="4" w:space="0" w:color="auto"/>
              <w:right w:val="single" w:sz="4" w:space="0" w:color="auto"/>
            </w:tcBorders>
            <w:shd w:val="clear" w:color="auto" w:fill="auto"/>
            <w:vAlign w:val="center"/>
            <w:hideMark/>
          </w:tcPr>
          <w:p w14:paraId="067F6A44"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lastRenderedPageBreak/>
              <w:t>Gospodarka komunalna i ochrona środowiska</w:t>
            </w:r>
          </w:p>
        </w:tc>
        <w:tc>
          <w:tcPr>
            <w:tcW w:w="1483" w:type="dxa"/>
            <w:tcBorders>
              <w:top w:val="nil"/>
              <w:left w:val="nil"/>
              <w:bottom w:val="single" w:sz="4" w:space="0" w:color="auto"/>
              <w:right w:val="single" w:sz="4" w:space="0" w:color="auto"/>
            </w:tcBorders>
            <w:shd w:val="clear" w:color="auto" w:fill="auto"/>
            <w:vAlign w:val="center"/>
            <w:hideMark/>
          </w:tcPr>
          <w:p w14:paraId="611C6E32" w14:textId="7887ACBF"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2</w:t>
            </w:r>
            <w:r w:rsidR="000636A4" w:rsidRPr="00C86F73">
              <w:rPr>
                <w:rFonts w:eastAsia="Times New Roman" w:cstheme="minorHAnsi"/>
                <w:lang w:eastAsia="pl-PL"/>
              </w:rPr>
              <w:t>,</w:t>
            </w:r>
            <w:r w:rsidRPr="00C86F73">
              <w:rPr>
                <w:rFonts w:eastAsia="Times New Roman" w:cstheme="minorHAnsi"/>
                <w:lang w:eastAsia="pl-PL"/>
              </w:rPr>
              <w:t>7</w:t>
            </w:r>
          </w:p>
        </w:tc>
        <w:tc>
          <w:tcPr>
            <w:tcW w:w="1483" w:type="dxa"/>
            <w:tcBorders>
              <w:top w:val="nil"/>
              <w:left w:val="nil"/>
              <w:bottom w:val="single" w:sz="4" w:space="0" w:color="auto"/>
              <w:right w:val="single" w:sz="4" w:space="0" w:color="auto"/>
            </w:tcBorders>
            <w:shd w:val="clear" w:color="auto" w:fill="auto"/>
            <w:vAlign w:val="center"/>
            <w:hideMark/>
          </w:tcPr>
          <w:p w14:paraId="1ABC568C"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5</w:t>
            </w:r>
          </w:p>
        </w:tc>
        <w:tc>
          <w:tcPr>
            <w:tcW w:w="1483" w:type="dxa"/>
            <w:tcBorders>
              <w:top w:val="nil"/>
              <w:left w:val="nil"/>
              <w:bottom w:val="single" w:sz="4" w:space="0" w:color="auto"/>
              <w:right w:val="single" w:sz="4" w:space="0" w:color="auto"/>
            </w:tcBorders>
            <w:shd w:val="clear" w:color="auto" w:fill="auto"/>
            <w:vAlign w:val="center"/>
            <w:hideMark/>
          </w:tcPr>
          <w:p w14:paraId="4650FF4B"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4,1</w:t>
            </w:r>
          </w:p>
        </w:tc>
      </w:tr>
      <w:tr w:rsidR="00FF6143" w:rsidRPr="00C86F73" w14:paraId="3DEFE3B9" w14:textId="77777777" w:rsidTr="00BE7F9E">
        <w:trPr>
          <w:trHeight w:val="337"/>
          <w:jc w:val="center"/>
        </w:trPr>
        <w:tc>
          <w:tcPr>
            <w:tcW w:w="4270" w:type="dxa"/>
            <w:tcBorders>
              <w:top w:val="nil"/>
              <w:left w:val="single" w:sz="4" w:space="0" w:color="auto"/>
              <w:bottom w:val="single" w:sz="4" w:space="0" w:color="auto"/>
              <w:right w:val="single" w:sz="4" w:space="0" w:color="auto"/>
            </w:tcBorders>
            <w:shd w:val="clear" w:color="auto" w:fill="auto"/>
            <w:vAlign w:val="center"/>
            <w:hideMark/>
          </w:tcPr>
          <w:p w14:paraId="479A40BC"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Kultura i ochrona dziedzictwa narodowego</w:t>
            </w:r>
          </w:p>
        </w:tc>
        <w:tc>
          <w:tcPr>
            <w:tcW w:w="1483" w:type="dxa"/>
            <w:tcBorders>
              <w:top w:val="nil"/>
              <w:left w:val="nil"/>
              <w:bottom w:val="single" w:sz="4" w:space="0" w:color="auto"/>
              <w:right w:val="single" w:sz="4" w:space="0" w:color="auto"/>
            </w:tcBorders>
            <w:shd w:val="clear" w:color="auto" w:fill="auto"/>
            <w:vAlign w:val="center"/>
            <w:hideMark/>
          </w:tcPr>
          <w:p w14:paraId="03B24C95"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2</w:t>
            </w:r>
          </w:p>
        </w:tc>
        <w:tc>
          <w:tcPr>
            <w:tcW w:w="1483" w:type="dxa"/>
            <w:tcBorders>
              <w:top w:val="nil"/>
              <w:left w:val="nil"/>
              <w:bottom w:val="single" w:sz="4" w:space="0" w:color="auto"/>
              <w:right w:val="single" w:sz="4" w:space="0" w:color="auto"/>
            </w:tcBorders>
            <w:shd w:val="clear" w:color="auto" w:fill="auto"/>
            <w:vAlign w:val="center"/>
            <w:hideMark/>
          </w:tcPr>
          <w:p w14:paraId="6A30B343"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2,7</w:t>
            </w:r>
          </w:p>
        </w:tc>
        <w:tc>
          <w:tcPr>
            <w:tcW w:w="1483" w:type="dxa"/>
            <w:tcBorders>
              <w:top w:val="nil"/>
              <w:left w:val="nil"/>
              <w:bottom w:val="single" w:sz="4" w:space="0" w:color="auto"/>
              <w:right w:val="single" w:sz="4" w:space="0" w:color="auto"/>
            </w:tcBorders>
            <w:shd w:val="clear" w:color="auto" w:fill="auto"/>
            <w:vAlign w:val="center"/>
            <w:hideMark/>
          </w:tcPr>
          <w:p w14:paraId="695A07F3"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2,5</w:t>
            </w:r>
          </w:p>
        </w:tc>
      </w:tr>
      <w:tr w:rsidR="00FF6143" w:rsidRPr="00C86F73" w14:paraId="7AB69B0C" w14:textId="77777777" w:rsidTr="00BE7F9E">
        <w:trPr>
          <w:trHeight w:val="337"/>
          <w:jc w:val="center"/>
        </w:trPr>
        <w:tc>
          <w:tcPr>
            <w:tcW w:w="4270" w:type="dxa"/>
            <w:tcBorders>
              <w:top w:val="nil"/>
              <w:left w:val="single" w:sz="4" w:space="0" w:color="auto"/>
              <w:bottom w:val="single" w:sz="4" w:space="0" w:color="auto"/>
              <w:right w:val="single" w:sz="4" w:space="0" w:color="auto"/>
            </w:tcBorders>
            <w:shd w:val="clear" w:color="auto" w:fill="auto"/>
            <w:vAlign w:val="center"/>
            <w:hideMark/>
          </w:tcPr>
          <w:p w14:paraId="37000002"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Kultura fizyczna</w:t>
            </w:r>
          </w:p>
        </w:tc>
        <w:tc>
          <w:tcPr>
            <w:tcW w:w="1483" w:type="dxa"/>
            <w:tcBorders>
              <w:top w:val="nil"/>
              <w:left w:val="nil"/>
              <w:bottom w:val="single" w:sz="4" w:space="0" w:color="auto"/>
              <w:right w:val="single" w:sz="4" w:space="0" w:color="auto"/>
            </w:tcBorders>
            <w:shd w:val="clear" w:color="auto" w:fill="auto"/>
            <w:vAlign w:val="center"/>
            <w:hideMark/>
          </w:tcPr>
          <w:p w14:paraId="160D115D"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1,6</w:t>
            </w:r>
          </w:p>
        </w:tc>
        <w:tc>
          <w:tcPr>
            <w:tcW w:w="1483" w:type="dxa"/>
            <w:tcBorders>
              <w:top w:val="nil"/>
              <w:left w:val="nil"/>
              <w:bottom w:val="single" w:sz="4" w:space="0" w:color="auto"/>
              <w:right w:val="single" w:sz="4" w:space="0" w:color="auto"/>
            </w:tcBorders>
            <w:shd w:val="clear" w:color="auto" w:fill="auto"/>
            <w:vAlign w:val="center"/>
            <w:hideMark/>
          </w:tcPr>
          <w:p w14:paraId="0E5FDEF3"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1,8</w:t>
            </w:r>
          </w:p>
        </w:tc>
        <w:tc>
          <w:tcPr>
            <w:tcW w:w="1483" w:type="dxa"/>
            <w:tcBorders>
              <w:top w:val="nil"/>
              <w:left w:val="nil"/>
              <w:bottom w:val="single" w:sz="4" w:space="0" w:color="auto"/>
              <w:right w:val="single" w:sz="4" w:space="0" w:color="auto"/>
            </w:tcBorders>
            <w:shd w:val="clear" w:color="auto" w:fill="auto"/>
            <w:vAlign w:val="center"/>
            <w:hideMark/>
          </w:tcPr>
          <w:p w14:paraId="0EF8D2AB"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2</w:t>
            </w:r>
          </w:p>
        </w:tc>
      </w:tr>
      <w:tr w:rsidR="00FF6143" w:rsidRPr="00C86F73" w14:paraId="6D971492" w14:textId="77777777" w:rsidTr="00BE7F9E">
        <w:trPr>
          <w:trHeight w:val="337"/>
          <w:jc w:val="center"/>
        </w:trPr>
        <w:tc>
          <w:tcPr>
            <w:tcW w:w="4270" w:type="dxa"/>
            <w:tcBorders>
              <w:top w:val="nil"/>
              <w:left w:val="single" w:sz="4" w:space="0" w:color="auto"/>
              <w:bottom w:val="single" w:sz="4" w:space="0" w:color="auto"/>
              <w:right w:val="single" w:sz="4" w:space="0" w:color="auto"/>
            </w:tcBorders>
            <w:shd w:val="clear" w:color="auto" w:fill="auto"/>
            <w:vAlign w:val="center"/>
            <w:hideMark/>
          </w:tcPr>
          <w:p w14:paraId="4A670CA7"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Działalność usługowa</w:t>
            </w:r>
          </w:p>
        </w:tc>
        <w:tc>
          <w:tcPr>
            <w:tcW w:w="1483" w:type="dxa"/>
            <w:tcBorders>
              <w:top w:val="nil"/>
              <w:left w:val="nil"/>
              <w:bottom w:val="single" w:sz="4" w:space="0" w:color="auto"/>
              <w:right w:val="single" w:sz="4" w:space="0" w:color="auto"/>
            </w:tcBorders>
            <w:shd w:val="clear" w:color="auto" w:fill="auto"/>
            <w:vAlign w:val="center"/>
            <w:hideMark/>
          </w:tcPr>
          <w:p w14:paraId="6E5D2EB8"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0,1</w:t>
            </w:r>
          </w:p>
        </w:tc>
        <w:tc>
          <w:tcPr>
            <w:tcW w:w="1483" w:type="dxa"/>
            <w:tcBorders>
              <w:top w:val="nil"/>
              <w:left w:val="nil"/>
              <w:bottom w:val="single" w:sz="4" w:space="0" w:color="auto"/>
              <w:right w:val="single" w:sz="4" w:space="0" w:color="auto"/>
            </w:tcBorders>
            <w:shd w:val="clear" w:color="auto" w:fill="auto"/>
            <w:vAlign w:val="center"/>
            <w:hideMark/>
          </w:tcPr>
          <w:p w14:paraId="07D630B3"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0,1</w:t>
            </w:r>
          </w:p>
        </w:tc>
        <w:tc>
          <w:tcPr>
            <w:tcW w:w="1483" w:type="dxa"/>
            <w:tcBorders>
              <w:top w:val="nil"/>
              <w:left w:val="nil"/>
              <w:bottom w:val="single" w:sz="4" w:space="0" w:color="auto"/>
              <w:right w:val="single" w:sz="4" w:space="0" w:color="auto"/>
            </w:tcBorders>
            <w:shd w:val="clear" w:color="auto" w:fill="auto"/>
            <w:vAlign w:val="center"/>
            <w:hideMark/>
          </w:tcPr>
          <w:p w14:paraId="3F16ED36"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w:t>
            </w:r>
          </w:p>
        </w:tc>
      </w:tr>
      <w:tr w:rsidR="00FF6143" w:rsidRPr="00C86F73" w14:paraId="3F9E27E5" w14:textId="77777777" w:rsidTr="00BE7F9E">
        <w:trPr>
          <w:trHeight w:val="337"/>
          <w:jc w:val="center"/>
        </w:trPr>
        <w:tc>
          <w:tcPr>
            <w:tcW w:w="4270" w:type="dxa"/>
            <w:tcBorders>
              <w:top w:val="nil"/>
              <w:left w:val="single" w:sz="4" w:space="0" w:color="auto"/>
              <w:bottom w:val="single" w:sz="4" w:space="0" w:color="auto"/>
              <w:right w:val="single" w:sz="4" w:space="0" w:color="auto"/>
            </w:tcBorders>
            <w:shd w:val="clear" w:color="auto" w:fill="auto"/>
            <w:vAlign w:val="center"/>
            <w:hideMark/>
          </w:tcPr>
          <w:p w14:paraId="57FD0AB7"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ochrona zdrowia</w:t>
            </w:r>
          </w:p>
        </w:tc>
        <w:tc>
          <w:tcPr>
            <w:tcW w:w="1483" w:type="dxa"/>
            <w:tcBorders>
              <w:top w:val="nil"/>
              <w:left w:val="nil"/>
              <w:bottom w:val="single" w:sz="4" w:space="0" w:color="auto"/>
              <w:right w:val="single" w:sz="4" w:space="0" w:color="auto"/>
            </w:tcBorders>
            <w:shd w:val="clear" w:color="auto" w:fill="auto"/>
            <w:vAlign w:val="center"/>
            <w:hideMark/>
          </w:tcPr>
          <w:p w14:paraId="2190FB0E"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0,2</w:t>
            </w:r>
          </w:p>
        </w:tc>
        <w:tc>
          <w:tcPr>
            <w:tcW w:w="1483" w:type="dxa"/>
            <w:tcBorders>
              <w:top w:val="nil"/>
              <w:left w:val="nil"/>
              <w:bottom w:val="single" w:sz="4" w:space="0" w:color="auto"/>
              <w:right w:val="single" w:sz="4" w:space="0" w:color="auto"/>
            </w:tcBorders>
            <w:shd w:val="clear" w:color="auto" w:fill="auto"/>
            <w:vAlign w:val="center"/>
            <w:hideMark/>
          </w:tcPr>
          <w:p w14:paraId="51FC0321"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0,2</w:t>
            </w:r>
          </w:p>
        </w:tc>
        <w:tc>
          <w:tcPr>
            <w:tcW w:w="1483" w:type="dxa"/>
            <w:tcBorders>
              <w:top w:val="nil"/>
              <w:left w:val="nil"/>
              <w:bottom w:val="single" w:sz="4" w:space="0" w:color="auto"/>
              <w:right w:val="single" w:sz="4" w:space="0" w:color="auto"/>
            </w:tcBorders>
            <w:shd w:val="clear" w:color="auto" w:fill="auto"/>
            <w:vAlign w:val="center"/>
            <w:hideMark/>
          </w:tcPr>
          <w:p w14:paraId="4C10E7EC"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0,2</w:t>
            </w:r>
          </w:p>
        </w:tc>
      </w:tr>
      <w:tr w:rsidR="00FF6143" w:rsidRPr="00C86F73" w14:paraId="4B6C799A" w14:textId="77777777" w:rsidTr="00BE7F9E">
        <w:trPr>
          <w:trHeight w:val="280"/>
          <w:jc w:val="center"/>
        </w:trPr>
        <w:tc>
          <w:tcPr>
            <w:tcW w:w="4270" w:type="dxa"/>
            <w:tcBorders>
              <w:top w:val="nil"/>
              <w:left w:val="single" w:sz="4" w:space="0" w:color="auto"/>
              <w:bottom w:val="single" w:sz="4" w:space="0" w:color="auto"/>
              <w:right w:val="single" w:sz="4" w:space="0" w:color="auto"/>
            </w:tcBorders>
            <w:shd w:val="clear" w:color="auto" w:fill="auto"/>
            <w:noWrap/>
            <w:vAlign w:val="center"/>
            <w:hideMark/>
          </w:tcPr>
          <w:p w14:paraId="316D49E5"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Pozostałe</w:t>
            </w:r>
          </w:p>
        </w:tc>
        <w:tc>
          <w:tcPr>
            <w:tcW w:w="1483" w:type="dxa"/>
            <w:tcBorders>
              <w:top w:val="nil"/>
              <w:left w:val="nil"/>
              <w:bottom w:val="single" w:sz="4" w:space="0" w:color="auto"/>
              <w:right w:val="single" w:sz="4" w:space="0" w:color="auto"/>
            </w:tcBorders>
            <w:shd w:val="clear" w:color="auto" w:fill="auto"/>
            <w:vAlign w:val="center"/>
            <w:hideMark/>
          </w:tcPr>
          <w:p w14:paraId="48B89787"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0,7</w:t>
            </w:r>
          </w:p>
        </w:tc>
        <w:tc>
          <w:tcPr>
            <w:tcW w:w="1483" w:type="dxa"/>
            <w:tcBorders>
              <w:top w:val="nil"/>
              <w:left w:val="nil"/>
              <w:bottom w:val="single" w:sz="4" w:space="0" w:color="auto"/>
              <w:right w:val="single" w:sz="4" w:space="0" w:color="auto"/>
            </w:tcBorders>
            <w:shd w:val="clear" w:color="auto" w:fill="auto"/>
            <w:vAlign w:val="center"/>
            <w:hideMark/>
          </w:tcPr>
          <w:p w14:paraId="6C99FEDE"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0,7</w:t>
            </w:r>
          </w:p>
        </w:tc>
        <w:tc>
          <w:tcPr>
            <w:tcW w:w="1483" w:type="dxa"/>
            <w:tcBorders>
              <w:top w:val="nil"/>
              <w:left w:val="nil"/>
              <w:bottom w:val="single" w:sz="4" w:space="0" w:color="auto"/>
              <w:right w:val="single" w:sz="4" w:space="0" w:color="auto"/>
            </w:tcBorders>
            <w:shd w:val="clear" w:color="auto" w:fill="auto"/>
            <w:vAlign w:val="center"/>
            <w:hideMark/>
          </w:tcPr>
          <w:p w14:paraId="6AD368E8" w14:textId="77777777" w:rsidR="00FF6143" w:rsidRPr="00C86F73" w:rsidRDefault="00FF6143" w:rsidP="00075A1E">
            <w:pPr>
              <w:spacing w:after="0" w:line="240" w:lineRule="auto"/>
              <w:jc w:val="center"/>
              <w:rPr>
                <w:rFonts w:eastAsia="Times New Roman" w:cstheme="minorHAnsi"/>
                <w:lang w:eastAsia="pl-PL"/>
              </w:rPr>
            </w:pPr>
            <w:r w:rsidRPr="00C86F73">
              <w:rPr>
                <w:rFonts w:eastAsia="Times New Roman" w:cstheme="minorHAnsi"/>
                <w:lang w:eastAsia="pl-PL"/>
              </w:rPr>
              <w:t>0,6</w:t>
            </w:r>
          </w:p>
        </w:tc>
      </w:tr>
    </w:tbl>
    <w:p w14:paraId="6E1F0A1C" w14:textId="0537F186" w:rsidR="00FF6143" w:rsidRPr="00C86F73" w:rsidRDefault="00FF6143" w:rsidP="00075A1E">
      <w:pPr>
        <w:spacing w:after="0" w:line="240" w:lineRule="auto"/>
        <w:jc w:val="center"/>
        <w:rPr>
          <w:rFonts w:cstheme="minorHAnsi"/>
        </w:rPr>
      </w:pPr>
      <w:r w:rsidRPr="00C86F73">
        <w:rPr>
          <w:rFonts w:cstheme="minorHAnsi"/>
        </w:rPr>
        <w:t>Źródło: opracowanie wysłane na podstawie danych GUS</w:t>
      </w:r>
    </w:p>
    <w:p w14:paraId="22E91B19" w14:textId="77777777" w:rsidR="00FF6143" w:rsidRPr="00C86F73" w:rsidRDefault="00FF6143" w:rsidP="00075A1E">
      <w:pPr>
        <w:spacing w:after="0" w:line="240" w:lineRule="auto"/>
        <w:jc w:val="both"/>
        <w:rPr>
          <w:rFonts w:cstheme="minorHAnsi"/>
        </w:rPr>
      </w:pPr>
    </w:p>
    <w:p w14:paraId="4FA58837" w14:textId="615C86EB" w:rsidR="00BB47E2" w:rsidRPr="00C86F73" w:rsidRDefault="00BB47E2" w:rsidP="00075A1E">
      <w:pPr>
        <w:spacing w:after="0" w:line="240" w:lineRule="auto"/>
        <w:jc w:val="both"/>
        <w:rPr>
          <w:rFonts w:cstheme="minorHAnsi"/>
        </w:rPr>
      </w:pPr>
      <w:r w:rsidRPr="00C86F73">
        <w:rPr>
          <w:rFonts w:cstheme="minorHAnsi"/>
        </w:rPr>
        <w:t>Suma dochodów do budżetu gminy Łopuszno wyniosła w 201</w:t>
      </w:r>
      <w:r w:rsidR="00035342" w:rsidRPr="00C86F73">
        <w:rPr>
          <w:rFonts w:cstheme="minorHAnsi"/>
        </w:rPr>
        <w:t>9</w:t>
      </w:r>
      <w:r w:rsidRPr="00C86F73">
        <w:rPr>
          <w:rFonts w:cstheme="minorHAnsi"/>
        </w:rPr>
        <w:t xml:space="preserve"> roku </w:t>
      </w:r>
      <w:r w:rsidR="00035342" w:rsidRPr="00C86F73">
        <w:rPr>
          <w:rFonts w:cstheme="minorHAnsi"/>
        </w:rPr>
        <w:t>53 443 094,23 zł</w:t>
      </w:r>
      <w:r w:rsidRPr="00C86F73">
        <w:rPr>
          <w:rFonts w:cstheme="minorHAnsi"/>
        </w:rPr>
        <w:t xml:space="preserve">, co daje </w:t>
      </w:r>
      <w:r w:rsidR="00201A01">
        <w:rPr>
          <w:rFonts w:cstheme="minorHAnsi"/>
        </w:rPr>
        <w:br/>
      </w:r>
      <w:r w:rsidR="00035342" w:rsidRPr="00C86F73">
        <w:rPr>
          <w:rFonts w:cstheme="minorHAnsi"/>
        </w:rPr>
        <w:t>5 948,70 zł</w:t>
      </w:r>
      <w:r w:rsidRPr="00C86F73">
        <w:rPr>
          <w:rFonts w:cstheme="minorHAnsi"/>
        </w:rPr>
        <w:t xml:space="preserve">  w przeliczeniu na jednego mieszkańca. Największa część dochodów wygenerował Dział 758 - Różne rozliczenia (</w:t>
      </w:r>
      <w:r w:rsidR="00742660" w:rsidRPr="00C86F73">
        <w:rPr>
          <w:rFonts w:cstheme="minorHAnsi"/>
        </w:rPr>
        <w:t>30,</w:t>
      </w:r>
      <w:r w:rsidR="000636A4" w:rsidRPr="00C86F73">
        <w:rPr>
          <w:rFonts w:cstheme="minorHAnsi"/>
        </w:rPr>
        <w:t>3</w:t>
      </w:r>
      <w:r w:rsidRPr="00C86F73">
        <w:rPr>
          <w:rFonts w:cstheme="minorHAnsi"/>
        </w:rPr>
        <w:t>%). Duża część wpływów pochodzi z Dział 756 - Dochody od osób prawnych, fizycznych i od innych jednostek (</w:t>
      </w:r>
      <w:r w:rsidR="00742660" w:rsidRPr="00C86F73">
        <w:rPr>
          <w:rFonts w:cstheme="minorHAnsi"/>
        </w:rPr>
        <w:t>15,3</w:t>
      </w:r>
      <w:r w:rsidRPr="00C86F73">
        <w:rPr>
          <w:rFonts w:cstheme="minorHAnsi"/>
        </w:rPr>
        <w:t xml:space="preserve">%) oraz z Dział </w:t>
      </w:r>
      <w:r w:rsidR="000636A4" w:rsidRPr="00C86F73">
        <w:rPr>
          <w:rFonts w:cstheme="minorHAnsi"/>
        </w:rPr>
        <w:t xml:space="preserve">Rolnictwo i łowiectwo </w:t>
      </w:r>
      <w:r w:rsidRPr="00C86F73">
        <w:rPr>
          <w:rFonts w:cstheme="minorHAnsi"/>
        </w:rPr>
        <w:t>(</w:t>
      </w:r>
      <w:r w:rsidR="000636A4" w:rsidRPr="00C86F73">
        <w:rPr>
          <w:rFonts w:cstheme="minorHAnsi"/>
        </w:rPr>
        <w:t>12,1</w:t>
      </w:r>
      <w:r w:rsidRPr="00C86F73">
        <w:rPr>
          <w:rFonts w:cstheme="minorHAnsi"/>
        </w:rPr>
        <w:t xml:space="preserve">%). </w:t>
      </w:r>
      <w:r w:rsidR="00742660" w:rsidRPr="00C86F73">
        <w:rPr>
          <w:rFonts w:cstheme="minorHAnsi"/>
        </w:rPr>
        <w:t>Dochody ogółem na jednego mieszkańca w 2019r. wynosiły 5 923,64 zł w tym dochód własny  1427,77 zł.</w:t>
      </w:r>
    </w:p>
    <w:p w14:paraId="6A1F1C2E" w14:textId="77777777" w:rsidR="000636A4" w:rsidRPr="00C86F73" w:rsidRDefault="000636A4" w:rsidP="00075A1E">
      <w:pPr>
        <w:spacing w:after="0" w:line="240" w:lineRule="auto"/>
        <w:jc w:val="both"/>
        <w:rPr>
          <w:rFonts w:cstheme="minorHAnsi"/>
          <w:color w:val="FF0000"/>
        </w:rPr>
      </w:pPr>
    </w:p>
    <w:p w14:paraId="4689109D" w14:textId="26A6EA24" w:rsidR="000636A4" w:rsidRPr="00C86F73" w:rsidRDefault="000636A4" w:rsidP="00075A1E">
      <w:pPr>
        <w:pStyle w:val="Legenda"/>
        <w:spacing w:after="0"/>
        <w:jc w:val="center"/>
        <w:rPr>
          <w:rFonts w:cstheme="minorHAnsi"/>
          <w:i w:val="0"/>
          <w:iCs w:val="0"/>
          <w:color w:val="auto"/>
          <w:sz w:val="22"/>
          <w:szCs w:val="22"/>
        </w:rPr>
      </w:pPr>
      <w:bookmarkStart w:id="162" w:name="_Toc81370915"/>
      <w:r w:rsidRPr="00C86F73">
        <w:rPr>
          <w:rFonts w:cstheme="minorHAnsi"/>
          <w:i w:val="0"/>
          <w:iCs w:val="0"/>
          <w:color w:val="auto"/>
          <w:sz w:val="22"/>
          <w:szCs w:val="22"/>
        </w:rPr>
        <w:t xml:space="preserve">Tabela </w:t>
      </w:r>
      <w:r w:rsidRPr="00C86F73">
        <w:rPr>
          <w:rFonts w:cstheme="minorHAnsi"/>
          <w:i w:val="0"/>
          <w:iCs w:val="0"/>
          <w:color w:val="auto"/>
          <w:sz w:val="22"/>
          <w:szCs w:val="22"/>
        </w:rPr>
        <w:fldChar w:fldCharType="begin"/>
      </w:r>
      <w:r w:rsidRPr="00C86F73">
        <w:rPr>
          <w:rFonts w:cstheme="minorHAnsi"/>
          <w:i w:val="0"/>
          <w:iCs w:val="0"/>
          <w:color w:val="auto"/>
          <w:sz w:val="22"/>
          <w:szCs w:val="22"/>
        </w:rPr>
        <w:instrText xml:space="preserve"> SEQ Tabela \* ARABIC </w:instrText>
      </w:r>
      <w:r w:rsidRPr="00C86F73">
        <w:rPr>
          <w:rFonts w:cstheme="minorHAnsi"/>
          <w:i w:val="0"/>
          <w:iCs w:val="0"/>
          <w:color w:val="auto"/>
          <w:sz w:val="22"/>
          <w:szCs w:val="22"/>
        </w:rPr>
        <w:fldChar w:fldCharType="separate"/>
      </w:r>
      <w:r w:rsidR="00EF286D">
        <w:rPr>
          <w:rFonts w:cstheme="minorHAnsi"/>
          <w:i w:val="0"/>
          <w:iCs w:val="0"/>
          <w:noProof/>
          <w:color w:val="auto"/>
          <w:sz w:val="22"/>
          <w:szCs w:val="22"/>
        </w:rPr>
        <w:t>80</w:t>
      </w:r>
      <w:r w:rsidRPr="00C86F73">
        <w:rPr>
          <w:rFonts w:cstheme="minorHAnsi"/>
          <w:i w:val="0"/>
          <w:iCs w:val="0"/>
          <w:color w:val="auto"/>
          <w:sz w:val="22"/>
          <w:szCs w:val="22"/>
        </w:rPr>
        <w:fldChar w:fldCharType="end"/>
      </w:r>
      <w:r w:rsidRPr="00C86F73">
        <w:rPr>
          <w:rFonts w:cstheme="minorHAnsi"/>
          <w:i w:val="0"/>
          <w:iCs w:val="0"/>
          <w:color w:val="auto"/>
          <w:sz w:val="22"/>
          <w:szCs w:val="22"/>
        </w:rPr>
        <w:t xml:space="preserve"> Struktura Dochodów budżetu </w:t>
      </w:r>
      <w:r w:rsidR="009C1E29" w:rsidRPr="00C86F73">
        <w:rPr>
          <w:rFonts w:cstheme="minorHAnsi"/>
          <w:i w:val="0"/>
          <w:iCs w:val="0"/>
          <w:color w:val="auto"/>
          <w:sz w:val="22"/>
          <w:szCs w:val="22"/>
        </w:rPr>
        <w:t>G</w:t>
      </w:r>
      <w:r w:rsidRPr="00C86F73">
        <w:rPr>
          <w:rFonts w:cstheme="minorHAnsi"/>
          <w:i w:val="0"/>
          <w:iCs w:val="0"/>
          <w:color w:val="auto"/>
          <w:sz w:val="22"/>
          <w:szCs w:val="22"/>
        </w:rPr>
        <w:t>miny Łopuszno według działów w latach 2017-2019</w:t>
      </w:r>
      <w:bookmarkEnd w:id="162"/>
    </w:p>
    <w:tbl>
      <w:tblPr>
        <w:tblW w:w="8198" w:type="dxa"/>
        <w:jc w:val="center"/>
        <w:tblCellMar>
          <w:left w:w="70" w:type="dxa"/>
          <w:right w:w="70" w:type="dxa"/>
        </w:tblCellMar>
        <w:tblLook w:val="04A0" w:firstRow="1" w:lastRow="0" w:firstColumn="1" w:lastColumn="0" w:noHBand="0" w:noVBand="1"/>
      </w:tblPr>
      <w:tblGrid>
        <w:gridCol w:w="4248"/>
        <w:gridCol w:w="1326"/>
        <w:gridCol w:w="1339"/>
        <w:gridCol w:w="1285"/>
      </w:tblGrid>
      <w:tr w:rsidR="000636A4" w:rsidRPr="00C86F73" w14:paraId="1A1F6A04" w14:textId="77777777" w:rsidTr="007F321F">
        <w:trPr>
          <w:trHeight w:val="300"/>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F3333" w14:textId="584C518D" w:rsidR="000636A4" w:rsidRPr="00C86F73" w:rsidRDefault="000636A4"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Łopuszno</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606BEF09" w14:textId="77777777" w:rsidR="000636A4" w:rsidRPr="00C86F73" w:rsidRDefault="000636A4"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2017</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27BE1F5C" w14:textId="77777777" w:rsidR="000636A4" w:rsidRPr="00C86F73" w:rsidRDefault="000636A4"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2018</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14:paraId="43C5E643" w14:textId="77777777" w:rsidR="000636A4" w:rsidRPr="00C86F73" w:rsidRDefault="000636A4"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2019</w:t>
            </w:r>
          </w:p>
        </w:tc>
      </w:tr>
      <w:tr w:rsidR="000636A4" w:rsidRPr="00C86F73" w14:paraId="1A0BF4CB" w14:textId="77777777" w:rsidTr="007F321F">
        <w:trPr>
          <w:trHeight w:val="3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232CE7B" w14:textId="77777777" w:rsidR="000636A4" w:rsidRPr="00C86F73" w:rsidRDefault="000636A4"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Ogółem</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322812E9" w14:textId="32039A82" w:rsidR="000636A4" w:rsidRPr="00C86F73" w:rsidRDefault="000636A4" w:rsidP="00075A1E">
            <w:pPr>
              <w:spacing w:after="0" w:line="240" w:lineRule="auto"/>
              <w:jc w:val="center"/>
              <w:rPr>
                <w:rFonts w:eastAsia="Times New Roman" w:cstheme="minorHAnsi"/>
                <w:b/>
                <w:bCs/>
                <w:lang w:eastAsia="pl-PL"/>
              </w:rPr>
            </w:pPr>
            <w:r w:rsidRPr="00C86F73">
              <w:rPr>
                <w:rFonts w:cstheme="minorHAnsi"/>
                <w:b/>
                <w:bCs/>
              </w:rPr>
              <w:t>100,0</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466A4066" w14:textId="159BECBB" w:rsidR="000636A4" w:rsidRPr="00C86F73" w:rsidRDefault="000636A4" w:rsidP="00075A1E">
            <w:pPr>
              <w:spacing w:after="0" w:line="240" w:lineRule="auto"/>
              <w:jc w:val="center"/>
              <w:rPr>
                <w:rFonts w:eastAsia="Times New Roman" w:cstheme="minorHAnsi"/>
                <w:b/>
                <w:bCs/>
                <w:lang w:eastAsia="pl-PL"/>
              </w:rPr>
            </w:pPr>
            <w:r w:rsidRPr="00C86F73">
              <w:rPr>
                <w:rFonts w:cstheme="minorHAnsi"/>
                <w:b/>
                <w:bCs/>
              </w:rPr>
              <w:t>100,0</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14:paraId="75355507" w14:textId="2E3C80DA" w:rsidR="000636A4" w:rsidRPr="00C86F73" w:rsidRDefault="000636A4" w:rsidP="00075A1E">
            <w:pPr>
              <w:spacing w:after="0" w:line="240" w:lineRule="auto"/>
              <w:jc w:val="center"/>
              <w:rPr>
                <w:rFonts w:eastAsia="Times New Roman" w:cstheme="minorHAnsi"/>
                <w:b/>
                <w:bCs/>
                <w:lang w:eastAsia="pl-PL"/>
              </w:rPr>
            </w:pPr>
            <w:r w:rsidRPr="00C86F73">
              <w:rPr>
                <w:rFonts w:cstheme="minorHAnsi"/>
                <w:b/>
                <w:bCs/>
              </w:rPr>
              <w:t>100,0</w:t>
            </w:r>
          </w:p>
        </w:tc>
      </w:tr>
      <w:tr w:rsidR="000636A4" w:rsidRPr="00C86F73" w14:paraId="6FFEBB67" w14:textId="77777777" w:rsidTr="007F321F">
        <w:trPr>
          <w:trHeight w:val="3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7BABDFA"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Rolnictwo i łowiectwo</w:t>
            </w:r>
          </w:p>
        </w:tc>
        <w:tc>
          <w:tcPr>
            <w:tcW w:w="1326" w:type="dxa"/>
            <w:tcBorders>
              <w:top w:val="nil"/>
              <w:left w:val="nil"/>
              <w:bottom w:val="single" w:sz="4" w:space="0" w:color="auto"/>
              <w:right w:val="single" w:sz="4" w:space="0" w:color="auto"/>
            </w:tcBorders>
            <w:shd w:val="clear" w:color="auto" w:fill="auto"/>
            <w:vAlign w:val="center"/>
            <w:hideMark/>
          </w:tcPr>
          <w:p w14:paraId="3216FC6F" w14:textId="30CF648D" w:rsidR="000636A4" w:rsidRPr="00C86F73" w:rsidRDefault="000636A4" w:rsidP="00075A1E">
            <w:pPr>
              <w:spacing w:after="0" w:line="240" w:lineRule="auto"/>
              <w:jc w:val="center"/>
              <w:rPr>
                <w:rFonts w:eastAsia="Times New Roman" w:cstheme="minorHAnsi"/>
                <w:lang w:eastAsia="pl-PL"/>
              </w:rPr>
            </w:pPr>
            <w:r w:rsidRPr="00C86F73">
              <w:rPr>
                <w:rFonts w:cstheme="minorHAnsi"/>
              </w:rPr>
              <w:t>1,4</w:t>
            </w:r>
          </w:p>
        </w:tc>
        <w:tc>
          <w:tcPr>
            <w:tcW w:w="1339" w:type="dxa"/>
            <w:tcBorders>
              <w:top w:val="nil"/>
              <w:left w:val="nil"/>
              <w:bottom w:val="single" w:sz="4" w:space="0" w:color="auto"/>
              <w:right w:val="single" w:sz="4" w:space="0" w:color="auto"/>
            </w:tcBorders>
            <w:shd w:val="clear" w:color="auto" w:fill="auto"/>
            <w:vAlign w:val="center"/>
            <w:hideMark/>
          </w:tcPr>
          <w:p w14:paraId="36DEF548" w14:textId="0BB4FD1C" w:rsidR="000636A4" w:rsidRPr="00C86F73" w:rsidRDefault="000636A4" w:rsidP="00075A1E">
            <w:pPr>
              <w:spacing w:after="0" w:line="240" w:lineRule="auto"/>
              <w:jc w:val="center"/>
              <w:rPr>
                <w:rFonts w:eastAsia="Times New Roman" w:cstheme="minorHAnsi"/>
                <w:lang w:eastAsia="pl-PL"/>
              </w:rPr>
            </w:pPr>
            <w:r w:rsidRPr="00C86F73">
              <w:rPr>
                <w:rFonts w:cstheme="minorHAnsi"/>
              </w:rPr>
              <w:t>1,6</w:t>
            </w:r>
          </w:p>
        </w:tc>
        <w:tc>
          <w:tcPr>
            <w:tcW w:w="1285" w:type="dxa"/>
            <w:tcBorders>
              <w:top w:val="nil"/>
              <w:left w:val="nil"/>
              <w:bottom w:val="single" w:sz="4" w:space="0" w:color="auto"/>
              <w:right w:val="single" w:sz="4" w:space="0" w:color="auto"/>
            </w:tcBorders>
            <w:shd w:val="clear" w:color="auto" w:fill="auto"/>
            <w:vAlign w:val="center"/>
            <w:hideMark/>
          </w:tcPr>
          <w:p w14:paraId="2274A586" w14:textId="07CB29B8" w:rsidR="000636A4" w:rsidRPr="00C86F73" w:rsidRDefault="000636A4" w:rsidP="00075A1E">
            <w:pPr>
              <w:spacing w:after="0" w:line="240" w:lineRule="auto"/>
              <w:jc w:val="center"/>
              <w:rPr>
                <w:rFonts w:eastAsia="Times New Roman" w:cstheme="minorHAnsi"/>
                <w:lang w:eastAsia="pl-PL"/>
              </w:rPr>
            </w:pPr>
            <w:r w:rsidRPr="00C86F73">
              <w:rPr>
                <w:rFonts w:cstheme="minorHAnsi"/>
              </w:rPr>
              <w:t>12,1</w:t>
            </w:r>
          </w:p>
        </w:tc>
      </w:tr>
      <w:tr w:rsidR="000636A4" w:rsidRPr="00C86F73" w14:paraId="1952963B" w14:textId="77777777" w:rsidTr="007F321F">
        <w:trPr>
          <w:trHeight w:val="3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A684153"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Transport i łączność</w:t>
            </w:r>
          </w:p>
        </w:tc>
        <w:tc>
          <w:tcPr>
            <w:tcW w:w="1326" w:type="dxa"/>
            <w:tcBorders>
              <w:top w:val="nil"/>
              <w:left w:val="nil"/>
              <w:bottom w:val="single" w:sz="4" w:space="0" w:color="auto"/>
              <w:right w:val="single" w:sz="4" w:space="0" w:color="auto"/>
            </w:tcBorders>
            <w:shd w:val="clear" w:color="auto" w:fill="auto"/>
            <w:vAlign w:val="center"/>
            <w:hideMark/>
          </w:tcPr>
          <w:p w14:paraId="2C9EDE00" w14:textId="250C444B" w:rsidR="000636A4" w:rsidRPr="00C86F73" w:rsidRDefault="000636A4" w:rsidP="00075A1E">
            <w:pPr>
              <w:spacing w:after="0" w:line="240" w:lineRule="auto"/>
              <w:jc w:val="center"/>
              <w:rPr>
                <w:rFonts w:eastAsia="Times New Roman" w:cstheme="minorHAnsi"/>
                <w:lang w:eastAsia="pl-PL"/>
              </w:rPr>
            </w:pPr>
            <w:r w:rsidRPr="00C86F73">
              <w:rPr>
                <w:rFonts w:cstheme="minorHAnsi"/>
              </w:rPr>
              <w:t>0,1</w:t>
            </w:r>
          </w:p>
        </w:tc>
        <w:tc>
          <w:tcPr>
            <w:tcW w:w="1339" w:type="dxa"/>
            <w:tcBorders>
              <w:top w:val="nil"/>
              <w:left w:val="nil"/>
              <w:bottom w:val="single" w:sz="4" w:space="0" w:color="auto"/>
              <w:right w:val="single" w:sz="4" w:space="0" w:color="auto"/>
            </w:tcBorders>
            <w:shd w:val="clear" w:color="auto" w:fill="auto"/>
            <w:vAlign w:val="center"/>
            <w:hideMark/>
          </w:tcPr>
          <w:p w14:paraId="65B77F76" w14:textId="623054CA" w:rsidR="000636A4" w:rsidRPr="00C86F73" w:rsidRDefault="000636A4" w:rsidP="00075A1E">
            <w:pPr>
              <w:spacing w:after="0" w:line="240" w:lineRule="auto"/>
              <w:jc w:val="center"/>
              <w:rPr>
                <w:rFonts w:eastAsia="Times New Roman" w:cstheme="minorHAnsi"/>
                <w:lang w:eastAsia="pl-PL"/>
              </w:rPr>
            </w:pPr>
            <w:r w:rsidRPr="00C86F73">
              <w:rPr>
                <w:rFonts w:cstheme="minorHAnsi"/>
              </w:rPr>
              <w:t>3,5</w:t>
            </w:r>
          </w:p>
        </w:tc>
        <w:tc>
          <w:tcPr>
            <w:tcW w:w="1285" w:type="dxa"/>
            <w:tcBorders>
              <w:top w:val="nil"/>
              <w:left w:val="nil"/>
              <w:bottom w:val="single" w:sz="4" w:space="0" w:color="auto"/>
              <w:right w:val="single" w:sz="4" w:space="0" w:color="auto"/>
            </w:tcBorders>
            <w:shd w:val="clear" w:color="auto" w:fill="auto"/>
            <w:vAlign w:val="center"/>
            <w:hideMark/>
          </w:tcPr>
          <w:p w14:paraId="4BA1CD6C" w14:textId="55D06B07" w:rsidR="000636A4" w:rsidRPr="00C86F73" w:rsidRDefault="000636A4" w:rsidP="00075A1E">
            <w:pPr>
              <w:spacing w:after="0" w:line="240" w:lineRule="auto"/>
              <w:jc w:val="center"/>
              <w:rPr>
                <w:rFonts w:eastAsia="Times New Roman" w:cstheme="minorHAnsi"/>
                <w:lang w:eastAsia="pl-PL"/>
              </w:rPr>
            </w:pPr>
            <w:r w:rsidRPr="00C86F73">
              <w:rPr>
                <w:rFonts w:cstheme="minorHAnsi"/>
              </w:rPr>
              <w:t>1,7</w:t>
            </w:r>
          </w:p>
        </w:tc>
      </w:tr>
      <w:tr w:rsidR="000636A4" w:rsidRPr="00C86F73" w14:paraId="35A5824C" w14:textId="77777777" w:rsidTr="007F321F">
        <w:trPr>
          <w:trHeight w:val="3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05A21CA"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Gospodarka mieszkaniowa</w:t>
            </w:r>
          </w:p>
        </w:tc>
        <w:tc>
          <w:tcPr>
            <w:tcW w:w="1326" w:type="dxa"/>
            <w:tcBorders>
              <w:top w:val="nil"/>
              <w:left w:val="nil"/>
              <w:bottom w:val="single" w:sz="4" w:space="0" w:color="auto"/>
              <w:right w:val="single" w:sz="4" w:space="0" w:color="auto"/>
            </w:tcBorders>
            <w:shd w:val="clear" w:color="auto" w:fill="auto"/>
            <w:vAlign w:val="center"/>
            <w:hideMark/>
          </w:tcPr>
          <w:p w14:paraId="6CCEF961" w14:textId="16AC72B9" w:rsidR="000636A4" w:rsidRPr="00C86F73" w:rsidRDefault="000636A4" w:rsidP="00075A1E">
            <w:pPr>
              <w:spacing w:after="0" w:line="240" w:lineRule="auto"/>
              <w:jc w:val="center"/>
              <w:rPr>
                <w:rFonts w:eastAsia="Times New Roman" w:cstheme="minorHAnsi"/>
                <w:lang w:eastAsia="pl-PL"/>
              </w:rPr>
            </w:pPr>
            <w:r w:rsidRPr="00C86F73">
              <w:rPr>
                <w:rFonts w:cstheme="minorHAnsi"/>
              </w:rPr>
              <w:t>0,2</w:t>
            </w:r>
          </w:p>
        </w:tc>
        <w:tc>
          <w:tcPr>
            <w:tcW w:w="1339" w:type="dxa"/>
            <w:tcBorders>
              <w:top w:val="nil"/>
              <w:left w:val="nil"/>
              <w:bottom w:val="single" w:sz="4" w:space="0" w:color="auto"/>
              <w:right w:val="single" w:sz="4" w:space="0" w:color="auto"/>
            </w:tcBorders>
            <w:shd w:val="clear" w:color="auto" w:fill="auto"/>
            <w:vAlign w:val="center"/>
            <w:hideMark/>
          </w:tcPr>
          <w:p w14:paraId="5B41E484" w14:textId="232617FE" w:rsidR="000636A4" w:rsidRPr="00C86F73" w:rsidRDefault="000636A4" w:rsidP="00075A1E">
            <w:pPr>
              <w:spacing w:after="0" w:line="240" w:lineRule="auto"/>
              <w:jc w:val="center"/>
              <w:rPr>
                <w:rFonts w:eastAsia="Times New Roman" w:cstheme="minorHAnsi"/>
                <w:lang w:eastAsia="pl-PL"/>
              </w:rPr>
            </w:pPr>
            <w:r w:rsidRPr="00C86F73">
              <w:rPr>
                <w:rFonts w:cstheme="minorHAnsi"/>
              </w:rPr>
              <w:t>0,2</w:t>
            </w:r>
          </w:p>
        </w:tc>
        <w:tc>
          <w:tcPr>
            <w:tcW w:w="1285" w:type="dxa"/>
            <w:tcBorders>
              <w:top w:val="nil"/>
              <w:left w:val="nil"/>
              <w:bottom w:val="single" w:sz="4" w:space="0" w:color="auto"/>
              <w:right w:val="single" w:sz="4" w:space="0" w:color="auto"/>
            </w:tcBorders>
            <w:shd w:val="clear" w:color="auto" w:fill="auto"/>
            <w:vAlign w:val="center"/>
            <w:hideMark/>
          </w:tcPr>
          <w:p w14:paraId="09E8738C" w14:textId="67C86DE7" w:rsidR="000636A4" w:rsidRPr="00C86F73" w:rsidRDefault="000636A4" w:rsidP="00075A1E">
            <w:pPr>
              <w:spacing w:after="0" w:line="240" w:lineRule="auto"/>
              <w:jc w:val="center"/>
              <w:rPr>
                <w:rFonts w:eastAsia="Times New Roman" w:cstheme="minorHAnsi"/>
                <w:lang w:eastAsia="pl-PL"/>
              </w:rPr>
            </w:pPr>
            <w:r w:rsidRPr="00C86F73">
              <w:rPr>
                <w:rFonts w:cstheme="minorHAnsi"/>
              </w:rPr>
              <w:t>0,3</w:t>
            </w:r>
          </w:p>
        </w:tc>
      </w:tr>
      <w:tr w:rsidR="000636A4" w:rsidRPr="00C86F73" w14:paraId="0D43F471" w14:textId="77777777" w:rsidTr="007F321F">
        <w:trPr>
          <w:trHeight w:val="3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9847F8B"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Administracja publiczna</w:t>
            </w:r>
          </w:p>
        </w:tc>
        <w:tc>
          <w:tcPr>
            <w:tcW w:w="1326" w:type="dxa"/>
            <w:tcBorders>
              <w:top w:val="nil"/>
              <w:left w:val="nil"/>
              <w:bottom w:val="single" w:sz="4" w:space="0" w:color="auto"/>
              <w:right w:val="single" w:sz="4" w:space="0" w:color="auto"/>
            </w:tcBorders>
            <w:shd w:val="clear" w:color="auto" w:fill="auto"/>
            <w:vAlign w:val="center"/>
            <w:hideMark/>
          </w:tcPr>
          <w:p w14:paraId="5B1DBA7B" w14:textId="4F786DAE" w:rsidR="000636A4" w:rsidRPr="00C86F73" w:rsidRDefault="000636A4" w:rsidP="00075A1E">
            <w:pPr>
              <w:spacing w:after="0" w:line="240" w:lineRule="auto"/>
              <w:jc w:val="center"/>
              <w:rPr>
                <w:rFonts w:eastAsia="Times New Roman" w:cstheme="minorHAnsi"/>
                <w:lang w:eastAsia="pl-PL"/>
              </w:rPr>
            </w:pPr>
            <w:r w:rsidRPr="00C86F73">
              <w:rPr>
                <w:rFonts w:cstheme="minorHAnsi"/>
              </w:rPr>
              <w:t>0,3</w:t>
            </w:r>
          </w:p>
        </w:tc>
        <w:tc>
          <w:tcPr>
            <w:tcW w:w="1339" w:type="dxa"/>
            <w:tcBorders>
              <w:top w:val="nil"/>
              <w:left w:val="nil"/>
              <w:bottom w:val="single" w:sz="4" w:space="0" w:color="auto"/>
              <w:right w:val="single" w:sz="4" w:space="0" w:color="auto"/>
            </w:tcBorders>
            <w:shd w:val="clear" w:color="auto" w:fill="auto"/>
            <w:vAlign w:val="center"/>
            <w:hideMark/>
          </w:tcPr>
          <w:p w14:paraId="1E87E95C" w14:textId="63F3C987" w:rsidR="000636A4" w:rsidRPr="00C86F73" w:rsidRDefault="000636A4" w:rsidP="00075A1E">
            <w:pPr>
              <w:spacing w:after="0" w:line="240" w:lineRule="auto"/>
              <w:jc w:val="center"/>
              <w:rPr>
                <w:rFonts w:eastAsia="Times New Roman" w:cstheme="minorHAnsi"/>
                <w:lang w:eastAsia="pl-PL"/>
              </w:rPr>
            </w:pPr>
            <w:r w:rsidRPr="00C86F73">
              <w:rPr>
                <w:rFonts w:cstheme="minorHAnsi"/>
              </w:rPr>
              <w:t>0,2</w:t>
            </w:r>
          </w:p>
        </w:tc>
        <w:tc>
          <w:tcPr>
            <w:tcW w:w="1285" w:type="dxa"/>
            <w:tcBorders>
              <w:top w:val="nil"/>
              <w:left w:val="nil"/>
              <w:bottom w:val="single" w:sz="4" w:space="0" w:color="auto"/>
              <w:right w:val="single" w:sz="4" w:space="0" w:color="auto"/>
            </w:tcBorders>
            <w:shd w:val="clear" w:color="auto" w:fill="auto"/>
            <w:vAlign w:val="center"/>
            <w:hideMark/>
          </w:tcPr>
          <w:p w14:paraId="5F103EBE" w14:textId="4C3801EE" w:rsidR="000636A4" w:rsidRPr="00C86F73" w:rsidRDefault="000636A4" w:rsidP="00075A1E">
            <w:pPr>
              <w:spacing w:after="0" w:line="240" w:lineRule="auto"/>
              <w:jc w:val="center"/>
              <w:rPr>
                <w:rFonts w:eastAsia="Times New Roman" w:cstheme="minorHAnsi"/>
                <w:lang w:eastAsia="pl-PL"/>
              </w:rPr>
            </w:pPr>
            <w:r w:rsidRPr="00C86F73">
              <w:rPr>
                <w:rFonts w:cstheme="minorHAnsi"/>
              </w:rPr>
              <w:t>0,1</w:t>
            </w:r>
          </w:p>
        </w:tc>
      </w:tr>
      <w:tr w:rsidR="000636A4" w:rsidRPr="00C86F73" w14:paraId="12198B6B" w14:textId="77777777" w:rsidTr="007F321F">
        <w:trPr>
          <w:trHeight w:val="6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305385E"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Bezpieczeństwo publiczne i ochrona przeciw pożarowa</w:t>
            </w:r>
          </w:p>
        </w:tc>
        <w:tc>
          <w:tcPr>
            <w:tcW w:w="1326" w:type="dxa"/>
            <w:tcBorders>
              <w:top w:val="nil"/>
              <w:left w:val="nil"/>
              <w:bottom w:val="single" w:sz="4" w:space="0" w:color="auto"/>
              <w:right w:val="single" w:sz="4" w:space="0" w:color="auto"/>
            </w:tcBorders>
            <w:shd w:val="clear" w:color="auto" w:fill="auto"/>
            <w:vAlign w:val="center"/>
            <w:hideMark/>
          </w:tcPr>
          <w:p w14:paraId="7A503327" w14:textId="1CDE317A" w:rsidR="000636A4" w:rsidRPr="00C86F73" w:rsidRDefault="000636A4" w:rsidP="00075A1E">
            <w:pPr>
              <w:spacing w:after="0" w:line="240" w:lineRule="auto"/>
              <w:jc w:val="center"/>
              <w:rPr>
                <w:rFonts w:eastAsia="Times New Roman" w:cstheme="minorHAnsi"/>
                <w:lang w:eastAsia="pl-PL"/>
              </w:rPr>
            </w:pPr>
            <w:r w:rsidRPr="00C86F73">
              <w:rPr>
                <w:rFonts w:cstheme="minorHAnsi"/>
              </w:rPr>
              <w:t>0</w:t>
            </w:r>
          </w:p>
        </w:tc>
        <w:tc>
          <w:tcPr>
            <w:tcW w:w="1339" w:type="dxa"/>
            <w:tcBorders>
              <w:top w:val="nil"/>
              <w:left w:val="nil"/>
              <w:bottom w:val="single" w:sz="4" w:space="0" w:color="auto"/>
              <w:right w:val="single" w:sz="4" w:space="0" w:color="auto"/>
            </w:tcBorders>
            <w:shd w:val="clear" w:color="auto" w:fill="auto"/>
            <w:vAlign w:val="center"/>
            <w:hideMark/>
          </w:tcPr>
          <w:p w14:paraId="71C76A89" w14:textId="55D6A32C" w:rsidR="000636A4" w:rsidRPr="00C86F73" w:rsidRDefault="000636A4" w:rsidP="00075A1E">
            <w:pPr>
              <w:spacing w:after="0" w:line="240" w:lineRule="auto"/>
              <w:jc w:val="center"/>
              <w:rPr>
                <w:rFonts w:eastAsia="Times New Roman" w:cstheme="minorHAnsi"/>
                <w:lang w:eastAsia="pl-PL"/>
              </w:rPr>
            </w:pPr>
            <w:r w:rsidRPr="00C86F73">
              <w:rPr>
                <w:rFonts w:cstheme="minorHAnsi"/>
              </w:rPr>
              <w:t>0</w:t>
            </w:r>
          </w:p>
        </w:tc>
        <w:tc>
          <w:tcPr>
            <w:tcW w:w="1285" w:type="dxa"/>
            <w:tcBorders>
              <w:top w:val="nil"/>
              <w:left w:val="nil"/>
              <w:bottom w:val="single" w:sz="4" w:space="0" w:color="auto"/>
              <w:right w:val="single" w:sz="4" w:space="0" w:color="auto"/>
            </w:tcBorders>
            <w:shd w:val="clear" w:color="auto" w:fill="auto"/>
            <w:vAlign w:val="center"/>
            <w:hideMark/>
          </w:tcPr>
          <w:p w14:paraId="0A4EF4FF" w14:textId="4E5AE741" w:rsidR="000636A4" w:rsidRPr="00C86F73" w:rsidRDefault="000636A4" w:rsidP="00075A1E">
            <w:pPr>
              <w:spacing w:after="0" w:line="240" w:lineRule="auto"/>
              <w:jc w:val="center"/>
              <w:rPr>
                <w:rFonts w:eastAsia="Times New Roman" w:cstheme="minorHAnsi"/>
                <w:lang w:eastAsia="pl-PL"/>
              </w:rPr>
            </w:pPr>
            <w:r w:rsidRPr="00C86F73">
              <w:rPr>
                <w:rFonts w:cstheme="minorHAnsi"/>
              </w:rPr>
              <w:t>0</w:t>
            </w:r>
          </w:p>
        </w:tc>
      </w:tr>
      <w:tr w:rsidR="000636A4" w:rsidRPr="00C86F73" w14:paraId="17FCDE9E" w14:textId="77777777" w:rsidTr="007F321F">
        <w:trPr>
          <w:trHeight w:val="3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90644DC"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 xml:space="preserve">Różne rozliczenia </w:t>
            </w:r>
          </w:p>
        </w:tc>
        <w:tc>
          <w:tcPr>
            <w:tcW w:w="1326" w:type="dxa"/>
            <w:tcBorders>
              <w:top w:val="nil"/>
              <w:left w:val="nil"/>
              <w:bottom w:val="single" w:sz="4" w:space="0" w:color="auto"/>
              <w:right w:val="single" w:sz="4" w:space="0" w:color="auto"/>
            </w:tcBorders>
            <w:shd w:val="clear" w:color="auto" w:fill="auto"/>
            <w:vAlign w:val="center"/>
            <w:hideMark/>
          </w:tcPr>
          <w:p w14:paraId="008CA695" w14:textId="468DBA7C" w:rsidR="000636A4" w:rsidRPr="00C86F73" w:rsidRDefault="000636A4" w:rsidP="00075A1E">
            <w:pPr>
              <w:spacing w:after="0" w:line="240" w:lineRule="auto"/>
              <w:jc w:val="center"/>
              <w:rPr>
                <w:rFonts w:eastAsia="Times New Roman" w:cstheme="minorHAnsi"/>
                <w:lang w:eastAsia="pl-PL"/>
              </w:rPr>
            </w:pPr>
            <w:r w:rsidRPr="00C86F73">
              <w:rPr>
                <w:rFonts w:cstheme="minorHAnsi"/>
              </w:rPr>
              <w:t>39,7</w:t>
            </w:r>
          </w:p>
        </w:tc>
        <w:tc>
          <w:tcPr>
            <w:tcW w:w="1339" w:type="dxa"/>
            <w:tcBorders>
              <w:top w:val="nil"/>
              <w:left w:val="nil"/>
              <w:bottom w:val="single" w:sz="4" w:space="0" w:color="auto"/>
              <w:right w:val="single" w:sz="4" w:space="0" w:color="auto"/>
            </w:tcBorders>
            <w:shd w:val="clear" w:color="auto" w:fill="auto"/>
            <w:vAlign w:val="center"/>
            <w:hideMark/>
          </w:tcPr>
          <w:p w14:paraId="2EDF62F1" w14:textId="707DB3FE" w:rsidR="000636A4" w:rsidRPr="00C86F73" w:rsidRDefault="000636A4" w:rsidP="00075A1E">
            <w:pPr>
              <w:spacing w:after="0" w:line="240" w:lineRule="auto"/>
              <w:jc w:val="center"/>
              <w:rPr>
                <w:rFonts w:eastAsia="Times New Roman" w:cstheme="minorHAnsi"/>
                <w:lang w:eastAsia="pl-PL"/>
              </w:rPr>
            </w:pPr>
            <w:r w:rsidRPr="00C86F73">
              <w:rPr>
                <w:rFonts w:cstheme="minorHAnsi"/>
              </w:rPr>
              <w:t>37,4</w:t>
            </w:r>
          </w:p>
        </w:tc>
        <w:tc>
          <w:tcPr>
            <w:tcW w:w="1285" w:type="dxa"/>
            <w:tcBorders>
              <w:top w:val="nil"/>
              <w:left w:val="nil"/>
              <w:bottom w:val="single" w:sz="4" w:space="0" w:color="auto"/>
              <w:right w:val="single" w:sz="4" w:space="0" w:color="auto"/>
            </w:tcBorders>
            <w:shd w:val="clear" w:color="auto" w:fill="auto"/>
            <w:vAlign w:val="center"/>
            <w:hideMark/>
          </w:tcPr>
          <w:p w14:paraId="4AE395F6" w14:textId="3BC24DA4" w:rsidR="000636A4" w:rsidRPr="00C86F73" w:rsidRDefault="000636A4" w:rsidP="00075A1E">
            <w:pPr>
              <w:spacing w:after="0" w:line="240" w:lineRule="auto"/>
              <w:jc w:val="center"/>
              <w:rPr>
                <w:rFonts w:eastAsia="Times New Roman" w:cstheme="minorHAnsi"/>
                <w:lang w:eastAsia="pl-PL"/>
              </w:rPr>
            </w:pPr>
            <w:r w:rsidRPr="00C86F73">
              <w:rPr>
                <w:rFonts w:cstheme="minorHAnsi"/>
              </w:rPr>
              <w:t>30,3</w:t>
            </w:r>
          </w:p>
        </w:tc>
      </w:tr>
      <w:tr w:rsidR="000636A4" w:rsidRPr="00C86F73" w14:paraId="5BB4CE41" w14:textId="77777777" w:rsidTr="007F321F">
        <w:trPr>
          <w:trHeight w:val="3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AF4FFE8"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Oświata i wychowanie</w:t>
            </w:r>
          </w:p>
        </w:tc>
        <w:tc>
          <w:tcPr>
            <w:tcW w:w="1326" w:type="dxa"/>
            <w:tcBorders>
              <w:top w:val="nil"/>
              <w:left w:val="nil"/>
              <w:bottom w:val="single" w:sz="4" w:space="0" w:color="auto"/>
              <w:right w:val="single" w:sz="4" w:space="0" w:color="auto"/>
            </w:tcBorders>
            <w:shd w:val="clear" w:color="auto" w:fill="auto"/>
            <w:vAlign w:val="center"/>
            <w:hideMark/>
          </w:tcPr>
          <w:p w14:paraId="040A3D14" w14:textId="54E0E459" w:rsidR="000636A4" w:rsidRPr="00C86F73" w:rsidRDefault="000636A4" w:rsidP="00075A1E">
            <w:pPr>
              <w:spacing w:after="0" w:line="240" w:lineRule="auto"/>
              <w:jc w:val="center"/>
              <w:rPr>
                <w:rFonts w:eastAsia="Times New Roman" w:cstheme="minorHAnsi"/>
                <w:lang w:eastAsia="pl-PL"/>
              </w:rPr>
            </w:pPr>
            <w:r w:rsidRPr="00C86F73">
              <w:rPr>
                <w:rFonts w:cstheme="minorHAnsi"/>
              </w:rPr>
              <w:t>6,6</w:t>
            </w:r>
          </w:p>
        </w:tc>
        <w:tc>
          <w:tcPr>
            <w:tcW w:w="1339" w:type="dxa"/>
            <w:tcBorders>
              <w:top w:val="nil"/>
              <w:left w:val="nil"/>
              <w:bottom w:val="single" w:sz="4" w:space="0" w:color="auto"/>
              <w:right w:val="single" w:sz="4" w:space="0" w:color="auto"/>
            </w:tcBorders>
            <w:shd w:val="clear" w:color="auto" w:fill="auto"/>
            <w:vAlign w:val="center"/>
            <w:hideMark/>
          </w:tcPr>
          <w:p w14:paraId="17D5DAEC" w14:textId="20197819" w:rsidR="000636A4" w:rsidRPr="00C86F73" w:rsidRDefault="000636A4" w:rsidP="00075A1E">
            <w:pPr>
              <w:spacing w:after="0" w:line="240" w:lineRule="auto"/>
              <w:jc w:val="center"/>
              <w:rPr>
                <w:rFonts w:eastAsia="Times New Roman" w:cstheme="minorHAnsi"/>
                <w:lang w:eastAsia="pl-PL"/>
              </w:rPr>
            </w:pPr>
            <w:r w:rsidRPr="00C86F73">
              <w:rPr>
                <w:rFonts w:cstheme="minorHAnsi"/>
              </w:rPr>
              <w:t>5,7</w:t>
            </w:r>
          </w:p>
        </w:tc>
        <w:tc>
          <w:tcPr>
            <w:tcW w:w="1285" w:type="dxa"/>
            <w:tcBorders>
              <w:top w:val="nil"/>
              <w:left w:val="nil"/>
              <w:bottom w:val="single" w:sz="4" w:space="0" w:color="auto"/>
              <w:right w:val="single" w:sz="4" w:space="0" w:color="auto"/>
            </w:tcBorders>
            <w:shd w:val="clear" w:color="auto" w:fill="auto"/>
            <w:vAlign w:val="center"/>
            <w:hideMark/>
          </w:tcPr>
          <w:p w14:paraId="023C3B1F" w14:textId="6CBE292D" w:rsidR="000636A4" w:rsidRPr="00C86F73" w:rsidRDefault="000636A4" w:rsidP="00075A1E">
            <w:pPr>
              <w:spacing w:after="0" w:line="240" w:lineRule="auto"/>
              <w:jc w:val="center"/>
              <w:rPr>
                <w:rFonts w:eastAsia="Times New Roman" w:cstheme="minorHAnsi"/>
                <w:lang w:eastAsia="pl-PL"/>
              </w:rPr>
            </w:pPr>
            <w:r w:rsidRPr="00C86F73">
              <w:rPr>
                <w:rFonts w:cstheme="minorHAnsi"/>
              </w:rPr>
              <w:t>2,9</w:t>
            </w:r>
          </w:p>
        </w:tc>
      </w:tr>
      <w:tr w:rsidR="000636A4" w:rsidRPr="00C86F73" w14:paraId="552855E7" w14:textId="77777777" w:rsidTr="007F321F">
        <w:trPr>
          <w:trHeight w:val="3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2598415"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Pomoc społeczna</w:t>
            </w:r>
          </w:p>
        </w:tc>
        <w:tc>
          <w:tcPr>
            <w:tcW w:w="1326" w:type="dxa"/>
            <w:tcBorders>
              <w:top w:val="nil"/>
              <w:left w:val="nil"/>
              <w:bottom w:val="single" w:sz="4" w:space="0" w:color="auto"/>
              <w:right w:val="single" w:sz="4" w:space="0" w:color="auto"/>
            </w:tcBorders>
            <w:shd w:val="clear" w:color="auto" w:fill="auto"/>
            <w:vAlign w:val="center"/>
            <w:hideMark/>
          </w:tcPr>
          <w:p w14:paraId="7F2CFCC1" w14:textId="3A465EDE" w:rsidR="000636A4" w:rsidRPr="00C86F73" w:rsidRDefault="000636A4" w:rsidP="00075A1E">
            <w:pPr>
              <w:spacing w:after="0" w:line="240" w:lineRule="auto"/>
              <w:jc w:val="center"/>
              <w:rPr>
                <w:rFonts w:eastAsia="Times New Roman" w:cstheme="minorHAnsi"/>
                <w:lang w:eastAsia="pl-PL"/>
              </w:rPr>
            </w:pPr>
            <w:r w:rsidRPr="00C86F73">
              <w:rPr>
                <w:rFonts w:cstheme="minorHAnsi"/>
              </w:rPr>
              <w:t>3,7</w:t>
            </w:r>
          </w:p>
        </w:tc>
        <w:tc>
          <w:tcPr>
            <w:tcW w:w="1339" w:type="dxa"/>
            <w:tcBorders>
              <w:top w:val="nil"/>
              <w:left w:val="nil"/>
              <w:bottom w:val="single" w:sz="4" w:space="0" w:color="auto"/>
              <w:right w:val="single" w:sz="4" w:space="0" w:color="auto"/>
            </w:tcBorders>
            <w:shd w:val="clear" w:color="auto" w:fill="auto"/>
            <w:vAlign w:val="center"/>
            <w:hideMark/>
          </w:tcPr>
          <w:p w14:paraId="7BE9843A" w14:textId="27F1F87E" w:rsidR="000636A4" w:rsidRPr="00C86F73" w:rsidRDefault="000636A4" w:rsidP="00075A1E">
            <w:pPr>
              <w:spacing w:after="0" w:line="240" w:lineRule="auto"/>
              <w:jc w:val="center"/>
              <w:rPr>
                <w:rFonts w:eastAsia="Times New Roman" w:cstheme="minorHAnsi"/>
                <w:lang w:eastAsia="pl-PL"/>
              </w:rPr>
            </w:pPr>
            <w:r w:rsidRPr="00C86F73">
              <w:rPr>
                <w:rFonts w:cstheme="minorHAnsi"/>
              </w:rPr>
              <w:t>3,8</w:t>
            </w:r>
          </w:p>
        </w:tc>
        <w:tc>
          <w:tcPr>
            <w:tcW w:w="1285" w:type="dxa"/>
            <w:tcBorders>
              <w:top w:val="nil"/>
              <w:left w:val="nil"/>
              <w:bottom w:val="single" w:sz="4" w:space="0" w:color="auto"/>
              <w:right w:val="single" w:sz="4" w:space="0" w:color="auto"/>
            </w:tcBorders>
            <w:shd w:val="clear" w:color="auto" w:fill="auto"/>
            <w:vAlign w:val="center"/>
            <w:hideMark/>
          </w:tcPr>
          <w:p w14:paraId="488298AF" w14:textId="313C8558" w:rsidR="000636A4" w:rsidRPr="00C86F73" w:rsidRDefault="000636A4" w:rsidP="00075A1E">
            <w:pPr>
              <w:spacing w:after="0" w:line="240" w:lineRule="auto"/>
              <w:jc w:val="center"/>
              <w:rPr>
                <w:rFonts w:eastAsia="Times New Roman" w:cstheme="minorHAnsi"/>
                <w:lang w:eastAsia="pl-PL"/>
              </w:rPr>
            </w:pPr>
            <w:r w:rsidRPr="00C86F73">
              <w:rPr>
                <w:rFonts w:cstheme="minorHAnsi"/>
              </w:rPr>
              <w:t>3,8</w:t>
            </w:r>
          </w:p>
        </w:tc>
      </w:tr>
      <w:tr w:rsidR="000636A4" w:rsidRPr="00C86F73" w14:paraId="0F04350B" w14:textId="77777777" w:rsidTr="007F321F">
        <w:trPr>
          <w:trHeight w:val="6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7746114"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Pozostałe zadania z zakresu polityki społecznej</w:t>
            </w:r>
          </w:p>
        </w:tc>
        <w:tc>
          <w:tcPr>
            <w:tcW w:w="1326" w:type="dxa"/>
            <w:tcBorders>
              <w:top w:val="nil"/>
              <w:left w:val="nil"/>
              <w:bottom w:val="single" w:sz="4" w:space="0" w:color="auto"/>
              <w:right w:val="single" w:sz="4" w:space="0" w:color="auto"/>
            </w:tcBorders>
            <w:shd w:val="clear" w:color="auto" w:fill="auto"/>
            <w:vAlign w:val="center"/>
            <w:hideMark/>
          </w:tcPr>
          <w:p w14:paraId="16BCEDCC" w14:textId="5E59DAA9" w:rsidR="000636A4" w:rsidRPr="00C86F73" w:rsidRDefault="000636A4" w:rsidP="00075A1E">
            <w:pPr>
              <w:spacing w:after="0" w:line="240" w:lineRule="auto"/>
              <w:jc w:val="center"/>
              <w:rPr>
                <w:rFonts w:eastAsia="Times New Roman" w:cstheme="minorHAnsi"/>
                <w:lang w:eastAsia="pl-PL"/>
              </w:rPr>
            </w:pPr>
            <w:r w:rsidRPr="00C86F73">
              <w:rPr>
                <w:rFonts w:cstheme="minorHAnsi"/>
              </w:rPr>
              <w:t>0</w:t>
            </w:r>
          </w:p>
        </w:tc>
        <w:tc>
          <w:tcPr>
            <w:tcW w:w="1339" w:type="dxa"/>
            <w:tcBorders>
              <w:top w:val="nil"/>
              <w:left w:val="nil"/>
              <w:bottom w:val="single" w:sz="4" w:space="0" w:color="auto"/>
              <w:right w:val="single" w:sz="4" w:space="0" w:color="auto"/>
            </w:tcBorders>
            <w:shd w:val="clear" w:color="auto" w:fill="auto"/>
            <w:vAlign w:val="center"/>
            <w:hideMark/>
          </w:tcPr>
          <w:p w14:paraId="68FB610E" w14:textId="351FFB73" w:rsidR="000636A4" w:rsidRPr="00C86F73" w:rsidRDefault="000636A4" w:rsidP="00075A1E">
            <w:pPr>
              <w:spacing w:after="0" w:line="240" w:lineRule="auto"/>
              <w:jc w:val="center"/>
              <w:rPr>
                <w:rFonts w:eastAsia="Times New Roman" w:cstheme="minorHAnsi"/>
                <w:lang w:eastAsia="pl-PL"/>
              </w:rPr>
            </w:pPr>
            <w:r w:rsidRPr="00C86F73">
              <w:rPr>
                <w:rFonts w:cstheme="minorHAnsi"/>
              </w:rPr>
              <w:t>0</w:t>
            </w:r>
          </w:p>
        </w:tc>
        <w:tc>
          <w:tcPr>
            <w:tcW w:w="1285" w:type="dxa"/>
            <w:tcBorders>
              <w:top w:val="nil"/>
              <w:left w:val="nil"/>
              <w:bottom w:val="single" w:sz="4" w:space="0" w:color="auto"/>
              <w:right w:val="single" w:sz="4" w:space="0" w:color="auto"/>
            </w:tcBorders>
            <w:shd w:val="clear" w:color="auto" w:fill="auto"/>
            <w:vAlign w:val="center"/>
            <w:hideMark/>
          </w:tcPr>
          <w:p w14:paraId="0EC74DE6" w14:textId="02D7BBDE" w:rsidR="000636A4" w:rsidRPr="00C86F73" w:rsidRDefault="000636A4" w:rsidP="00075A1E">
            <w:pPr>
              <w:spacing w:after="0" w:line="240" w:lineRule="auto"/>
              <w:jc w:val="center"/>
              <w:rPr>
                <w:rFonts w:eastAsia="Times New Roman" w:cstheme="minorHAnsi"/>
                <w:lang w:eastAsia="pl-PL"/>
              </w:rPr>
            </w:pPr>
            <w:r w:rsidRPr="00C86F73">
              <w:rPr>
                <w:rFonts w:cstheme="minorHAnsi"/>
              </w:rPr>
              <w:t>0,1</w:t>
            </w:r>
          </w:p>
        </w:tc>
      </w:tr>
      <w:tr w:rsidR="000636A4" w:rsidRPr="00C86F73" w14:paraId="06C48FA4" w14:textId="77777777" w:rsidTr="007F321F">
        <w:trPr>
          <w:trHeight w:val="218"/>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F739B39"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Edukacyjna opieka wychowawcza</w:t>
            </w:r>
          </w:p>
        </w:tc>
        <w:tc>
          <w:tcPr>
            <w:tcW w:w="1326" w:type="dxa"/>
            <w:tcBorders>
              <w:top w:val="nil"/>
              <w:left w:val="nil"/>
              <w:bottom w:val="single" w:sz="4" w:space="0" w:color="auto"/>
              <w:right w:val="single" w:sz="4" w:space="0" w:color="auto"/>
            </w:tcBorders>
            <w:shd w:val="clear" w:color="auto" w:fill="auto"/>
            <w:vAlign w:val="center"/>
            <w:hideMark/>
          </w:tcPr>
          <w:p w14:paraId="0116A457" w14:textId="54B4B4E6" w:rsidR="000636A4" w:rsidRPr="00C86F73" w:rsidRDefault="000636A4" w:rsidP="00075A1E">
            <w:pPr>
              <w:spacing w:after="0" w:line="240" w:lineRule="auto"/>
              <w:jc w:val="center"/>
              <w:rPr>
                <w:rFonts w:eastAsia="Times New Roman" w:cstheme="minorHAnsi"/>
                <w:lang w:eastAsia="pl-PL"/>
              </w:rPr>
            </w:pPr>
            <w:r w:rsidRPr="00C86F73">
              <w:rPr>
                <w:rFonts w:cstheme="minorHAnsi"/>
              </w:rPr>
              <w:t>0,4</w:t>
            </w:r>
          </w:p>
        </w:tc>
        <w:tc>
          <w:tcPr>
            <w:tcW w:w="1339" w:type="dxa"/>
            <w:tcBorders>
              <w:top w:val="nil"/>
              <w:left w:val="nil"/>
              <w:bottom w:val="single" w:sz="4" w:space="0" w:color="auto"/>
              <w:right w:val="single" w:sz="4" w:space="0" w:color="auto"/>
            </w:tcBorders>
            <w:shd w:val="clear" w:color="auto" w:fill="auto"/>
            <w:vAlign w:val="center"/>
            <w:hideMark/>
          </w:tcPr>
          <w:p w14:paraId="5CAB4DC8" w14:textId="3AD235F0" w:rsidR="000636A4" w:rsidRPr="00C86F73" w:rsidRDefault="000636A4" w:rsidP="00075A1E">
            <w:pPr>
              <w:spacing w:after="0" w:line="240" w:lineRule="auto"/>
              <w:jc w:val="center"/>
              <w:rPr>
                <w:rFonts w:eastAsia="Times New Roman" w:cstheme="minorHAnsi"/>
                <w:lang w:eastAsia="pl-PL"/>
              </w:rPr>
            </w:pPr>
            <w:r w:rsidRPr="00C86F73">
              <w:rPr>
                <w:rFonts w:cstheme="minorHAnsi"/>
              </w:rPr>
              <w:t>0,4</w:t>
            </w:r>
          </w:p>
        </w:tc>
        <w:tc>
          <w:tcPr>
            <w:tcW w:w="1285" w:type="dxa"/>
            <w:tcBorders>
              <w:top w:val="nil"/>
              <w:left w:val="nil"/>
              <w:bottom w:val="single" w:sz="4" w:space="0" w:color="auto"/>
              <w:right w:val="single" w:sz="4" w:space="0" w:color="auto"/>
            </w:tcBorders>
            <w:shd w:val="clear" w:color="auto" w:fill="auto"/>
            <w:vAlign w:val="center"/>
            <w:hideMark/>
          </w:tcPr>
          <w:p w14:paraId="32D3E9FE" w14:textId="2552CFD9" w:rsidR="000636A4" w:rsidRPr="00C86F73" w:rsidRDefault="000636A4" w:rsidP="00075A1E">
            <w:pPr>
              <w:spacing w:after="0" w:line="240" w:lineRule="auto"/>
              <w:jc w:val="center"/>
              <w:rPr>
                <w:rFonts w:eastAsia="Times New Roman" w:cstheme="minorHAnsi"/>
                <w:lang w:eastAsia="pl-PL"/>
              </w:rPr>
            </w:pPr>
            <w:r w:rsidRPr="00C86F73">
              <w:rPr>
                <w:rFonts w:cstheme="minorHAnsi"/>
              </w:rPr>
              <w:t>0,4</w:t>
            </w:r>
          </w:p>
        </w:tc>
      </w:tr>
      <w:tr w:rsidR="000636A4" w:rsidRPr="00C86F73" w14:paraId="17EF935A" w14:textId="77777777" w:rsidTr="007F321F">
        <w:trPr>
          <w:trHeight w:val="3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DC73C4D"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Rodzina</w:t>
            </w:r>
          </w:p>
        </w:tc>
        <w:tc>
          <w:tcPr>
            <w:tcW w:w="1326" w:type="dxa"/>
            <w:tcBorders>
              <w:top w:val="nil"/>
              <w:left w:val="nil"/>
              <w:bottom w:val="single" w:sz="4" w:space="0" w:color="auto"/>
              <w:right w:val="single" w:sz="4" w:space="0" w:color="auto"/>
            </w:tcBorders>
            <w:shd w:val="clear" w:color="auto" w:fill="auto"/>
            <w:vAlign w:val="center"/>
            <w:hideMark/>
          </w:tcPr>
          <w:p w14:paraId="1F6138E1" w14:textId="148D91C7" w:rsidR="000636A4" w:rsidRPr="00C86F73" w:rsidRDefault="000636A4" w:rsidP="00075A1E">
            <w:pPr>
              <w:spacing w:after="0" w:line="240" w:lineRule="auto"/>
              <w:jc w:val="center"/>
              <w:rPr>
                <w:rFonts w:eastAsia="Times New Roman" w:cstheme="minorHAnsi"/>
                <w:lang w:eastAsia="pl-PL"/>
              </w:rPr>
            </w:pPr>
            <w:r w:rsidRPr="00C86F73">
              <w:rPr>
                <w:rFonts w:cstheme="minorHAnsi"/>
              </w:rPr>
              <w:t>30</w:t>
            </w:r>
          </w:p>
        </w:tc>
        <w:tc>
          <w:tcPr>
            <w:tcW w:w="1339" w:type="dxa"/>
            <w:tcBorders>
              <w:top w:val="nil"/>
              <w:left w:val="nil"/>
              <w:bottom w:val="single" w:sz="4" w:space="0" w:color="auto"/>
              <w:right w:val="single" w:sz="4" w:space="0" w:color="auto"/>
            </w:tcBorders>
            <w:shd w:val="clear" w:color="auto" w:fill="auto"/>
            <w:vAlign w:val="center"/>
            <w:hideMark/>
          </w:tcPr>
          <w:p w14:paraId="6FCFE095" w14:textId="1FD93DE1" w:rsidR="000636A4" w:rsidRPr="00C86F73" w:rsidRDefault="000636A4" w:rsidP="00075A1E">
            <w:pPr>
              <w:spacing w:after="0" w:line="240" w:lineRule="auto"/>
              <w:jc w:val="center"/>
              <w:rPr>
                <w:rFonts w:eastAsia="Times New Roman" w:cstheme="minorHAnsi"/>
                <w:lang w:eastAsia="pl-PL"/>
              </w:rPr>
            </w:pPr>
            <w:r w:rsidRPr="00C86F73">
              <w:rPr>
                <w:rFonts w:cstheme="minorHAnsi"/>
              </w:rPr>
              <w:t>27,5</w:t>
            </w:r>
          </w:p>
        </w:tc>
        <w:tc>
          <w:tcPr>
            <w:tcW w:w="1285" w:type="dxa"/>
            <w:tcBorders>
              <w:top w:val="nil"/>
              <w:left w:val="nil"/>
              <w:bottom w:val="single" w:sz="4" w:space="0" w:color="auto"/>
              <w:right w:val="single" w:sz="4" w:space="0" w:color="auto"/>
            </w:tcBorders>
            <w:shd w:val="clear" w:color="auto" w:fill="auto"/>
            <w:vAlign w:val="center"/>
            <w:hideMark/>
          </w:tcPr>
          <w:p w14:paraId="14E7B3F6" w14:textId="468D46B8" w:rsidR="000636A4" w:rsidRPr="00C86F73" w:rsidRDefault="000636A4" w:rsidP="00075A1E">
            <w:pPr>
              <w:spacing w:after="0" w:line="240" w:lineRule="auto"/>
              <w:jc w:val="center"/>
              <w:rPr>
                <w:rFonts w:eastAsia="Times New Roman" w:cstheme="minorHAnsi"/>
                <w:lang w:eastAsia="pl-PL"/>
              </w:rPr>
            </w:pPr>
            <w:r w:rsidRPr="00C86F73">
              <w:rPr>
                <w:rFonts w:cstheme="minorHAnsi"/>
              </w:rPr>
              <w:t>25,6</w:t>
            </w:r>
          </w:p>
        </w:tc>
      </w:tr>
      <w:tr w:rsidR="000636A4" w:rsidRPr="00C86F73" w14:paraId="0E8679AA" w14:textId="77777777" w:rsidTr="007F321F">
        <w:trPr>
          <w:trHeight w:val="6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CF492E6"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Gospodarka komunalna i ochrona środowiska</w:t>
            </w:r>
          </w:p>
        </w:tc>
        <w:tc>
          <w:tcPr>
            <w:tcW w:w="1326" w:type="dxa"/>
            <w:tcBorders>
              <w:top w:val="nil"/>
              <w:left w:val="nil"/>
              <w:bottom w:val="single" w:sz="4" w:space="0" w:color="auto"/>
              <w:right w:val="single" w:sz="4" w:space="0" w:color="auto"/>
            </w:tcBorders>
            <w:shd w:val="clear" w:color="auto" w:fill="auto"/>
            <w:vAlign w:val="center"/>
            <w:hideMark/>
          </w:tcPr>
          <w:p w14:paraId="2DB46C07" w14:textId="65E82CB1" w:rsidR="000636A4" w:rsidRPr="00C86F73" w:rsidRDefault="000636A4" w:rsidP="00075A1E">
            <w:pPr>
              <w:spacing w:after="0" w:line="240" w:lineRule="auto"/>
              <w:jc w:val="center"/>
              <w:rPr>
                <w:rFonts w:eastAsia="Times New Roman" w:cstheme="minorHAnsi"/>
                <w:lang w:eastAsia="pl-PL"/>
              </w:rPr>
            </w:pPr>
            <w:r w:rsidRPr="00C86F73">
              <w:rPr>
                <w:rFonts w:cstheme="minorHAnsi"/>
              </w:rPr>
              <w:t>1,1</w:t>
            </w:r>
          </w:p>
        </w:tc>
        <w:tc>
          <w:tcPr>
            <w:tcW w:w="1339" w:type="dxa"/>
            <w:tcBorders>
              <w:top w:val="nil"/>
              <w:left w:val="nil"/>
              <w:bottom w:val="single" w:sz="4" w:space="0" w:color="auto"/>
              <w:right w:val="single" w:sz="4" w:space="0" w:color="auto"/>
            </w:tcBorders>
            <w:shd w:val="clear" w:color="auto" w:fill="auto"/>
            <w:vAlign w:val="center"/>
            <w:hideMark/>
          </w:tcPr>
          <w:p w14:paraId="7DA126A6" w14:textId="11C552FA" w:rsidR="000636A4" w:rsidRPr="00C86F73" w:rsidRDefault="000636A4" w:rsidP="00075A1E">
            <w:pPr>
              <w:spacing w:after="0" w:line="240" w:lineRule="auto"/>
              <w:jc w:val="center"/>
              <w:rPr>
                <w:rFonts w:eastAsia="Times New Roman" w:cstheme="minorHAnsi"/>
                <w:lang w:eastAsia="pl-PL"/>
              </w:rPr>
            </w:pPr>
            <w:r w:rsidRPr="00C86F73">
              <w:rPr>
                <w:rFonts w:cstheme="minorHAnsi"/>
              </w:rPr>
              <w:t>1</w:t>
            </w:r>
          </w:p>
        </w:tc>
        <w:tc>
          <w:tcPr>
            <w:tcW w:w="1285" w:type="dxa"/>
            <w:tcBorders>
              <w:top w:val="nil"/>
              <w:left w:val="nil"/>
              <w:bottom w:val="single" w:sz="4" w:space="0" w:color="auto"/>
              <w:right w:val="single" w:sz="4" w:space="0" w:color="auto"/>
            </w:tcBorders>
            <w:shd w:val="clear" w:color="auto" w:fill="auto"/>
            <w:vAlign w:val="center"/>
            <w:hideMark/>
          </w:tcPr>
          <w:p w14:paraId="2A54B3E7" w14:textId="3D58610B" w:rsidR="000636A4" w:rsidRPr="00C86F73" w:rsidRDefault="000636A4" w:rsidP="00075A1E">
            <w:pPr>
              <w:spacing w:after="0" w:line="240" w:lineRule="auto"/>
              <w:jc w:val="center"/>
              <w:rPr>
                <w:rFonts w:eastAsia="Times New Roman" w:cstheme="minorHAnsi"/>
                <w:lang w:eastAsia="pl-PL"/>
              </w:rPr>
            </w:pPr>
            <w:r w:rsidRPr="00C86F73">
              <w:rPr>
                <w:rFonts w:cstheme="minorHAnsi"/>
              </w:rPr>
              <w:t>6,5</w:t>
            </w:r>
          </w:p>
        </w:tc>
      </w:tr>
      <w:tr w:rsidR="000636A4" w:rsidRPr="00C86F73" w14:paraId="43A800F8" w14:textId="77777777" w:rsidTr="007F321F">
        <w:trPr>
          <w:trHeight w:val="6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7F632F1"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Kultura i ochrona dziedzictwa narodowego</w:t>
            </w:r>
          </w:p>
        </w:tc>
        <w:tc>
          <w:tcPr>
            <w:tcW w:w="1326" w:type="dxa"/>
            <w:tcBorders>
              <w:top w:val="nil"/>
              <w:left w:val="nil"/>
              <w:bottom w:val="single" w:sz="4" w:space="0" w:color="auto"/>
              <w:right w:val="single" w:sz="4" w:space="0" w:color="auto"/>
            </w:tcBorders>
            <w:shd w:val="clear" w:color="auto" w:fill="auto"/>
            <w:vAlign w:val="center"/>
            <w:hideMark/>
          </w:tcPr>
          <w:p w14:paraId="1B0D2CA2" w14:textId="5C0A94EB" w:rsidR="000636A4" w:rsidRPr="00C86F73" w:rsidRDefault="000636A4" w:rsidP="00075A1E">
            <w:pPr>
              <w:spacing w:after="0" w:line="240" w:lineRule="auto"/>
              <w:jc w:val="center"/>
              <w:rPr>
                <w:rFonts w:eastAsia="Times New Roman" w:cstheme="minorHAnsi"/>
                <w:lang w:eastAsia="pl-PL"/>
              </w:rPr>
            </w:pPr>
            <w:r w:rsidRPr="00C86F73">
              <w:rPr>
                <w:rFonts w:cstheme="minorHAnsi"/>
              </w:rPr>
              <w:t>0</w:t>
            </w:r>
          </w:p>
        </w:tc>
        <w:tc>
          <w:tcPr>
            <w:tcW w:w="1339" w:type="dxa"/>
            <w:tcBorders>
              <w:top w:val="nil"/>
              <w:left w:val="nil"/>
              <w:bottom w:val="single" w:sz="4" w:space="0" w:color="auto"/>
              <w:right w:val="single" w:sz="4" w:space="0" w:color="auto"/>
            </w:tcBorders>
            <w:shd w:val="clear" w:color="auto" w:fill="auto"/>
            <w:vAlign w:val="center"/>
            <w:hideMark/>
          </w:tcPr>
          <w:p w14:paraId="6375F799" w14:textId="1E7257FC" w:rsidR="000636A4" w:rsidRPr="00C86F73" w:rsidRDefault="000636A4" w:rsidP="00075A1E">
            <w:pPr>
              <w:spacing w:after="0" w:line="240" w:lineRule="auto"/>
              <w:jc w:val="center"/>
              <w:rPr>
                <w:rFonts w:eastAsia="Times New Roman" w:cstheme="minorHAnsi"/>
                <w:lang w:eastAsia="pl-PL"/>
              </w:rPr>
            </w:pPr>
            <w:r w:rsidRPr="00C86F73">
              <w:rPr>
                <w:rFonts w:cstheme="minorHAnsi"/>
              </w:rPr>
              <w:t>0</w:t>
            </w:r>
          </w:p>
        </w:tc>
        <w:tc>
          <w:tcPr>
            <w:tcW w:w="1285" w:type="dxa"/>
            <w:tcBorders>
              <w:top w:val="nil"/>
              <w:left w:val="nil"/>
              <w:bottom w:val="single" w:sz="4" w:space="0" w:color="auto"/>
              <w:right w:val="single" w:sz="4" w:space="0" w:color="auto"/>
            </w:tcBorders>
            <w:shd w:val="clear" w:color="auto" w:fill="auto"/>
            <w:vAlign w:val="center"/>
            <w:hideMark/>
          </w:tcPr>
          <w:p w14:paraId="3FA8A3FD" w14:textId="352820B0" w:rsidR="000636A4" w:rsidRPr="00C86F73" w:rsidRDefault="000636A4" w:rsidP="00075A1E">
            <w:pPr>
              <w:spacing w:after="0" w:line="240" w:lineRule="auto"/>
              <w:jc w:val="center"/>
              <w:rPr>
                <w:rFonts w:eastAsia="Times New Roman" w:cstheme="minorHAnsi"/>
                <w:lang w:eastAsia="pl-PL"/>
              </w:rPr>
            </w:pPr>
            <w:r w:rsidRPr="00C86F73">
              <w:rPr>
                <w:rFonts w:cstheme="minorHAnsi"/>
              </w:rPr>
              <w:t>0</w:t>
            </w:r>
          </w:p>
        </w:tc>
      </w:tr>
      <w:tr w:rsidR="000636A4" w:rsidRPr="00C86F73" w14:paraId="03ABC9FE" w14:textId="77777777" w:rsidTr="007F321F">
        <w:trPr>
          <w:trHeight w:val="3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F39FEB1"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Kultura fizyczna</w:t>
            </w:r>
          </w:p>
        </w:tc>
        <w:tc>
          <w:tcPr>
            <w:tcW w:w="1326" w:type="dxa"/>
            <w:tcBorders>
              <w:top w:val="nil"/>
              <w:left w:val="nil"/>
              <w:bottom w:val="single" w:sz="4" w:space="0" w:color="auto"/>
              <w:right w:val="single" w:sz="4" w:space="0" w:color="auto"/>
            </w:tcBorders>
            <w:shd w:val="clear" w:color="auto" w:fill="auto"/>
            <w:vAlign w:val="center"/>
            <w:hideMark/>
          </w:tcPr>
          <w:p w14:paraId="0EEC828D" w14:textId="0721178C" w:rsidR="000636A4" w:rsidRPr="00C86F73" w:rsidRDefault="000636A4" w:rsidP="00075A1E">
            <w:pPr>
              <w:spacing w:after="0" w:line="240" w:lineRule="auto"/>
              <w:jc w:val="center"/>
              <w:rPr>
                <w:rFonts w:eastAsia="Times New Roman" w:cstheme="minorHAnsi"/>
                <w:lang w:eastAsia="pl-PL"/>
              </w:rPr>
            </w:pPr>
            <w:r w:rsidRPr="00C86F73">
              <w:rPr>
                <w:rFonts w:cstheme="minorHAnsi"/>
              </w:rPr>
              <w:t>0,4</w:t>
            </w:r>
          </w:p>
        </w:tc>
        <w:tc>
          <w:tcPr>
            <w:tcW w:w="1339" w:type="dxa"/>
            <w:tcBorders>
              <w:top w:val="nil"/>
              <w:left w:val="nil"/>
              <w:bottom w:val="single" w:sz="4" w:space="0" w:color="auto"/>
              <w:right w:val="single" w:sz="4" w:space="0" w:color="auto"/>
            </w:tcBorders>
            <w:shd w:val="clear" w:color="auto" w:fill="auto"/>
            <w:vAlign w:val="center"/>
            <w:hideMark/>
          </w:tcPr>
          <w:p w14:paraId="2259222F" w14:textId="250366B8" w:rsidR="000636A4" w:rsidRPr="00C86F73" w:rsidRDefault="000636A4" w:rsidP="00075A1E">
            <w:pPr>
              <w:spacing w:after="0" w:line="240" w:lineRule="auto"/>
              <w:jc w:val="center"/>
              <w:rPr>
                <w:rFonts w:eastAsia="Times New Roman" w:cstheme="minorHAnsi"/>
                <w:lang w:eastAsia="pl-PL"/>
              </w:rPr>
            </w:pPr>
            <w:r w:rsidRPr="00C86F73">
              <w:rPr>
                <w:rFonts w:cstheme="minorHAnsi"/>
              </w:rPr>
              <w:t>0,8</w:t>
            </w:r>
          </w:p>
        </w:tc>
        <w:tc>
          <w:tcPr>
            <w:tcW w:w="1285" w:type="dxa"/>
            <w:tcBorders>
              <w:top w:val="nil"/>
              <w:left w:val="nil"/>
              <w:bottom w:val="single" w:sz="4" w:space="0" w:color="auto"/>
              <w:right w:val="single" w:sz="4" w:space="0" w:color="auto"/>
            </w:tcBorders>
            <w:shd w:val="clear" w:color="auto" w:fill="auto"/>
            <w:vAlign w:val="center"/>
            <w:hideMark/>
          </w:tcPr>
          <w:p w14:paraId="50811913" w14:textId="22AC9635" w:rsidR="000636A4" w:rsidRPr="00C86F73" w:rsidRDefault="000636A4" w:rsidP="00075A1E">
            <w:pPr>
              <w:spacing w:after="0" w:line="240" w:lineRule="auto"/>
              <w:jc w:val="center"/>
              <w:rPr>
                <w:rFonts w:eastAsia="Times New Roman" w:cstheme="minorHAnsi"/>
                <w:lang w:eastAsia="pl-PL"/>
              </w:rPr>
            </w:pPr>
            <w:r w:rsidRPr="00C86F73">
              <w:rPr>
                <w:rFonts w:cstheme="minorHAnsi"/>
              </w:rPr>
              <w:t>0,6</w:t>
            </w:r>
          </w:p>
        </w:tc>
      </w:tr>
      <w:tr w:rsidR="000636A4" w:rsidRPr="00C86F73" w14:paraId="5579A8FC" w14:textId="77777777" w:rsidTr="007F321F">
        <w:trPr>
          <w:trHeight w:val="32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070D1D0"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Dochody od osób prawnych, od osób fizycznych i innych jednostek nieposiadających osobowości prawnej</w:t>
            </w:r>
          </w:p>
        </w:tc>
        <w:tc>
          <w:tcPr>
            <w:tcW w:w="1326" w:type="dxa"/>
            <w:tcBorders>
              <w:top w:val="nil"/>
              <w:left w:val="nil"/>
              <w:bottom w:val="single" w:sz="4" w:space="0" w:color="auto"/>
              <w:right w:val="single" w:sz="4" w:space="0" w:color="auto"/>
            </w:tcBorders>
            <w:shd w:val="clear" w:color="auto" w:fill="auto"/>
            <w:vAlign w:val="center"/>
            <w:hideMark/>
          </w:tcPr>
          <w:p w14:paraId="332E0FC6" w14:textId="1464E1E3" w:rsidR="000636A4" w:rsidRPr="00C86F73" w:rsidRDefault="000636A4" w:rsidP="00075A1E">
            <w:pPr>
              <w:spacing w:after="0" w:line="240" w:lineRule="auto"/>
              <w:jc w:val="center"/>
              <w:rPr>
                <w:rFonts w:eastAsia="Times New Roman" w:cstheme="minorHAnsi"/>
                <w:lang w:eastAsia="pl-PL"/>
              </w:rPr>
            </w:pPr>
            <w:r w:rsidRPr="00C86F73">
              <w:rPr>
                <w:rFonts w:cstheme="minorHAnsi"/>
              </w:rPr>
              <w:t>16</w:t>
            </w:r>
          </w:p>
        </w:tc>
        <w:tc>
          <w:tcPr>
            <w:tcW w:w="1339" w:type="dxa"/>
            <w:tcBorders>
              <w:top w:val="nil"/>
              <w:left w:val="nil"/>
              <w:bottom w:val="single" w:sz="4" w:space="0" w:color="auto"/>
              <w:right w:val="single" w:sz="4" w:space="0" w:color="auto"/>
            </w:tcBorders>
            <w:shd w:val="clear" w:color="auto" w:fill="auto"/>
            <w:vAlign w:val="center"/>
            <w:hideMark/>
          </w:tcPr>
          <w:p w14:paraId="091FF879" w14:textId="48A79C13" w:rsidR="000636A4" w:rsidRPr="00C86F73" w:rsidRDefault="000636A4" w:rsidP="00075A1E">
            <w:pPr>
              <w:spacing w:after="0" w:line="240" w:lineRule="auto"/>
              <w:jc w:val="center"/>
              <w:rPr>
                <w:rFonts w:eastAsia="Times New Roman" w:cstheme="minorHAnsi"/>
                <w:lang w:eastAsia="pl-PL"/>
              </w:rPr>
            </w:pPr>
            <w:r w:rsidRPr="00C86F73">
              <w:rPr>
                <w:rFonts w:cstheme="minorHAnsi"/>
              </w:rPr>
              <w:t>17,7</w:t>
            </w:r>
          </w:p>
        </w:tc>
        <w:tc>
          <w:tcPr>
            <w:tcW w:w="1285" w:type="dxa"/>
            <w:tcBorders>
              <w:top w:val="nil"/>
              <w:left w:val="nil"/>
              <w:bottom w:val="single" w:sz="4" w:space="0" w:color="auto"/>
              <w:right w:val="single" w:sz="4" w:space="0" w:color="auto"/>
            </w:tcBorders>
            <w:shd w:val="clear" w:color="auto" w:fill="auto"/>
            <w:vAlign w:val="center"/>
            <w:hideMark/>
          </w:tcPr>
          <w:p w14:paraId="2A8BEFC2" w14:textId="70AFC078" w:rsidR="000636A4" w:rsidRPr="00C86F73" w:rsidRDefault="000636A4" w:rsidP="00075A1E">
            <w:pPr>
              <w:spacing w:after="0" w:line="240" w:lineRule="auto"/>
              <w:jc w:val="center"/>
              <w:rPr>
                <w:rFonts w:eastAsia="Times New Roman" w:cstheme="minorHAnsi"/>
                <w:lang w:eastAsia="pl-PL"/>
              </w:rPr>
            </w:pPr>
            <w:r w:rsidRPr="00C86F73">
              <w:rPr>
                <w:rFonts w:cstheme="minorHAnsi"/>
              </w:rPr>
              <w:t>15,3</w:t>
            </w:r>
          </w:p>
        </w:tc>
      </w:tr>
      <w:tr w:rsidR="000636A4" w:rsidRPr="00C86F73" w14:paraId="3A95ACE0" w14:textId="77777777" w:rsidTr="007F321F">
        <w:trPr>
          <w:trHeight w:val="60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754BEA3"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Pozostałe zadania z zakresu polityki społecznej</w:t>
            </w:r>
          </w:p>
        </w:tc>
        <w:tc>
          <w:tcPr>
            <w:tcW w:w="1326" w:type="dxa"/>
            <w:tcBorders>
              <w:top w:val="nil"/>
              <w:left w:val="nil"/>
              <w:bottom w:val="single" w:sz="4" w:space="0" w:color="auto"/>
              <w:right w:val="single" w:sz="4" w:space="0" w:color="auto"/>
            </w:tcBorders>
            <w:shd w:val="clear" w:color="auto" w:fill="auto"/>
            <w:vAlign w:val="center"/>
            <w:hideMark/>
          </w:tcPr>
          <w:p w14:paraId="49224D0E" w14:textId="09F64CA7" w:rsidR="000636A4" w:rsidRPr="00C86F73" w:rsidRDefault="000636A4" w:rsidP="00075A1E">
            <w:pPr>
              <w:spacing w:after="0" w:line="240" w:lineRule="auto"/>
              <w:jc w:val="center"/>
              <w:rPr>
                <w:rFonts w:eastAsia="Times New Roman" w:cstheme="minorHAnsi"/>
                <w:lang w:eastAsia="pl-PL"/>
              </w:rPr>
            </w:pPr>
            <w:r w:rsidRPr="00C86F73">
              <w:rPr>
                <w:rFonts w:cstheme="minorHAnsi"/>
              </w:rPr>
              <w:t>0,1</w:t>
            </w:r>
          </w:p>
        </w:tc>
        <w:tc>
          <w:tcPr>
            <w:tcW w:w="1339" w:type="dxa"/>
            <w:tcBorders>
              <w:top w:val="nil"/>
              <w:left w:val="nil"/>
              <w:bottom w:val="single" w:sz="4" w:space="0" w:color="auto"/>
              <w:right w:val="single" w:sz="4" w:space="0" w:color="auto"/>
            </w:tcBorders>
            <w:shd w:val="clear" w:color="auto" w:fill="auto"/>
            <w:vAlign w:val="center"/>
            <w:hideMark/>
          </w:tcPr>
          <w:p w14:paraId="43F2E3C2" w14:textId="6DF4BA35" w:rsidR="000636A4" w:rsidRPr="00C86F73" w:rsidRDefault="000636A4" w:rsidP="00075A1E">
            <w:pPr>
              <w:spacing w:after="0" w:line="240" w:lineRule="auto"/>
              <w:jc w:val="center"/>
              <w:rPr>
                <w:rFonts w:eastAsia="Times New Roman" w:cstheme="minorHAnsi"/>
                <w:lang w:eastAsia="pl-PL"/>
              </w:rPr>
            </w:pPr>
            <w:r w:rsidRPr="00C86F73">
              <w:rPr>
                <w:rFonts w:cstheme="minorHAnsi"/>
              </w:rPr>
              <w:t>0,2</w:t>
            </w:r>
          </w:p>
        </w:tc>
        <w:tc>
          <w:tcPr>
            <w:tcW w:w="1285" w:type="dxa"/>
            <w:tcBorders>
              <w:top w:val="nil"/>
              <w:left w:val="nil"/>
              <w:bottom w:val="single" w:sz="4" w:space="0" w:color="auto"/>
              <w:right w:val="single" w:sz="4" w:space="0" w:color="auto"/>
            </w:tcBorders>
            <w:shd w:val="clear" w:color="auto" w:fill="auto"/>
            <w:vAlign w:val="center"/>
            <w:hideMark/>
          </w:tcPr>
          <w:p w14:paraId="581862DD" w14:textId="519403BE" w:rsidR="000636A4" w:rsidRPr="00C86F73" w:rsidRDefault="000636A4" w:rsidP="00075A1E">
            <w:pPr>
              <w:spacing w:after="0" w:line="240" w:lineRule="auto"/>
              <w:jc w:val="center"/>
              <w:rPr>
                <w:rFonts w:eastAsia="Times New Roman" w:cstheme="minorHAnsi"/>
                <w:lang w:eastAsia="pl-PL"/>
              </w:rPr>
            </w:pPr>
            <w:r w:rsidRPr="00C86F73">
              <w:rPr>
                <w:rFonts w:cstheme="minorHAnsi"/>
              </w:rPr>
              <w:t>0,3</w:t>
            </w:r>
          </w:p>
        </w:tc>
      </w:tr>
    </w:tbl>
    <w:p w14:paraId="1B15D921" w14:textId="77777777" w:rsidR="000636A4" w:rsidRPr="00C86F73" w:rsidRDefault="000636A4" w:rsidP="00075A1E">
      <w:pPr>
        <w:spacing w:after="0" w:line="240" w:lineRule="auto"/>
        <w:jc w:val="center"/>
        <w:rPr>
          <w:rFonts w:cstheme="minorHAnsi"/>
        </w:rPr>
      </w:pPr>
      <w:r w:rsidRPr="00C86F73">
        <w:rPr>
          <w:rFonts w:cstheme="minorHAnsi"/>
        </w:rPr>
        <w:t>Źródło: opracowanie wysłane na podstawie danych GUS</w:t>
      </w:r>
    </w:p>
    <w:p w14:paraId="22EE175E" w14:textId="77777777" w:rsidR="00201A01" w:rsidRDefault="00201A01" w:rsidP="00201A01">
      <w:pPr>
        <w:spacing w:after="0" w:line="240" w:lineRule="auto"/>
        <w:jc w:val="both"/>
        <w:rPr>
          <w:rFonts w:cstheme="minorHAnsi"/>
        </w:rPr>
      </w:pPr>
    </w:p>
    <w:p w14:paraId="740DEA8F" w14:textId="69094021" w:rsidR="00201A01" w:rsidRPr="00C86F73" w:rsidRDefault="00201A01" w:rsidP="00201A01">
      <w:pPr>
        <w:spacing w:after="0" w:line="240" w:lineRule="auto"/>
        <w:jc w:val="both"/>
        <w:rPr>
          <w:rFonts w:cstheme="minorHAnsi"/>
        </w:rPr>
      </w:pPr>
      <w:r w:rsidRPr="00C86F73">
        <w:rPr>
          <w:rFonts w:cstheme="minorHAnsi"/>
        </w:rPr>
        <w:t xml:space="preserve">W zakresie dochodów bieżących zakłada się ich stabilny wzrost. Wydatki bieżące co roku będą nieznacznie wzrastać na co pozwalać będzie równoległy wzrost dochodów. Aktualny stan zadłużenia do dochodów ogółem (34,9%) pozostawia możliwości w zakresie zaciągania kolejnych zobowiązań. Istniejące zadłużenie w kwocie 19 079 000,00 zł. zostanie w całości spłacone do września 2033 r. </w:t>
      </w:r>
    </w:p>
    <w:p w14:paraId="240629BB" w14:textId="54EC6570" w:rsidR="00201A01" w:rsidRDefault="00201A01"/>
    <w:p w14:paraId="36A85210" w14:textId="6A323AC9" w:rsidR="00742660" w:rsidRPr="00C86F73" w:rsidRDefault="00984021" w:rsidP="00984021">
      <w:pPr>
        <w:pStyle w:val="Legenda"/>
        <w:jc w:val="center"/>
        <w:rPr>
          <w:rFonts w:cstheme="minorHAnsi"/>
          <w:i w:val="0"/>
          <w:iCs w:val="0"/>
          <w:color w:val="auto"/>
          <w:sz w:val="22"/>
          <w:szCs w:val="22"/>
        </w:rPr>
      </w:pPr>
      <w:bookmarkStart w:id="163" w:name="_Toc81294414"/>
      <w:r w:rsidRPr="00C86F73">
        <w:rPr>
          <w:i w:val="0"/>
          <w:iCs w:val="0"/>
          <w:color w:val="auto"/>
          <w:sz w:val="22"/>
          <w:szCs w:val="22"/>
        </w:rPr>
        <w:t xml:space="preserve">Wykres </w:t>
      </w:r>
      <w:r w:rsidRPr="00C86F73">
        <w:rPr>
          <w:i w:val="0"/>
          <w:iCs w:val="0"/>
          <w:color w:val="auto"/>
          <w:sz w:val="22"/>
          <w:szCs w:val="22"/>
        </w:rPr>
        <w:fldChar w:fldCharType="begin"/>
      </w:r>
      <w:r w:rsidRPr="00C86F73">
        <w:rPr>
          <w:i w:val="0"/>
          <w:iCs w:val="0"/>
          <w:color w:val="auto"/>
          <w:sz w:val="22"/>
          <w:szCs w:val="22"/>
        </w:rPr>
        <w:instrText xml:space="preserve"> SEQ Wykres \* ARABIC </w:instrText>
      </w:r>
      <w:r w:rsidRPr="00C86F73">
        <w:rPr>
          <w:i w:val="0"/>
          <w:iCs w:val="0"/>
          <w:color w:val="auto"/>
          <w:sz w:val="22"/>
          <w:szCs w:val="22"/>
        </w:rPr>
        <w:fldChar w:fldCharType="separate"/>
      </w:r>
      <w:r w:rsidRPr="00C86F73">
        <w:rPr>
          <w:i w:val="0"/>
          <w:iCs w:val="0"/>
          <w:noProof/>
          <w:color w:val="auto"/>
          <w:sz w:val="22"/>
          <w:szCs w:val="22"/>
        </w:rPr>
        <w:t>22</w:t>
      </w:r>
      <w:r w:rsidRPr="00C86F73">
        <w:rPr>
          <w:i w:val="0"/>
          <w:iCs w:val="0"/>
          <w:color w:val="auto"/>
          <w:sz w:val="22"/>
          <w:szCs w:val="22"/>
        </w:rPr>
        <w:fldChar w:fldCharType="end"/>
      </w:r>
      <w:r w:rsidRPr="00C86F73">
        <w:rPr>
          <w:i w:val="0"/>
          <w:iCs w:val="0"/>
          <w:color w:val="auto"/>
          <w:sz w:val="22"/>
          <w:szCs w:val="22"/>
        </w:rPr>
        <w:t xml:space="preserve"> </w:t>
      </w:r>
      <w:r w:rsidR="000636A4" w:rsidRPr="00C86F73">
        <w:rPr>
          <w:rFonts w:cstheme="minorHAnsi"/>
          <w:i w:val="0"/>
          <w:iCs w:val="0"/>
          <w:color w:val="auto"/>
          <w:sz w:val="22"/>
          <w:szCs w:val="22"/>
        </w:rPr>
        <w:t xml:space="preserve">Dochody i wydatki budżetu </w:t>
      </w:r>
      <w:r w:rsidR="009C1E29" w:rsidRPr="00C86F73">
        <w:rPr>
          <w:rFonts w:cstheme="minorHAnsi"/>
          <w:i w:val="0"/>
          <w:iCs w:val="0"/>
          <w:color w:val="auto"/>
          <w:sz w:val="22"/>
          <w:szCs w:val="22"/>
        </w:rPr>
        <w:t>G</w:t>
      </w:r>
      <w:r w:rsidR="000636A4" w:rsidRPr="00C86F73">
        <w:rPr>
          <w:rFonts w:cstheme="minorHAnsi"/>
          <w:i w:val="0"/>
          <w:iCs w:val="0"/>
          <w:color w:val="auto"/>
          <w:sz w:val="22"/>
          <w:szCs w:val="22"/>
        </w:rPr>
        <w:t>miny Łopuszno według rodzajów w 2019r</w:t>
      </w:r>
      <w:bookmarkEnd w:id="163"/>
    </w:p>
    <w:p w14:paraId="1A114DE8" w14:textId="40F6564A" w:rsidR="00BB47E2" w:rsidRPr="00C86F73" w:rsidRDefault="000636A4" w:rsidP="00075A1E">
      <w:pPr>
        <w:spacing w:after="0" w:line="240" w:lineRule="auto"/>
        <w:rPr>
          <w:rFonts w:cstheme="minorHAnsi"/>
        </w:rPr>
      </w:pPr>
      <w:r w:rsidRPr="00C86F73">
        <w:rPr>
          <w:rFonts w:cstheme="minorHAnsi"/>
          <w:noProof/>
          <w:lang w:eastAsia="pl-PL"/>
        </w:rPr>
        <w:lastRenderedPageBreak/>
        <w:drawing>
          <wp:inline distT="0" distB="0" distL="0" distR="0" wp14:anchorId="45592834" wp14:editId="6ED400AD">
            <wp:extent cx="5905500" cy="240910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9317" t="32478" r="39195" b="37434"/>
                    <a:stretch/>
                  </pic:blipFill>
                  <pic:spPr bwMode="auto">
                    <a:xfrm>
                      <a:off x="0" y="0"/>
                      <a:ext cx="5949212" cy="2426934"/>
                    </a:xfrm>
                    <a:prstGeom prst="rect">
                      <a:avLst/>
                    </a:prstGeom>
                    <a:ln>
                      <a:noFill/>
                    </a:ln>
                    <a:extLst>
                      <a:ext uri="{53640926-AAD7-44D8-BBD7-CCE9431645EC}">
                        <a14:shadowObscured xmlns:a14="http://schemas.microsoft.com/office/drawing/2010/main"/>
                      </a:ext>
                    </a:extLst>
                  </pic:spPr>
                </pic:pic>
              </a:graphicData>
            </a:graphic>
          </wp:inline>
        </w:drawing>
      </w:r>
    </w:p>
    <w:p w14:paraId="2F2F1138" w14:textId="2D0107E4" w:rsidR="00742660" w:rsidRPr="00C86F73" w:rsidRDefault="00742660" w:rsidP="00AF08D9">
      <w:pPr>
        <w:spacing w:after="0" w:line="240" w:lineRule="auto"/>
        <w:jc w:val="center"/>
        <w:rPr>
          <w:rFonts w:cstheme="minorHAnsi"/>
        </w:rPr>
      </w:pPr>
      <w:r w:rsidRPr="00C86F73">
        <w:rPr>
          <w:rFonts w:cstheme="minorHAnsi"/>
        </w:rPr>
        <w:t>Źródło: opracowanie własne na podstawie danych GUS</w:t>
      </w:r>
    </w:p>
    <w:p w14:paraId="33BBA93E" w14:textId="5FCC1BF1" w:rsidR="00AF08D9" w:rsidRPr="00C86F73" w:rsidRDefault="00AF08D9" w:rsidP="00075A1E">
      <w:pPr>
        <w:spacing w:after="0" w:line="240" w:lineRule="auto"/>
        <w:rPr>
          <w:rFonts w:cstheme="minorHAnsi"/>
        </w:rPr>
      </w:pPr>
    </w:p>
    <w:p w14:paraId="3458C890" w14:textId="69F9405B" w:rsidR="00AF08D9" w:rsidRPr="00C86F73" w:rsidRDefault="00AF08D9" w:rsidP="00AF08D9">
      <w:pPr>
        <w:pStyle w:val="Legenda"/>
        <w:spacing w:after="0"/>
        <w:jc w:val="center"/>
        <w:rPr>
          <w:rFonts w:cstheme="minorHAnsi"/>
          <w:i w:val="0"/>
          <w:iCs w:val="0"/>
          <w:color w:val="auto"/>
          <w:sz w:val="22"/>
          <w:szCs w:val="22"/>
        </w:rPr>
      </w:pPr>
      <w:bookmarkStart w:id="164" w:name="_Toc81294415"/>
      <w:r w:rsidRPr="00C86F73">
        <w:rPr>
          <w:i w:val="0"/>
          <w:iCs w:val="0"/>
          <w:color w:val="auto"/>
          <w:sz w:val="22"/>
          <w:szCs w:val="22"/>
        </w:rPr>
        <w:t xml:space="preserve">Wykres </w:t>
      </w:r>
      <w:r w:rsidRPr="00C86F73">
        <w:rPr>
          <w:i w:val="0"/>
          <w:iCs w:val="0"/>
          <w:color w:val="auto"/>
          <w:sz w:val="22"/>
          <w:szCs w:val="22"/>
        </w:rPr>
        <w:fldChar w:fldCharType="begin"/>
      </w:r>
      <w:r w:rsidRPr="00C86F73">
        <w:rPr>
          <w:i w:val="0"/>
          <w:iCs w:val="0"/>
          <w:color w:val="auto"/>
          <w:sz w:val="22"/>
          <w:szCs w:val="22"/>
        </w:rPr>
        <w:instrText xml:space="preserve"> SEQ Wykres \* ARABIC </w:instrText>
      </w:r>
      <w:r w:rsidRPr="00C86F73">
        <w:rPr>
          <w:i w:val="0"/>
          <w:iCs w:val="0"/>
          <w:color w:val="auto"/>
          <w:sz w:val="22"/>
          <w:szCs w:val="22"/>
        </w:rPr>
        <w:fldChar w:fldCharType="separate"/>
      </w:r>
      <w:r w:rsidR="00984021" w:rsidRPr="00C86F73">
        <w:rPr>
          <w:i w:val="0"/>
          <w:iCs w:val="0"/>
          <w:noProof/>
          <w:color w:val="auto"/>
          <w:sz w:val="22"/>
          <w:szCs w:val="22"/>
        </w:rPr>
        <w:t>23</w:t>
      </w:r>
      <w:r w:rsidRPr="00C86F73">
        <w:rPr>
          <w:i w:val="0"/>
          <w:iCs w:val="0"/>
          <w:color w:val="auto"/>
          <w:sz w:val="22"/>
          <w:szCs w:val="22"/>
        </w:rPr>
        <w:fldChar w:fldCharType="end"/>
      </w:r>
      <w:r w:rsidRPr="00C86F73">
        <w:rPr>
          <w:i w:val="0"/>
          <w:iCs w:val="0"/>
          <w:color w:val="auto"/>
          <w:sz w:val="22"/>
          <w:szCs w:val="22"/>
        </w:rPr>
        <w:t xml:space="preserve"> Wydatki i dochody </w:t>
      </w:r>
      <w:r w:rsidR="009C1E29" w:rsidRPr="00C86F73">
        <w:rPr>
          <w:i w:val="0"/>
          <w:iCs w:val="0"/>
          <w:color w:val="auto"/>
          <w:sz w:val="22"/>
          <w:szCs w:val="22"/>
        </w:rPr>
        <w:t>G</w:t>
      </w:r>
      <w:r w:rsidRPr="00C86F73">
        <w:rPr>
          <w:i w:val="0"/>
          <w:iCs w:val="0"/>
          <w:color w:val="auto"/>
          <w:sz w:val="22"/>
          <w:szCs w:val="22"/>
        </w:rPr>
        <w:t>miny Łopuszno w latach 2007-2019</w:t>
      </w:r>
      <w:bookmarkEnd w:id="164"/>
    </w:p>
    <w:p w14:paraId="1C334086" w14:textId="571F00AE" w:rsidR="00AF08D9" w:rsidRPr="00C86F73" w:rsidRDefault="00AF08D9" w:rsidP="00075A1E">
      <w:pPr>
        <w:spacing w:after="0" w:line="240" w:lineRule="auto"/>
        <w:rPr>
          <w:rFonts w:cstheme="minorHAnsi"/>
        </w:rPr>
      </w:pPr>
      <w:r w:rsidRPr="00C86F73">
        <w:rPr>
          <w:noProof/>
          <w:lang w:eastAsia="pl-PL"/>
        </w:rPr>
        <w:drawing>
          <wp:inline distT="0" distB="0" distL="0" distR="0" wp14:anchorId="5B69FE0F" wp14:editId="45EBB340">
            <wp:extent cx="5744845" cy="2257425"/>
            <wp:effectExtent l="0" t="0" r="8255" b="9525"/>
            <wp:docPr id="55" name="Wykres 55">
              <a:extLst xmlns:a="http://schemas.openxmlformats.org/drawingml/2006/main">
                <a:ext uri="{FF2B5EF4-FFF2-40B4-BE49-F238E27FC236}">
                  <a16:creationId xmlns:a16="http://schemas.microsoft.com/office/drawing/2014/main" id="{562E14B2-76DA-4AA9-A46D-EB3D4149CC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B03E245" w14:textId="77777777" w:rsidR="00AF08D9" w:rsidRPr="00C86F73" w:rsidRDefault="00AF08D9" w:rsidP="00AF08D9">
      <w:pPr>
        <w:spacing w:after="0" w:line="240" w:lineRule="auto"/>
        <w:jc w:val="center"/>
        <w:rPr>
          <w:rFonts w:cstheme="minorHAnsi"/>
        </w:rPr>
      </w:pPr>
      <w:r w:rsidRPr="00C86F73">
        <w:rPr>
          <w:rFonts w:cstheme="minorHAnsi"/>
        </w:rPr>
        <w:t>Źródło: opracowanie własne na podstawie danych GUS</w:t>
      </w:r>
    </w:p>
    <w:p w14:paraId="629095B5" w14:textId="6FE20D31" w:rsidR="00AF08D9" w:rsidRPr="00C86F73" w:rsidRDefault="00AF08D9" w:rsidP="00075A1E">
      <w:pPr>
        <w:spacing w:after="0" w:line="240" w:lineRule="auto"/>
        <w:rPr>
          <w:rFonts w:cstheme="minorHAnsi"/>
          <w:b/>
          <w:bCs/>
        </w:rPr>
      </w:pPr>
    </w:p>
    <w:p w14:paraId="6A95BBA7" w14:textId="0053E15B" w:rsidR="0030512B" w:rsidRPr="00C86F73" w:rsidRDefault="009C1E29" w:rsidP="00075A1E">
      <w:pPr>
        <w:spacing w:after="0" w:line="240" w:lineRule="auto"/>
        <w:rPr>
          <w:rFonts w:cstheme="minorHAnsi"/>
          <w:b/>
          <w:bCs/>
          <w:sz w:val="24"/>
          <w:szCs w:val="24"/>
        </w:rPr>
      </w:pPr>
      <w:r w:rsidRPr="00C86F73">
        <w:rPr>
          <w:rFonts w:cstheme="minorHAnsi"/>
          <w:b/>
          <w:bCs/>
          <w:sz w:val="24"/>
          <w:szCs w:val="24"/>
        </w:rPr>
        <w:t xml:space="preserve">Gmina </w:t>
      </w:r>
      <w:r w:rsidR="0030512B" w:rsidRPr="00C86F73">
        <w:rPr>
          <w:rFonts w:cstheme="minorHAnsi"/>
          <w:b/>
          <w:bCs/>
          <w:sz w:val="24"/>
          <w:szCs w:val="24"/>
        </w:rPr>
        <w:t xml:space="preserve">Słupia </w:t>
      </w:r>
      <w:r w:rsidR="000636A4" w:rsidRPr="00C86F73">
        <w:rPr>
          <w:rFonts w:cstheme="minorHAnsi"/>
          <w:b/>
          <w:bCs/>
          <w:sz w:val="24"/>
          <w:szCs w:val="24"/>
        </w:rPr>
        <w:t>K</w:t>
      </w:r>
      <w:r w:rsidR="0030512B" w:rsidRPr="00C86F73">
        <w:rPr>
          <w:rFonts w:cstheme="minorHAnsi"/>
          <w:b/>
          <w:bCs/>
          <w:sz w:val="24"/>
          <w:szCs w:val="24"/>
        </w:rPr>
        <w:t>onecka</w:t>
      </w:r>
    </w:p>
    <w:p w14:paraId="03C51C14" w14:textId="5AC0FDCB" w:rsidR="000636A4" w:rsidRPr="00C86F73" w:rsidRDefault="0030512B" w:rsidP="00075A1E">
      <w:pPr>
        <w:spacing w:after="0" w:line="240" w:lineRule="auto"/>
        <w:jc w:val="both"/>
        <w:rPr>
          <w:rFonts w:cstheme="minorHAnsi"/>
        </w:rPr>
      </w:pPr>
      <w:r w:rsidRPr="00C86F73">
        <w:rPr>
          <w:rFonts w:cstheme="minorHAnsi"/>
        </w:rPr>
        <w:t xml:space="preserve">Suma wydatków z budżetu gminy wyniosła w 2019 roku 19 102 787,02 złotych, co daje 5 755,59 złotych w przeliczeniu na jednego mieszkańca. Największa część budżetu gminy Słupia </w:t>
      </w:r>
      <w:r w:rsidR="008474A1">
        <w:rPr>
          <w:rFonts w:cstheme="minorHAnsi"/>
        </w:rPr>
        <w:t>K</w:t>
      </w:r>
      <w:r w:rsidRPr="00C86F73">
        <w:rPr>
          <w:rFonts w:cstheme="minorHAnsi"/>
        </w:rPr>
        <w:t>onecka – 23,</w:t>
      </w:r>
      <w:r w:rsidR="00F55654" w:rsidRPr="00C86F73">
        <w:rPr>
          <w:rFonts w:cstheme="minorHAnsi"/>
        </w:rPr>
        <w:t>4</w:t>
      </w:r>
      <w:r w:rsidRPr="00C86F73">
        <w:rPr>
          <w:rFonts w:cstheme="minorHAnsi"/>
        </w:rPr>
        <w:t xml:space="preserve">% została przeznaczona na Dział 801 - Oświata i wychowanie. Dużą część wydatków z budżetu przeznaczona została na Dział 900 - Gospodarka komunalna i ochrona środowiska (21,9%) oraz na Dział 750 - Administracja publiczna (10,91%). Wydatki inwestycyjne stanowiły 5 445 604,66 złotych, czyli </w:t>
      </w:r>
      <w:r w:rsidR="00E27085" w:rsidRPr="00C86F73">
        <w:rPr>
          <w:rFonts w:cstheme="minorHAnsi"/>
        </w:rPr>
        <w:t>28,51</w:t>
      </w:r>
      <w:r w:rsidRPr="00C86F73">
        <w:rPr>
          <w:rFonts w:cstheme="minorHAnsi"/>
        </w:rPr>
        <w:t xml:space="preserve">% wydatków ogółem. </w:t>
      </w:r>
    </w:p>
    <w:p w14:paraId="1E46B4D1" w14:textId="77777777" w:rsidR="000636A4" w:rsidRPr="00C86F73" w:rsidRDefault="000636A4" w:rsidP="00075A1E">
      <w:pPr>
        <w:spacing w:after="0" w:line="240" w:lineRule="auto"/>
        <w:jc w:val="both"/>
        <w:rPr>
          <w:rFonts w:cstheme="minorHAnsi"/>
        </w:rPr>
      </w:pPr>
    </w:p>
    <w:p w14:paraId="1993826E" w14:textId="0C2E0747" w:rsidR="000636A4" w:rsidRPr="00C86F73" w:rsidRDefault="000636A4" w:rsidP="00075A1E">
      <w:pPr>
        <w:pStyle w:val="Legenda"/>
        <w:spacing w:after="0"/>
        <w:jc w:val="center"/>
        <w:rPr>
          <w:rFonts w:cstheme="minorHAnsi"/>
          <w:i w:val="0"/>
          <w:iCs w:val="0"/>
          <w:color w:val="auto"/>
          <w:sz w:val="22"/>
          <w:szCs w:val="22"/>
        </w:rPr>
      </w:pPr>
      <w:bookmarkStart w:id="165" w:name="_Toc81370916"/>
      <w:r w:rsidRPr="00C86F73">
        <w:rPr>
          <w:rFonts w:cstheme="minorHAnsi"/>
          <w:i w:val="0"/>
          <w:iCs w:val="0"/>
          <w:color w:val="auto"/>
          <w:sz w:val="22"/>
          <w:szCs w:val="22"/>
        </w:rPr>
        <w:t xml:space="preserve">Tabela </w:t>
      </w:r>
      <w:r w:rsidRPr="00C86F73">
        <w:rPr>
          <w:rFonts w:cstheme="minorHAnsi"/>
          <w:i w:val="0"/>
          <w:iCs w:val="0"/>
          <w:color w:val="auto"/>
          <w:sz w:val="22"/>
          <w:szCs w:val="22"/>
        </w:rPr>
        <w:fldChar w:fldCharType="begin"/>
      </w:r>
      <w:r w:rsidRPr="00C86F73">
        <w:rPr>
          <w:rFonts w:cstheme="minorHAnsi"/>
          <w:i w:val="0"/>
          <w:iCs w:val="0"/>
          <w:color w:val="auto"/>
          <w:sz w:val="22"/>
          <w:szCs w:val="22"/>
        </w:rPr>
        <w:instrText xml:space="preserve"> SEQ Tabela \* ARABIC </w:instrText>
      </w:r>
      <w:r w:rsidRPr="00C86F73">
        <w:rPr>
          <w:rFonts w:cstheme="minorHAnsi"/>
          <w:i w:val="0"/>
          <w:iCs w:val="0"/>
          <w:color w:val="auto"/>
          <w:sz w:val="22"/>
          <w:szCs w:val="22"/>
        </w:rPr>
        <w:fldChar w:fldCharType="separate"/>
      </w:r>
      <w:r w:rsidR="00EF286D">
        <w:rPr>
          <w:rFonts w:cstheme="minorHAnsi"/>
          <w:i w:val="0"/>
          <w:iCs w:val="0"/>
          <w:noProof/>
          <w:color w:val="auto"/>
          <w:sz w:val="22"/>
          <w:szCs w:val="22"/>
        </w:rPr>
        <w:t>81</w:t>
      </w:r>
      <w:r w:rsidRPr="00C86F73">
        <w:rPr>
          <w:rFonts w:cstheme="minorHAnsi"/>
          <w:i w:val="0"/>
          <w:iCs w:val="0"/>
          <w:color w:val="auto"/>
          <w:sz w:val="22"/>
          <w:szCs w:val="22"/>
        </w:rPr>
        <w:fldChar w:fldCharType="end"/>
      </w:r>
      <w:r w:rsidRPr="00C86F73">
        <w:rPr>
          <w:rFonts w:cstheme="minorHAnsi"/>
          <w:i w:val="0"/>
          <w:iCs w:val="0"/>
          <w:color w:val="auto"/>
          <w:sz w:val="22"/>
          <w:szCs w:val="22"/>
        </w:rPr>
        <w:t xml:space="preserve"> Struktura wydatków budżetu gminy Słupia Konecka według działów w latach 2017-2019</w:t>
      </w:r>
      <w:bookmarkEnd w:id="165"/>
    </w:p>
    <w:tbl>
      <w:tblPr>
        <w:tblW w:w="8676" w:type="dxa"/>
        <w:jc w:val="center"/>
        <w:tblCellMar>
          <w:left w:w="70" w:type="dxa"/>
          <w:right w:w="70" w:type="dxa"/>
        </w:tblCellMar>
        <w:tblLook w:val="04A0" w:firstRow="1" w:lastRow="0" w:firstColumn="1" w:lastColumn="0" w:noHBand="0" w:noVBand="1"/>
      </w:tblPr>
      <w:tblGrid>
        <w:gridCol w:w="4248"/>
        <w:gridCol w:w="1476"/>
        <w:gridCol w:w="1476"/>
        <w:gridCol w:w="1476"/>
      </w:tblGrid>
      <w:tr w:rsidR="000636A4" w:rsidRPr="00C86F73" w14:paraId="0CA9781E" w14:textId="77777777" w:rsidTr="007F321F">
        <w:trPr>
          <w:trHeight w:val="247"/>
          <w:jc w:val="center"/>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F7AE5" w14:textId="652D57E4" w:rsidR="000636A4" w:rsidRPr="00C86F73" w:rsidRDefault="000636A4"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Słupia Konecka</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461A813A" w14:textId="77777777" w:rsidR="000636A4" w:rsidRPr="00C86F73" w:rsidRDefault="000636A4"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2017</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01DC6657" w14:textId="77777777" w:rsidR="000636A4" w:rsidRPr="00C86F73" w:rsidRDefault="000636A4"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2018</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7F4ECA07" w14:textId="77777777" w:rsidR="000636A4" w:rsidRPr="00C86F73" w:rsidRDefault="000636A4"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2019</w:t>
            </w:r>
          </w:p>
        </w:tc>
      </w:tr>
      <w:tr w:rsidR="000636A4" w:rsidRPr="00C86F73" w14:paraId="1BCF88CA" w14:textId="77777777" w:rsidTr="007F321F">
        <w:trPr>
          <w:trHeight w:val="24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C71CDF8" w14:textId="77777777" w:rsidR="000636A4" w:rsidRPr="00C86F73" w:rsidRDefault="000636A4"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RAZEM</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79058" w14:textId="1C15BB2A" w:rsidR="000636A4" w:rsidRPr="00C86F73" w:rsidRDefault="000636A4" w:rsidP="00075A1E">
            <w:pPr>
              <w:spacing w:after="0" w:line="240" w:lineRule="auto"/>
              <w:jc w:val="center"/>
              <w:rPr>
                <w:rFonts w:eastAsia="Times New Roman" w:cstheme="minorHAnsi"/>
                <w:b/>
                <w:bCs/>
                <w:lang w:eastAsia="pl-PL"/>
              </w:rPr>
            </w:pPr>
            <w:r w:rsidRPr="00C86F73">
              <w:rPr>
                <w:rFonts w:cstheme="minorHAnsi"/>
                <w:b/>
                <w:bCs/>
              </w:rPr>
              <w:t>100,0</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78692CFF" w14:textId="62F5B388" w:rsidR="000636A4" w:rsidRPr="00C86F73" w:rsidRDefault="000636A4" w:rsidP="00075A1E">
            <w:pPr>
              <w:spacing w:after="0" w:line="240" w:lineRule="auto"/>
              <w:jc w:val="center"/>
              <w:rPr>
                <w:rFonts w:eastAsia="Times New Roman" w:cstheme="minorHAnsi"/>
                <w:b/>
                <w:bCs/>
                <w:lang w:eastAsia="pl-PL"/>
              </w:rPr>
            </w:pPr>
            <w:r w:rsidRPr="00C86F73">
              <w:rPr>
                <w:rFonts w:cstheme="minorHAnsi"/>
                <w:b/>
                <w:bCs/>
              </w:rPr>
              <w:t>100,0</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75F03934" w14:textId="0D2B97D5" w:rsidR="000636A4" w:rsidRPr="00C86F73" w:rsidRDefault="000636A4" w:rsidP="00075A1E">
            <w:pPr>
              <w:spacing w:after="0" w:line="240" w:lineRule="auto"/>
              <w:jc w:val="center"/>
              <w:rPr>
                <w:rFonts w:eastAsia="Times New Roman" w:cstheme="minorHAnsi"/>
                <w:b/>
                <w:bCs/>
                <w:lang w:eastAsia="pl-PL"/>
              </w:rPr>
            </w:pPr>
            <w:r w:rsidRPr="00C86F73">
              <w:rPr>
                <w:rFonts w:cstheme="minorHAnsi"/>
                <w:b/>
                <w:bCs/>
              </w:rPr>
              <w:t>100,0</w:t>
            </w:r>
          </w:p>
        </w:tc>
      </w:tr>
      <w:tr w:rsidR="000636A4" w:rsidRPr="00C86F73" w14:paraId="7BCE53BC" w14:textId="77777777" w:rsidTr="007F321F">
        <w:trPr>
          <w:trHeight w:val="29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3BF5B78"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Rolnictwo i łowiectwo</w:t>
            </w:r>
          </w:p>
        </w:tc>
        <w:tc>
          <w:tcPr>
            <w:tcW w:w="1476" w:type="dxa"/>
            <w:tcBorders>
              <w:top w:val="nil"/>
              <w:left w:val="nil"/>
              <w:bottom w:val="single" w:sz="4" w:space="0" w:color="auto"/>
              <w:right w:val="single" w:sz="4" w:space="0" w:color="auto"/>
            </w:tcBorders>
            <w:shd w:val="clear" w:color="auto" w:fill="auto"/>
            <w:vAlign w:val="center"/>
            <w:hideMark/>
          </w:tcPr>
          <w:p w14:paraId="5F24B2E7" w14:textId="5C6C8C49" w:rsidR="000636A4" w:rsidRPr="00C86F73" w:rsidRDefault="000636A4" w:rsidP="00075A1E">
            <w:pPr>
              <w:spacing w:after="0" w:line="240" w:lineRule="auto"/>
              <w:jc w:val="center"/>
              <w:rPr>
                <w:rFonts w:eastAsia="Times New Roman" w:cstheme="minorHAnsi"/>
                <w:lang w:eastAsia="pl-PL"/>
              </w:rPr>
            </w:pPr>
            <w:r w:rsidRPr="00C86F73">
              <w:rPr>
                <w:rFonts w:cstheme="minorHAnsi"/>
              </w:rPr>
              <w:t>2,4</w:t>
            </w:r>
          </w:p>
        </w:tc>
        <w:tc>
          <w:tcPr>
            <w:tcW w:w="1476" w:type="dxa"/>
            <w:tcBorders>
              <w:top w:val="nil"/>
              <w:left w:val="nil"/>
              <w:bottom w:val="single" w:sz="4" w:space="0" w:color="auto"/>
              <w:right w:val="single" w:sz="4" w:space="0" w:color="auto"/>
            </w:tcBorders>
            <w:shd w:val="clear" w:color="auto" w:fill="auto"/>
            <w:vAlign w:val="center"/>
            <w:hideMark/>
          </w:tcPr>
          <w:p w14:paraId="1DF03D7C" w14:textId="2605A9EE" w:rsidR="000636A4" w:rsidRPr="00C86F73" w:rsidRDefault="000636A4" w:rsidP="00075A1E">
            <w:pPr>
              <w:spacing w:after="0" w:line="240" w:lineRule="auto"/>
              <w:jc w:val="center"/>
              <w:rPr>
                <w:rFonts w:eastAsia="Times New Roman" w:cstheme="minorHAnsi"/>
                <w:lang w:eastAsia="pl-PL"/>
              </w:rPr>
            </w:pPr>
            <w:r w:rsidRPr="00C86F73">
              <w:rPr>
                <w:rFonts w:cstheme="minorHAnsi"/>
              </w:rPr>
              <w:t>1,8</w:t>
            </w:r>
          </w:p>
        </w:tc>
        <w:tc>
          <w:tcPr>
            <w:tcW w:w="1476" w:type="dxa"/>
            <w:tcBorders>
              <w:top w:val="nil"/>
              <w:left w:val="nil"/>
              <w:bottom w:val="single" w:sz="4" w:space="0" w:color="auto"/>
              <w:right w:val="single" w:sz="4" w:space="0" w:color="auto"/>
            </w:tcBorders>
            <w:shd w:val="clear" w:color="auto" w:fill="auto"/>
            <w:vAlign w:val="center"/>
            <w:hideMark/>
          </w:tcPr>
          <w:p w14:paraId="2473714D" w14:textId="4959DC43" w:rsidR="000636A4" w:rsidRPr="00C86F73" w:rsidRDefault="000636A4" w:rsidP="00075A1E">
            <w:pPr>
              <w:spacing w:after="0" w:line="240" w:lineRule="auto"/>
              <w:jc w:val="center"/>
              <w:rPr>
                <w:rFonts w:eastAsia="Times New Roman" w:cstheme="minorHAnsi"/>
                <w:lang w:eastAsia="pl-PL"/>
              </w:rPr>
            </w:pPr>
            <w:r w:rsidRPr="00C86F73">
              <w:rPr>
                <w:rFonts w:cstheme="minorHAnsi"/>
              </w:rPr>
              <w:t>2,1</w:t>
            </w:r>
          </w:p>
        </w:tc>
      </w:tr>
      <w:tr w:rsidR="000636A4" w:rsidRPr="00C86F73" w14:paraId="5F4E5E46" w14:textId="77777777" w:rsidTr="007F321F">
        <w:trPr>
          <w:trHeight w:val="29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56F5F6A"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Transport i łączność</w:t>
            </w:r>
          </w:p>
        </w:tc>
        <w:tc>
          <w:tcPr>
            <w:tcW w:w="1476" w:type="dxa"/>
            <w:tcBorders>
              <w:top w:val="nil"/>
              <w:left w:val="nil"/>
              <w:bottom w:val="single" w:sz="4" w:space="0" w:color="auto"/>
              <w:right w:val="single" w:sz="4" w:space="0" w:color="auto"/>
            </w:tcBorders>
            <w:shd w:val="clear" w:color="auto" w:fill="auto"/>
            <w:vAlign w:val="center"/>
            <w:hideMark/>
          </w:tcPr>
          <w:p w14:paraId="0CAC32C3" w14:textId="6E2484A0" w:rsidR="000636A4" w:rsidRPr="00C86F73" w:rsidRDefault="000636A4" w:rsidP="00075A1E">
            <w:pPr>
              <w:spacing w:after="0" w:line="240" w:lineRule="auto"/>
              <w:jc w:val="center"/>
              <w:rPr>
                <w:rFonts w:eastAsia="Times New Roman" w:cstheme="minorHAnsi"/>
                <w:lang w:eastAsia="pl-PL"/>
              </w:rPr>
            </w:pPr>
            <w:r w:rsidRPr="00C86F73">
              <w:rPr>
                <w:rFonts w:cstheme="minorHAnsi"/>
              </w:rPr>
              <w:t>14</w:t>
            </w:r>
          </w:p>
        </w:tc>
        <w:tc>
          <w:tcPr>
            <w:tcW w:w="1476" w:type="dxa"/>
            <w:tcBorders>
              <w:top w:val="nil"/>
              <w:left w:val="nil"/>
              <w:bottom w:val="single" w:sz="4" w:space="0" w:color="auto"/>
              <w:right w:val="single" w:sz="4" w:space="0" w:color="auto"/>
            </w:tcBorders>
            <w:shd w:val="clear" w:color="auto" w:fill="auto"/>
            <w:vAlign w:val="center"/>
            <w:hideMark/>
          </w:tcPr>
          <w:p w14:paraId="452420BB" w14:textId="607C0192" w:rsidR="000636A4" w:rsidRPr="00C86F73" w:rsidRDefault="000636A4" w:rsidP="00075A1E">
            <w:pPr>
              <w:spacing w:after="0" w:line="240" w:lineRule="auto"/>
              <w:jc w:val="center"/>
              <w:rPr>
                <w:rFonts w:eastAsia="Times New Roman" w:cstheme="minorHAnsi"/>
                <w:lang w:eastAsia="pl-PL"/>
              </w:rPr>
            </w:pPr>
            <w:r w:rsidRPr="00C86F73">
              <w:rPr>
                <w:rFonts w:cstheme="minorHAnsi"/>
              </w:rPr>
              <w:t>4,1</w:t>
            </w:r>
          </w:p>
        </w:tc>
        <w:tc>
          <w:tcPr>
            <w:tcW w:w="1476" w:type="dxa"/>
            <w:tcBorders>
              <w:top w:val="nil"/>
              <w:left w:val="nil"/>
              <w:bottom w:val="single" w:sz="4" w:space="0" w:color="auto"/>
              <w:right w:val="single" w:sz="4" w:space="0" w:color="auto"/>
            </w:tcBorders>
            <w:shd w:val="clear" w:color="auto" w:fill="auto"/>
            <w:vAlign w:val="center"/>
            <w:hideMark/>
          </w:tcPr>
          <w:p w14:paraId="16088120" w14:textId="2BB881F4" w:rsidR="000636A4" w:rsidRPr="00C86F73" w:rsidRDefault="000636A4" w:rsidP="00075A1E">
            <w:pPr>
              <w:spacing w:after="0" w:line="240" w:lineRule="auto"/>
              <w:jc w:val="center"/>
              <w:rPr>
                <w:rFonts w:eastAsia="Times New Roman" w:cstheme="minorHAnsi"/>
                <w:lang w:eastAsia="pl-PL"/>
              </w:rPr>
            </w:pPr>
            <w:r w:rsidRPr="00C86F73">
              <w:rPr>
                <w:rFonts w:cstheme="minorHAnsi"/>
              </w:rPr>
              <w:t>6,4</w:t>
            </w:r>
          </w:p>
        </w:tc>
      </w:tr>
      <w:tr w:rsidR="000636A4" w:rsidRPr="00C86F73" w14:paraId="0BCBE55E" w14:textId="77777777" w:rsidTr="007F321F">
        <w:trPr>
          <w:trHeight w:val="29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C837F5E"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Gospodarka mieszkaniowa</w:t>
            </w:r>
          </w:p>
        </w:tc>
        <w:tc>
          <w:tcPr>
            <w:tcW w:w="1476" w:type="dxa"/>
            <w:tcBorders>
              <w:top w:val="nil"/>
              <w:left w:val="nil"/>
              <w:bottom w:val="single" w:sz="4" w:space="0" w:color="auto"/>
              <w:right w:val="single" w:sz="4" w:space="0" w:color="auto"/>
            </w:tcBorders>
            <w:shd w:val="clear" w:color="auto" w:fill="auto"/>
            <w:vAlign w:val="center"/>
            <w:hideMark/>
          </w:tcPr>
          <w:p w14:paraId="3BBA0E1E" w14:textId="1B9B6EDA" w:rsidR="000636A4" w:rsidRPr="00C86F73" w:rsidRDefault="000636A4" w:rsidP="00075A1E">
            <w:pPr>
              <w:spacing w:after="0" w:line="240" w:lineRule="auto"/>
              <w:jc w:val="center"/>
              <w:rPr>
                <w:rFonts w:eastAsia="Times New Roman" w:cstheme="minorHAnsi"/>
                <w:lang w:eastAsia="pl-PL"/>
              </w:rPr>
            </w:pPr>
            <w:r w:rsidRPr="00C86F73">
              <w:rPr>
                <w:rFonts w:cstheme="minorHAnsi"/>
              </w:rPr>
              <w:t>0,5</w:t>
            </w:r>
          </w:p>
        </w:tc>
        <w:tc>
          <w:tcPr>
            <w:tcW w:w="1476" w:type="dxa"/>
            <w:tcBorders>
              <w:top w:val="nil"/>
              <w:left w:val="nil"/>
              <w:bottom w:val="single" w:sz="4" w:space="0" w:color="auto"/>
              <w:right w:val="single" w:sz="4" w:space="0" w:color="auto"/>
            </w:tcBorders>
            <w:shd w:val="clear" w:color="auto" w:fill="auto"/>
            <w:vAlign w:val="center"/>
            <w:hideMark/>
          </w:tcPr>
          <w:p w14:paraId="6BBC6DFC" w14:textId="35314387" w:rsidR="000636A4" w:rsidRPr="00C86F73" w:rsidRDefault="000636A4" w:rsidP="00075A1E">
            <w:pPr>
              <w:spacing w:after="0" w:line="240" w:lineRule="auto"/>
              <w:jc w:val="center"/>
              <w:rPr>
                <w:rFonts w:eastAsia="Times New Roman" w:cstheme="minorHAnsi"/>
                <w:lang w:eastAsia="pl-PL"/>
              </w:rPr>
            </w:pPr>
            <w:r w:rsidRPr="00C86F73">
              <w:rPr>
                <w:rFonts w:cstheme="minorHAnsi"/>
              </w:rPr>
              <w:t>0,4</w:t>
            </w:r>
          </w:p>
        </w:tc>
        <w:tc>
          <w:tcPr>
            <w:tcW w:w="1476" w:type="dxa"/>
            <w:tcBorders>
              <w:top w:val="nil"/>
              <w:left w:val="nil"/>
              <w:bottom w:val="single" w:sz="4" w:space="0" w:color="auto"/>
              <w:right w:val="single" w:sz="4" w:space="0" w:color="auto"/>
            </w:tcBorders>
            <w:shd w:val="clear" w:color="auto" w:fill="auto"/>
            <w:vAlign w:val="center"/>
            <w:hideMark/>
          </w:tcPr>
          <w:p w14:paraId="36D45BA0" w14:textId="7EF36766" w:rsidR="000636A4" w:rsidRPr="00C86F73" w:rsidRDefault="000636A4" w:rsidP="00075A1E">
            <w:pPr>
              <w:spacing w:after="0" w:line="240" w:lineRule="auto"/>
              <w:jc w:val="center"/>
              <w:rPr>
                <w:rFonts w:eastAsia="Times New Roman" w:cstheme="minorHAnsi"/>
                <w:lang w:eastAsia="pl-PL"/>
              </w:rPr>
            </w:pPr>
            <w:r w:rsidRPr="00C86F73">
              <w:rPr>
                <w:rFonts w:cstheme="minorHAnsi"/>
              </w:rPr>
              <w:t>0,5</w:t>
            </w:r>
          </w:p>
        </w:tc>
      </w:tr>
      <w:tr w:rsidR="000636A4" w:rsidRPr="00C86F73" w14:paraId="0B74D4AF" w14:textId="77777777" w:rsidTr="007F321F">
        <w:trPr>
          <w:trHeight w:val="29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82AEB44"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Administracja publiczna</w:t>
            </w:r>
          </w:p>
        </w:tc>
        <w:tc>
          <w:tcPr>
            <w:tcW w:w="1476" w:type="dxa"/>
            <w:tcBorders>
              <w:top w:val="nil"/>
              <w:left w:val="nil"/>
              <w:bottom w:val="single" w:sz="4" w:space="0" w:color="auto"/>
              <w:right w:val="single" w:sz="4" w:space="0" w:color="auto"/>
            </w:tcBorders>
            <w:shd w:val="clear" w:color="auto" w:fill="auto"/>
            <w:vAlign w:val="center"/>
            <w:hideMark/>
          </w:tcPr>
          <w:p w14:paraId="11905850" w14:textId="5F93C2B8" w:rsidR="000636A4" w:rsidRPr="00C86F73" w:rsidRDefault="000636A4" w:rsidP="00075A1E">
            <w:pPr>
              <w:spacing w:after="0" w:line="240" w:lineRule="auto"/>
              <w:jc w:val="center"/>
              <w:rPr>
                <w:rFonts w:eastAsia="Times New Roman" w:cstheme="minorHAnsi"/>
                <w:lang w:eastAsia="pl-PL"/>
              </w:rPr>
            </w:pPr>
            <w:r w:rsidRPr="00C86F73">
              <w:rPr>
                <w:rFonts w:cstheme="minorHAnsi"/>
              </w:rPr>
              <w:t>14,4</w:t>
            </w:r>
          </w:p>
        </w:tc>
        <w:tc>
          <w:tcPr>
            <w:tcW w:w="1476" w:type="dxa"/>
            <w:tcBorders>
              <w:top w:val="nil"/>
              <w:left w:val="nil"/>
              <w:bottom w:val="single" w:sz="4" w:space="0" w:color="auto"/>
              <w:right w:val="single" w:sz="4" w:space="0" w:color="auto"/>
            </w:tcBorders>
            <w:shd w:val="clear" w:color="auto" w:fill="auto"/>
            <w:vAlign w:val="center"/>
            <w:hideMark/>
          </w:tcPr>
          <w:p w14:paraId="6998A8E9" w14:textId="5C7F86AE" w:rsidR="000636A4" w:rsidRPr="00C86F73" w:rsidRDefault="000636A4" w:rsidP="00075A1E">
            <w:pPr>
              <w:spacing w:after="0" w:line="240" w:lineRule="auto"/>
              <w:jc w:val="center"/>
              <w:rPr>
                <w:rFonts w:eastAsia="Times New Roman" w:cstheme="minorHAnsi"/>
                <w:lang w:eastAsia="pl-PL"/>
              </w:rPr>
            </w:pPr>
            <w:r w:rsidRPr="00C86F73">
              <w:rPr>
                <w:rFonts w:cstheme="minorHAnsi"/>
              </w:rPr>
              <w:t>18,3</w:t>
            </w:r>
          </w:p>
        </w:tc>
        <w:tc>
          <w:tcPr>
            <w:tcW w:w="1476" w:type="dxa"/>
            <w:tcBorders>
              <w:top w:val="nil"/>
              <w:left w:val="nil"/>
              <w:bottom w:val="single" w:sz="4" w:space="0" w:color="auto"/>
              <w:right w:val="single" w:sz="4" w:space="0" w:color="auto"/>
            </w:tcBorders>
            <w:shd w:val="clear" w:color="auto" w:fill="auto"/>
            <w:vAlign w:val="center"/>
            <w:hideMark/>
          </w:tcPr>
          <w:p w14:paraId="2094E729" w14:textId="7F5AF44C" w:rsidR="000636A4" w:rsidRPr="00C86F73" w:rsidRDefault="000636A4" w:rsidP="00075A1E">
            <w:pPr>
              <w:spacing w:after="0" w:line="240" w:lineRule="auto"/>
              <w:jc w:val="center"/>
              <w:rPr>
                <w:rFonts w:eastAsia="Times New Roman" w:cstheme="minorHAnsi"/>
                <w:lang w:eastAsia="pl-PL"/>
              </w:rPr>
            </w:pPr>
            <w:r w:rsidRPr="00C86F73">
              <w:rPr>
                <w:rFonts w:cstheme="minorHAnsi"/>
              </w:rPr>
              <w:t>10,9</w:t>
            </w:r>
          </w:p>
        </w:tc>
      </w:tr>
      <w:tr w:rsidR="000636A4" w:rsidRPr="00C86F73" w14:paraId="75C6F757" w14:textId="77777777" w:rsidTr="007F321F">
        <w:trPr>
          <w:trHeight w:val="29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C0FE750"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Bezpieczeństwo publiczne i ochrona przeciw pożarowa</w:t>
            </w:r>
          </w:p>
        </w:tc>
        <w:tc>
          <w:tcPr>
            <w:tcW w:w="1476" w:type="dxa"/>
            <w:tcBorders>
              <w:top w:val="nil"/>
              <w:left w:val="nil"/>
              <w:bottom w:val="single" w:sz="4" w:space="0" w:color="auto"/>
              <w:right w:val="single" w:sz="4" w:space="0" w:color="auto"/>
            </w:tcBorders>
            <w:shd w:val="clear" w:color="auto" w:fill="auto"/>
            <w:vAlign w:val="center"/>
            <w:hideMark/>
          </w:tcPr>
          <w:p w14:paraId="2929A235" w14:textId="40C93996" w:rsidR="000636A4" w:rsidRPr="00C86F73" w:rsidRDefault="000636A4" w:rsidP="00075A1E">
            <w:pPr>
              <w:spacing w:after="0" w:line="240" w:lineRule="auto"/>
              <w:jc w:val="center"/>
              <w:rPr>
                <w:rFonts w:eastAsia="Times New Roman" w:cstheme="minorHAnsi"/>
                <w:lang w:eastAsia="pl-PL"/>
              </w:rPr>
            </w:pPr>
            <w:r w:rsidRPr="00C86F73">
              <w:rPr>
                <w:rFonts w:cstheme="minorHAnsi"/>
              </w:rPr>
              <w:t>0,5</w:t>
            </w:r>
          </w:p>
        </w:tc>
        <w:tc>
          <w:tcPr>
            <w:tcW w:w="1476" w:type="dxa"/>
            <w:tcBorders>
              <w:top w:val="nil"/>
              <w:left w:val="nil"/>
              <w:bottom w:val="single" w:sz="4" w:space="0" w:color="auto"/>
              <w:right w:val="single" w:sz="4" w:space="0" w:color="auto"/>
            </w:tcBorders>
            <w:shd w:val="clear" w:color="auto" w:fill="auto"/>
            <w:vAlign w:val="center"/>
            <w:hideMark/>
          </w:tcPr>
          <w:p w14:paraId="3D40A34C" w14:textId="27660B7A" w:rsidR="000636A4" w:rsidRPr="00C86F73" w:rsidRDefault="000636A4" w:rsidP="00075A1E">
            <w:pPr>
              <w:spacing w:after="0" w:line="240" w:lineRule="auto"/>
              <w:jc w:val="center"/>
              <w:rPr>
                <w:rFonts w:eastAsia="Times New Roman" w:cstheme="minorHAnsi"/>
                <w:lang w:eastAsia="pl-PL"/>
              </w:rPr>
            </w:pPr>
            <w:r w:rsidRPr="00C86F73">
              <w:rPr>
                <w:rFonts w:cstheme="minorHAnsi"/>
              </w:rPr>
              <w:t>1,1</w:t>
            </w:r>
          </w:p>
        </w:tc>
        <w:tc>
          <w:tcPr>
            <w:tcW w:w="1476" w:type="dxa"/>
            <w:tcBorders>
              <w:top w:val="nil"/>
              <w:left w:val="nil"/>
              <w:bottom w:val="single" w:sz="4" w:space="0" w:color="auto"/>
              <w:right w:val="single" w:sz="4" w:space="0" w:color="auto"/>
            </w:tcBorders>
            <w:shd w:val="clear" w:color="auto" w:fill="auto"/>
            <w:vAlign w:val="center"/>
            <w:hideMark/>
          </w:tcPr>
          <w:p w14:paraId="73C55E7E" w14:textId="0DDFF3C1" w:rsidR="000636A4" w:rsidRPr="00C86F73" w:rsidRDefault="000636A4" w:rsidP="00075A1E">
            <w:pPr>
              <w:spacing w:after="0" w:line="240" w:lineRule="auto"/>
              <w:jc w:val="center"/>
              <w:rPr>
                <w:rFonts w:eastAsia="Times New Roman" w:cstheme="minorHAnsi"/>
                <w:lang w:eastAsia="pl-PL"/>
              </w:rPr>
            </w:pPr>
            <w:r w:rsidRPr="00C86F73">
              <w:rPr>
                <w:rFonts w:cstheme="minorHAnsi"/>
              </w:rPr>
              <w:t>2,3</w:t>
            </w:r>
          </w:p>
        </w:tc>
      </w:tr>
      <w:tr w:rsidR="000636A4" w:rsidRPr="00C86F73" w14:paraId="25EE5BA1" w14:textId="77777777" w:rsidTr="007F321F">
        <w:trPr>
          <w:trHeight w:val="29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D0BB046"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lastRenderedPageBreak/>
              <w:t>Różne rozliczenia</w:t>
            </w:r>
          </w:p>
        </w:tc>
        <w:tc>
          <w:tcPr>
            <w:tcW w:w="1476" w:type="dxa"/>
            <w:tcBorders>
              <w:top w:val="nil"/>
              <w:left w:val="nil"/>
              <w:bottom w:val="single" w:sz="4" w:space="0" w:color="auto"/>
              <w:right w:val="single" w:sz="4" w:space="0" w:color="auto"/>
            </w:tcBorders>
            <w:shd w:val="clear" w:color="auto" w:fill="auto"/>
            <w:vAlign w:val="center"/>
            <w:hideMark/>
          </w:tcPr>
          <w:p w14:paraId="74766E61" w14:textId="3146A770" w:rsidR="000636A4" w:rsidRPr="00C86F73" w:rsidRDefault="000636A4" w:rsidP="00075A1E">
            <w:pPr>
              <w:spacing w:after="0" w:line="240" w:lineRule="auto"/>
              <w:jc w:val="center"/>
              <w:rPr>
                <w:rFonts w:eastAsia="Times New Roman" w:cstheme="minorHAnsi"/>
                <w:lang w:eastAsia="pl-PL"/>
              </w:rPr>
            </w:pPr>
            <w:r w:rsidRPr="00C86F73">
              <w:rPr>
                <w:rFonts w:cstheme="minorHAnsi"/>
              </w:rPr>
              <w:t>0</w:t>
            </w:r>
          </w:p>
        </w:tc>
        <w:tc>
          <w:tcPr>
            <w:tcW w:w="1476" w:type="dxa"/>
            <w:tcBorders>
              <w:top w:val="nil"/>
              <w:left w:val="nil"/>
              <w:bottom w:val="single" w:sz="4" w:space="0" w:color="auto"/>
              <w:right w:val="single" w:sz="4" w:space="0" w:color="auto"/>
            </w:tcBorders>
            <w:shd w:val="clear" w:color="auto" w:fill="auto"/>
            <w:vAlign w:val="center"/>
            <w:hideMark/>
          </w:tcPr>
          <w:p w14:paraId="7E75704D" w14:textId="4E8F7BE3" w:rsidR="000636A4" w:rsidRPr="00C86F73" w:rsidRDefault="000636A4" w:rsidP="00075A1E">
            <w:pPr>
              <w:spacing w:after="0" w:line="240" w:lineRule="auto"/>
              <w:jc w:val="center"/>
              <w:rPr>
                <w:rFonts w:eastAsia="Times New Roman" w:cstheme="minorHAnsi"/>
                <w:lang w:eastAsia="pl-PL"/>
              </w:rPr>
            </w:pPr>
            <w:r w:rsidRPr="00C86F73">
              <w:rPr>
                <w:rFonts w:cstheme="minorHAnsi"/>
              </w:rPr>
              <w:t>0</w:t>
            </w:r>
          </w:p>
        </w:tc>
        <w:tc>
          <w:tcPr>
            <w:tcW w:w="1476" w:type="dxa"/>
            <w:tcBorders>
              <w:top w:val="nil"/>
              <w:left w:val="nil"/>
              <w:bottom w:val="single" w:sz="4" w:space="0" w:color="auto"/>
              <w:right w:val="single" w:sz="4" w:space="0" w:color="auto"/>
            </w:tcBorders>
            <w:shd w:val="clear" w:color="auto" w:fill="auto"/>
            <w:vAlign w:val="center"/>
            <w:hideMark/>
          </w:tcPr>
          <w:p w14:paraId="7A623DEB" w14:textId="508CC663" w:rsidR="000636A4" w:rsidRPr="00C86F73" w:rsidRDefault="000636A4" w:rsidP="00075A1E">
            <w:pPr>
              <w:spacing w:after="0" w:line="240" w:lineRule="auto"/>
              <w:jc w:val="center"/>
              <w:rPr>
                <w:rFonts w:eastAsia="Times New Roman" w:cstheme="minorHAnsi"/>
                <w:lang w:eastAsia="pl-PL"/>
              </w:rPr>
            </w:pPr>
            <w:r w:rsidRPr="00C86F73">
              <w:rPr>
                <w:rFonts w:cstheme="minorHAnsi"/>
              </w:rPr>
              <w:t>0</w:t>
            </w:r>
          </w:p>
        </w:tc>
      </w:tr>
      <w:tr w:rsidR="000636A4" w:rsidRPr="00C86F73" w14:paraId="5D24E8A3" w14:textId="77777777" w:rsidTr="007F321F">
        <w:trPr>
          <w:trHeight w:val="29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43E01AF"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Oświata i wychowanie</w:t>
            </w:r>
          </w:p>
        </w:tc>
        <w:tc>
          <w:tcPr>
            <w:tcW w:w="1476" w:type="dxa"/>
            <w:tcBorders>
              <w:top w:val="nil"/>
              <w:left w:val="nil"/>
              <w:bottom w:val="single" w:sz="4" w:space="0" w:color="auto"/>
              <w:right w:val="single" w:sz="4" w:space="0" w:color="auto"/>
            </w:tcBorders>
            <w:shd w:val="clear" w:color="auto" w:fill="auto"/>
            <w:vAlign w:val="center"/>
            <w:hideMark/>
          </w:tcPr>
          <w:p w14:paraId="19D37A62" w14:textId="79791C05" w:rsidR="000636A4" w:rsidRPr="00C86F73" w:rsidRDefault="000636A4" w:rsidP="00075A1E">
            <w:pPr>
              <w:spacing w:after="0" w:line="240" w:lineRule="auto"/>
              <w:jc w:val="center"/>
              <w:rPr>
                <w:rFonts w:eastAsia="Times New Roman" w:cstheme="minorHAnsi"/>
                <w:lang w:eastAsia="pl-PL"/>
              </w:rPr>
            </w:pPr>
            <w:r w:rsidRPr="00C86F73">
              <w:rPr>
                <w:rFonts w:cstheme="minorHAnsi"/>
              </w:rPr>
              <w:t>29,5</w:t>
            </w:r>
          </w:p>
        </w:tc>
        <w:tc>
          <w:tcPr>
            <w:tcW w:w="1476" w:type="dxa"/>
            <w:tcBorders>
              <w:top w:val="nil"/>
              <w:left w:val="nil"/>
              <w:bottom w:val="single" w:sz="4" w:space="0" w:color="auto"/>
              <w:right w:val="single" w:sz="4" w:space="0" w:color="auto"/>
            </w:tcBorders>
            <w:shd w:val="clear" w:color="auto" w:fill="auto"/>
            <w:vAlign w:val="center"/>
            <w:hideMark/>
          </w:tcPr>
          <w:p w14:paraId="610AB2FA" w14:textId="2469AEEE" w:rsidR="000636A4" w:rsidRPr="00C86F73" w:rsidRDefault="000636A4" w:rsidP="00075A1E">
            <w:pPr>
              <w:spacing w:after="0" w:line="240" w:lineRule="auto"/>
              <w:jc w:val="center"/>
              <w:rPr>
                <w:rFonts w:eastAsia="Times New Roman" w:cstheme="minorHAnsi"/>
                <w:lang w:eastAsia="pl-PL"/>
              </w:rPr>
            </w:pPr>
            <w:r w:rsidRPr="00C86F73">
              <w:rPr>
                <w:rFonts w:cstheme="minorHAnsi"/>
              </w:rPr>
              <w:t>36,5</w:t>
            </w:r>
          </w:p>
        </w:tc>
        <w:tc>
          <w:tcPr>
            <w:tcW w:w="1476" w:type="dxa"/>
            <w:tcBorders>
              <w:top w:val="nil"/>
              <w:left w:val="nil"/>
              <w:bottom w:val="single" w:sz="4" w:space="0" w:color="auto"/>
              <w:right w:val="single" w:sz="4" w:space="0" w:color="auto"/>
            </w:tcBorders>
            <w:shd w:val="clear" w:color="auto" w:fill="auto"/>
            <w:vAlign w:val="center"/>
            <w:hideMark/>
          </w:tcPr>
          <w:p w14:paraId="7281158E" w14:textId="1D165547" w:rsidR="000636A4" w:rsidRPr="00C86F73" w:rsidRDefault="000636A4" w:rsidP="00075A1E">
            <w:pPr>
              <w:spacing w:after="0" w:line="240" w:lineRule="auto"/>
              <w:jc w:val="center"/>
              <w:rPr>
                <w:rFonts w:eastAsia="Times New Roman" w:cstheme="minorHAnsi"/>
                <w:lang w:eastAsia="pl-PL"/>
              </w:rPr>
            </w:pPr>
            <w:r w:rsidRPr="00C86F73">
              <w:rPr>
                <w:rFonts w:cstheme="minorHAnsi"/>
              </w:rPr>
              <w:t>23,4</w:t>
            </w:r>
          </w:p>
        </w:tc>
      </w:tr>
      <w:tr w:rsidR="000636A4" w:rsidRPr="00C86F73" w14:paraId="2C9F0171" w14:textId="77777777" w:rsidTr="007F321F">
        <w:trPr>
          <w:trHeight w:val="29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BFD9F63"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Pomoc społeczna</w:t>
            </w:r>
          </w:p>
        </w:tc>
        <w:tc>
          <w:tcPr>
            <w:tcW w:w="1476" w:type="dxa"/>
            <w:tcBorders>
              <w:top w:val="nil"/>
              <w:left w:val="nil"/>
              <w:bottom w:val="single" w:sz="4" w:space="0" w:color="auto"/>
              <w:right w:val="single" w:sz="4" w:space="0" w:color="auto"/>
            </w:tcBorders>
            <w:shd w:val="clear" w:color="auto" w:fill="auto"/>
            <w:vAlign w:val="center"/>
            <w:hideMark/>
          </w:tcPr>
          <w:p w14:paraId="7BD88190" w14:textId="29A58B24" w:rsidR="000636A4" w:rsidRPr="00C86F73" w:rsidRDefault="000636A4" w:rsidP="00075A1E">
            <w:pPr>
              <w:spacing w:after="0" w:line="240" w:lineRule="auto"/>
              <w:jc w:val="center"/>
              <w:rPr>
                <w:rFonts w:eastAsia="Times New Roman" w:cstheme="minorHAnsi"/>
                <w:lang w:eastAsia="pl-PL"/>
              </w:rPr>
            </w:pPr>
            <w:r w:rsidRPr="00C86F73">
              <w:rPr>
                <w:rFonts w:cstheme="minorHAnsi"/>
              </w:rPr>
              <w:t>4,5</w:t>
            </w:r>
          </w:p>
        </w:tc>
        <w:tc>
          <w:tcPr>
            <w:tcW w:w="1476" w:type="dxa"/>
            <w:tcBorders>
              <w:top w:val="nil"/>
              <w:left w:val="nil"/>
              <w:bottom w:val="single" w:sz="4" w:space="0" w:color="auto"/>
              <w:right w:val="single" w:sz="4" w:space="0" w:color="auto"/>
            </w:tcBorders>
            <w:shd w:val="clear" w:color="auto" w:fill="auto"/>
            <w:vAlign w:val="center"/>
            <w:hideMark/>
          </w:tcPr>
          <w:p w14:paraId="3BEF6108" w14:textId="45E86EAE" w:rsidR="000636A4" w:rsidRPr="00C86F73" w:rsidRDefault="000636A4" w:rsidP="00075A1E">
            <w:pPr>
              <w:spacing w:after="0" w:line="240" w:lineRule="auto"/>
              <w:jc w:val="center"/>
              <w:rPr>
                <w:rFonts w:eastAsia="Times New Roman" w:cstheme="minorHAnsi"/>
                <w:lang w:eastAsia="pl-PL"/>
              </w:rPr>
            </w:pPr>
            <w:r w:rsidRPr="00C86F73">
              <w:rPr>
                <w:rFonts w:cstheme="minorHAnsi"/>
              </w:rPr>
              <w:t>4,4</w:t>
            </w:r>
          </w:p>
        </w:tc>
        <w:tc>
          <w:tcPr>
            <w:tcW w:w="1476" w:type="dxa"/>
            <w:tcBorders>
              <w:top w:val="nil"/>
              <w:left w:val="nil"/>
              <w:bottom w:val="single" w:sz="4" w:space="0" w:color="auto"/>
              <w:right w:val="single" w:sz="4" w:space="0" w:color="auto"/>
            </w:tcBorders>
            <w:shd w:val="clear" w:color="auto" w:fill="auto"/>
            <w:vAlign w:val="center"/>
            <w:hideMark/>
          </w:tcPr>
          <w:p w14:paraId="696A4326" w14:textId="4F34AE76" w:rsidR="000636A4" w:rsidRPr="00C86F73" w:rsidRDefault="000636A4" w:rsidP="00075A1E">
            <w:pPr>
              <w:spacing w:after="0" w:line="240" w:lineRule="auto"/>
              <w:jc w:val="center"/>
              <w:rPr>
                <w:rFonts w:eastAsia="Times New Roman" w:cstheme="minorHAnsi"/>
                <w:lang w:eastAsia="pl-PL"/>
              </w:rPr>
            </w:pPr>
            <w:r w:rsidRPr="00C86F73">
              <w:rPr>
                <w:rFonts w:cstheme="minorHAnsi"/>
              </w:rPr>
              <w:t>6,7</w:t>
            </w:r>
          </w:p>
        </w:tc>
      </w:tr>
      <w:tr w:rsidR="000636A4" w:rsidRPr="00C86F73" w14:paraId="08385E4F" w14:textId="77777777" w:rsidTr="007F321F">
        <w:trPr>
          <w:trHeight w:val="253"/>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B071075"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Pozostałe zadania z zakresu polityki społecznej</w:t>
            </w:r>
          </w:p>
        </w:tc>
        <w:tc>
          <w:tcPr>
            <w:tcW w:w="1476" w:type="dxa"/>
            <w:tcBorders>
              <w:top w:val="nil"/>
              <w:left w:val="nil"/>
              <w:bottom w:val="single" w:sz="4" w:space="0" w:color="auto"/>
              <w:right w:val="single" w:sz="4" w:space="0" w:color="auto"/>
            </w:tcBorders>
            <w:shd w:val="clear" w:color="auto" w:fill="auto"/>
            <w:vAlign w:val="center"/>
            <w:hideMark/>
          </w:tcPr>
          <w:p w14:paraId="090F527E" w14:textId="65AC3298" w:rsidR="000636A4" w:rsidRPr="00C86F73" w:rsidRDefault="000636A4" w:rsidP="00075A1E">
            <w:pPr>
              <w:spacing w:after="0" w:line="240" w:lineRule="auto"/>
              <w:jc w:val="center"/>
              <w:rPr>
                <w:rFonts w:eastAsia="Times New Roman" w:cstheme="minorHAnsi"/>
                <w:lang w:eastAsia="pl-PL"/>
              </w:rPr>
            </w:pPr>
            <w:r w:rsidRPr="00C86F73">
              <w:rPr>
                <w:rFonts w:cstheme="minorHAnsi"/>
              </w:rPr>
              <w:t>0</w:t>
            </w:r>
          </w:p>
        </w:tc>
        <w:tc>
          <w:tcPr>
            <w:tcW w:w="1476" w:type="dxa"/>
            <w:tcBorders>
              <w:top w:val="nil"/>
              <w:left w:val="nil"/>
              <w:bottom w:val="single" w:sz="4" w:space="0" w:color="auto"/>
              <w:right w:val="single" w:sz="4" w:space="0" w:color="auto"/>
            </w:tcBorders>
            <w:shd w:val="clear" w:color="auto" w:fill="auto"/>
            <w:vAlign w:val="center"/>
            <w:hideMark/>
          </w:tcPr>
          <w:p w14:paraId="2BDC5429" w14:textId="056B1FF6" w:rsidR="000636A4" w:rsidRPr="00C86F73" w:rsidRDefault="000636A4" w:rsidP="00075A1E">
            <w:pPr>
              <w:spacing w:after="0" w:line="240" w:lineRule="auto"/>
              <w:jc w:val="center"/>
              <w:rPr>
                <w:rFonts w:eastAsia="Times New Roman" w:cstheme="minorHAnsi"/>
                <w:lang w:eastAsia="pl-PL"/>
              </w:rPr>
            </w:pPr>
            <w:r w:rsidRPr="00C86F73">
              <w:rPr>
                <w:rFonts w:cstheme="minorHAnsi"/>
              </w:rPr>
              <w:t>0,5</w:t>
            </w:r>
          </w:p>
        </w:tc>
        <w:tc>
          <w:tcPr>
            <w:tcW w:w="1476" w:type="dxa"/>
            <w:tcBorders>
              <w:top w:val="nil"/>
              <w:left w:val="nil"/>
              <w:bottom w:val="single" w:sz="4" w:space="0" w:color="auto"/>
              <w:right w:val="single" w:sz="4" w:space="0" w:color="auto"/>
            </w:tcBorders>
            <w:shd w:val="clear" w:color="auto" w:fill="auto"/>
            <w:vAlign w:val="center"/>
            <w:hideMark/>
          </w:tcPr>
          <w:p w14:paraId="3E957F10" w14:textId="4D06143D" w:rsidR="000636A4" w:rsidRPr="00C86F73" w:rsidRDefault="000636A4" w:rsidP="00075A1E">
            <w:pPr>
              <w:spacing w:after="0" w:line="240" w:lineRule="auto"/>
              <w:jc w:val="center"/>
              <w:rPr>
                <w:rFonts w:eastAsia="Times New Roman" w:cstheme="minorHAnsi"/>
                <w:lang w:eastAsia="pl-PL"/>
              </w:rPr>
            </w:pPr>
            <w:r w:rsidRPr="00C86F73">
              <w:rPr>
                <w:rFonts w:cstheme="minorHAnsi"/>
              </w:rPr>
              <w:t>0,3</w:t>
            </w:r>
          </w:p>
        </w:tc>
      </w:tr>
      <w:tr w:rsidR="000636A4" w:rsidRPr="00C86F73" w14:paraId="5D9F2F13" w14:textId="77777777" w:rsidTr="007F321F">
        <w:trPr>
          <w:trHeight w:val="29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586B9D6"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Edukacyjna opieka wychowawcza</w:t>
            </w:r>
          </w:p>
        </w:tc>
        <w:tc>
          <w:tcPr>
            <w:tcW w:w="1476" w:type="dxa"/>
            <w:tcBorders>
              <w:top w:val="nil"/>
              <w:left w:val="nil"/>
              <w:bottom w:val="single" w:sz="4" w:space="0" w:color="auto"/>
              <w:right w:val="single" w:sz="4" w:space="0" w:color="auto"/>
            </w:tcBorders>
            <w:shd w:val="clear" w:color="auto" w:fill="auto"/>
            <w:vAlign w:val="center"/>
            <w:hideMark/>
          </w:tcPr>
          <w:p w14:paraId="4C944F56" w14:textId="19338112" w:rsidR="000636A4" w:rsidRPr="00C86F73" w:rsidRDefault="000636A4" w:rsidP="00075A1E">
            <w:pPr>
              <w:spacing w:after="0" w:line="240" w:lineRule="auto"/>
              <w:jc w:val="center"/>
              <w:rPr>
                <w:rFonts w:eastAsia="Times New Roman" w:cstheme="minorHAnsi"/>
                <w:lang w:eastAsia="pl-PL"/>
              </w:rPr>
            </w:pPr>
            <w:r w:rsidRPr="00C86F73">
              <w:rPr>
                <w:rFonts w:cstheme="minorHAnsi"/>
              </w:rPr>
              <w:t>0,2</w:t>
            </w:r>
          </w:p>
        </w:tc>
        <w:tc>
          <w:tcPr>
            <w:tcW w:w="1476" w:type="dxa"/>
            <w:tcBorders>
              <w:top w:val="nil"/>
              <w:left w:val="nil"/>
              <w:bottom w:val="single" w:sz="4" w:space="0" w:color="auto"/>
              <w:right w:val="single" w:sz="4" w:space="0" w:color="auto"/>
            </w:tcBorders>
            <w:shd w:val="clear" w:color="auto" w:fill="auto"/>
            <w:vAlign w:val="center"/>
            <w:hideMark/>
          </w:tcPr>
          <w:p w14:paraId="70B4752C" w14:textId="487F363A" w:rsidR="000636A4" w:rsidRPr="00C86F73" w:rsidRDefault="000636A4" w:rsidP="00075A1E">
            <w:pPr>
              <w:spacing w:after="0" w:line="240" w:lineRule="auto"/>
              <w:jc w:val="center"/>
              <w:rPr>
                <w:rFonts w:eastAsia="Times New Roman" w:cstheme="minorHAnsi"/>
                <w:lang w:eastAsia="pl-PL"/>
              </w:rPr>
            </w:pPr>
            <w:r w:rsidRPr="00C86F73">
              <w:rPr>
                <w:rFonts w:cstheme="minorHAnsi"/>
              </w:rPr>
              <w:t>0,2</w:t>
            </w:r>
          </w:p>
        </w:tc>
        <w:tc>
          <w:tcPr>
            <w:tcW w:w="1476" w:type="dxa"/>
            <w:tcBorders>
              <w:top w:val="nil"/>
              <w:left w:val="nil"/>
              <w:bottom w:val="single" w:sz="4" w:space="0" w:color="auto"/>
              <w:right w:val="single" w:sz="4" w:space="0" w:color="auto"/>
            </w:tcBorders>
            <w:shd w:val="clear" w:color="auto" w:fill="auto"/>
            <w:vAlign w:val="center"/>
            <w:hideMark/>
          </w:tcPr>
          <w:p w14:paraId="56001E81" w14:textId="45D97D55" w:rsidR="000636A4" w:rsidRPr="00C86F73" w:rsidRDefault="000636A4" w:rsidP="00075A1E">
            <w:pPr>
              <w:spacing w:after="0" w:line="240" w:lineRule="auto"/>
              <w:jc w:val="center"/>
              <w:rPr>
                <w:rFonts w:eastAsia="Times New Roman" w:cstheme="minorHAnsi"/>
                <w:lang w:eastAsia="pl-PL"/>
              </w:rPr>
            </w:pPr>
            <w:r w:rsidRPr="00C86F73">
              <w:rPr>
                <w:rFonts w:cstheme="minorHAnsi"/>
              </w:rPr>
              <w:t>0,4</w:t>
            </w:r>
          </w:p>
        </w:tc>
      </w:tr>
      <w:tr w:rsidR="000636A4" w:rsidRPr="00C86F73" w14:paraId="2FCA4ECA" w14:textId="77777777" w:rsidTr="007F321F">
        <w:trPr>
          <w:trHeight w:val="29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EDDE18A"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Rodzina</w:t>
            </w:r>
          </w:p>
        </w:tc>
        <w:tc>
          <w:tcPr>
            <w:tcW w:w="1476" w:type="dxa"/>
            <w:tcBorders>
              <w:top w:val="nil"/>
              <w:left w:val="nil"/>
              <w:bottom w:val="single" w:sz="4" w:space="0" w:color="auto"/>
              <w:right w:val="single" w:sz="4" w:space="0" w:color="auto"/>
            </w:tcBorders>
            <w:shd w:val="clear" w:color="auto" w:fill="auto"/>
            <w:vAlign w:val="center"/>
            <w:hideMark/>
          </w:tcPr>
          <w:p w14:paraId="61224BB7" w14:textId="6CD7FB19" w:rsidR="000636A4" w:rsidRPr="00C86F73" w:rsidRDefault="000636A4" w:rsidP="00075A1E">
            <w:pPr>
              <w:spacing w:after="0" w:line="240" w:lineRule="auto"/>
              <w:jc w:val="center"/>
              <w:rPr>
                <w:rFonts w:eastAsia="Times New Roman" w:cstheme="minorHAnsi"/>
                <w:lang w:eastAsia="pl-PL"/>
              </w:rPr>
            </w:pPr>
            <w:r w:rsidRPr="00C86F73">
              <w:rPr>
                <w:rFonts w:cstheme="minorHAnsi"/>
              </w:rPr>
              <w:t>28,2</w:t>
            </w:r>
          </w:p>
        </w:tc>
        <w:tc>
          <w:tcPr>
            <w:tcW w:w="1476" w:type="dxa"/>
            <w:tcBorders>
              <w:top w:val="nil"/>
              <w:left w:val="nil"/>
              <w:bottom w:val="single" w:sz="4" w:space="0" w:color="auto"/>
              <w:right w:val="single" w:sz="4" w:space="0" w:color="auto"/>
            </w:tcBorders>
            <w:shd w:val="clear" w:color="auto" w:fill="auto"/>
            <w:vAlign w:val="center"/>
            <w:hideMark/>
          </w:tcPr>
          <w:p w14:paraId="7BBF8A7C" w14:textId="198D0DBD" w:rsidR="000636A4" w:rsidRPr="00C86F73" w:rsidRDefault="000636A4" w:rsidP="00075A1E">
            <w:pPr>
              <w:spacing w:after="0" w:line="240" w:lineRule="auto"/>
              <w:jc w:val="center"/>
              <w:rPr>
                <w:rFonts w:eastAsia="Times New Roman" w:cstheme="minorHAnsi"/>
                <w:lang w:eastAsia="pl-PL"/>
              </w:rPr>
            </w:pPr>
            <w:r w:rsidRPr="00C86F73">
              <w:rPr>
                <w:rFonts w:cstheme="minorHAnsi"/>
              </w:rPr>
              <w:t>24,5</w:t>
            </w:r>
          </w:p>
        </w:tc>
        <w:tc>
          <w:tcPr>
            <w:tcW w:w="1476" w:type="dxa"/>
            <w:tcBorders>
              <w:top w:val="nil"/>
              <w:left w:val="nil"/>
              <w:bottom w:val="single" w:sz="4" w:space="0" w:color="auto"/>
              <w:right w:val="single" w:sz="4" w:space="0" w:color="auto"/>
            </w:tcBorders>
            <w:shd w:val="clear" w:color="auto" w:fill="auto"/>
            <w:vAlign w:val="center"/>
            <w:hideMark/>
          </w:tcPr>
          <w:p w14:paraId="7E30C389" w14:textId="75385341" w:rsidR="000636A4" w:rsidRPr="00C86F73" w:rsidRDefault="000636A4" w:rsidP="00075A1E">
            <w:pPr>
              <w:spacing w:after="0" w:line="240" w:lineRule="auto"/>
              <w:jc w:val="center"/>
              <w:rPr>
                <w:rFonts w:eastAsia="Times New Roman" w:cstheme="minorHAnsi"/>
                <w:lang w:eastAsia="pl-PL"/>
              </w:rPr>
            </w:pPr>
            <w:r w:rsidRPr="00C86F73">
              <w:rPr>
                <w:rFonts w:cstheme="minorHAnsi"/>
              </w:rPr>
              <w:t>22,6</w:t>
            </w:r>
          </w:p>
        </w:tc>
      </w:tr>
      <w:tr w:rsidR="000636A4" w:rsidRPr="00C86F73" w14:paraId="4C9AD4D4" w14:textId="77777777" w:rsidTr="007F321F">
        <w:trPr>
          <w:trHeight w:val="29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F3D6422"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Gospodarka komunalna i ochrona środowiska</w:t>
            </w:r>
          </w:p>
        </w:tc>
        <w:tc>
          <w:tcPr>
            <w:tcW w:w="1476" w:type="dxa"/>
            <w:tcBorders>
              <w:top w:val="nil"/>
              <w:left w:val="nil"/>
              <w:bottom w:val="single" w:sz="4" w:space="0" w:color="auto"/>
              <w:right w:val="single" w:sz="4" w:space="0" w:color="auto"/>
            </w:tcBorders>
            <w:shd w:val="clear" w:color="auto" w:fill="auto"/>
            <w:vAlign w:val="center"/>
            <w:hideMark/>
          </w:tcPr>
          <w:p w14:paraId="71377ADD" w14:textId="5D4D9FA3" w:rsidR="000636A4" w:rsidRPr="00C86F73" w:rsidRDefault="000636A4" w:rsidP="00075A1E">
            <w:pPr>
              <w:spacing w:after="0" w:line="240" w:lineRule="auto"/>
              <w:jc w:val="center"/>
              <w:rPr>
                <w:rFonts w:eastAsia="Times New Roman" w:cstheme="minorHAnsi"/>
                <w:lang w:eastAsia="pl-PL"/>
              </w:rPr>
            </w:pPr>
            <w:r w:rsidRPr="00C86F73">
              <w:rPr>
                <w:rFonts w:cstheme="minorHAnsi"/>
              </w:rPr>
              <w:t>3,8</w:t>
            </w:r>
          </w:p>
        </w:tc>
        <w:tc>
          <w:tcPr>
            <w:tcW w:w="1476" w:type="dxa"/>
            <w:tcBorders>
              <w:top w:val="nil"/>
              <w:left w:val="nil"/>
              <w:bottom w:val="single" w:sz="4" w:space="0" w:color="auto"/>
              <w:right w:val="single" w:sz="4" w:space="0" w:color="auto"/>
            </w:tcBorders>
            <w:shd w:val="clear" w:color="auto" w:fill="auto"/>
            <w:vAlign w:val="center"/>
            <w:hideMark/>
          </w:tcPr>
          <w:p w14:paraId="78715CB4" w14:textId="30EBB319" w:rsidR="000636A4" w:rsidRPr="00C86F73" w:rsidRDefault="000636A4" w:rsidP="00075A1E">
            <w:pPr>
              <w:spacing w:after="0" w:line="240" w:lineRule="auto"/>
              <w:jc w:val="center"/>
              <w:rPr>
                <w:rFonts w:eastAsia="Times New Roman" w:cstheme="minorHAnsi"/>
                <w:lang w:eastAsia="pl-PL"/>
              </w:rPr>
            </w:pPr>
            <w:r w:rsidRPr="00C86F73">
              <w:rPr>
                <w:rFonts w:cstheme="minorHAnsi"/>
              </w:rPr>
              <w:t>4,4</w:t>
            </w:r>
          </w:p>
        </w:tc>
        <w:tc>
          <w:tcPr>
            <w:tcW w:w="1476" w:type="dxa"/>
            <w:tcBorders>
              <w:top w:val="nil"/>
              <w:left w:val="nil"/>
              <w:bottom w:val="single" w:sz="4" w:space="0" w:color="auto"/>
              <w:right w:val="single" w:sz="4" w:space="0" w:color="auto"/>
            </w:tcBorders>
            <w:shd w:val="clear" w:color="auto" w:fill="auto"/>
            <w:vAlign w:val="center"/>
            <w:hideMark/>
          </w:tcPr>
          <w:p w14:paraId="2FFE5F4D" w14:textId="5BB103F0" w:rsidR="000636A4" w:rsidRPr="00C86F73" w:rsidRDefault="000636A4" w:rsidP="00075A1E">
            <w:pPr>
              <w:spacing w:after="0" w:line="240" w:lineRule="auto"/>
              <w:jc w:val="center"/>
              <w:rPr>
                <w:rFonts w:eastAsia="Times New Roman" w:cstheme="minorHAnsi"/>
                <w:lang w:eastAsia="pl-PL"/>
              </w:rPr>
            </w:pPr>
            <w:r w:rsidRPr="00C86F73">
              <w:rPr>
                <w:rFonts w:cstheme="minorHAnsi"/>
              </w:rPr>
              <w:t>21,9</w:t>
            </w:r>
          </w:p>
        </w:tc>
      </w:tr>
      <w:tr w:rsidR="000636A4" w:rsidRPr="00C86F73" w14:paraId="4A0C13E9" w14:textId="77777777" w:rsidTr="007F321F">
        <w:trPr>
          <w:trHeight w:val="29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AE3AA45"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Kultura i ochrona dziedzictwa narodowego</w:t>
            </w:r>
          </w:p>
        </w:tc>
        <w:tc>
          <w:tcPr>
            <w:tcW w:w="1476" w:type="dxa"/>
            <w:tcBorders>
              <w:top w:val="nil"/>
              <w:left w:val="nil"/>
              <w:bottom w:val="single" w:sz="4" w:space="0" w:color="auto"/>
              <w:right w:val="single" w:sz="4" w:space="0" w:color="auto"/>
            </w:tcBorders>
            <w:shd w:val="clear" w:color="auto" w:fill="auto"/>
            <w:vAlign w:val="center"/>
            <w:hideMark/>
          </w:tcPr>
          <w:p w14:paraId="3B08106E" w14:textId="25C2BD8D" w:rsidR="000636A4" w:rsidRPr="00C86F73" w:rsidRDefault="000636A4" w:rsidP="00075A1E">
            <w:pPr>
              <w:spacing w:after="0" w:line="240" w:lineRule="auto"/>
              <w:jc w:val="center"/>
              <w:rPr>
                <w:rFonts w:eastAsia="Times New Roman" w:cstheme="minorHAnsi"/>
                <w:lang w:eastAsia="pl-PL"/>
              </w:rPr>
            </w:pPr>
            <w:r w:rsidRPr="00C86F73">
              <w:rPr>
                <w:rFonts w:cstheme="minorHAnsi"/>
              </w:rPr>
              <w:t>0,8</w:t>
            </w:r>
          </w:p>
        </w:tc>
        <w:tc>
          <w:tcPr>
            <w:tcW w:w="1476" w:type="dxa"/>
            <w:tcBorders>
              <w:top w:val="nil"/>
              <w:left w:val="nil"/>
              <w:bottom w:val="single" w:sz="4" w:space="0" w:color="auto"/>
              <w:right w:val="single" w:sz="4" w:space="0" w:color="auto"/>
            </w:tcBorders>
            <w:shd w:val="clear" w:color="auto" w:fill="auto"/>
            <w:vAlign w:val="center"/>
            <w:hideMark/>
          </w:tcPr>
          <w:p w14:paraId="3F6B0D13" w14:textId="6EE53952" w:rsidR="000636A4" w:rsidRPr="00C86F73" w:rsidRDefault="000636A4" w:rsidP="00075A1E">
            <w:pPr>
              <w:spacing w:after="0" w:line="240" w:lineRule="auto"/>
              <w:jc w:val="center"/>
              <w:rPr>
                <w:rFonts w:eastAsia="Times New Roman" w:cstheme="minorHAnsi"/>
                <w:lang w:eastAsia="pl-PL"/>
              </w:rPr>
            </w:pPr>
            <w:r w:rsidRPr="00C86F73">
              <w:rPr>
                <w:rFonts w:cstheme="minorHAnsi"/>
              </w:rPr>
              <w:t>0,7</w:t>
            </w:r>
          </w:p>
        </w:tc>
        <w:tc>
          <w:tcPr>
            <w:tcW w:w="1476" w:type="dxa"/>
            <w:tcBorders>
              <w:top w:val="nil"/>
              <w:left w:val="nil"/>
              <w:bottom w:val="single" w:sz="4" w:space="0" w:color="auto"/>
              <w:right w:val="single" w:sz="4" w:space="0" w:color="auto"/>
            </w:tcBorders>
            <w:shd w:val="clear" w:color="auto" w:fill="auto"/>
            <w:vAlign w:val="center"/>
            <w:hideMark/>
          </w:tcPr>
          <w:p w14:paraId="08E165D3" w14:textId="054D6A5F" w:rsidR="000636A4" w:rsidRPr="00C86F73" w:rsidRDefault="000636A4" w:rsidP="00075A1E">
            <w:pPr>
              <w:spacing w:after="0" w:line="240" w:lineRule="auto"/>
              <w:jc w:val="center"/>
              <w:rPr>
                <w:rFonts w:eastAsia="Times New Roman" w:cstheme="minorHAnsi"/>
                <w:lang w:eastAsia="pl-PL"/>
              </w:rPr>
            </w:pPr>
            <w:r w:rsidRPr="00C86F73">
              <w:rPr>
                <w:rFonts w:cstheme="minorHAnsi"/>
              </w:rPr>
              <w:t>0,5</w:t>
            </w:r>
          </w:p>
        </w:tc>
      </w:tr>
      <w:tr w:rsidR="000636A4" w:rsidRPr="00C86F73" w14:paraId="17AFA19A" w14:textId="77777777" w:rsidTr="007F321F">
        <w:trPr>
          <w:trHeight w:val="29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C64BDB1"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Kultura fizyczna</w:t>
            </w:r>
          </w:p>
        </w:tc>
        <w:tc>
          <w:tcPr>
            <w:tcW w:w="1476" w:type="dxa"/>
            <w:tcBorders>
              <w:top w:val="nil"/>
              <w:left w:val="nil"/>
              <w:bottom w:val="single" w:sz="4" w:space="0" w:color="auto"/>
              <w:right w:val="single" w:sz="4" w:space="0" w:color="auto"/>
            </w:tcBorders>
            <w:shd w:val="clear" w:color="auto" w:fill="auto"/>
            <w:vAlign w:val="center"/>
            <w:hideMark/>
          </w:tcPr>
          <w:p w14:paraId="4FCE064B" w14:textId="5977547B" w:rsidR="000636A4" w:rsidRPr="00C86F73" w:rsidRDefault="000636A4" w:rsidP="00075A1E">
            <w:pPr>
              <w:spacing w:after="0" w:line="240" w:lineRule="auto"/>
              <w:jc w:val="center"/>
              <w:rPr>
                <w:rFonts w:eastAsia="Times New Roman" w:cstheme="minorHAnsi"/>
                <w:lang w:eastAsia="pl-PL"/>
              </w:rPr>
            </w:pPr>
            <w:r w:rsidRPr="00C86F73">
              <w:rPr>
                <w:rFonts w:cstheme="minorHAnsi"/>
              </w:rPr>
              <w:t>0,1</w:t>
            </w:r>
          </w:p>
        </w:tc>
        <w:tc>
          <w:tcPr>
            <w:tcW w:w="1476" w:type="dxa"/>
            <w:tcBorders>
              <w:top w:val="nil"/>
              <w:left w:val="nil"/>
              <w:bottom w:val="single" w:sz="4" w:space="0" w:color="auto"/>
              <w:right w:val="single" w:sz="4" w:space="0" w:color="auto"/>
            </w:tcBorders>
            <w:shd w:val="clear" w:color="auto" w:fill="auto"/>
            <w:vAlign w:val="center"/>
            <w:hideMark/>
          </w:tcPr>
          <w:p w14:paraId="2DD440AA" w14:textId="1D254AE4" w:rsidR="000636A4" w:rsidRPr="00C86F73" w:rsidRDefault="000636A4" w:rsidP="00075A1E">
            <w:pPr>
              <w:spacing w:after="0" w:line="240" w:lineRule="auto"/>
              <w:jc w:val="center"/>
              <w:rPr>
                <w:rFonts w:eastAsia="Times New Roman" w:cstheme="minorHAnsi"/>
                <w:lang w:eastAsia="pl-PL"/>
              </w:rPr>
            </w:pPr>
            <w:r w:rsidRPr="00C86F73">
              <w:rPr>
                <w:rFonts w:cstheme="minorHAnsi"/>
              </w:rPr>
              <w:t>1,4</w:t>
            </w:r>
          </w:p>
        </w:tc>
        <w:tc>
          <w:tcPr>
            <w:tcW w:w="1476" w:type="dxa"/>
            <w:tcBorders>
              <w:top w:val="nil"/>
              <w:left w:val="nil"/>
              <w:bottom w:val="single" w:sz="4" w:space="0" w:color="auto"/>
              <w:right w:val="single" w:sz="4" w:space="0" w:color="auto"/>
            </w:tcBorders>
            <w:shd w:val="clear" w:color="auto" w:fill="auto"/>
            <w:vAlign w:val="center"/>
            <w:hideMark/>
          </w:tcPr>
          <w:p w14:paraId="42C1964B" w14:textId="106F3CD7" w:rsidR="000636A4" w:rsidRPr="00C86F73" w:rsidRDefault="000636A4" w:rsidP="00075A1E">
            <w:pPr>
              <w:spacing w:after="0" w:line="240" w:lineRule="auto"/>
              <w:jc w:val="center"/>
              <w:rPr>
                <w:rFonts w:eastAsia="Times New Roman" w:cstheme="minorHAnsi"/>
                <w:lang w:eastAsia="pl-PL"/>
              </w:rPr>
            </w:pPr>
            <w:r w:rsidRPr="00C86F73">
              <w:rPr>
                <w:rFonts w:cstheme="minorHAnsi"/>
              </w:rPr>
              <w:t>0,1</w:t>
            </w:r>
          </w:p>
        </w:tc>
      </w:tr>
      <w:tr w:rsidR="000636A4" w:rsidRPr="00C86F73" w14:paraId="620EC7BF" w14:textId="77777777" w:rsidTr="007F321F">
        <w:trPr>
          <w:trHeight w:val="29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7D74911"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Działalność usługowa</w:t>
            </w:r>
          </w:p>
        </w:tc>
        <w:tc>
          <w:tcPr>
            <w:tcW w:w="1476" w:type="dxa"/>
            <w:tcBorders>
              <w:top w:val="nil"/>
              <w:left w:val="nil"/>
              <w:bottom w:val="single" w:sz="4" w:space="0" w:color="auto"/>
              <w:right w:val="single" w:sz="4" w:space="0" w:color="auto"/>
            </w:tcBorders>
            <w:shd w:val="clear" w:color="auto" w:fill="auto"/>
            <w:vAlign w:val="center"/>
            <w:hideMark/>
          </w:tcPr>
          <w:p w14:paraId="291AECE4" w14:textId="6E32753B" w:rsidR="000636A4" w:rsidRPr="00C86F73" w:rsidRDefault="000636A4" w:rsidP="00075A1E">
            <w:pPr>
              <w:spacing w:after="0" w:line="240" w:lineRule="auto"/>
              <w:jc w:val="center"/>
              <w:rPr>
                <w:rFonts w:eastAsia="Times New Roman" w:cstheme="minorHAnsi"/>
                <w:lang w:eastAsia="pl-PL"/>
              </w:rPr>
            </w:pPr>
            <w:r w:rsidRPr="00C86F73">
              <w:rPr>
                <w:rFonts w:cstheme="minorHAnsi"/>
              </w:rPr>
              <w:t>0,1</w:t>
            </w:r>
          </w:p>
        </w:tc>
        <w:tc>
          <w:tcPr>
            <w:tcW w:w="1476" w:type="dxa"/>
            <w:tcBorders>
              <w:top w:val="nil"/>
              <w:left w:val="nil"/>
              <w:bottom w:val="single" w:sz="4" w:space="0" w:color="auto"/>
              <w:right w:val="single" w:sz="4" w:space="0" w:color="auto"/>
            </w:tcBorders>
            <w:shd w:val="clear" w:color="auto" w:fill="auto"/>
            <w:vAlign w:val="center"/>
            <w:hideMark/>
          </w:tcPr>
          <w:p w14:paraId="08FEA6E5" w14:textId="40C3B98C" w:rsidR="000636A4" w:rsidRPr="00C86F73" w:rsidRDefault="000636A4" w:rsidP="00075A1E">
            <w:pPr>
              <w:spacing w:after="0" w:line="240" w:lineRule="auto"/>
              <w:jc w:val="center"/>
              <w:rPr>
                <w:rFonts w:eastAsia="Times New Roman" w:cstheme="minorHAnsi"/>
                <w:lang w:eastAsia="pl-PL"/>
              </w:rPr>
            </w:pPr>
            <w:r w:rsidRPr="00C86F73">
              <w:rPr>
                <w:rFonts w:cstheme="minorHAnsi"/>
              </w:rPr>
              <w:t>0,1</w:t>
            </w:r>
          </w:p>
        </w:tc>
        <w:tc>
          <w:tcPr>
            <w:tcW w:w="1476" w:type="dxa"/>
            <w:tcBorders>
              <w:top w:val="nil"/>
              <w:left w:val="nil"/>
              <w:bottom w:val="single" w:sz="4" w:space="0" w:color="auto"/>
              <w:right w:val="single" w:sz="4" w:space="0" w:color="auto"/>
            </w:tcBorders>
            <w:shd w:val="clear" w:color="auto" w:fill="auto"/>
            <w:vAlign w:val="center"/>
            <w:hideMark/>
          </w:tcPr>
          <w:p w14:paraId="2C555E48" w14:textId="5DFF749E" w:rsidR="000636A4" w:rsidRPr="00C86F73" w:rsidRDefault="000636A4" w:rsidP="00075A1E">
            <w:pPr>
              <w:spacing w:after="0" w:line="240" w:lineRule="auto"/>
              <w:jc w:val="center"/>
              <w:rPr>
                <w:rFonts w:eastAsia="Times New Roman" w:cstheme="minorHAnsi"/>
                <w:lang w:eastAsia="pl-PL"/>
              </w:rPr>
            </w:pPr>
            <w:r w:rsidRPr="00C86F73">
              <w:rPr>
                <w:rFonts w:cstheme="minorHAnsi"/>
              </w:rPr>
              <w:t>0</w:t>
            </w:r>
          </w:p>
        </w:tc>
      </w:tr>
      <w:tr w:rsidR="000636A4" w:rsidRPr="00C86F73" w14:paraId="7E00E3C7" w14:textId="77777777" w:rsidTr="007F321F">
        <w:trPr>
          <w:trHeight w:val="297"/>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C11D130"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ochrona zdrowia</w:t>
            </w:r>
          </w:p>
        </w:tc>
        <w:tc>
          <w:tcPr>
            <w:tcW w:w="1476" w:type="dxa"/>
            <w:tcBorders>
              <w:top w:val="nil"/>
              <w:left w:val="nil"/>
              <w:bottom w:val="single" w:sz="4" w:space="0" w:color="auto"/>
              <w:right w:val="single" w:sz="4" w:space="0" w:color="auto"/>
            </w:tcBorders>
            <w:shd w:val="clear" w:color="auto" w:fill="auto"/>
            <w:vAlign w:val="center"/>
            <w:hideMark/>
          </w:tcPr>
          <w:p w14:paraId="0293005F" w14:textId="585B5525" w:rsidR="000636A4" w:rsidRPr="00C86F73" w:rsidRDefault="000636A4" w:rsidP="00075A1E">
            <w:pPr>
              <w:spacing w:after="0" w:line="240" w:lineRule="auto"/>
              <w:jc w:val="center"/>
              <w:rPr>
                <w:rFonts w:eastAsia="Times New Roman" w:cstheme="minorHAnsi"/>
                <w:lang w:eastAsia="pl-PL"/>
              </w:rPr>
            </w:pPr>
            <w:r w:rsidRPr="00C86F73">
              <w:rPr>
                <w:rFonts w:cstheme="minorHAnsi"/>
              </w:rPr>
              <w:t>0,2</w:t>
            </w:r>
          </w:p>
        </w:tc>
        <w:tc>
          <w:tcPr>
            <w:tcW w:w="1476" w:type="dxa"/>
            <w:tcBorders>
              <w:top w:val="nil"/>
              <w:left w:val="nil"/>
              <w:bottom w:val="single" w:sz="4" w:space="0" w:color="auto"/>
              <w:right w:val="single" w:sz="4" w:space="0" w:color="auto"/>
            </w:tcBorders>
            <w:shd w:val="clear" w:color="auto" w:fill="auto"/>
            <w:vAlign w:val="center"/>
            <w:hideMark/>
          </w:tcPr>
          <w:p w14:paraId="5C81FF92" w14:textId="6814FD78" w:rsidR="000636A4" w:rsidRPr="00C86F73" w:rsidRDefault="000636A4" w:rsidP="00075A1E">
            <w:pPr>
              <w:spacing w:after="0" w:line="240" w:lineRule="auto"/>
              <w:jc w:val="center"/>
              <w:rPr>
                <w:rFonts w:eastAsia="Times New Roman" w:cstheme="minorHAnsi"/>
                <w:lang w:eastAsia="pl-PL"/>
              </w:rPr>
            </w:pPr>
            <w:r w:rsidRPr="00C86F73">
              <w:rPr>
                <w:rFonts w:cstheme="minorHAnsi"/>
              </w:rPr>
              <w:t>0,2</w:t>
            </w:r>
          </w:p>
        </w:tc>
        <w:tc>
          <w:tcPr>
            <w:tcW w:w="1476" w:type="dxa"/>
            <w:tcBorders>
              <w:top w:val="nil"/>
              <w:left w:val="nil"/>
              <w:bottom w:val="single" w:sz="4" w:space="0" w:color="auto"/>
              <w:right w:val="single" w:sz="4" w:space="0" w:color="auto"/>
            </w:tcBorders>
            <w:shd w:val="clear" w:color="auto" w:fill="auto"/>
            <w:vAlign w:val="center"/>
            <w:hideMark/>
          </w:tcPr>
          <w:p w14:paraId="023673B0" w14:textId="0404508F" w:rsidR="000636A4" w:rsidRPr="00C86F73" w:rsidRDefault="000636A4" w:rsidP="00075A1E">
            <w:pPr>
              <w:spacing w:after="0" w:line="240" w:lineRule="auto"/>
              <w:jc w:val="center"/>
              <w:rPr>
                <w:rFonts w:eastAsia="Times New Roman" w:cstheme="minorHAnsi"/>
                <w:lang w:eastAsia="pl-PL"/>
              </w:rPr>
            </w:pPr>
            <w:r w:rsidRPr="00C86F73">
              <w:rPr>
                <w:rFonts w:cstheme="minorHAnsi"/>
              </w:rPr>
              <w:t>0,1</w:t>
            </w:r>
          </w:p>
        </w:tc>
      </w:tr>
      <w:tr w:rsidR="000636A4" w:rsidRPr="00C86F73" w14:paraId="547D52FD" w14:textId="77777777" w:rsidTr="007F321F">
        <w:trPr>
          <w:trHeight w:val="247"/>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032F3605" w14:textId="77777777" w:rsidR="000636A4" w:rsidRPr="00C86F73" w:rsidRDefault="000636A4" w:rsidP="00075A1E">
            <w:pPr>
              <w:spacing w:after="0" w:line="240" w:lineRule="auto"/>
              <w:jc w:val="center"/>
              <w:rPr>
                <w:rFonts w:eastAsia="Times New Roman" w:cstheme="minorHAnsi"/>
                <w:lang w:eastAsia="pl-PL"/>
              </w:rPr>
            </w:pPr>
            <w:r w:rsidRPr="00C86F73">
              <w:rPr>
                <w:rFonts w:eastAsia="Times New Roman" w:cstheme="minorHAnsi"/>
                <w:lang w:eastAsia="pl-PL"/>
              </w:rPr>
              <w:t>Pozostałe</w:t>
            </w:r>
          </w:p>
        </w:tc>
        <w:tc>
          <w:tcPr>
            <w:tcW w:w="1476" w:type="dxa"/>
            <w:tcBorders>
              <w:top w:val="nil"/>
              <w:left w:val="nil"/>
              <w:bottom w:val="single" w:sz="4" w:space="0" w:color="auto"/>
              <w:right w:val="single" w:sz="4" w:space="0" w:color="auto"/>
            </w:tcBorders>
            <w:shd w:val="clear" w:color="auto" w:fill="auto"/>
            <w:vAlign w:val="center"/>
            <w:hideMark/>
          </w:tcPr>
          <w:p w14:paraId="45381770" w14:textId="0EB38A93" w:rsidR="000636A4" w:rsidRPr="00C86F73" w:rsidRDefault="000636A4" w:rsidP="00075A1E">
            <w:pPr>
              <w:spacing w:after="0" w:line="240" w:lineRule="auto"/>
              <w:jc w:val="center"/>
              <w:rPr>
                <w:rFonts w:eastAsia="Times New Roman" w:cstheme="minorHAnsi"/>
                <w:lang w:eastAsia="pl-PL"/>
              </w:rPr>
            </w:pPr>
            <w:r w:rsidRPr="00C86F73">
              <w:rPr>
                <w:rFonts w:cstheme="minorHAnsi"/>
              </w:rPr>
              <w:t>0,8</w:t>
            </w:r>
          </w:p>
        </w:tc>
        <w:tc>
          <w:tcPr>
            <w:tcW w:w="1476" w:type="dxa"/>
            <w:tcBorders>
              <w:top w:val="nil"/>
              <w:left w:val="nil"/>
              <w:bottom w:val="single" w:sz="4" w:space="0" w:color="auto"/>
              <w:right w:val="single" w:sz="4" w:space="0" w:color="auto"/>
            </w:tcBorders>
            <w:shd w:val="clear" w:color="auto" w:fill="auto"/>
            <w:vAlign w:val="center"/>
            <w:hideMark/>
          </w:tcPr>
          <w:p w14:paraId="13E7F152" w14:textId="2BDCD9F0" w:rsidR="000636A4" w:rsidRPr="00C86F73" w:rsidRDefault="000636A4" w:rsidP="00075A1E">
            <w:pPr>
              <w:spacing w:after="0" w:line="240" w:lineRule="auto"/>
              <w:jc w:val="center"/>
              <w:rPr>
                <w:rFonts w:eastAsia="Times New Roman" w:cstheme="minorHAnsi"/>
                <w:lang w:eastAsia="pl-PL"/>
              </w:rPr>
            </w:pPr>
            <w:r w:rsidRPr="00C86F73">
              <w:rPr>
                <w:rFonts w:cstheme="minorHAnsi"/>
              </w:rPr>
              <w:t>1,4</w:t>
            </w:r>
          </w:p>
        </w:tc>
        <w:tc>
          <w:tcPr>
            <w:tcW w:w="1476" w:type="dxa"/>
            <w:tcBorders>
              <w:top w:val="nil"/>
              <w:left w:val="nil"/>
              <w:bottom w:val="single" w:sz="4" w:space="0" w:color="auto"/>
              <w:right w:val="single" w:sz="4" w:space="0" w:color="auto"/>
            </w:tcBorders>
            <w:shd w:val="clear" w:color="auto" w:fill="auto"/>
            <w:vAlign w:val="center"/>
            <w:hideMark/>
          </w:tcPr>
          <w:p w14:paraId="442181CC" w14:textId="1CF85CE6" w:rsidR="000636A4" w:rsidRPr="00C86F73" w:rsidRDefault="000636A4" w:rsidP="00075A1E">
            <w:pPr>
              <w:spacing w:after="0" w:line="240" w:lineRule="auto"/>
              <w:jc w:val="center"/>
              <w:rPr>
                <w:rFonts w:eastAsia="Times New Roman" w:cstheme="minorHAnsi"/>
                <w:lang w:eastAsia="pl-PL"/>
              </w:rPr>
            </w:pPr>
            <w:r w:rsidRPr="00C86F73">
              <w:rPr>
                <w:rFonts w:cstheme="minorHAnsi"/>
              </w:rPr>
              <w:t>1,8</w:t>
            </w:r>
          </w:p>
        </w:tc>
      </w:tr>
    </w:tbl>
    <w:p w14:paraId="6EAA81E9" w14:textId="10115A70" w:rsidR="000636A4" w:rsidRPr="00C86F73" w:rsidRDefault="000636A4" w:rsidP="00075A1E">
      <w:pPr>
        <w:spacing w:after="0" w:line="240" w:lineRule="auto"/>
        <w:jc w:val="center"/>
        <w:rPr>
          <w:rFonts w:cstheme="minorHAnsi"/>
        </w:rPr>
      </w:pPr>
      <w:r w:rsidRPr="00C86F73">
        <w:rPr>
          <w:rFonts w:cstheme="minorHAnsi"/>
        </w:rPr>
        <w:t>Źródło: opracowanie wysłane na podstawie danych GUS</w:t>
      </w:r>
    </w:p>
    <w:p w14:paraId="731DE884" w14:textId="77777777" w:rsidR="00AF08D9" w:rsidRPr="00C86F73" w:rsidRDefault="00AF08D9" w:rsidP="00075A1E">
      <w:pPr>
        <w:spacing w:after="0" w:line="240" w:lineRule="auto"/>
        <w:jc w:val="both"/>
        <w:rPr>
          <w:rFonts w:cstheme="minorHAnsi"/>
        </w:rPr>
      </w:pPr>
    </w:p>
    <w:p w14:paraId="1CB32468" w14:textId="6A11EC7E" w:rsidR="00E27085" w:rsidRPr="00C86F73" w:rsidRDefault="0030512B" w:rsidP="00075A1E">
      <w:pPr>
        <w:spacing w:after="0" w:line="240" w:lineRule="auto"/>
        <w:jc w:val="both"/>
        <w:rPr>
          <w:rFonts w:cstheme="minorHAnsi"/>
        </w:rPr>
      </w:pPr>
      <w:r w:rsidRPr="00C86F73">
        <w:rPr>
          <w:rFonts w:cstheme="minorHAnsi"/>
        </w:rPr>
        <w:t>Suma dochodów do budżetu gminy Słupia Konecka wyniosła w 201</w:t>
      </w:r>
      <w:r w:rsidR="00E27085" w:rsidRPr="00C86F73">
        <w:rPr>
          <w:rFonts w:cstheme="minorHAnsi"/>
        </w:rPr>
        <w:t>9</w:t>
      </w:r>
      <w:r w:rsidRPr="00C86F73">
        <w:rPr>
          <w:rFonts w:cstheme="minorHAnsi"/>
        </w:rPr>
        <w:t xml:space="preserve"> roku </w:t>
      </w:r>
      <w:r w:rsidR="00E27085" w:rsidRPr="00C86F73">
        <w:rPr>
          <w:rFonts w:cstheme="minorHAnsi"/>
        </w:rPr>
        <w:t xml:space="preserve">16 240 726,66 </w:t>
      </w:r>
      <w:r w:rsidRPr="00C86F73">
        <w:rPr>
          <w:rFonts w:cstheme="minorHAnsi"/>
        </w:rPr>
        <w:t xml:space="preserve">złotych, co daje </w:t>
      </w:r>
      <w:r w:rsidR="00E27085" w:rsidRPr="00C86F73">
        <w:rPr>
          <w:rFonts w:cstheme="minorHAnsi"/>
        </w:rPr>
        <w:t xml:space="preserve">4 893,26 </w:t>
      </w:r>
      <w:r w:rsidRPr="00C86F73">
        <w:rPr>
          <w:rFonts w:cstheme="minorHAnsi"/>
        </w:rPr>
        <w:t>złotych w przeliczeniu na jednego mieszkańca. Największa część dochodów wygenerował Dział 758 - Różne rozliczenia (</w:t>
      </w:r>
      <w:r w:rsidR="00E27085" w:rsidRPr="00C86F73">
        <w:rPr>
          <w:rFonts w:cstheme="minorHAnsi"/>
        </w:rPr>
        <w:t>37,7</w:t>
      </w:r>
      <w:r w:rsidRPr="00C86F73">
        <w:rPr>
          <w:rFonts w:cstheme="minorHAnsi"/>
        </w:rPr>
        <w:t>%). Duża część wpływów pochodzi z Dział 756 - Dochody od osób prawnych, fizycznych i od innych jednostek (14.</w:t>
      </w:r>
      <w:r w:rsidR="00F55654" w:rsidRPr="00C86F73">
        <w:rPr>
          <w:rFonts w:cstheme="minorHAnsi"/>
        </w:rPr>
        <w:t>6</w:t>
      </w:r>
      <w:r w:rsidRPr="00C86F73">
        <w:rPr>
          <w:rFonts w:cstheme="minorHAnsi"/>
        </w:rPr>
        <w:t>%)</w:t>
      </w:r>
      <w:r w:rsidR="00E27085" w:rsidRPr="00C86F73">
        <w:rPr>
          <w:rFonts w:cstheme="minorHAnsi"/>
        </w:rPr>
        <w:t xml:space="preserve">. Dochody ogółem na jednego mieszkańca w 2019r. wynosiły </w:t>
      </w:r>
      <w:r w:rsidR="00984021" w:rsidRPr="00C86F73">
        <w:rPr>
          <w:rFonts w:cstheme="minorHAnsi"/>
        </w:rPr>
        <w:t xml:space="preserve">4 880,03 </w:t>
      </w:r>
      <w:r w:rsidR="00E27085" w:rsidRPr="00C86F73">
        <w:rPr>
          <w:rFonts w:cstheme="minorHAnsi"/>
        </w:rPr>
        <w:t xml:space="preserve">zł w tym dochód własny  </w:t>
      </w:r>
      <w:r w:rsidR="00984021" w:rsidRPr="00C86F73">
        <w:rPr>
          <w:rFonts w:cstheme="minorHAnsi"/>
        </w:rPr>
        <w:t>1037,01</w:t>
      </w:r>
      <w:r w:rsidR="00E27085" w:rsidRPr="00C86F73">
        <w:rPr>
          <w:rFonts w:cstheme="minorHAnsi"/>
        </w:rPr>
        <w:t xml:space="preserve"> zł.</w:t>
      </w:r>
    </w:p>
    <w:p w14:paraId="20205677" w14:textId="56EA5A96" w:rsidR="00E27085" w:rsidRPr="00C86F73" w:rsidRDefault="00E27085" w:rsidP="00075A1E">
      <w:pPr>
        <w:spacing w:after="0" w:line="240" w:lineRule="auto"/>
        <w:jc w:val="both"/>
        <w:rPr>
          <w:rFonts w:cstheme="minorHAnsi"/>
        </w:rPr>
      </w:pPr>
    </w:p>
    <w:p w14:paraId="2DE8AE35" w14:textId="05E4BF7F" w:rsidR="00F55654" w:rsidRPr="00C86F73" w:rsidRDefault="00F55654" w:rsidP="00075A1E">
      <w:pPr>
        <w:pStyle w:val="Legenda"/>
        <w:spacing w:after="0"/>
        <w:jc w:val="center"/>
        <w:rPr>
          <w:rFonts w:cstheme="minorHAnsi"/>
          <w:i w:val="0"/>
          <w:iCs w:val="0"/>
          <w:color w:val="auto"/>
          <w:sz w:val="22"/>
          <w:szCs w:val="22"/>
        </w:rPr>
      </w:pPr>
      <w:bookmarkStart w:id="166" w:name="_Toc81370917"/>
      <w:r w:rsidRPr="00C86F73">
        <w:rPr>
          <w:rFonts w:cstheme="minorHAnsi"/>
          <w:i w:val="0"/>
          <w:iCs w:val="0"/>
          <w:color w:val="auto"/>
          <w:sz w:val="22"/>
          <w:szCs w:val="22"/>
        </w:rPr>
        <w:t xml:space="preserve">Tabela </w:t>
      </w:r>
      <w:r w:rsidRPr="00C86F73">
        <w:rPr>
          <w:rFonts w:cstheme="minorHAnsi"/>
          <w:i w:val="0"/>
          <w:iCs w:val="0"/>
          <w:color w:val="auto"/>
          <w:sz w:val="22"/>
          <w:szCs w:val="22"/>
        </w:rPr>
        <w:fldChar w:fldCharType="begin"/>
      </w:r>
      <w:r w:rsidRPr="00C86F73">
        <w:rPr>
          <w:rFonts w:cstheme="minorHAnsi"/>
          <w:i w:val="0"/>
          <w:iCs w:val="0"/>
          <w:color w:val="auto"/>
          <w:sz w:val="22"/>
          <w:szCs w:val="22"/>
        </w:rPr>
        <w:instrText xml:space="preserve"> SEQ Tabela \* ARABIC </w:instrText>
      </w:r>
      <w:r w:rsidRPr="00C86F73">
        <w:rPr>
          <w:rFonts w:cstheme="minorHAnsi"/>
          <w:i w:val="0"/>
          <w:iCs w:val="0"/>
          <w:color w:val="auto"/>
          <w:sz w:val="22"/>
          <w:szCs w:val="22"/>
        </w:rPr>
        <w:fldChar w:fldCharType="separate"/>
      </w:r>
      <w:r w:rsidR="00EF286D">
        <w:rPr>
          <w:rFonts w:cstheme="minorHAnsi"/>
          <w:i w:val="0"/>
          <w:iCs w:val="0"/>
          <w:noProof/>
          <w:color w:val="auto"/>
          <w:sz w:val="22"/>
          <w:szCs w:val="22"/>
        </w:rPr>
        <w:t>82</w:t>
      </w:r>
      <w:r w:rsidRPr="00C86F73">
        <w:rPr>
          <w:rFonts w:cstheme="minorHAnsi"/>
          <w:i w:val="0"/>
          <w:iCs w:val="0"/>
          <w:color w:val="auto"/>
          <w:sz w:val="22"/>
          <w:szCs w:val="22"/>
        </w:rPr>
        <w:fldChar w:fldCharType="end"/>
      </w:r>
      <w:r w:rsidRPr="00C86F73">
        <w:rPr>
          <w:rFonts w:cstheme="minorHAnsi"/>
          <w:i w:val="0"/>
          <w:iCs w:val="0"/>
          <w:color w:val="auto"/>
          <w:sz w:val="22"/>
          <w:szCs w:val="22"/>
        </w:rPr>
        <w:t xml:space="preserve"> Struktura Dochodów budżetu </w:t>
      </w:r>
      <w:r w:rsidR="00201A01">
        <w:rPr>
          <w:rFonts w:cstheme="minorHAnsi"/>
          <w:i w:val="0"/>
          <w:iCs w:val="0"/>
          <w:color w:val="auto"/>
          <w:sz w:val="22"/>
          <w:szCs w:val="22"/>
        </w:rPr>
        <w:t>G</w:t>
      </w:r>
      <w:r w:rsidRPr="00C86F73">
        <w:rPr>
          <w:rFonts w:cstheme="minorHAnsi"/>
          <w:i w:val="0"/>
          <w:iCs w:val="0"/>
          <w:color w:val="auto"/>
          <w:sz w:val="22"/>
          <w:szCs w:val="22"/>
        </w:rPr>
        <w:t>miny Słupia Konecka według działów w latach 2017-2019</w:t>
      </w:r>
      <w:bookmarkEnd w:id="166"/>
    </w:p>
    <w:tbl>
      <w:tblPr>
        <w:tblW w:w="8340" w:type="dxa"/>
        <w:jc w:val="center"/>
        <w:tblCellMar>
          <w:left w:w="70" w:type="dxa"/>
          <w:right w:w="70" w:type="dxa"/>
        </w:tblCellMar>
        <w:tblLook w:val="04A0" w:firstRow="1" w:lastRow="0" w:firstColumn="1" w:lastColumn="0" w:noHBand="0" w:noVBand="1"/>
      </w:tblPr>
      <w:tblGrid>
        <w:gridCol w:w="4390"/>
        <w:gridCol w:w="1326"/>
        <w:gridCol w:w="1339"/>
        <w:gridCol w:w="1285"/>
      </w:tblGrid>
      <w:tr w:rsidR="00F55654" w:rsidRPr="00C86F73" w14:paraId="420E68E2" w14:textId="77777777" w:rsidTr="00AF08D9">
        <w:trPr>
          <w:trHeight w:val="300"/>
          <w:jc w:val="center"/>
        </w:trPr>
        <w:tc>
          <w:tcPr>
            <w:tcW w:w="4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FF507" w14:textId="451458AE" w:rsidR="00F55654" w:rsidRPr="00C86F73" w:rsidRDefault="00F55654"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Słupia Konecka</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2C17FC37" w14:textId="77777777" w:rsidR="00F55654" w:rsidRPr="00C86F73" w:rsidRDefault="00F55654"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2017</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2F338852" w14:textId="77777777" w:rsidR="00F55654" w:rsidRPr="00C86F73" w:rsidRDefault="00F55654"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2018</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14:paraId="6701906C" w14:textId="77777777" w:rsidR="00F55654" w:rsidRPr="00C86F73" w:rsidRDefault="00F55654"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2019</w:t>
            </w:r>
          </w:p>
        </w:tc>
      </w:tr>
      <w:tr w:rsidR="00F55654" w:rsidRPr="00C86F73" w14:paraId="18419BDC" w14:textId="77777777" w:rsidTr="00AF08D9">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DDA8449" w14:textId="77777777" w:rsidR="00F55654" w:rsidRPr="00C86F73" w:rsidRDefault="00F55654" w:rsidP="00075A1E">
            <w:pPr>
              <w:spacing w:after="0" w:line="240" w:lineRule="auto"/>
              <w:jc w:val="center"/>
              <w:rPr>
                <w:rFonts w:eastAsia="Times New Roman" w:cstheme="minorHAnsi"/>
                <w:b/>
                <w:bCs/>
                <w:lang w:eastAsia="pl-PL"/>
              </w:rPr>
            </w:pPr>
            <w:r w:rsidRPr="00C86F73">
              <w:rPr>
                <w:rFonts w:eastAsia="Times New Roman" w:cstheme="minorHAnsi"/>
                <w:b/>
                <w:bCs/>
                <w:lang w:eastAsia="pl-PL"/>
              </w:rPr>
              <w:t>Ogółem</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0311CABA" w14:textId="7B0E3AD3" w:rsidR="00F55654" w:rsidRPr="00C86F73" w:rsidRDefault="00F55654" w:rsidP="00075A1E">
            <w:pPr>
              <w:spacing w:after="0" w:line="240" w:lineRule="auto"/>
              <w:jc w:val="center"/>
              <w:rPr>
                <w:rFonts w:eastAsia="Times New Roman" w:cstheme="minorHAnsi"/>
                <w:b/>
                <w:bCs/>
                <w:lang w:eastAsia="pl-PL"/>
              </w:rPr>
            </w:pPr>
            <w:r w:rsidRPr="00C86F73">
              <w:rPr>
                <w:rFonts w:cstheme="minorHAnsi"/>
              </w:rPr>
              <w:t>100,0</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5C9AEBC1" w14:textId="7E5EB8AE" w:rsidR="00F55654" w:rsidRPr="00C86F73" w:rsidRDefault="00F55654" w:rsidP="00075A1E">
            <w:pPr>
              <w:spacing w:after="0" w:line="240" w:lineRule="auto"/>
              <w:jc w:val="center"/>
              <w:rPr>
                <w:rFonts w:eastAsia="Times New Roman" w:cstheme="minorHAnsi"/>
                <w:b/>
                <w:bCs/>
                <w:lang w:eastAsia="pl-PL"/>
              </w:rPr>
            </w:pPr>
            <w:r w:rsidRPr="00C86F73">
              <w:rPr>
                <w:rFonts w:cstheme="minorHAnsi"/>
              </w:rPr>
              <w:t>100,0</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14:paraId="3E532F12" w14:textId="31F2A34B" w:rsidR="00F55654" w:rsidRPr="00C86F73" w:rsidRDefault="00F55654" w:rsidP="00075A1E">
            <w:pPr>
              <w:spacing w:after="0" w:line="240" w:lineRule="auto"/>
              <w:jc w:val="center"/>
              <w:rPr>
                <w:rFonts w:eastAsia="Times New Roman" w:cstheme="minorHAnsi"/>
                <w:b/>
                <w:bCs/>
                <w:lang w:eastAsia="pl-PL"/>
              </w:rPr>
            </w:pPr>
            <w:r w:rsidRPr="00C86F73">
              <w:rPr>
                <w:rFonts w:cstheme="minorHAnsi"/>
              </w:rPr>
              <w:t>100,0</w:t>
            </w:r>
          </w:p>
        </w:tc>
      </w:tr>
      <w:tr w:rsidR="00F55654" w:rsidRPr="00C86F73" w14:paraId="2D4F7534" w14:textId="77777777" w:rsidTr="00AF08D9">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80503FD" w14:textId="77777777" w:rsidR="00F55654" w:rsidRPr="00C86F73" w:rsidRDefault="00F55654" w:rsidP="00075A1E">
            <w:pPr>
              <w:spacing w:after="0" w:line="240" w:lineRule="auto"/>
              <w:jc w:val="center"/>
              <w:rPr>
                <w:rFonts w:eastAsia="Times New Roman" w:cstheme="minorHAnsi"/>
                <w:lang w:eastAsia="pl-PL"/>
              </w:rPr>
            </w:pPr>
            <w:r w:rsidRPr="00C86F73">
              <w:rPr>
                <w:rFonts w:eastAsia="Times New Roman" w:cstheme="minorHAnsi"/>
                <w:lang w:eastAsia="pl-PL"/>
              </w:rPr>
              <w:t>Rolnictwo i łowiectwo</w:t>
            </w:r>
          </w:p>
        </w:tc>
        <w:tc>
          <w:tcPr>
            <w:tcW w:w="1326" w:type="dxa"/>
            <w:tcBorders>
              <w:top w:val="nil"/>
              <w:left w:val="nil"/>
              <w:bottom w:val="single" w:sz="4" w:space="0" w:color="auto"/>
              <w:right w:val="single" w:sz="4" w:space="0" w:color="auto"/>
            </w:tcBorders>
            <w:shd w:val="clear" w:color="auto" w:fill="auto"/>
            <w:vAlign w:val="center"/>
            <w:hideMark/>
          </w:tcPr>
          <w:p w14:paraId="6376DC2C" w14:textId="7A25356A" w:rsidR="00F55654" w:rsidRPr="00C86F73" w:rsidRDefault="00F55654" w:rsidP="00075A1E">
            <w:pPr>
              <w:spacing w:after="0" w:line="240" w:lineRule="auto"/>
              <w:jc w:val="center"/>
              <w:rPr>
                <w:rFonts w:eastAsia="Times New Roman" w:cstheme="minorHAnsi"/>
                <w:lang w:eastAsia="pl-PL"/>
              </w:rPr>
            </w:pPr>
            <w:r w:rsidRPr="00C86F73">
              <w:rPr>
                <w:rFonts w:cstheme="minorHAnsi"/>
              </w:rPr>
              <w:t>2</w:t>
            </w:r>
          </w:p>
        </w:tc>
        <w:tc>
          <w:tcPr>
            <w:tcW w:w="1339" w:type="dxa"/>
            <w:tcBorders>
              <w:top w:val="nil"/>
              <w:left w:val="nil"/>
              <w:bottom w:val="single" w:sz="4" w:space="0" w:color="auto"/>
              <w:right w:val="single" w:sz="4" w:space="0" w:color="auto"/>
            </w:tcBorders>
            <w:shd w:val="clear" w:color="auto" w:fill="auto"/>
            <w:vAlign w:val="center"/>
            <w:hideMark/>
          </w:tcPr>
          <w:p w14:paraId="61E966F7" w14:textId="28AF2D1C" w:rsidR="00F55654" w:rsidRPr="00C86F73" w:rsidRDefault="00F55654" w:rsidP="00075A1E">
            <w:pPr>
              <w:spacing w:after="0" w:line="240" w:lineRule="auto"/>
              <w:jc w:val="center"/>
              <w:rPr>
                <w:rFonts w:eastAsia="Times New Roman" w:cstheme="minorHAnsi"/>
                <w:lang w:eastAsia="pl-PL"/>
              </w:rPr>
            </w:pPr>
            <w:r w:rsidRPr="00C86F73">
              <w:rPr>
                <w:rFonts w:cstheme="minorHAnsi"/>
              </w:rPr>
              <w:t>1,8</w:t>
            </w:r>
          </w:p>
        </w:tc>
        <w:tc>
          <w:tcPr>
            <w:tcW w:w="1285" w:type="dxa"/>
            <w:tcBorders>
              <w:top w:val="nil"/>
              <w:left w:val="nil"/>
              <w:bottom w:val="single" w:sz="4" w:space="0" w:color="auto"/>
              <w:right w:val="single" w:sz="4" w:space="0" w:color="auto"/>
            </w:tcBorders>
            <w:shd w:val="clear" w:color="auto" w:fill="auto"/>
            <w:vAlign w:val="center"/>
            <w:hideMark/>
          </w:tcPr>
          <w:p w14:paraId="521FE98C" w14:textId="4E713C4B" w:rsidR="00F55654" w:rsidRPr="00C86F73" w:rsidRDefault="00F55654" w:rsidP="00075A1E">
            <w:pPr>
              <w:spacing w:after="0" w:line="240" w:lineRule="auto"/>
              <w:jc w:val="center"/>
              <w:rPr>
                <w:rFonts w:eastAsia="Times New Roman" w:cstheme="minorHAnsi"/>
                <w:lang w:eastAsia="pl-PL"/>
              </w:rPr>
            </w:pPr>
            <w:r w:rsidRPr="00C86F73">
              <w:rPr>
                <w:rFonts w:cstheme="minorHAnsi"/>
              </w:rPr>
              <w:t>2,4</w:t>
            </w:r>
          </w:p>
        </w:tc>
      </w:tr>
      <w:tr w:rsidR="00F55654" w:rsidRPr="00C86F73" w14:paraId="60016555" w14:textId="77777777" w:rsidTr="00AF08D9">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C502175" w14:textId="77777777" w:rsidR="00F55654" w:rsidRPr="00C86F73" w:rsidRDefault="00F55654" w:rsidP="00075A1E">
            <w:pPr>
              <w:spacing w:after="0" w:line="240" w:lineRule="auto"/>
              <w:jc w:val="center"/>
              <w:rPr>
                <w:rFonts w:eastAsia="Times New Roman" w:cstheme="minorHAnsi"/>
                <w:lang w:eastAsia="pl-PL"/>
              </w:rPr>
            </w:pPr>
            <w:r w:rsidRPr="00C86F73">
              <w:rPr>
                <w:rFonts w:eastAsia="Times New Roman" w:cstheme="minorHAnsi"/>
                <w:lang w:eastAsia="pl-PL"/>
              </w:rPr>
              <w:t>Transport i łączność</w:t>
            </w:r>
          </w:p>
        </w:tc>
        <w:tc>
          <w:tcPr>
            <w:tcW w:w="1326" w:type="dxa"/>
            <w:tcBorders>
              <w:top w:val="nil"/>
              <w:left w:val="nil"/>
              <w:bottom w:val="single" w:sz="4" w:space="0" w:color="auto"/>
              <w:right w:val="single" w:sz="4" w:space="0" w:color="auto"/>
            </w:tcBorders>
            <w:shd w:val="clear" w:color="auto" w:fill="auto"/>
            <w:vAlign w:val="center"/>
            <w:hideMark/>
          </w:tcPr>
          <w:p w14:paraId="09206FFB" w14:textId="7969006E" w:rsidR="00F55654" w:rsidRPr="00C86F73" w:rsidRDefault="00F55654" w:rsidP="00075A1E">
            <w:pPr>
              <w:spacing w:after="0" w:line="240" w:lineRule="auto"/>
              <w:jc w:val="center"/>
              <w:rPr>
                <w:rFonts w:eastAsia="Times New Roman" w:cstheme="minorHAnsi"/>
                <w:lang w:eastAsia="pl-PL"/>
              </w:rPr>
            </w:pPr>
            <w:r w:rsidRPr="00C86F73">
              <w:rPr>
                <w:rFonts w:cstheme="minorHAnsi"/>
              </w:rPr>
              <w:t>2,2</w:t>
            </w:r>
          </w:p>
        </w:tc>
        <w:tc>
          <w:tcPr>
            <w:tcW w:w="1339" w:type="dxa"/>
            <w:tcBorders>
              <w:top w:val="nil"/>
              <w:left w:val="nil"/>
              <w:bottom w:val="single" w:sz="4" w:space="0" w:color="auto"/>
              <w:right w:val="single" w:sz="4" w:space="0" w:color="auto"/>
            </w:tcBorders>
            <w:shd w:val="clear" w:color="auto" w:fill="auto"/>
            <w:vAlign w:val="center"/>
            <w:hideMark/>
          </w:tcPr>
          <w:p w14:paraId="3C74A7EE" w14:textId="2C4658BB" w:rsidR="00F55654" w:rsidRPr="00C86F73" w:rsidRDefault="00F55654" w:rsidP="00075A1E">
            <w:pPr>
              <w:spacing w:after="0" w:line="240" w:lineRule="auto"/>
              <w:jc w:val="center"/>
              <w:rPr>
                <w:rFonts w:eastAsia="Times New Roman" w:cstheme="minorHAnsi"/>
                <w:lang w:eastAsia="pl-PL"/>
              </w:rPr>
            </w:pPr>
            <w:r w:rsidRPr="00C86F73">
              <w:rPr>
                <w:rFonts w:cstheme="minorHAnsi"/>
              </w:rPr>
              <w:t>1</w:t>
            </w:r>
          </w:p>
        </w:tc>
        <w:tc>
          <w:tcPr>
            <w:tcW w:w="1285" w:type="dxa"/>
            <w:tcBorders>
              <w:top w:val="nil"/>
              <w:left w:val="nil"/>
              <w:bottom w:val="single" w:sz="4" w:space="0" w:color="auto"/>
              <w:right w:val="single" w:sz="4" w:space="0" w:color="auto"/>
            </w:tcBorders>
            <w:shd w:val="clear" w:color="auto" w:fill="auto"/>
            <w:vAlign w:val="center"/>
            <w:hideMark/>
          </w:tcPr>
          <w:p w14:paraId="625B34B1" w14:textId="609363AA" w:rsidR="00F55654" w:rsidRPr="00C86F73" w:rsidRDefault="00F55654" w:rsidP="00075A1E">
            <w:pPr>
              <w:spacing w:after="0" w:line="240" w:lineRule="auto"/>
              <w:jc w:val="center"/>
              <w:rPr>
                <w:rFonts w:eastAsia="Times New Roman" w:cstheme="minorHAnsi"/>
                <w:lang w:eastAsia="pl-PL"/>
              </w:rPr>
            </w:pPr>
            <w:r w:rsidRPr="00C86F73">
              <w:rPr>
                <w:rFonts w:cstheme="minorHAnsi"/>
              </w:rPr>
              <w:t>4,4</w:t>
            </w:r>
          </w:p>
        </w:tc>
      </w:tr>
      <w:tr w:rsidR="00F55654" w:rsidRPr="00C86F73" w14:paraId="6A0041E2" w14:textId="77777777" w:rsidTr="00AF08D9">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0995176" w14:textId="77777777" w:rsidR="00F55654" w:rsidRPr="00C86F73" w:rsidRDefault="00F55654" w:rsidP="00075A1E">
            <w:pPr>
              <w:spacing w:after="0" w:line="240" w:lineRule="auto"/>
              <w:jc w:val="center"/>
              <w:rPr>
                <w:rFonts w:eastAsia="Times New Roman" w:cstheme="minorHAnsi"/>
                <w:lang w:eastAsia="pl-PL"/>
              </w:rPr>
            </w:pPr>
            <w:r w:rsidRPr="00C86F73">
              <w:rPr>
                <w:rFonts w:eastAsia="Times New Roman" w:cstheme="minorHAnsi"/>
                <w:lang w:eastAsia="pl-PL"/>
              </w:rPr>
              <w:t>Gospodarka mieszkaniowa</w:t>
            </w:r>
          </w:p>
        </w:tc>
        <w:tc>
          <w:tcPr>
            <w:tcW w:w="1326" w:type="dxa"/>
            <w:tcBorders>
              <w:top w:val="nil"/>
              <w:left w:val="nil"/>
              <w:bottom w:val="single" w:sz="4" w:space="0" w:color="auto"/>
              <w:right w:val="single" w:sz="4" w:space="0" w:color="auto"/>
            </w:tcBorders>
            <w:shd w:val="clear" w:color="auto" w:fill="auto"/>
            <w:vAlign w:val="center"/>
            <w:hideMark/>
          </w:tcPr>
          <w:p w14:paraId="04D6DEB5" w14:textId="2D8FCEF3" w:rsidR="00F55654" w:rsidRPr="00C86F73" w:rsidRDefault="00F55654" w:rsidP="00075A1E">
            <w:pPr>
              <w:spacing w:after="0" w:line="240" w:lineRule="auto"/>
              <w:jc w:val="center"/>
              <w:rPr>
                <w:rFonts w:eastAsia="Times New Roman" w:cstheme="minorHAnsi"/>
                <w:lang w:eastAsia="pl-PL"/>
              </w:rPr>
            </w:pPr>
            <w:r w:rsidRPr="00C86F73">
              <w:rPr>
                <w:rFonts w:cstheme="minorHAnsi"/>
              </w:rPr>
              <w:t>1</w:t>
            </w:r>
          </w:p>
        </w:tc>
        <w:tc>
          <w:tcPr>
            <w:tcW w:w="1339" w:type="dxa"/>
            <w:tcBorders>
              <w:top w:val="nil"/>
              <w:left w:val="nil"/>
              <w:bottom w:val="single" w:sz="4" w:space="0" w:color="auto"/>
              <w:right w:val="single" w:sz="4" w:space="0" w:color="auto"/>
            </w:tcBorders>
            <w:shd w:val="clear" w:color="auto" w:fill="auto"/>
            <w:vAlign w:val="center"/>
            <w:hideMark/>
          </w:tcPr>
          <w:p w14:paraId="422A7A21" w14:textId="6A761776" w:rsidR="00F55654" w:rsidRPr="00C86F73" w:rsidRDefault="00F55654" w:rsidP="00075A1E">
            <w:pPr>
              <w:spacing w:after="0" w:line="240" w:lineRule="auto"/>
              <w:jc w:val="center"/>
              <w:rPr>
                <w:rFonts w:eastAsia="Times New Roman" w:cstheme="minorHAnsi"/>
                <w:lang w:eastAsia="pl-PL"/>
              </w:rPr>
            </w:pPr>
            <w:r w:rsidRPr="00C86F73">
              <w:rPr>
                <w:rFonts w:cstheme="minorHAnsi"/>
              </w:rPr>
              <w:t>0,3</w:t>
            </w:r>
          </w:p>
        </w:tc>
        <w:tc>
          <w:tcPr>
            <w:tcW w:w="1285" w:type="dxa"/>
            <w:tcBorders>
              <w:top w:val="nil"/>
              <w:left w:val="nil"/>
              <w:bottom w:val="single" w:sz="4" w:space="0" w:color="auto"/>
              <w:right w:val="single" w:sz="4" w:space="0" w:color="auto"/>
            </w:tcBorders>
            <w:shd w:val="clear" w:color="auto" w:fill="auto"/>
            <w:vAlign w:val="center"/>
            <w:hideMark/>
          </w:tcPr>
          <w:p w14:paraId="729C1C8D" w14:textId="717216B7" w:rsidR="00F55654" w:rsidRPr="00C86F73" w:rsidRDefault="00F55654" w:rsidP="00075A1E">
            <w:pPr>
              <w:spacing w:after="0" w:line="240" w:lineRule="auto"/>
              <w:jc w:val="center"/>
              <w:rPr>
                <w:rFonts w:eastAsia="Times New Roman" w:cstheme="minorHAnsi"/>
                <w:lang w:eastAsia="pl-PL"/>
              </w:rPr>
            </w:pPr>
            <w:r w:rsidRPr="00C86F73">
              <w:rPr>
                <w:rFonts w:cstheme="minorHAnsi"/>
              </w:rPr>
              <w:t>0,3</w:t>
            </w:r>
          </w:p>
        </w:tc>
      </w:tr>
      <w:tr w:rsidR="00F55654" w:rsidRPr="00C86F73" w14:paraId="7EB246B0" w14:textId="77777777" w:rsidTr="00AF08D9">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6EC7443" w14:textId="77777777" w:rsidR="00F55654" w:rsidRPr="00C86F73" w:rsidRDefault="00F55654" w:rsidP="00075A1E">
            <w:pPr>
              <w:spacing w:after="0" w:line="240" w:lineRule="auto"/>
              <w:jc w:val="center"/>
              <w:rPr>
                <w:rFonts w:eastAsia="Times New Roman" w:cstheme="minorHAnsi"/>
                <w:lang w:eastAsia="pl-PL"/>
              </w:rPr>
            </w:pPr>
            <w:r w:rsidRPr="00C86F73">
              <w:rPr>
                <w:rFonts w:eastAsia="Times New Roman" w:cstheme="minorHAnsi"/>
                <w:lang w:eastAsia="pl-PL"/>
              </w:rPr>
              <w:t>Administracja publiczna</w:t>
            </w:r>
          </w:p>
        </w:tc>
        <w:tc>
          <w:tcPr>
            <w:tcW w:w="1326" w:type="dxa"/>
            <w:tcBorders>
              <w:top w:val="nil"/>
              <w:left w:val="nil"/>
              <w:bottom w:val="single" w:sz="4" w:space="0" w:color="auto"/>
              <w:right w:val="single" w:sz="4" w:space="0" w:color="auto"/>
            </w:tcBorders>
            <w:shd w:val="clear" w:color="auto" w:fill="auto"/>
            <w:vAlign w:val="center"/>
            <w:hideMark/>
          </w:tcPr>
          <w:p w14:paraId="5834FD2A" w14:textId="2F818F64" w:rsidR="00F55654" w:rsidRPr="00C86F73" w:rsidRDefault="00F55654" w:rsidP="00075A1E">
            <w:pPr>
              <w:spacing w:after="0" w:line="240" w:lineRule="auto"/>
              <w:jc w:val="center"/>
              <w:rPr>
                <w:rFonts w:eastAsia="Times New Roman" w:cstheme="minorHAnsi"/>
                <w:lang w:eastAsia="pl-PL"/>
              </w:rPr>
            </w:pPr>
            <w:r w:rsidRPr="00C86F73">
              <w:rPr>
                <w:rFonts w:cstheme="minorHAnsi"/>
              </w:rPr>
              <w:t>1</w:t>
            </w:r>
          </w:p>
        </w:tc>
        <w:tc>
          <w:tcPr>
            <w:tcW w:w="1339" w:type="dxa"/>
            <w:tcBorders>
              <w:top w:val="nil"/>
              <w:left w:val="nil"/>
              <w:bottom w:val="single" w:sz="4" w:space="0" w:color="auto"/>
              <w:right w:val="single" w:sz="4" w:space="0" w:color="auto"/>
            </w:tcBorders>
            <w:shd w:val="clear" w:color="auto" w:fill="auto"/>
            <w:vAlign w:val="center"/>
            <w:hideMark/>
          </w:tcPr>
          <w:p w14:paraId="03E11166" w14:textId="399C6FAA" w:rsidR="00F55654" w:rsidRPr="00C86F73" w:rsidRDefault="00F55654" w:rsidP="00075A1E">
            <w:pPr>
              <w:spacing w:after="0" w:line="240" w:lineRule="auto"/>
              <w:jc w:val="center"/>
              <w:rPr>
                <w:rFonts w:eastAsia="Times New Roman" w:cstheme="minorHAnsi"/>
                <w:lang w:eastAsia="pl-PL"/>
              </w:rPr>
            </w:pPr>
            <w:r w:rsidRPr="00C86F73">
              <w:rPr>
                <w:rFonts w:cstheme="minorHAnsi"/>
              </w:rPr>
              <w:t>2,9</w:t>
            </w:r>
          </w:p>
        </w:tc>
        <w:tc>
          <w:tcPr>
            <w:tcW w:w="1285" w:type="dxa"/>
            <w:tcBorders>
              <w:top w:val="nil"/>
              <w:left w:val="nil"/>
              <w:bottom w:val="single" w:sz="4" w:space="0" w:color="auto"/>
              <w:right w:val="single" w:sz="4" w:space="0" w:color="auto"/>
            </w:tcBorders>
            <w:shd w:val="clear" w:color="auto" w:fill="auto"/>
            <w:vAlign w:val="center"/>
            <w:hideMark/>
          </w:tcPr>
          <w:p w14:paraId="6C652110" w14:textId="33CBE5E2" w:rsidR="00F55654" w:rsidRPr="00C86F73" w:rsidRDefault="00F55654" w:rsidP="00075A1E">
            <w:pPr>
              <w:spacing w:after="0" w:line="240" w:lineRule="auto"/>
              <w:jc w:val="center"/>
              <w:rPr>
                <w:rFonts w:eastAsia="Times New Roman" w:cstheme="minorHAnsi"/>
                <w:lang w:eastAsia="pl-PL"/>
              </w:rPr>
            </w:pPr>
            <w:r w:rsidRPr="00C86F73">
              <w:rPr>
                <w:rFonts w:cstheme="minorHAnsi"/>
              </w:rPr>
              <w:t>0,8</w:t>
            </w:r>
          </w:p>
        </w:tc>
      </w:tr>
      <w:tr w:rsidR="00F55654" w:rsidRPr="00C86F73" w14:paraId="1CDEECA6" w14:textId="77777777" w:rsidTr="00AF08D9">
        <w:trPr>
          <w:trHeight w:val="6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84ED316" w14:textId="77777777" w:rsidR="00F55654" w:rsidRPr="00C86F73" w:rsidRDefault="00F55654" w:rsidP="00075A1E">
            <w:pPr>
              <w:spacing w:after="0" w:line="240" w:lineRule="auto"/>
              <w:jc w:val="center"/>
              <w:rPr>
                <w:rFonts w:eastAsia="Times New Roman" w:cstheme="minorHAnsi"/>
                <w:lang w:eastAsia="pl-PL"/>
              </w:rPr>
            </w:pPr>
            <w:r w:rsidRPr="00C86F73">
              <w:rPr>
                <w:rFonts w:eastAsia="Times New Roman" w:cstheme="minorHAnsi"/>
                <w:lang w:eastAsia="pl-PL"/>
              </w:rPr>
              <w:t>Bezpieczeństwo publiczne i ochrona przeciw pożarowa</w:t>
            </w:r>
          </w:p>
        </w:tc>
        <w:tc>
          <w:tcPr>
            <w:tcW w:w="1326" w:type="dxa"/>
            <w:tcBorders>
              <w:top w:val="nil"/>
              <w:left w:val="nil"/>
              <w:bottom w:val="single" w:sz="4" w:space="0" w:color="auto"/>
              <w:right w:val="single" w:sz="4" w:space="0" w:color="auto"/>
            </w:tcBorders>
            <w:shd w:val="clear" w:color="auto" w:fill="auto"/>
            <w:vAlign w:val="center"/>
            <w:hideMark/>
          </w:tcPr>
          <w:p w14:paraId="2304C44B" w14:textId="77B4E025" w:rsidR="00F55654" w:rsidRPr="00C86F73" w:rsidRDefault="00F55654" w:rsidP="00075A1E">
            <w:pPr>
              <w:spacing w:after="0" w:line="240" w:lineRule="auto"/>
              <w:jc w:val="center"/>
              <w:rPr>
                <w:rFonts w:eastAsia="Times New Roman" w:cstheme="minorHAnsi"/>
                <w:lang w:eastAsia="pl-PL"/>
              </w:rPr>
            </w:pPr>
            <w:r w:rsidRPr="00C86F73">
              <w:rPr>
                <w:rFonts w:cstheme="minorHAnsi"/>
              </w:rPr>
              <w:t>0</w:t>
            </w:r>
          </w:p>
        </w:tc>
        <w:tc>
          <w:tcPr>
            <w:tcW w:w="1339" w:type="dxa"/>
            <w:tcBorders>
              <w:top w:val="nil"/>
              <w:left w:val="nil"/>
              <w:bottom w:val="single" w:sz="4" w:space="0" w:color="auto"/>
              <w:right w:val="single" w:sz="4" w:space="0" w:color="auto"/>
            </w:tcBorders>
            <w:shd w:val="clear" w:color="auto" w:fill="auto"/>
            <w:vAlign w:val="center"/>
            <w:hideMark/>
          </w:tcPr>
          <w:p w14:paraId="08EB27CC" w14:textId="54757251" w:rsidR="00F55654" w:rsidRPr="00C86F73" w:rsidRDefault="00F55654" w:rsidP="00075A1E">
            <w:pPr>
              <w:spacing w:after="0" w:line="240" w:lineRule="auto"/>
              <w:jc w:val="center"/>
              <w:rPr>
                <w:rFonts w:eastAsia="Times New Roman" w:cstheme="minorHAnsi"/>
                <w:lang w:eastAsia="pl-PL"/>
              </w:rPr>
            </w:pPr>
            <w:r w:rsidRPr="00C86F73">
              <w:rPr>
                <w:rFonts w:cstheme="minorHAnsi"/>
              </w:rPr>
              <w:t>0</w:t>
            </w:r>
          </w:p>
        </w:tc>
        <w:tc>
          <w:tcPr>
            <w:tcW w:w="1285" w:type="dxa"/>
            <w:tcBorders>
              <w:top w:val="nil"/>
              <w:left w:val="nil"/>
              <w:bottom w:val="single" w:sz="4" w:space="0" w:color="auto"/>
              <w:right w:val="single" w:sz="4" w:space="0" w:color="auto"/>
            </w:tcBorders>
            <w:shd w:val="clear" w:color="auto" w:fill="auto"/>
            <w:vAlign w:val="center"/>
            <w:hideMark/>
          </w:tcPr>
          <w:p w14:paraId="40627994" w14:textId="3BEB6F72" w:rsidR="00F55654" w:rsidRPr="00C86F73" w:rsidRDefault="00F55654" w:rsidP="00075A1E">
            <w:pPr>
              <w:spacing w:after="0" w:line="240" w:lineRule="auto"/>
              <w:jc w:val="center"/>
              <w:rPr>
                <w:rFonts w:eastAsia="Times New Roman" w:cstheme="minorHAnsi"/>
                <w:lang w:eastAsia="pl-PL"/>
              </w:rPr>
            </w:pPr>
            <w:r w:rsidRPr="00C86F73">
              <w:rPr>
                <w:rFonts w:cstheme="minorHAnsi"/>
              </w:rPr>
              <w:t>0,1</w:t>
            </w:r>
          </w:p>
        </w:tc>
      </w:tr>
      <w:tr w:rsidR="00F55654" w:rsidRPr="00C86F73" w14:paraId="2891F96E" w14:textId="77777777" w:rsidTr="00AF08D9">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F295387" w14:textId="77777777" w:rsidR="00F55654" w:rsidRPr="00C86F73" w:rsidRDefault="00F55654" w:rsidP="00075A1E">
            <w:pPr>
              <w:spacing w:after="0" w:line="240" w:lineRule="auto"/>
              <w:jc w:val="center"/>
              <w:rPr>
                <w:rFonts w:eastAsia="Times New Roman" w:cstheme="minorHAnsi"/>
                <w:lang w:eastAsia="pl-PL"/>
              </w:rPr>
            </w:pPr>
            <w:r w:rsidRPr="00C86F73">
              <w:rPr>
                <w:rFonts w:eastAsia="Times New Roman" w:cstheme="minorHAnsi"/>
                <w:lang w:eastAsia="pl-PL"/>
              </w:rPr>
              <w:t xml:space="preserve">Różne rozliczenia </w:t>
            </w:r>
          </w:p>
        </w:tc>
        <w:tc>
          <w:tcPr>
            <w:tcW w:w="1326" w:type="dxa"/>
            <w:tcBorders>
              <w:top w:val="nil"/>
              <w:left w:val="nil"/>
              <w:bottom w:val="single" w:sz="4" w:space="0" w:color="auto"/>
              <w:right w:val="single" w:sz="4" w:space="0" w:color="auto"/>
            </w:tcBorders>
            <w:shd w:val="clear" w:color="auto" w:fill="auto"/>
            <w:vAlign w:val="center"/>
            <w:hideMark/>
          </w:tcPr>
          <w:p w14:paraId="5F7636DC" w14:textId="128E5CB0" w:rsidR="00F55654" w:rsidRPr="00C86F73" w:rsidRDefault="00F55654" w:rsidP="00075A1E">
            <w:pPr>
              <w:spacing w:after="0" w:line="240" w:lineRule="auto"/>
              <w:jc w:val="center"/>
              <w:rPr>
                <w:rFonts w:eastAsia="Times New Roman" w:cstheme="minorHAnsi"/>
                <w:lang w:eastAsia="pl-PL"/>
              </w:rPr>
            </w:pPr>
            <w:r w:rsidRPr="00C86F73">
              <w:rPr>
                <w:rFonts w:cstheme="minorHAnsi"/>
              </w:rPr>
              <w:t>41,5</w:t>
            </w:r>
          </w:p>
        </w:tc>
        <w:tc>
          <w:tcPr>
            <w:tcW w:w="1339" w:type="dxa"/>
            <w:tcBorders>
              <w:top w:val="nil"/>
              <w:left w:val="nil"/>
              <w:bottom w:val="single" w:sz="4" w:space="0" w:color="auto"/>
              <w:right w:val="single" w:sz="4" w:space="0" w:color="auto"/>
            </w:tcBorders>
            <w:shd w:val="clear" w:color="auto" w:fill="auto"/>
            <w:vAlign w:val="center"/>
            <w:hideMark/>
          </w:tcPr>
          <w:p w14:paraId="55238770" w14:textId="15685075" w:rsidR="00F55654" w:rsidRPr="00C86F73" w:rsidRDefault="00F55654" w:rsidP="00075A1E">
            <w:pPr>
              <w:spacing w:after="0" w:line="240" w:lineRule="auto"/>
              <w:jc w:val="center"/>
              <w:rPr>
                <w:rFonts w:eastAsia="Times New Roman" w:cstheme="minorHAnsi"/>
                <w:lang w:eastAsia="pl-PL"/>
              </w:rPr>
            </w:pPr>
            <w:r w:rsidRPr="00C86F73">
              <w:rPr>
                <w:rFonts w:cstheme="minorHAnsi"/>
              </w:rPr>
              <w:t>38,6</w:t>
            </w:r>
          </w:p>
        </w:tc>
        <w:tc>
          <w:tcPr>
            <w:tcW w:w="1285" w:type="dxa"/>
            <w:tcBorders>
              <w:top w:val="nil"/>
              <w:left w:val="nil"/>
              <w:bottom w:val="single" w:sz="4" w:space="0" w:color="auto"/>
              <w:right w:val="single" w:sz="4" w:space="0" w:color="auto"/>
            </w:tcBorders>
            <w:shd w:val="clear" w:color="auto" w:fill="auto"/>
            <w:vAlign w:val="center"/>
            <w:hideMark/>
          </w:tcPr>
          <w:p w14:paraId="4F0FB4A5" w14:textId="763C92F4" w:rsidR="00F55654" w:rsidRPr="00C86F73" w:rsidRDefault="00F55654" w:rsidP="00075A1E">
            <w:pPr>
              <w:spacing w:after="0" w:line="240" w:lineRule="auto"/>
              <w:jc w:val="center"/>
              <w:rPr>
                <w:rFonts w:eastAsia="Times New Roman" w:cstheme="minorHAnsi"/>
                <w:lang w:eastAsia="pl-PL"/>
              </w:rPr>
            </w:pPr>
            <w:r w:rsidRPr="00C86F73">
              <w:rPr>
                <w:rFonts w:cstheme="minorHAnsi"/>
              </w:rPr>
              <w:t>37,7</w:t>
            </w:r>
          </w:p>
        </w:tc>
      </w:tr>
      <w:tr w:rsidR="00F55654" w:rsidRPr="00C86F73" w14:paraId="0CA17167" w14:textId="77777777" w:rsidTr="00AF08D9">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31AC27D" w14:textId="77777777" w:rsidR="00F55654" w:rsidRPr="00C86F73" w:rsidRDefault="00F55654" w:rsidP="00075A1E">
            <w:pPr>
              <w:spacing w:after="0" w:line="240" w:lineRule="auto"/>
              <w:jc w:val="center"/>
              <w:rPr>
                <w:rFonts w:eastAsia="Times New Roman" w:cstheme="minorHAnsi"/>
                <w:lang w:eastAsia="pl-PL"/>
              </w:rPr>
            </w:pPr>
            <w:r w:rsidRPr="00C86F73">
              <w:rPr>
                <w:rFonts w:eastAsia="Times New Roman" w:cstheme="minorHAnsi"/>
                <w:lang w:eastAsia="pl-PL"/>
              </w:rPr>
              <w:t>Oświata i wychowanie</w:t>
            </w:r>
          </w:p>
        </w:tc>
        <w:tc>
          <w:tcPr>
            <w:tcW w:w="1326" w:type="dxa"/>
            <w:tcBorders>
              <w:top w:val="nil"/>
              <w:left w:val="nil"/>
              <w:bottom w:val="single" w:sz="4" w:space="0" w:color="auto"/>
              <w:right w:val="single" w:sz="4" w:space="0" w:color="auto"/>
            </w:tcBorders>
            <w:shd w:val="clear" w:color="auto" w:fill="auto"/>
            <w:vAlign w:val="center"/>
            <w:hideMark/>
          </w:tcPr>
          <w:p w14:paraId="34A3DA80" w14:textId="50DBF9C1" w:rsidR="00F55654" w:rsidRPr="00C86F73" w:rsidRDefault="00F55654" w:rsidP="00075A1E">
            <w:pPr>
              <w:spacing w:after="0" w:line="240" w:lineRule="auto"/>
              <w:jc w:val="center"/>
              <w:rPr>
                <w:rFonts w:eastAsia="Times New Roman" w:cstheme="minorHAnsi"/>
                <w:lang w:eastAsia="pl-PL"/>
              </w:rPr>
            </w:pPr>
            <w:r w:rsidRPr="00C86F73">
              <w:rPr>
                <w:rFonts w:cstheme="minorHAnsi"/>
              </w:rPr>
              <w:t>1,1</w:t>
            </w:r>
          </w:p>
        </w:tc>
        <w:tc>
          <w:tcPr>
            <w:tcW w:w="1339" w:type="dxa"/>
            <w:tcBorders>
              <w:top w:val="nil"/>
              <w:left w:val="nil"/>
              <w:bottom w:val="single" w:sz="4" w:space="0" w:color="auto"/>
              <w:right w:val="single" w:sz="4" w:space="0" w:color="auto"/>
            </w:tcBorders>
            <w:shd w:val="clear" w:color="auto" w:fill="auto"/>
            <w:vAlign w:val="center"/>
            <w:hideMark/>
          </w:tcPr>
          <w:p w14:paraId="0D0236F9" w14:textId="558C66CE" w:rsidR="00F55654" w:rsidRPr="00C86F73" w:rsidRDefault="00F55654" w:rsidP="00075A1E">
            <w:pPr>
              <w:spacing w:after="0" w:line="240" w:lineRule="auto"/>
              <w:jc w:val="center"/>
              <w:rPr>
                <w:rFonts w:eastAsia="Times New Roman" w:cstheme="minorHAnsi"/>
                <w:lang w:eastAsia="pl-PL"/>
              </w:rPr>
            </w:pPr>
            <w:r w:rsidRPr="00C86F73">
              <w:rPr>
                <w:rFonts w:cstheme="minorHAnsi"/>
              </w:rPr>
              <w:t>6,4</w:t>
            </w:r>
          </w:p>
        </w:tc>
        <w:tc>
          <w:tcPr>
            <w:tcW w:w="1285" w:type="dxa"/>
            <w:tcBorders>
              <w:top w:val="nil"/>
              <w:left w:val="nil"/>
              <w:bottom w:val="single" w:sz="4" w:space="0" w:color="auto"/>
              <w:right w:val="single" w:sz="4" w:space="0" w:color="auto"/>
            </w:tcBorders>
            <w:shd w:val="clear" w:color="auto" w:fill="auto"/>
            <w:vAlign w:val="center"/>
            <w:hideMark/>
          </w:tcPr>
          <w:p w14:paraId="2903AA1A" w14:textId="65E5355E" w:rsidR="00F55654" w:rsidRPr="00C86F73" w:rsidRDefault="00F55654" w:rsidP="00075A1E">
            <w:pPr>
              <w:spacing w:after="0" w:line="240" w:lineRule="auto"/>
              <w:jc w:val="center"/>
              <w:rPr>
                <w:rFonts w:eastAsia="Times New Roman" w:cstheme="minorHAnsi"/>
                <w:lang w:eastAsia="pl-PL"/>
              </w:rPr>
            </w:pPr>
            <w:r w:rsidRPr="00C86F73">
              <w:rPr>
                <w:rFonts w:cstheme="minorHAnsi"/>
              </w:rPr>
              <w:t>2,2</w:t>
            </w:r>
          </w:p>
        </w:tc>
      </w:tr>
      <w:tr w:rsidR="00F55654" w:rsidRPr="00C86F73" w14:paraId="1DC0D96D" w14:textId="77777777" w:rsidTr="00AF08D9">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8883A9C" w14:textId="77777777" w:rsidR="00F55654" w:rsidRPr="00C86F73" w:rsidRDefault="00F55654" w:rsidP="00075A1E">
            <w:pPr>
              <w:spacing w:after="0" w:line="240" w:lineRule="auto"/>
              <w:jc w:val="center"/>
              <w:rPr>
                <w:rFonts w:eastAsia="Times New Roman" w:cstheme="minorHAnsi"/>
                <w:lang w:eastAsia="pl-PL"/>
              </w:rPr>
            </w:pPr>
            <w:r w:rsidRPr="00C86F73">
              <w:rPr>
                <w:rFonts w:eastAsia="Times New Roman" w:cstheme="minorHAnsi"/>
                <w:lang w:eastAsia="pl-PL"/>
              </w:rPr>
              <w:t>Pomoc społeczna</w:t>
            </w:r>
          </w:p>
        </w:tc>
        <w:tc>
          <w:tcPr>
            <w:tcW w:w="1326" w:type="dxa"/>
            <w:tcBorders>
              <w:top w:val="nil"/>
              <w:left w:val="nil"/>
              <w:bottom w:val="single" w:sz="4" w:space="0" w:color="auto"/>
              <w:right w:val="single" w:sz="4" w:space="0" w:color="auto"/>
            </w:tcBorders>
            <w:shd w:val="clear" w:color="auto" w:fill="auto"/>
            <w:vAlign w:val="center"/>
            <w:hideMark/>
          </w:tcPr>
          <w:p w14:paraId="0D3D4360" w14:textId="3BEB5946" w:rsidR="00F55654" w:rsidRPr="00C86F73" w:rsidRDefault="00F55654" w:rsidP="00075A1E">
            <w:pPr>
              <w:spacing w:after="0" w:line="240" w:lineRule="auto"/>
              <w:jc w:val="center"/>
              <w:rPr>
                <w:rFonts w:eastAsia="Times New Roman" w:cstheme="minorHAnsi"/>
                <w:lang w:eastAsia="pl-PL"/>
              </w:rPr>
            </w:pPr>
            <w:r w:rsidRPr="00C86F73">
              <w:rPr>
                <w:rFonts w:cstheme="minorHAnsi"/>
              </w:rPr>
              <w:t>2,5</w:t>
            </w:r>
          </w:p>
        </w:tc>
        <w:tc>
          <w:tcPr>
            <w:tcW w:w="1339" w:type="dxa"/>
            <w:tcBorders>
              <w:top w:val="nil"/>
              <w:left w:val="nil"/>
              <w:bottom w:val="single" w:sz="4" w:space="0" w:color="auto"/>
              <w:right w:val="single" w:sz="4" w:space="0" w:color="auto"/>
            </w:tcBorders>
            <w:shd w:val="clear" w:color="auto" w:fill="auto"/>
            <w:vAlign w:val="center"/>
            <w:hideMark/>
          </w:tcPr>
          <w:p w14:paraId="024E5F0B" w14:textId="1E21B76C" w:rsidR="00F55654" w:rsidRPr="00C86F73" w:rsidRDefault="00F55654" w:rsidP="00075A1E">
            <w:pPr>
              <w:spacing w:after="0" w:line="240" w:lineRule="auto"/>
              <w:jc w:val="center"/>
              <w:rPr>
                <w:rFonts w:eastAsia="Times New Roman" w:cstheme="minorHAnsi"/>
                <w:lang w:eastAsia="pl-PL"/>
              </w:rPr>
            </w:pPr>
            <w:r w:rsidRPr="00C86F73">
              <w:rPr>
                <w:rFonts w:cstheme="minorHAnsi"/>
              </w:rPr>
              <w:t>2,6</w:t>
            </w:r>
          </w:p>
        </w:tc>
        <w:tc>
          <w:tcPr>
            <w:tcW w:w="1285" w:type="dxa"/>
            <w:tcBorders>
              <w:top w:val="nil"/>
              <w:left w:val="nil"/>
              <w:bottom w:val="single" w:sz="4" w:space="0" w:color="auto"/>
              <w:right w:val="single" w:sz="4" w:space="0" w:color="auto"/>
            </w:tcBorders>
            <w:shd w:val="clear" w:color="auto" w:fill="auto"/>
            <w:vAlign w:val="center"/>
            <w:hideMark/>
          </w:tcPr>
          <w:p w14:paraId="13A0E012" w14:textId="5355C5D5" w:rsidR="00F55654" w:rsidRPr="00C86F73" w:rsidRDefault="00F55654" w:rsidP="00075A1E">
            <w:pPr>
              <w:spacing w:after="0" w:line="240" w:lineRule="auto"/>
              <w:jc w:val="center"/>
              <w:rPr>
                <w:rFonts w:eastAsia="Times New Roman" w:cstheme="minorHAnsi"/>
                <w:lang w:eastAsia="pl-PL"/>
              </w:rPr>
            </w:pPr>
            <w:r w:rsidRPr="00C86F73">
              <w:rPr>
                <w:rFonts w:cstheme="minorHAnsi"/>
              </w:rPr>
              <w:t>5,1</w:t>
            </w:r>
          </w:p>
        </w:tc>
      </w:tr>
      <w:tr w:rsidR="00F55654" w:rsidRPr="00C86F73" w14:paraId="474E2DD5" w14:textId="77777777" w:rsidTr="00AF08D9">
        <w:trPr>
          <w:trHeight w:val="64"/>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A61EEA3" w14:textId="77777777" w:rsidR="00F55654" w:rsidRPr="00C86F73" w:rsidRDefault="00F55654" w:rsidP="00075A1E">
            <w:pPr>
              <w:spacing w:after="0" w:line="240" w:lineRule="auto"/>
              <w:jc w:val="center"/>
              <w:rPr>
                <w:rFonts w:eastAsia="Times New Roman" w:cstheme="minorHAnsi"/>
                <w:lang w:eastAsia="pl-PL"/>
              </w:rPr>
            </w:pPr>
            <w:r w:rsidRPr="00C86F73">
              <w:rPr>
                <w:rFonts w:eastAsia="Times New Roman" w:cstheme="minorHAnsi"/>
                <w:lang w:eastAsia="pl-PL"/>
              </w:rPr>
              <w:t>Pozostałe zadania z zakresu polityki społecznej</w:t>
            </w:r>
          </w:p>
        </w:tc>
        <w:tc>
          <w:tcPr>
            <w:tcW w:w="1326" w:type="dxa"/>
            <w:tcBorders>
              <w:top w:val="nil"/>
              <w:left w:val="nil"/>
              <w:bottom w:val="single" w:sz="4" w:space="0" w:color="auto"/>
              <w:right w:val="single" w:sz="4" w:space="0" w:color="auto"/>
            </w:tcBorders>
            <w:shd w:val="clear" w:color="auto" w:fill="auto"/>
            <w:vAlign w:val="center"/>
            <w:hideMark/>
          </w:tcPr>
          <w:p w14:paraId="6A0C93FE" w14:textId="5C65083F" w:rsidR="00F55654" w:rsidRPr="00C86F73" w:rsidRDefault="00F55654" w:rsidP="00075A1E">
            <w:pPr>
              <w:spacing w:after="0" w:line="240" w:lineRule="auto"/>
              <w:jc w:val="center"/>
              <w:rPr>
                <w:rFonts w:eastAsia="Times New Roman" w:cstheme="minorHAnsi"/>
                <w:lang w:eastAsia="pl-PL"/>
              </w:rPr>
            </w:pPr>
            <w:r w:rsidRPr="00C86F73">
              <w:rPr>
                <w:rFonts w:cstheme="minorHAnsi"/>
              </w:rPr>
              <w:t>0</w:t>
            </w:r>
          </w:p>
        </w:tc>
        <w:tc>
          <w:tcPr>
            <w:tcW w:w="1339" w:type="dxa"/>
            <w:tcBorders>
              <w:top w:val="nil"/>
              <w:left w:val="nil"/>
              <w:bottom w:val="single" w:sz="4" w:space="0" w:color="auto"/>
              <w:right w:val="single" w:sz="4" w:space="0" w:color="auto"/>
            </w:tcBorders>
            <w:shd w:val="clear" w:color="auto" w:fill="auto"/>
            <w:vAlign w:val="center"/>
            <w:hideMark/>
          </w:tcPr>
          <w:p w14:paraId="7F965AA0" w14:textId="5CB22D25" w:rsidR="00F55654" w:rsidRPr="00C86F73" w:rsidRDefault="00F55654" w:rsidP="00075A1E">
            <w:pPr>
              <w:spacing w:after="0" w:line="240" w:lineRule="auto"/>
              <w:jc w:val="center"/>
              <w:rPr>
                <w:rFonts w:eastAsia="Times New Roman" w:cstheme="minorHAnsi"/>
                <w:lang w:eastAsia="pl-PL"/>
              </w:rPr>
            </w:pPr>
            <w:r w:rsidRPr="00C86F73">
              <w:rPr>
                <w:rFonts w:cstheme="minorHAnsi"/>
              </w:rPr>
              <w:t>0,7</w:t>
            </w:r>
          </w:p>
        </w:tc>
        <w:tc>
          <w:tcPr>
            <w:tcW w:w="1285" w:type="dxa"/>
            <w:tcBorders>
              <w:top w:val="nil"/>
              <w:left w:val="nil"/>
              <w:bottom w:val="single" w:sz="4" w:space="0" w:color="auto"/>
              <w:right w:val="single" w:sz="4" w:space="0" w:color="auto"/>
            </w:tcBorders>
            <w:shd w:val="clear" w:color="auto" w:fill="auto"/>
            <w:vAlign w:val="center"/>
            <w:hideMark/>
          </w:tcPr>
          <w:p w14:paraId="461FA6C8" w14:textId="137DAF56" w:rsidR="00F55654" w:rsidRPr="00C86F73" w:rsidRDefault="00F55654" w:rsidP="00075A1E">
            <w:pPr>
              <w:spacing w:after="0" w:line="240" w:lineRule="auto"/>
              <w:jc w:val="center"/>
              <w:rPr>
                <w:rFonts w:eastAsia="Times New Roman" w:cstheme="minorHAnsi"/>
                <w:lang w:eastAsia="pl-PL"/>
              </w:rPr>
            </w:pPr>
            <w:r w:rsidRPr="00C86F73">
              <w:rPr>
                <w:rFonts w:cstheme="minorHAnsi"/>
              </w:rPr>
              <w:t>0,2</w:t>
            </w:r>
          </w:p>
        </w:tc>
      </w:tr>
      <w:tr w:rsidR="00F55654" w:rsidRPr="00C86F73" w14:paraId="6CF9D3EC" w14:textId="77777777" w:rsidTr="00AF08D9">
        <w:trPr>
          <w:trHeight w:val="218"/>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D4122CA" w14:textId="77777777" w:rsidR="00F55654" w:rsidRPr="00C86F73" w:rsidRDefault="00F55654" w:rsidP="00075A1E">
            <w:pPr>
              <w:spacing w:after="0" w:line="240" w:lineRule="auto"/>
              <w:jc w:val="center"/>
              <w:rPr>
                <w:rFonts w:eastAsia="Times New Roman" w:cstheme="minorHAnsi"/>
                <w:lang w:eastAsia="pl-PL"/>
              </w:rPr>
            </w:pPr>
            <w:r w:rsidRPr="00C86F73">
              <w:rPr>
                <w:rFonts w:eastAsia="Times New Roman" w:cstheme="minorHAnsi"/>
                <w:lang w:eastAsia="pl-PL"/>
              </w:rPr>
              <w:t>Edukacyjna opieka wychowawcza</w:t>
            </w:r>
          </w:p>
        </w:tc>
        <w:tc>
          <w:tcPr>
            <w:tcW w:w="1326" w:type="dxa"/>
            <w:tcBorders>
              <w:top w:val="nil"/>
              <w:left w:val="nil"/>
              <w:bottom w:val="single" w:sz="4" w:space="0" w:color="auto"/>
              <w:right w:val="single" w:sz="4" w:space="0" w:color="auto"/>
            </w:tcBorders>
            <w:shd w:val="clear" w:color="auto" w:fill="auto"/>
            <w:vAlign w:val="center"/>
            <w:hideMark/>
          </w:tcPr>
          <w:p w14:paraId="66E07420" w14:textId="6C340000" w:rsidR="00F55654" w:rsidRPr="00C86F73" w:rsidRDefault="00F55654" w:rsidP="00075A1E">
            <w:pPr>
              <w:spacing w:after="0" w:line="240" w:lineRule="auto"/>
              <w:jc w:val="center"/>
              <w:rPr>
                <w:rFonts w:eastAsia="Times New Roman" w:cstheme="minorHAnsi"/>
                <w:lang w:eastAsia="pl-PL"/>
              </w:rPr>
            </w:pPr>
            <w:r w:rsidRPr="00C86F73">
              <w:rPr>
                <w:rFonts w:cstheme="minorHAnsi"/>
              </w:rPr>
              <w:t>0,2</w:t>
            </w:r>
          </w:p>
        </w:tc>
        <w:tc>
          <w:tcPr>
            <w:tcW w:w="1339" w:type="dxa"/>
            <w:tcBorders>
              <w:top w:val="nil"/>
              <w:left w:val="nil"/>
              <w:bottom w:val="single" w:sz="4" w:space="0" w:color="auto"/>
              <w:right w:val="single" w:sz="4" w:space="0" w:color="auto"/>
            </w:tcBorders>
            <w:shd w:val="clear" w:color="auto" w:fill="auto"/>
            <w:vAlign w:val="center"/>
            <w:hideMark/>
          </w:tcPr>
          <w:p w14:paraId="4BD3DA2C" w14:textId="32CA5D6F" w:rsidR="00F55654" w:rsidRPr="00C86F73" w:rsidRDefault="00F55654" w:rsidP="00075A1E">
            <w:pPr>
              <w:spacing w:after="0" w:line="240" w:lineRule="auto"/>
              <w:jc w:val="center"/>
              <w:rPr>
                <w:rFonts w:eastAsia="Times New Roman" w:cstheme="minorHAnsi"/>
                <w:lang w:eastAsia="pl-PL"/>
              </w:rPr>
            </w:pPr>
            <w:r w:rsidRPr="00C86F73">
              <w:rPr>
                <w:rFonts w:cstheme="minorHAnsi"/>
              </w:rPr>
              <w:t>0,2</w:t>
            </w:r>
          </w:p>
        </w:tc>
        <w:tc>
          <w:tcPr>
            <w:tcW w:w="1285" w:type="dxa"/>
            <w:tcBorders>
              <w:top w:val="nil"/>
              <w:left w:val="nil"/>
              <w:bottom w:val="single" w:sz="4" w:space="0" w:color="auto"/>
              <w:right w:val="single" w:sz="4" w:space="0" w:color="auto"/>
            </w:tcBorders>
            <w:shd w:val="clear" w:color="auto" w:fill="auto"/>
            <w:vAlign w:val="center"/>
            <w:hideMark/>
          </w:tcPr>
          <w:p w14:paraId="1965AF11" w14:textId="7D086D18" w:rsidR="00F55654" w:rsidRPr="00C86F73" w:rsidRDefault="00F55654" w:rsidP="00075A1E">
            <w:pPr>
              <w:spacing w:after="0" w:line="240" w:lineRule="auto"/>
              <w:jc w:val="center"/>
              <w:rPr>
                <w:rFonts w:eastAsia="Times New Roman" w:cstheme="minorHAnsi"/>
                <w:lang w:eastAsia="pl-PL"/>
              </w:rPr>
            </w:pPr>
            <w:r w:rsidRPr="00C86F73">
              <w:rPr>
                <w:rFonts w:cstheme="minorHAnsi"/>
              </w:rPr>
              <w:t>0,4</w:t>
            </w:r>
          </w:p>
        </w:tc>
      </w:tr>
      <w:tr w:rsidR="00F55654" w:rsidRPr="00C86F73" w14:paraId="1DEF5F3A" w14:textId="77777777" w:rsidTr="00AF08D9">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7440024" w14:textId="77777777" w:rsidR="00F55654" w:rsidRPr="00C86F73" w:rsidRDefault="00F55654" w:rsidP="00075A1E">
            <w:pPr>
              <w:spacing w:after="0" w:line="240" w:lineRule="auto"/>
              <w:jc w:val="center"/>
              <w:rPr>
                <w:rFonts w:eastAsia="Times New Roman" w:cstheme="minorHAnsi"/>
                <w:lang w:eastAsia="pl-PL"/>
              </w:rPr>
            </w:pPr>
            <w:r w:rsidRPr="00C86F73">
              <w:rPr>
                <w:rFonts w:eastAsia="Times New Roman" w:cstheme="minorHAnsi"/>
                <w:lang w:eastAsia="pl-PL"/>
              </w:rPr>
              <w:t>Rodzina</w:t>
            </w:r>
          </w:p>
        </w:tc>
        <w:tc>
          <w:tcPr>
            <w:tcW w:w="1326" w:type="dxa"/>
            <w:tcBorders>
              <w:top w:val="nil"/>
              <w:left w:val="nil"/>
              <w:bottom w:val="single" w:sz="4" w:space="0" w:color="auto"/>
              <w:right w:val="single" w:sz="4" w:space="0" w:color="auto"/>
            </w:tcBorders>
            <w:shd w:val="clear" w:color="auto" w:fill="auto"/>
            <w:vAlign w:val="center"/>
            <w:hideMark/>
          </w:tcPr>
          <w:p w14:paraId="16C64537" w14:textId="1D28E48E" w:rsidR="00F55654" w:rsidRPr="00C86F73" w:rsidRDefault="00F55654" w:rsidP="00075A1E">
            <w:pPr>
              <w:spacing w:after="0" w:line="240" w:lineRule="auto"/>
              <w:jc w:val="center"/>
              <w:rPr>
                <w:rFonts w:eastAsia="Times New Roman" w:cstheme="minorHAnsi"/>
                <w:lang w:eastAsia="pl-PL"/>
              </w:rPr>
            </w:pPr>
            <w:r w:rsidRPr="00C86F73">
              <w:rPr>
                <w:rFonts w:cstheme="minorHAnsi"/>
              </w:rPr>
              <w:t>29,6</w:t>
            </w:r>
          </w:p>
        </w:tc>
        <w:tc>
          <w:tcPr>
            <w:tcW w:w="1339" w:type="dxa"/>
            <w:tcBorders>
              <w:top w:val="nil"/>
              <w:left w:val="nil"/>
              <w:bottom w:val="single" w:sz="4" w:space="0" w:color="auto"/>
              <w:right w:val="single" w:sz="4" w:space="0" w:color="auto"/>
            </w:tcBorders>
            <w:shd w:val="clear" w:color="auto" w:fill="auto"/>
            <w:vAlign w:val="center"/>
            <w:hideMark/>
          </w:tcPr>
          <w:p w14:paraId="4F5A042E" w14:textId="3770D870" w:rsidR="00F55654" w:rsidRPr="00C86F73" w:rsidRDefault="00F55654" w:rsidP="00075A1E">
            <w:pPr>
              <w:spacing w:after="0" w:line="240" w:lineRule="auto"/>
              <w:jc w:val="center"/>
              <w:rPr>
                <w:rFonts w:eastAsia="Times New Roman" w:cstheme="minorHAnsi"/>
                <w:lang w:eastAsia="pl-PL"/>
              </w:rPr>
            </w:pPr>
            <w:r w:rsidRPr="00C86F73">
              <w:rPr>
                <w:rFonts w:cstheme="minorHAnsi"/>
              </w:rPr>
              <w:t>26,7</w:t>
            </w:r>
          </w:p>
        </w:tc>
        <w:tc>
          <w:tcPr>
            <w:tcW w:w="1285" w:type="dxa"/>
            <w:tcBorders>
              <w:top w:val="nil"/>
              <w:left w:val="nil"/>
              <w:bottom w:val="single" w:sz="4" w:space="0" w:color="auto"/>
              <w:right w:val="single" w:sz="4" w:space="0" w:color="auto"/>
            </w:tcBorders>
            <w:shd w:val="clear" w:color="auto" w:fill="auto"/>
            <w:vAlign w:val="center"/>
            <w:hideMark/>
          </w:tcPr>
          <w:p w14:paraId="4B5F3133" w14:textId="56A70562" w:rsidR="00F55654" w:rsidRPr="00C86F73" w:rsidRDefault="00F55654" w:rsidP="00075A1E">
            <w:pPr>
              <w:spacing w:after="0" w:line="240" w:lineRule="auto"/>
              <w:jc w:val="center"/>
              <w:rPr>
                <w:rFonts w:eastAsia="Times New Roman" w:cstheme="minorHAnsi"/>
                <w:lang w:eastAsia="pl-PL"/>
              </w:rPr>
            </w:pPr>
            <w:r w:rsidRPr="00C86F73">
              <w:rPr>
                <w:rFonts w:cstheme="minorHAnsi"/>
              </w:rPr>
              <w:t>26,6</w:t>
            </w:r>
          </w:p>
        </w:tc>
      </w:tr>
      <w:tr w:rsidR="00F55654" w:rsidRPr="00C86F73" w14:paraId="5C6F7D88" w14:textId="77777777" w:rsidTr="00AF08D9">
        <w:trPr>
          <w:trHeight w:val="6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324E48E" w14:textId="77777777" w:rsidR="00F55654" w:rsidRPr="00C86F73" w:rsidRDefault="00F55654" w:rsidP="00075A1E">
            <w:pPr>
              <w:spacing w:after="0" w:line="240" w:lineRule="auto"/>
              <w:jc w:val="center"/>
              <w:rPr>
                <w:rFonts w:eastAsia="Times New Roman" w:cstheme="minorHAnsi"/>
                <w:lang w:eastAsia="pl-PL"/>
              </w:rPr>
            </w:pPr>
            <w:r w:rsidRPr="00C86F73">
              <w:rPr>
                <w:rFonts w:eastAsia="Times New Roman" w:cstheme="minorHAnsi"/>
                <w:lang w:eastAsia="pl-PL"/>
              </w:rPr>
              <w:t>Gospodarka komunalna i ochrona środowiska</w:t>
            </w:r>
          </w:p>
        </w:tc>
        <w:tc>
          <w:tcPr>
            <w:tcW w:w="1326" w:type="dxa"/>
            <w:tcBorders>
              <w:top w:val="nil"/>
              <w:left w:val="nil"/>
              <w:bottom w:val="single" w:sz="4" w:space="0" w:color="auto"/>
              <w:right w:val="single" w:sz="4" w:space="0" w:color="auto"/>
            </w:tcBorders>
            <w:shd w:val="clear" w:color="auto" w:fill="auto"/>
            <w:vAlign w:val="center"/>
            <w:hideMark/>
          </w:tcPr>
          <w:p w14:paraId="3960BCB4" w14:textId="1DE96B7C" w:rsidR="00F55654" w:rsidRPr="00C86F73" w:rsidRDefault="00F55654" w:rsidP="00075A1E">
            <w:pPr>
              <w:spacing w:after="0" w:line="240" w:lineRule="auto"/>
              <w:jc w:val="center"/>
              <w:rPr>
                <w:rFonts w:eastAsia="Times New Roman" w:cstheme="minorHAnsi"/>
                <w:lang w:eastAsia="pl-PL"/>
              </w:rPr>
            </w:pPr>
            <w:r w:rsidRPr="00C86F73">
              <w:rPr>
                <w:rFonts w:cstheme="minorHAnsi"/>
              </w:rPr>
              <w:t>2,2</w:t>
            </w:r>
          </w:p>
        </w:tc>
        <w:tc>
          <w:tcPr>
            <w:tcW w:w="1339" w:type="dxa"/>
            <w:tcBorders>
              <w:top w:val="nil"/>
              <w:left w:val="nil"/>
              <w:bottom w:val="single" w:sz="4" w:space="0" w:color="auto"/>
              <w:right w:val="single" w:sz="4" w:space="0" w:color="auto"/>
            </w:tcBorders>
            <w:shd w:val="clear" w:color="auto" w:fill="auto"/>
            <w:vAlign w:val="center"/>
            <w:hideMark/>
          </w:tcPr>
          <w:p w14:paraId="4F342A2C" w14:textId="3F49D32A" w:rsidR="00F55654" w:rsidRPr="00C86F73" w:rsidRDefault="00F55654" w:rsidP="00075A1E">
            <w:pPr>
              <w:spacing w:after="0" w:line="240" w:lineRule="auto"/>
              <w:jc w:val="center"/>
              <w:rPr>
                <w:rFonts w:eastAsia="Times New Roman" w:cstheme="minorHAnsi"/>
                <w:lang w:eastAsia="pl-PL"/>
              </w:rPr>
            </w:pPr>
            <w:r w:rsidRPr="00C86F73">
              <w:rPr>
                <w:rFonts w:cstheme="minorHAnsi"/>
              </w:rPr>
              <w:t>1,5</w:t>
            </w:r>
          </w:p>
        </w:tc>
        <w:tc>
          <w:tcPr>
            <w:tcW w:w="1285" w:type="dxa"/>
            <w:tcBorders>
              <w:top w:val="nil"/>
              <w:left w:val="nil"/>
              <w:bottom w:val="single" w:sz="4" w:space="0" w:color="auto"/>
              <w:right w:val="single" w:sz="4" w:space="0" w:color="auto"/>
            </w:tcBorders>
            <w:shd w:val="clear" w:color="auto" w:fill="auto"/>
            <w:vAlign w:val="center"/>
            <w:hideMark/>
          </w:tcPr>
          <w:p w14:paraId="1F42B03B" w14:textId="64554E60" w:rsidR="00F55654" w:rsidRPr="00C86F73" w:rsidRDefault="00F55654" w:rsidP="00075A1E">
            <w:pPr>
              <w:spacing w:after="0" w:line="240" w:lineRule="auto"/>
              <w:jc w:val="center"/>
              <w:rPr>
                <w:rFonts w:eastAsia="Times New Roman" w:cstheme="minorHAnsi"/>
                <w:lang w:eastAsia="pl-PL"/>
              </w:rPr>
            </w:pPr>
            <w:r w:rsidRPr="00C86F73">
              <w:rPr>
                <w:rFonts w:cstheme="minorHAnsi"/>
              </w:rPr>
              <w:t>2,2</w:t>
            </w:r>
          </w:p>
        </w:tc>
      </w:tr>
      <w:tr w:rsidR="00F55654" w:rsidRPr="00C86F73" w14:paraId="682D006F" w14:textId="77777777" w:rsidTr="00AF08D9">
        <w:trPr>
          <w:trHeight w:val="6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C2FA9CA" w14:textId="77777777" w:rsidR="00F55654" w:rsidRPr="00C86F73" w:rsidRDefault="00F55654" w:rsidP="00075A1E">
            <w:pPr>
              <w:spacing w:after="0" w:line="240" w:lineRule="auto"/>
              <w:jc w:val="center"/>
              <w:rPr>
                <w:rFonts w:eastAsia="Times New Roman" w:cstheme="minorHAnsi"/>
                <w:lang w:eastAsia="pl-PL"/>
              </w:rPr>
            </w:pPr>
            <w:r w:rsidRPr="00C86F73">
              <w:rPr>
                <w:rFonts w:eastAsia="Times New Roman" w:cstheme="minorHAnsi"/>
                <w:lang w:eastAsia="pl-PL"/>
              </w:rPr>
              <w:t>Kultura i ochrona dziedzictwa narodowego</w:t>
            </w:r>
          </w:p>
        </w:tc>
        <w:tc>
          <w:tcPr>
            <w:tcW w:w="1326" w:type="dxa"/>
            <w:tcBorders>
              <w:top w:val="nil"/>
              <w:left w:val="nil"/>
              <w:bottom w:val="single" w:sz="4" w:space="0" w:color="auto"/>
              <w:right w:val="single" w:sz="4" w:space="0" w:color="auto"/>
            </w:tcBorders>
            <w:shd w:val="clear" w:color="auto" w:fill="auto"/>
            <w:vAlign w:val="center"/>
            <w:hideMark/>
          </w:tcPr>
          <w:p w14:paraId="0B918CFE" w14:textId="77CC4B5E" w:rsidR="00F55654" w:rsidRPr="00C86F73" w:rsidRDefault="00F55654" w:rsidP="00075A1E">
            <w:pPr>
              <w:spacing w:after="0" w:line="240" w:lineRule="auto"/>
              <w:jc w:val="center"/>
              <w:rPr>
                <w:rFonts w:eastAsia="Times New Roman" w:cstheme="minorHAnsi"/>
                <w:lang w:eastAsia="pl-PL"/>
              </w:rPr>
            </w:pPr>
            <w:r w:rsidRPr="00C86F73">
              <w:rPr>
                <w:rFonts w:cstheme="minorHAnsi"/>
              </w:rPr>
              <w:t>0</w:t>
            </w:r>
          </w:p>
        </w:tc>
        <w:tc>
          <w:tcPr>
            <w:tcW w:w="1339" w:type="dxa"/>
            <w:tcBorders>
              <w:top w:val="nil"/>
              <w:left w:val="nil"/>
              <w:bottom w:val="single" w:sz="4" w:space="0" w:color="auto"/>
              <w:right w:val="single" w:sz="4" w:space="0" w:color="auto"/>
            </w:tcBorders>
            <w:shd w:val="clear" w:color="auto" w:fill="auto"/>
            <w:vAlign w:val="center"/>
            <w:hideMark/>
          </w:tcPr>
          <w:p w14:paraId="69DAA13F" w14:textId="4E1B508D" w:rsidR="00F55654" w:rsidRPr="00C86F73" w:rsidRDefault="00F55654" w:rsidP="00075A1E">
            <w:pPr>
              <w:spacing w:after="0" w:line="240" w:lineRule="auto"/>
              <w:jc w:val="center"/>
              <w:rPr>
                <w:rFonts w:eastAsia="Times New Roman" w:cstheme="minorHAnsi"/>
                <w:lang w:eastAsia="pl-PL"/>
              </w:rPr>
            </w:pPr>
            <w:r w:rsidRPr="00C86F73">
              <w:rPr>
                <w:rFonts w:cstheme="minorHAnsi"/>
              </w:rPr>
              <w:t>0</w:t>
            </w:r>
          </w:p>
        </w:tc>
        <w:tc>
          <w:tcPr>
            <w:tcW w:w="1285" w:type="dxa"/>
            <w:tcBorders>
              <w:top w:val="nil"/>
              <w:left w:val="nil"/>
              <w:bottom w:val="single" w:sz="4" w:space="0" w:color="auto"/>
              <w:right w:val="single" w:sz="4" w:space="0" w:color="auto"/>
            </w:tcBorders>
            <w:shd w:val="clear" w:color="auto" w:fill="auto"/>
            <w:vAlign w:val="center"/>
            <w:hideMark/>
          </w:tcPr>
          <w:p w14:paraId="0368D7D7" w14:textId="2D484C36" w:rsidR="00F55654" w:rsidRPr="00C86F73" w:rsidRDefault="00F55654" w:rsidP="00075A1E">
            <w:pPr>
              <w:spacing w:after="0" w:line="240" w:lineRule="auto"/>
              <w:jc w:val="center"/>
              <w:rPr>
                <w:rFonts w:eastAsia="Times New Roman" w:cstheme="minorHAnsi"/>
                <w:lang w:eastAsia="pl-PL"/>
              </w:rPr>
            </w:pPr>
            <w:r w:rsidRPr="00C86F73">
              <w:rPr>
                <w:rFonts w:cstheme="minorHAnsi"/>
              </w:rPr>
              <w:t>0</w:t>
            </w:r>
          </w:p>
        </w:tc>
      </w:tr>
      <w:tr w:rsidR="00F55654" w:rsidRPr="00C86F73" w14:paraId="7D650A9D" w14:textId="77777777" w:rsidTr="00AF08D9">
        <w:trPr>
          <w:trHeight w:val="3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1769E68" w14:textId="77777777" w:rsidR="00F55654" w:rsidRPr="00C86F73" w:rsidRDefault="00F55654" w:rsidP="00075A1E">
            <w:pPr>
              <w:spacing w:after="0" w:line="240" w:lineRule="auto"/>
              <w:jc w:val="center"/>
              <w:rPr>
                <w:rFonts w:eastAsia="Times New Roman" w:cstheme="minorHAnsi"/>
                <w:lang w:eastAsia="pl-PL"/>
              </w:rPr>
            </w:pPr>
            <w:r w:rsidRPr="00C86F73">
              <w:rPr>
                <w:rFonts w:eastAsia="Times New Roman" w:cstheme="minorHAnsi"/>
                <w:lang w:eastAsia="pl-PL"/>
              </w:rPr>
              <w:t>Kultura fizyczna</w:t>
            </w:r>
          </w:p>
        </w:tc>
        <w:tc>
          <w:tcPr>
            <w:tcW w:w="1326" w:type="dxa"/>
            <w:tcBorders>
              <w:top w:val="nil"/>
              <w:left w:val="nil"/>
              <w:bottom w:val="single" w:sz="4" w:space="0" w:color="auto"/>
              <w:right w:val="single" w:sz="4" w:space="0" w:color="auto"/>
            </w:tcBorders>
            <w:shd w:val="clear" w:color="auto" w:fill="auto"/>
            <w:vAlign w:val="center"/>
            <w:hideMark/>
          </w:tcPr>
          <w:p w14:paraId="5EA7CDD4" w14:textId="2F9350D9" w:rsidR="00F55654" w:rsidRPr="00C86F73" w:rsidRDefault="00F55654" w:rsidP="00075A1E">
            <w:pPr>
              <w:spacing w:after="0" w:line="240" w:lineRule="auto"/>
              <w:jc w:val="center"/>
              <w:rPr>
                <w:rFonts w:eastAsia="Times New Roman" w:cstheme="minorHAnsi"/>
                <w:lang w:eastAsia="pl-PL"/>
              </w:rPr>
            </w:pPr>
            <w:r w:rsidRPr="00C86F73">
              <w:rPr>
                <w:rFonts w:cstheme="minorHAnsi"/>
              </w:rPr>
              <w:t>0</w:t>
            </w:r>
          </w:p>
        </w:tc>
        <w:tc>
          <w:tcPr>
            <w:tcW w:w="1339" w:type="dxa"/>
            <w:tcBorders>
              <w:top w:val="nil"/>
              <w:left w:val="nil"/>
              <w:bottom w:val="single" w:sz="4" w:space="0" w:color="auto"/>
              <w:right w:val="single" w:sz="4" w:space="0" w:color="auto"/>
            </w:tcBorders>
            <w:shd w:val="clear" w:color="auto" w:fill="auto"/>
            <w:vAlign w:val="center"/>
            <w:hideMark/>
          </w:tcPr>
          <w:p w14:paraId="669013E2" w14:textId="03A00A8A" w:rsidR="00F55654" w:rsidRPr="00C86F73" w:rsidRDefault="00F55654" w:rsidP="00075A1E">
            <w:pPr>
              <w:spacing w:after="0" w:line="240" w:lineRule="auto"/>
              <w:jc w:val="center"/>
              <w:rPr>
                <w:rFonts w:eastAsia="Times New Roman" w:cstheme="minorHAnsi"/>
                <w:lang w:eastAsia="pl-PL"/>
              </w:rPr>
            </w:pPr>
            <w:r w:rsidRPr="00C86F73">
              <w:rPr>
                <w:rFonts w:cstheme="minorHAnsi"/>
              </w:rPr>
              <w:t>0,3</w:t>
            </w:r>
          </w:p>
        </w:tc>
        <w:tc>
          <w:tcPr>
            <w:tcW w:w="1285" w:type="dxa"/>
            <w:tcBorders>
              <w:top w:val="nil"/>
              <w:left w:val="nil"/>
              <w:bottom w:val="single" w:sz="4" w:space="0" w:color="auto"/>
              <w:right w:val="single" w:sz="4" w:space="0" w:color="auto"/>
            </w:tcBorders>
            <w:shd w:val="clear" w:color="auto" w:fill="auto"/>
            <w:vAlign w:val="center"/>
            <w:hideMark/>
          </w:tcPr>
          <w:p w14:paraId="4057A516" w14:textId="60978AA3" w:rsidR="00F55654" w:rsidRPr="00C86F73" w:rsidRDefault="00F55654" w:rsidP="00075A1E">
            <w:pPr>
              <w:spacing w:after="0" w:line="240" w:lineRule="auto"/>
              <w:jc w:val="center"/>
              <w:rPr>
                <w:rFonts w:eastAsia="Times New Roman" w:cstheme="minorHAnsi"/>
                <w:lang w:eastAsia="pl-PL"/>
              </w:rPr>
            </w:pPr>
            <w:r w:rsidRPr="00C86F73">
              <w:rPr>
                <w:rFonts w:cstheme="minorHAnsi"/>
              </w:rPr>
              <w:t>0,4</w:t>
            </w:r>
          </w:p>
        </w:tc>
      </w:tr>
      <w:tr w:rsidR="00F55654" w:rsidRPr="00C86F73" w14:paraId="34AC3ABA" w14:textId="77777777" w:rsidTr="00AF08D9">
        <w:trPr>
          <w:trHeight w:val="324"/>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8553022" w14:textId="77777777" w:rsidR="00F55654" w:rsidRPr="00C86F73" w:rsidRDefault="00F55654" w:rsidP="00075A1E">
            <w:pPr>
              <w:spacing w:after="0" w:line="240" w:lineRule="auto"/>
              <w:jc w:val="center"/>
              <w:rPr>
                <w:rFonts w:eastAsia="Times New Roman" w:cstheme="minorHAnsi"/>
                <w:lang w:eastAsia="pl-PL"/>
              </w:rPr>
            </w:pPr>
            <w:r w:rsidRPr="00C86F73">
              <w:rPr>
                <w:rFonts w:eastAsia="Times New Roman" w:cstheme="minorHAnsi"/>
                <w:lang w:eastAsia="pl-PL"/>
              </w:rPr>
              <w:t>Dochody od osób prawnych, od osób fizycznych i innych jednostek nieposiadających osobowości prawnej</w:t>
            </w:r>
          </w:p>
        </w:tc>
        <w:tc>
          <w:tcPr>
            <w:tcW w:w="1326" w:type="dxa"/>
            <w:tcBorders>
              <w:top w:val="nil"/>
              <w:left w:val="nil"/>
              <w:bottom w:val="single" w:sz="4" w:space="0" w:color="auto"/>
              <w:right w:val="single" w:sz="4" w:space="0" w:color="auto"/>
            </w:tcBorders>
            <w:shd w:val="clear" w:color="auto" w:fill="auto"/>
            <w:vAlign w:val="center"/>
            <w:hideMark/>
          </w:tcPr>
          <w:p w14:paraId="67244F02" w14:textId="2E5D0B9F" w:rsidR="00F55654" w:rsidRPr="00C86F73" w:rsidRDefault="00F55654" w:rsidP="00075A1E">
            <w:pPr>
              <w:spacing w:after="0" w:line="240" w:lineRule="auto"/>
              <w:jc w:val="center"/>
              <w:rPr>
                <w:rFonts w:eastAsia="Times New Roman" w:cstheme="minorHAnsi"/>
                <w:lang w:eastAsia="pl-PL"/>
              </w:rPr>
            </w:pPr>
            <w:r w:rsidRPr="00C86F73">
              <w:rPr>
                <w:rFonts w:cstheme="minorHAnsi"/>
              </w:rPr>
              <w:t>15,2</w:t>
            </w:r>
          </w:p>
        </w:tc>
        <w:tc>
          <w:tcPr>
            <w:tcW w:w="1339" w:type="dxa"/>
            <w:tcBorders>
              <w:top w:val="nil"/>
              <w:left w:val="nil"/>
              <w:bottom w:val="single" w:sz="4" w:space="0" w:color="auto"/>
              <w:right w:val="single" w:sz="4" w:space="0" w:color="auto"/>
            </w:tcBorders>
            <w:shd w:val="clear" w:color="auto" w:fill="auto"/>
            <w:vAlign w:val="center"/>
            <w:hideMark/>
          </w:tcPr>
          <w:p w14:paraId="76F7E494" w14:textId="33BC3F5D" w:rsidR="00F55654" w:rsidRPr="00C86F73" w:rsidRDefault="00F55654" w:rsidP="00075A1E">
            <w:pPr>
              <w:spacing w:after="0" w:line="240" w:lineRule="auto"/>
              <w:jc w:val="center"/>
              <w:rPr>
                <w:rFonts w:eastAsia="Times New Roman" w:cstheme="minorHAnsi"/>
                <w:lang w:eastAsia="pl-PL"/>
              </w:rPr>
            </w:pPr>
            <w:r w:rsidRPr="00C86F73">
              <w:rPr>
                <w:rFonts w:cstheme="minorHAnsi"/>
              </w:rPr>
              <w:t>14,8</w:t>
            </w:r>
          </w:p>
        </w:tc>
        <w:tc>
          <w:tcPr>
            <w:tcW w:w="1285" w:type="dxa"/>
            <w:tcBorders>
              <w:top w:val="nil"/>
              <w:left w:val="nil"/>
              <w:bottom w:val="single" w:sz="4" w:space="0" w:color="auto"/>
              <w:right w:val="single" w:sz="4" w:space="0" w:color="auto"/>
            </w:tcBorders>
            <w:shd w:val="clear" w:color="auto" w:fill="auto"/>
            <w:vAlign w:val="center"/>
            <w:hideMark/>
          </w:tcPr>
          <w:p w14:paraId="1F08EE57" w14:textId="0645DBFA" w:rsidR="00F55654" w:rsidRPr="00C86F73" w:rsidRDefault="00F55654" w:rsidP="00075A1E">
            <w:pPr>
              <w:spacing w:after="0" w:line="240" w:lineRule="auto"/>
              <w:jc w:val="center"/>
              <w:rPr>
                <w:rFonts w:eastAsia="Times New Roman" w:cstheme="minorHAnsi"/>
                <w:lang w:eastAsia="pl-PL"/>
              </w:rPr>
            </w:pPr>
            <w:r w:rsidRPr="00C86F73">
              <w:rPr>
                <w:rFonts w:cstheme="minorHAnsi"/>
              </w:rPr>
              <w:t>14,6</w:t>
            </w:r>
          </w:p>
        </w:tc>
      </w:tr>
      <w:tr w:rsidR="00F55654" w:rsidRPr="00C86F73" w14:paraId="7C4F53E6" w14:textId="77777777" w:rsidTr="00AF08D9">
        <w:trPr>
          <w:trHeight w:val="600"/>
          <w:jc w:val="center"/>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E55B11C" w14:textId="77777777" w:rsidR="00F55654" w:rsidRPr="00C86F73" w:rsidRDefault="00F55654" w:rsidP="00075A1E">
            <w:pPr>
              <w:spacing w:after="0" w:line="240" w:lineRule="auto"/>
              <w:jc w:val="center"/>
              <w:rPr>
                <w:rFonts w:eastAsia="Times New Roman" w:cstheme="minorHAnsi"/>
                <w:lang w:eastAsia="pl-PL"/>
              </w:rPr>
            </w:pPr>
            <w:r w:rsidRPr="00C86F73">
              <w:rPr>
                <w:rFonts w:eastAsia="Times New Roman" w:cstheme="minorHAnsi"/>
                <w:lang w:eastAsia="pl-PL"/>
              </w:rPr>
              <w:t>Pozostałe zadania z zakresu polityki społecznej</w:t>
            </w:r>
          </w:p>
        </w:tc>
        <w:tc>
          <w:tcPr>
            <w:tcW w:w="1326" w:type="dxa"/>
            <w:tcBorders>
              <w:top w:val="nil"/>
              <w:left w:val="nil"/>
              <w:bottom w:val="single" w:sz="4" w:space="0" w:color="auto"/>
              <w:right w:val="single" w:sz="4" w:space="0" w:color="auto"/>
            </w:tcBorders>
            <w:shd w:val="clear" w:color="auto" w:fill="auto"/>
            <w:vAlign w:val="center"/>
            <w:hideMark/>
          </w:tcPr>
          <w:p w14:paraId="48785A36" w14:textId="519FBB18" w:rsidR="00F55654" w:rsidRPr="00C86F73" w:rsidRDefault="00F55654" w:rsidP="00075A1E">
            <w:pPr>
              <w:spacing w:after="0" w:line="240" w:lineRule="auto"/>
              <w:jc w:val="center"/>
              <w:rPr>
                <w:rFonts w:eastAsia="Times New Roman" w:cstheme="minorHAnsi"/>
                <w:lang w:eastAsia="pl-PL"/>
              </w:rPr>
            </w:pPr>
            <w:r w:rsidRPr="00C86F73">
              <w:rPr>
                <w:rFonts w:cstheme="minorHAnsi"/>
              </w:rPr>
              <w:t>1,5</w:t>
            </w:r>
          </w:p>
        </w:tc>
        <w:tc>
          <w:tcPr>
            <w:tcW w:w="1339" w:type="dxa"/>
            <w:tcBorders>
              <w:top w:val="nil"/>
              <w:left w:val="nil"/>
              <w:bottom w:val="single" w:sz="4" w:space="0" w:color="auto"/>
              <w:right w:val="single" w:sz="4" w:space="0" w:color="auto"/>
            </w:tcBorders>
            <w:shd w:val="clear" w:color="auto" w:fill="auto"/>
            <w:vAlign w:val="center"/>
            <w:hideMark/>
          </w:tcPr>
          <w:p w14:paraId="4C2997B1" w14:textId="693B7FB9" w:rsidR="00F55654" w:rsidRPr="00C86F73" w:rsidRDefault="00F55654" w:rsidP="00075A1E">
            <w:pPr>
              <w:spacing w:after="0" w:line="240" w:lineRule="auto"/>
              <w:jc w:val="center"/>
              <w:rPr>
                <w:rFonts w:eastAsia="Times New Roman" w:cstheme="minorHAnsi"/>
                <w:lang w:eastAsia="pl-PL"/>
              </w:rPr>
            </w:pPr>
            <w:r w:rsidRPr="00C86F73">
              <w:rPr>
                <w:rFonts w:cstheme="minorHAnsi"/>
              </w:rPr>
              <w:t>2,2</w:t>
            </w:r>
          </w:p>
        </w:tc>
        <w:tc>
          <w:tcPr>
            <w:tcW w:w="1285" w:type="dxa"/>
            <w:tcBorders>
              <w:top w:val="nil"/>
              <w:left w:val="nil"/>
              <w:bottom w:val="single" w:sz="4" w:space="0" w:color="auto"/>
              <w:right w:val="single" w:sz="4" w:space="0" w:color="auto"/>
            </w:tcBorders>
            <w:shd w:val="clear" w:color="auto" w:fill="auto"/>
            <w:vAlign w:val="center"/>
            <w:hideMark/>
          </w:tcPr>
          <w:p w14:paraId="72AD457A" w14:textId="4F5F1644" w:rsidR="00F55654" w:rsidRPr="00C86F73" w:rsidRDefault="00F55654" w:rsidP="00075A1E">
            <w:pPr>
              <w:spacing w:after="0" w:line="240" w:lineRule="auto"/>
              <w:jc w:val="center"/>
              <w:rPr>
                <w:rFonts w:eastAsia="Times New Roman" w:cstheme="minorHAnsi"/>
                <w:lang w:eastAsia="pl-PL"/>
              </w:rPr>
            </w:pPr>
            <w:r w:rsidRPr="00C86F73">
              <w:rPr>
                <w:rFonts w:cstheme="minorHAnsi"/>
              </w:rPr>
              <w:t>2,6</w:t>
            </w:r>
          </w:p>
        </w:tc>
      </w:tr>
    </w:tbl>
    <w:p w14:paraId="40EE8F04" w14:textId="1B988927" w:rsidR="00F55654" w:rsidRPr="00C86F73" w:rsidRDefault="00F55654" w:rsidP="00AF08D9">
      <w:pPr>
        <w:spacing w:after="0" w:line="240" w:lineRule="auto"/>
        <w:jc w:val="center"/>
        <w:rPr>
          <w:rFonts w:cstheme="minorHAnsi"/>
        </w:rPr>
      </w:pPr>
      <w:r w:rsidRPr="00C86F73">
        <w:rPr>
          <w:rFonts w:cstheme="minorHAnsi"/>
        </w:rPr>
        <w:t>Źródło: opracowanie wysłane na podstawie danych GUS</w:t>
      </w:r>
    </w:p>
    <w:p w14:paraId="45D2500B" w14:textId="77777777" w:rsidR="00AF08D9" w:rsidRPr="00C86F73" w:rsidRDefault="00AF08D9" w:rsidP="00AF08D9">
      <w:pPr>
        <w:spacing w:after="0" w:line="240" w:lineRule="auto"/>
        <w:jc w:val="center"/>
        <w:rPr>
          <w:rFonts w:cstheme="minorHAnsi"/>
        </w:rPr>
      </w:pPr>
    </w:p>
    <w:p w14:paraId="390B0723" w14:textId="26A8B40C" w:rsidR="00F55654" w:rsidRPr="00C86F73" w:rsidRDefault="00F55654" w:rsidP="00075A1E">
      <w:pPr>
        <w:pStyle w:val="Legenda"/>
        <w:spacing w:after="0"/>
        <w:jc w:val="center"/>
        <w:rPr>
          <w:rFonts w:cstheme="minorHAnsi"/>
          <w:i w:val="0"/>
          <w:iCs w:val="0"/>
          <w:color w:val="auto"/>
          <w:sz w:val="22"/>
          <w:szCs w:val="22"/>
        </w:rPr>
      </w:pPr>
      <w:bookmarkStart w:id="167" w:name="_Toc81294416"/>
      <w:r w:rsidRPr="00C86F73">
        <w:rPr>
          <w:rFonts w:cstheme="minorHAnsi"/>
          <w:i w:val="0"/>
          <w:iCs w:val="0"/>
          <w:color w:val="auto"/>
          <w:sz w:val="22"/>
          <w:szCs w:val="22"/>
        </w:rPr>
        <w:t xml:space="preserve">Wykres </w:t>
      </w:r>
      <w:r w:rsidRPr="00C86F73">
        <w:rPr>
          <w:rFonts w:cstheme="minorHAnsi"/>
          <w:i w:val="0"/>
          <w:iCs w:val="0"/>
          <w:color w:val="auto"/>
          <w:sz w:val="22"/>
          <w:szCs w:val="22"/>
        </w:rPr>
        <w:fldChar w:fldCharType="begin"/>
      </w:r>
      <w:r w:rsidRPr="00C86F73">
        <w:rPr>
          <w:rFonts w:cstheme="minorHAnsi"/>
          <w:i w:val="0"/>
          <w:iCs w:val="0"/>
          <w:color w:val="auto"/>
          <w:sz w:val="22"/>
          <w:szCs w:val="22"/>
        </w:rPr>
        <w:instrText xml:space="preserve"> SEQ Wykres \* ARABIC </w:instrText>
      </w:r>
      <w:r w:rsidRPr="00C86F73">
        <w:rPr>
          <w:rFonts w:cstheme="minorHAnsi"/>
          <w:i w:val="0"/>
          <w:iCs w:val="0"/>
          <w:color w:val="auto"/>
          <w:sz w:val="22"/>
          <w:szCs w:val="22"/>
        </w:rPr>
        <w:fldChar w:fldCharType="separate"/>
      </w:r>
      <w:r w:rsidR="00984021" w:rsidRPr="00C86F73">
        <w:rPr>
          <w:rFonts w:cstheme="minorHAnsi"/>
          <w:i w:val="0"/>
          <w:iCs w:val="0"/>
          <w:noProof/>
          <w:color w:val="auto"/>
          <w:sz w:val="22"/>
          <w:szCs w:val="22"/>
        </w:rPr>
        <w:t>24</w:t>
      </w:r>
      <w:r w:rsidRPr="00C86F73">
        <w:rPr>
          <w:rFonts w:cstheme="minorHAnsi"/>
          <w:i w:val="0"/>
          <w:iCs w:val="0"/>
          <w:color w:val="auto"/>
          <w:sz w:val="22"/>
          <w:szCs w:val="22"/>
        </w:rPr>
        <w:fldChar w:fldCharType="end"/>
      </w:r>
      <w:r w:rsidRPr="00C86F73">
        <w:rPr>
          <w:rFonts w:cstheme="minorHAnsi"/>
          <w:i w:val="0"/>
          <w:iCs w:val="0"/>
          <w:color w:val="auto"/>
          <w:sz w:val="22"/>
          <w:szCs w:val="22"/>
        </w:rPr>
        <w:t xml:space="preserve"> Dochody i wydatki budżetu gminy Słupia Konecka według rodzajów w 2019r</w:t>
      </w:r>
      <w:bookmarkEnd w:id="167"/>
    </w:p>
    <w:p w14:paraId="56D65F59" w14:textId="1E21EF7C" w:rsidR="00F55654" w:rsidRPr="00C86F73" w:rsidRDefault="00F55654" w:rsidP="00075A1E">
      <w:pPr>
        <w:spacing w:after="0" w:line="240" w:lineRule="auto"/>
        <w:jc w:val="center"/>
        <w:rPr>
          <w:rFonts w:cstheme="minorHAnsi"/>
        </w:rPr>
      </w:pPr>
      <w:r w:rsidRPr="00C86F73">
        <w:rPr>
          <w:rFonts w:cstheme="minorHAnsi"/>
          <w:noProof/>
          <w:lang w:eastAsia="pl-PL"/>
        </w:rPr>
        <w:lastRenderedPageBreak/>
        <w:drawing>
          <wp:inline distT="0" distB="0" distL="0" distR="0" wp14:anchorId="16ED2617" wp14:editId="32F2E79F">
            <wp:extent cx="5532306" cy="244792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4558" t="38335" r="41591" b="35037"/>
                    <a:stretch/>
                  </pic:blipFill>
                  <pic:spPr bwMode="auto">
                    <a:xfrm>
                      <a:off x="0" y="0"/>
                      <a:ext cx="5563181" cy="2461587"/>
                    </a:xfrm>
                    <a:prstGeom prst="rect">
                      <a:avLst/>
                    </a:prstGeom>
                    <a:ln>
                      <a:noFill/>
                    </a:ln>
                    <a:extLst>
                      <a:ext uri="{53640926-AAD7-44D8-BBD7-CCE9431645EC}">
                        <a14:shadowObscured xmlns:a14="http://schemas.microsoft.com/office/drawing/2010/main"/>
                      </a:ext>
                    </a:extLst>
                  </pic:spPr>
                </pic:pic>
              </a:graphicData>
            </a:graphic>
          </wp:inline>
        </w:drawing>
      </w:r>
    </w:p>
    <w:p w14:paraId="01C6085F" w14:textId="05F9F895" w:rsidR="002722A7" w:rsidRPr="00C86F73" w:rsidRDefault="00F55654" w:rsidP="00075A1E">
      <w:pPr>
        <w:spacing w:after="0" w:line="240" w:lineRule="auto"/>
        <w:jc w:val="center"/>
        <w:rPr>
          <w:rFonts w:cstheme="minorHAnsi"/>
        </w:rPr>
      </w:pPr>
      <w:r w:rsidRPr="00C86F73">
        <w:rPr>
          <w:rFonts w:cstheme="minorHAnsi"/>
        </w:rPr>
        <w:t>Źródło: opracowanie własne n</w:t>
      </w:r>
      <w:r w:rsidRPr="00C86F73">
        <w:rPr>
          <w:rFonts w:cstheme="minorHAnsi"/>
          <w:noProof/>
        </w:rPr>
        <w:t xml:space="preserve"> </w:t>
      </w:r>
      <w:r w:rsidRPr="00C86F73">
        <w:rPr>
          <w:rFonts w:cstheme="minorHAnsi"/>
        </w:rPr>
        <w:t>a podstawie danych GUS</w:t>
      </w:r>
    </w:p>
    <w:p w14:paraId="61C22F43" w14:textId="719C13F3" w:rsidR="00AF08D9" w:rsidRPr="00C86F73" w:rsidRDefault="00AF08D9" w:rsidP="00075A1E">
      <w:pPr>
        <w:spacing w:after="0" w:line="240" w:lineRule="auto"/>
        <w:jc w:val="center"/>
        <w:rPr>
          <w:rFonts w:cstheme="minorHAnsi"/>
        </w:rPr>
      </w:pPr>
    </w:p>
    <w:p w14:paraId="1BE63534" w14:textId="7A219D36" w:rsidR="00AF08D9" w:rsidRPr="00C86F73" w:rsidRDefault="00AF08D9" w:rsidP="00AF08D9">
      <w:pPr>
        <w:pStyle w:val="Legenda"/>
        <w:spacing w:after="0"/>
        <w:jc w:val="center"/>
        <w:rPr>
          <w:rFonts w:cstheme="minorHAnsi"/>
          <w:i w:val="0"/>
          <w:iCs w:val="0"/>
          <w:color w:val="auto"/>
          <w:sz w:val="22"/>
          <w:szCs w:val="22"/>
        </w:rPr>
      </w:pPr>
      <w:bookmarkStart w:id="168" w:name="_Toc81294417"/>
      <w:r w:rsidRPr="00C86F73">
        <w:rPr>
          <w:i w:val="0"/>
          <w:iCs w:val="0"/>
          <w:color w:val="auto"/>
          <w:sz w:val="22"/>
          <w:szCs w:val="22"/>
        </w:rPr>
        <w:t xml:space="preserve">Wykres </w:t>
      </w:r>
      <w:r w:rsidRPr="00C86F73">
        <w:rPr>
          <w:i w:val="0"/>
          <w:iCs w:val="0"/>
          <w:color w:val="auto"/>
          <w:sz w:val="22"/>
          <w:szCs w:val="22"/>
        </w:rPr>
        <w:fldChar w:fldCharType="begin"/>
      </w:r>
      <w:r w:rsidRPr="00C86F73">
        <w:rPr>
          <w:i w:val="0"/>
          <w:iCs w:val="0"/>
          <w:color w:val="auto"/>
          <w:sz w:val="22"/>
          <w:szCs w:val="22"/>
        </w:rPr>
        <w:instrText xml:space="preserve"> SEQ Wykres \* ARABIC </w:instrText>
      </w:r>
      <w:r w:rsidRPr="00C86F73">
        <w:rPr>
          <w:i w:val="0"/>
          <w:iCs w:val="0"/>
          <w:color w:val="auto"/>
          <w:sz w:val="22"/>
          <w:szCs w:val="22"/>
        </w:rPr>
        <w:fldChar w:fldCharType="separate"/>
      </w:r>
      <w:r w:rsidR="00984021" w:rsidRPr="00C86F73">
        <w:rPr>
          <w:i w:val="0"/>
          <w:iCs w:val="0"/>
          <w:noProof/>
          <w:color w:val="auto"/>
          <w:sz w:val="22"/>
          <w:szCs w:val="22"/>
        </w:rPr>
        <w:t>25</w:t>
      </w:r>
      <w:r w:rsidRPr="00C86F73">
        <w:rPr>
          <w:i w:val="0"/>
          <w:iCs w:val="0"/>
          <w:color w:val="auto"/>
          <w:sz w:val="22"/>
          <w:szCs w:val="22"/>
        </w:rPr>
        <w:fldChar w:fldCharType="end"/>
      </w:r>
      <w:r w:rsidRPr="00C86F73">
        <w:rPr>
          <w:i w:val="0"/>
          <w:iCs w:val="0"/>
          <w:color w:val="auto"/>
          <w:sz w:val="22"/>
          <w:szCs w:val="22"/>
        </w:rPr>
        <w:t xml:space="preserve"> Wydatki i dochody gminy Słupia </w:t>
      </w:r>
      <w:r w:rsidR="008474A1">
        <w:rPr>
          <w:i w:val="0"/>
          <w:iCs w:val="0"/>
          <w:color w:val="auto"/>
          <w:sz w:val="22"/>
          <w:szCs w:val="22"/>
        </w:rPr>
        <w:t>K</w:t>
      </w:r>
      <w:r w:rsidRPr="00C86F73">
        <w:rPr>
          <w:i w:val="0"/>
          <w:iCs w:val="0"/>
          <w:color w:val="auto"/>
          <w:sz w:val="22"/>
          <w:szCs w:val="22"/>
        </w:rPr>
        <w:t>onecka w latach 2007-2019</w:t>
      </w:r>
      <w:bookmarkEnd w:id="168"/>
    </w:p>
    <w:p w14:paraId="6993CD73" w14:textId="761795C0" w:rsidR="00AF08D9" w:rsidRPr="00C86F73" w:rsidRDefault="00AF08D9" w:rsidP="00AF08D9">
      <w:pPr>
        <w:spacing w:after="0" w:line="240" w:lineRule="auto"/>
        <w:rPr>
          <w:rFonts w:cstheme="minorHAnsi"/>
        </w:rPr>
      </w:pPr>
      <w:r w:rsidRPr="00C86F73">
        <w:rPr>
          <w:noProof/>
          <w:lang w:eastAsia="pl-PL"/>
        </w:rPr>
        <w:drawing>
          <wp:inline distT="0" distB="0" distL="0" distR="0" wp14:anchorId="01D8DCD7" wp14:editId="060290A3">
            <wp:extent cx="5760720" cy="2623820"/>
            <wp:effectExtent l="0" t="0" r="11430" b="5080"/>
            <wp:docPr id="59" name="Wykres 59">
              <a:extLst xmlns:a="http://schemas.openxmlformats.org/drawingml/2006/main">
                <a:ext uri="{FF2B5EF4-FFF2-40B4-BE49-F238E27FC236}">
                  <a16:creationId xmlns:a16="http://schemas.microsoft.com/office/drawing/2014/main" id="{5F4ED0E6-DA16-4E15-B22C-0E249DAE7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F67604C" w14:textId="23107A89" w:rsidR="00AF08D9" w:rsidRPr="00C86F73" w:rsidRDefault="00AF08D9" w:rsidP="00AF08D9">
      <w:pPr>
        <w:spacing w:after="0" w:line="240" w:lineRule="auto"/>
        <w:jc w:val="center"/>
        <w:rPr>
          <w:rFonts w:cstheme="minorHAnsi"/>
        </w:rPr>
      </w:pPr>
      <w:r w:rsidRPr="00C86F73">
        <w:rPr>
          <w:rFonts w:cstheme="minorHAnsi"/>
        </w:rPr>
        <w:t>Źródło: opracowanie własne na podstawie danych GUS</w:t>
      </w:r>
    </w:p>
    <w:p w14:paraId="56C7C7D4" w14:textId="77777777" w:rsidR="00BE7F9E" w:rsidRPr="00C86F73" w:rsidRDefault="00BE7F9E" w:rsidP="00AF08D9">
      <w:pPr>
        <w:spacing w:after="0" w:line="240" w:lineRule="auto"/>
        <w:jc w:val="center"/>
        <w:rPr>
          <w:rFonts w:cstheme="minorHAnsi"/>
        </w:rPr>
      </w:pPr>
    </w:p>
    <w:p w14:paraId="494A056E" w14:textId="4C2EE9A3" w:rsidR="00BE7F9E" w:rsidRPr="00C86F73" w:rsidRDefault="00BE7F9E" w:rsidP="00BE7F9E">
      <w:pPr>
        <w:spacing w:after="0" w:line="240" w:lineRule="auto"/>
        <w:jc w:val="both"/>
        <w:rPr>
          <w:rFonts w:cstheme="minorHAnsi"/>
        </w:rPr>
      </w:pPr>
      <w:r w:rsidRPr="00C86F73">
        <w:rPr>
          <w:rFonts w:cstheme="minorHAnsi"/>
        </w:rPr>
        <w:t xml:space="preserve">W zakresie dochodów bieżących zakłada się ich stabilny wzrost. Wydatki bieżące co roku będą nieznacznie wzrastać na co pozwalać będzie równoległy wzrost dochodów. Aktualny stan zadłużenia do dochodów ogółem (35%) pozostawia możliwości w zakresie zaciągania kolejnych zobowiązań. Istniejące zadłużenie w kwocie 5 745 820,00 zł. zostanie w całości spłacone do października 2033 r. </w:t>
      </w:r>
    </w:p>
    <w:p w14:paraId="3EABB8B9" w14:textId="5CDA6773" w:rsidR="00BE7F9E" w:rsidRPr="00C86F73" w:rsidRDefault="00BE7F9E" w:rsidP="00BE7F9E">
      <w:pPr>
        <w:spacing w:after="0" w:line="240" w:lineRule="auto"/>
        <w:jc w:val="both"/>
        <w:rPr>
          <w:rFonts w:cstheme="minorHAnsi"/>
        </w:rPr>
      </w:pPr>
    </w:p>
    <w:p w14:paraId="41BF833D" w14:textId="07A0923A" w:rsidR="00BE7F9E" w:rsidRPr="00C86F73" w:rsidRDefault="00BE7F9E" w:rsidP="00BE7F9E">
      <w:pPr>
        <w:spacing w:after="0" w:line="240" w:lineRule="auto"/>
        <w:jc w:val="both"/>
        <w:rPr>
          <w:rFonts w:cstheme="minorHAnsi"/>
          <w:b/>
          <w:bCs/>
          <w:sz w:val="28"/>
          <w:szCs w:val="28"/>
        </w:rPr>
      </w:pPr>
      <w:r w:rsidRPr="00C86F73">
        <w:rPr>
          <w:rFonts w:cstheme="minorHAnsi"/>
          <w:b/>
          <w:bCs/>
          <w:sz w:val="28"/>
          <w:szCs w:val="28"/>
        </w:rPr>
        <w:t>Podsumowanie</w:t>
      </w:r>
    </w:p>
    <w:p w14:paraId="3B4CE030" w14:textId="590A6FDD" w:rsidR="00C86F73" w:rsidRDefault="00BE7F9E" w:rsidP="009C1E29">
      <w:pPr>
        <w:spacing w:after="0" w:line="240" w:lineRule="auto"/>
        <w:jc w:val="both"/>
        <w:rPr>
          <w:rFonts w:cstheme="minorHAnsi"/>
        </w:rPr>
      </w:pPr>
      <w:r w:rsidRPr="00C86F73">
        <w:rPr>
          <w:rFonts w:cstheme="minorHAnsi"/>
        </w:rPr>
        <w:t xml:space="preserve">Generalnie, sytuację finansową gmin objętych </w:t>
      </w:r>
      <w:r w:rsidR="00201A01">
        <w:rPr>
          <w:rFonts w:cstheme="minorHAnsi"/>
        </w:rPr>
        <w:t>S</w:t>
      </w:r>
      <w:r w:rsidRPr="00C86F73">
        <w:rPr>
          <w:rFonts w:cstheme="minorHAnsi"/>
        </w:rPr>
        <w:t xml:space="preserve">trategią ocenić należy jako zadawalającą i stabilną. </w:t>
      </w:r>
      <w:r w:rsidR="009C1E29" w:rsidRPr="00C86F73">
        <w:rPr>
          <w:rFonts w:cstheme="minorHAnsi"/>
        </w:rPr>
        <w:br/>
      </w:r>
      <w:r w:rsidRPr="00C86F73">
        <w:rPr>
          <w:rFonts w:cstheme="minorHAnsi"/>
        </w:rPr>
        <w:t>W perspektywie roku 2030 umożliwia realizację wyznaczonych zadań strategicznych, przy utrzymaniu wszystkich podstawowych funkcji gmin związanych z zaspokajaniem potrzeb mieszkańców.</w:t>
      </w:r>
    </w:p>
    <w:p w14:paraId="007265CE" w14:textId="3FB82E42" w:rsidR="00201A01" w:rsidRDefault="00201A01" w:rsidP="009C1E29">
      <w:pPr>
        <w:spacing w:after="0" w:line="240" w:lineRule="auto"/>
        <w:jc w:val="both"/>
        <w:rPr>
          <w:rFonts w:cstheme="minorHAnsi"/>
        </w:rPr>
      </w:pPr>
    </w:p>
    <w:p w14:paraId="17D36A14" w14:textId="77777777" w:rsidR="00201A01" w:rsidRDefault="00201A01" w:rsidP="009C1E29">
      <w:pPr>
        <w:spacing w:after="0" w:line="240" w:lineRule="auto"/>
        <w:jc w:val="both"/>
        <w:rPr>
          <w:rFonts w:cstheme="minorHAnsi"/>
        </w:rPr>
      </w:pPr>
    </w:p>
    <w:p w14:paraId="0D2A2A7E" w14:textId="77777777" w:rsidR="00C86F73" w:rsidRDefault="00C86F73">
      <w:pPr>
        <w:rPr>
          <w:rFonts w:cstheme="minorHAnsi"/>
        </w:rPr>
      </w:pPr>
      <w:r>
        <w:rPr>
          <w:rFonts w:cstheme="minorHAnsi"/>
        </w:rPr>
        <w:br w:type="page"/>
      </w:r>
    </w:p>
    <w:p w14:paraId="1476F0FC" w14:textId="2C45C92D" w:rsidR="00580ACF" w:rsidRPr="00580ACF" w:rsidRDefault="00580ACF" w:rsidP="00BE7F9E">
      <w:pPr>
        <w:pStyle w:val="Nagwek1"/>
        <w:numPr>
          <w:ilvl w:val="0"/>
          <w:numId w:val="2"/>
        </w:numPr>
        <w:ind w:left="426"/>
        <w:rPr>
          <w:rFonts w:asciiTheme="minorHAnsi" w:hAnsiTheme="minorHAnsi" w:cstheme="minorHAnsi"/>
          <w:b/>
          <w:bCs/>
          <w:color w:val="auto"/>
        </w:rPr>
      </w:pPr>
      <w:bookmarkStart w:id="169" w:name="_Toc74731832"/>
      <w:r w:rsidRPr="00580ACF">
        <w:rPr>
          <w:rFonts w:asciiTheme="minorHAnsi" w:hAnsiTheme="minorHAnsi" w:cstheme="minorHAnsi"/>
          <w:b/>
          <w:bCs/>
          <w:color w:val="auto"/>
        </w:rPr>
        <w:lastRenderedPageBreak/>
        <w:t>Wnioski z analizy danych</w:t>
      </w:r>
      <w:bookmarkEnd w:id="169"/>
      <w:r w:rsidRPr="00580ACF">
        <w:rPr>
          <w:rFonts w:asciiTheme="minorHAnsi" w:hAnsiTheme="minorHAnsi" w:cstheme="minorHAnsi"/>
          <w:b/>
          <w:bCs/>
          <w:color w:val="auto"/>
        </w:rPr>
        <w:t xml:space="preserve"> </w:t>
      </w:r>
    </w:p>
    <w:p w14:paraId="21796E0F" w14:textId="77777777" w:rsidR="003F43CE" w:rsidRDefault="003F43CE" w:rsidP="00BE7F9E">
      <w:pPr>
        <w:spacing w:after="0" w:line="240" w:lineRule="auto"/>
        <w:jc w:val="both"/>
      </w:pPr>
    </w:p>
    <w:p w14:paraId="3D86DF94" w14:textId="6B4E31E0" w:rsidR="00BE7F9E" w:rsidRDefault="00BE7F9E" w:rsidP="00BE7F9E">
      <w:pPr>
        <w:spacing w:after="0" w:line="240" w:lineRule="auto"/>
        <w:jc w:val="both"/>
      </w:pPr>
      <w:bookmarkStart w:id="170" w:name="_Hlk76543785"/>
      <w:r>
        <w:t>S</w:t>
      </w:r>
      <w:r w:rsidR="00580ACF">
        <w:t>ytuacj</w:t>
      </w:r>
      <w:r w:rsidR="003F43CE">
        <w:t>a</w:t>
      </w:r>
      <w:r w:rsidR="00580ACF">
        <w:t xml:space="preserve"> społeczno-gospodarcz</w:t>
      </w:r>
      <w:r w:rsidR="003F43CE">
        <w:t xml:space="preserve">a </w:t>
      </w:r>
      <w:r>
        <w:t xml:space="preserve">gmin objętych </w:t>
      </w:r>
      <w:r w:rsidR="00E572AF">
        <w:t>S</w:t>
      </w:r>
      <w:r>
        <w:t>trategią</w:t>
      </w:r>
      <w:r w:rsidR="00580ACF">
        <w:t xml:space="preserve"> pozwala wysunąć następujące wnioski: </w:t>
      </w:r>
    </w:p>
    <w:p w14:paraId="15892184" w14:textId="62C379F0" w:rsidR="00FB2D00" w:rsidRDefault="00580ACF" w:rsidP="00FB2D00">
      <w:pPr>
        <w:pStyle w:val="Akapitzlist"/>
        <w:numPr>
          <w:ilvl w:val="0"/>
          <w:numId w:val="39"/>
        </w:numPr>
        <w:spacing w:after="0" w:line="240" w:lineRule="auto"/>
        <w:ind w:left="426"/>
        <w:jc w:val="both"/>
      </w:pPr>
      <w:r>
        <w:t xml:space="preserve">Potencjał ludnościowy </w:t>
      </w:r>
      <w:r w:rsidR="00BE7F9E">
        <w:t>gmin</w:t>
      </w:r>
      <w:r w:rsidR="00E572AF">
        <w:t xml:space="preserve">: Łopuszno, Krasocin i Słupia Konecka </w:t>
      </w:r>
      <w:r w:rsidR="00BE7F9E">
        <w:t>zmniejsza</w:t>
      </w:r>
      <w:r>
        <w:t xml:space="preserve"> się. Potwierdzeniem tej sytuacji jest </w:t>
      </w:r>
      <w:r w:rsidR="00BE7F9E">
        <w:t xml:space="preserve">ujemny </w:t>
      </w:r>
      <w:r>
        <w:t xml:space="preserve">przyrost naturalny </w:t>
      </w:r>
      <w:r w:rsidR="00BE7F9E">
        <w:t xml:space="preserve">oraz ujemne saldo migracji. Dodatkowo </w:t>
      </w:r>
      <w:r w:rsidR="00FB2D00">
        <w:t>prognozy demograficzne wskazują</w:t>
      </w:r>
      <w:r w:rsidR="00E572AF">
        <w:t>,</w:t>
      </w:r>
      <w:r w:rsidR="00FB2D00">
        <w:t xml:space="preserve"> iż do roku 2030 liczba mieszkańców  na obszarze realizacji </w:t>
      </w:r>
      <w:r w:rsidR="00E572AF">
        <w:t>S</w:t>
      </w:r>
      <w:r w:rsidR="00FB2D00">
        <w:t xml:space="preserve">trategii będzie malała. </w:t>
      </w:r>
    </w:p>
    <w:p w14:paraId="45D173C6" w14:textId="053A36A5" w:rsidR="00FB2D00" w:rsidRDefault="00FB2D00" w:rsidP="00FB2D00">
      <w:pPr>
        <w:pStyle w:val="Akapitzlist"/>
        <w:numPr>
          <w:ilvl w:val="0"/>
          <w:numId w:val="39"/>
        </w:numPr>
        <w:spacing w:after="0" w:line="240" w:lineRule="auto"/>
        <w:ind w:left="426"/>
        <w:jc w:val="both"/>
      </w:pPr>
      <w:r>
        <w:t>W najbliższych latach znacznie wzrośnie liczba mieszkańców gmin w wieku poprodukcyjnym</w:t>
      </w:r>
      <w:r w:rsidRPr="00FB2D00">
        <w:t xml:space="preserve"> </w:t>
      </w:r>
      <w:r>
        <w:t>co wskazują na pogłębiający się problem starzejącego społeczeństwa.</w:t>
      </w:r>
    </w:p>
    <w:p w14:paraId="254F16E2" w14:textId="3EC6F4BD" w:rsidR="00FB2D00" w:rsidRDefault="00FB2D00" w:rsidP="00FB2D00">
      <w:pPr>
        <w:pStyle w:val="Akapitzlist"/>
        <w:numPr>
          <w:ilvl w:val="0"/>
          <w:numId w:val="39"/>
        </w:numPr>
        <w:spacing w:after="0" w:line="240" w:lineRule="auto"/>
        <w:ind w:left="426"/>
        <w:jc w:val="both"/>
      </w:pPr>
      <w:r>
        <w:t xml:space="preserve">Liczba uczniów w szkołach w ostatnich latach </w:t>
      </w:r>
      <w:r w:rsidR="00E572AF">
        <w:t>utrzymuje się na zbliżonym poziomie</w:t>
      </w:r>
      <w:r w:rsidR="00E817EA">
        <w:t>.</w:t>
      </w:r>
    </w:p>
    <w:p w14:paraId="3CE922D4" w14:textId="2E5E5863" w:rsidR="00E33D13" w:rsidRDefault="00E33D13" w:rsidP="00E33D13">
      <w:pPr>
        <w:pStyle w:val="Akapitzlist"/>
        <w:numPr>
          <w:ilvl w:val="0"/>
          <w:numId w:val="39"/>
        </w:numPr>
        <w:spacing w:after="0" w:line="240" w:lineRule="auto"/>
        <w:ind w:left="426"/>
        <w:jc w:val="both"/>
      </w:pPr>
      <w:r>
        <w:t>Mieszkańcy maj</w:t>
      </w:r>
      <w:r w:rsidR="00E572AF">
        <w:t>ą</w:t>
      </w:r>
      <w:r>
        <w:t xml:space="preserve"> zapewniony dostęp do wychowania przedszkolnego natomiast brakuje miejsc opieki nad dziećmi do lat 3 (żłobków, klubów dziecięcych).</w:t>
      </w:r>
    </w:p>
    <w:p w14:paraId="6F676C9A" w14:textId="77777777" w:rsidR="00FB2D00" w:rsidRDefault="00FB2D00" w:rsidP="00BE7F9E">
      <w:pPr>
        <w:pStyle w:val="Akapitzlist"/>
        <w:numPr>
          <w:ilvl w:val="0"/>
          <w:numId w:val="39"/>
        </w:numPr>
        <w:spacing w:after="0" w:line="240" w:lineRule="auto"/>
        <w:ind w:left="426"/>
        <w:jc w:val="both"/>
      </w:pPr>
      <w:r>
        <w:t xml:space="preserve">Aby zahamować niekorzystna sytuację demograficzną </w:t>
      </w:r>
      <w:r w:rsidR="00580ACF">
        <w:t>powinny zostać podjęte działania, które wpłyną</w:t>
      </w:r>
      <w:r>
        <w:t xml:space="preserve"> pozytywnie </w:t>
      </w:r>
      <w:r w:rsidR="00580ACF">
        <w:t xml:space="preserve">na jakość życia mieszkańców m.in.: </w:t>
      </w:r>
    </w:p>
    <w:p w14:paraId="20511D49" w14:textId="4539F2C9" w:rsidR="00FB2D00" w:rsidRDefault="00FB2D00" w:rsidP="00FB2D00">
      <w:pPr>
        <w:pStyle w:val="Akapitzlist"/>
        <w:spacing w:after="0" w:line="240" w:lineRule="auto"/>
        <w:ind w:left="426"/>
        <w:jc w:val="both"/>
      </w:pPr>
      <w:r>
        <w:t xml:space="preserve">- zapewnienie dostępu do wysokiej jakości usług publicznych (np. do miejsc w żłobkach </w:t>
      </w:r>
      <w:r w:rsidR="00E33D13">
        <w:br/>
      </w:r>
      <w:r>
        <w:t>i przedszkolach, do wysokiej jakości edukacji i opieki zdrowotnej, dostęp do  kultur</w:t>
      </w:r>
      <w:r w:rsidR="00E817EA">
        <w:t>y</w:t>
      </w:r>
      <w:r>
        <w:t>)</w:t>
      </w:r>
      <w:r w:rsidR="00E572AF">
        <w:t>,</w:t>
      </w:r>
    </w:p>
    <w:p w14:paraId="65E87CFF" w14:textId="77777777" w:rsidR="00FB2D00" w:rsidRDefault="00FB2D00" w:rsidP="00FB2D00">
      <w:pPr>
        <w:pStyle w:val="Akapitzlist"/>
        <w:spacing w:after="0" w:line="240" w:lineRule="auto"/>
        <w:ind w:left="426"/>
        <w:jc w:val="both"/>
      </w:pPr>
      <w:r>
        <w:t xml:space="preserve">- </w:t>
      </w:r>
      <w:r w:rsidR="00580ACF">
        <w:t xml:space="preserve">tworzenie atrakcyjnych warunków do osiedlania się, </w:t>
      </w:r>
    </w:p>
    <w:p w14:paraId="593E6B14" w14:textId="532D2889" w:rsidR="00FB2D00" w:rsidRDefault="00FB2D00" w:rsidP="00FB2D00">
      <w:pPr>
        <w:pStyle w:val="Akapitzlist"/>
        <w:spacing w:after="0" w:line="240" w:lineRule="auto"/>
        <w:ind w:left="426"/>
        <w:jc w:val="both"/>
      </w:pPr>
      <w:r>
        <w:t xml:space="preserve">- </w:t>
      </w:r>
      <w:r w:rsidR="00580ACF">
        <w:t xml:space="preserve">tworzenie </w:t>
      </w:r>
      <w:r w:rsidRPr="00FB2D00">
        <w:t>atrakcyjnych warunków</w:t>
      </w:r>
      <w:r>
        <w:t xml:space="preserve"> do zakładania</w:t>
      </w:r>
      <w:r w:rsidR="00580ACF">
        <w:t xml:space="preserve"> działalnoś</w:t>
      </w:r>
      <w:r w:rsidR="00E572AF">
        <w:t>ci</w:t>
      </w:r>
      <w:r w:rsidR="00580ACF">
        <w:t xml:space="preserve"> gospodarcz</w:t>
      </w:r>
      <w:r w:rsidR="00E572AF">
        <w:t>ej,</w:t>
      </w:r>
      <w:r w:rsidR="00580ACF">
        <w:t xml:space="preserve"> </w:t>
      </w:r>
    </w:p>
    <w:p w14:paraId="623F513E" w14:textId="2333BF1F" w:rsidR="00E817EA" w:rsidRDefault="00FB2D00" w:rsidP="00FB2D00">
      <w:pPr>
        <w:pStyle w:val="Akapitzlist"/>
        <w:spacing w:after="0" w:line="240" w:lineRule="auto"/>
        <w:ind w:left="426"/>
        <w:jc w:val="both"/>
      </w:pPr>
      <w:r>
        <w:t xml:space="preserve">- </w:t>
      </w:r>
      <w:r w:rsidR="00E817EA">
        <w:t xml:space="preserve">zapewnienie dostępu do infrastruktury </w:t>
      </w:r>
      <w:r w:rsidR="00E572AF">
        <w:t xml:space="preserve">sportowej, </w:t>
      </w:r>
      <w:r w:rsidR="00E817EA">
        <w:t>kulturowej</w:t>
      </w:r>
      <w:r w:rsidR="00E572AF">
        <w:t xml:space="preserve"> i</w:t>
      </w:r>
      <w:r w:rsidR="00E817EA">
        <w:t xml:space="preserve"> rekreacyjnej. </w:t>
      </w:r>
    </w:p>
    <w:p w14:paraId="7EFFFD05" w14:textId="4E8BA59F" w:rsidR="00FB2D00" w:rsidRDefault="00E817EA" w:rsidP="00E817EA">
      <w:pPr>
        <w:pStyle w:val="Akapitzlist"/>
        <w:numPr>
          <w:ilvl w:val="0"/>
          <w:numId w:val="39"/>
        </w:numPr>
        <w:spacing w:after="0" w:line="240" w:lineRule="auto"/>
        <w:ind w:left="426"/>
        <w:jc w:val="both"/>
      </w:pPr>
      <w:r>
        <w:t xml:space="preserve">Liczba podmiotów gospodarczych zarejestrowanych na obszarze gmin z roku na rok wzrasta. </w:t>
      </w:r>
    </w:p>
    <w:p w14:paraId="01CC3BE8" w14:textId="2B43FFBE" w:rsidR="00E817EA" w:rsidRDefault="00E817EA" w:rsidP="00E817EA">
      <w:pPr>
        <w:pStyle w:val="Akapitzlist"/>
        <w:numPr>
          <w:ilvl w:val="0"/>
          <w:numId w:val="39"/>
        </w:numPr>
        <w:spacing w:after="0" w:line="240" w:lineRule="auto"/>
        <w:ind w:left="426"/>
        <w:jc w:val="both"/>
      </w:pPr>
      <w:r>
        <w:t>Spada systematycznie stopa bezrobocia.</w:t>
      </w:r>
    </w:p>
    <w:p w14:paraId="61D09218" w14:textId="314DC855" w:rsidR="00E572AF" w:rsidRDefault="00E817EA" w:rsidP="00E817EA">
      <w:pPr>
        <w:pStyle w:val="Akapitzlist"/>
        <w:numPr>
          <w:ilvl w:val="0"/>
          <w:numId w:val="39"/>
        </w:numPr>
        <w:spacing w:after="0" w:line="240" w:lineRule="auto"/>
        <w:ind w:left="426"/>
        <w:jc w:val="both"/>
      </w:pPr>
      <w:r>
        <w:t xml:space="preserve">W najbliższych  latach należy spodziewać się spadku liczby osób i rodzin korzystających z pomocy </w:t>
      </w:r>
      <w:r w:rsidR="00E572AF">
        <w:t>społecznej</w:t>
      </w:r>
      <w:r>
        <w:t>. Wzr</w:t>
      </w:r>
      <w:r w:rsidR="00E572AF">
        <w:t>asta</w:t>
      </w:r>
      <w:r>
        <w:t xml:space="preserve"> natomiast liczba osób korzystających z pomocy z powodu</w:t>
      </w:r>
      <w:r w:rsidR="00E572AF">
        <w:t>:</w:t>
      </w:r>
    </w:p>
    <w:p w14:paraId="05353E20" w14:textId="77777777" w:rsidR="00E572AF" w:rsidRDefault="00E817EA" w:rsidP="00E572AF">
      <w:pPr>
        <w:pStyle w:val="Akapitzlist"/>
        <w:numPr>
          <w:ilvl w:val="0"/>
          <w:numId w:val="45"/>
        </w:numPr>
        <w:spacing w:after="0" w:line="240" w:lineRule="auto"/>
        <w:jc w:val="both"/>
      </w:pPr>
      <w:r>
        <w:t>niepełnosprawności i długotrwałej lub ciężkiej choroby co jest spowodowane starzejącym się społeczeństwem</w:t>
      </w:r>
      <w:r w:rsidR="00E572AF">
        <w:t xml:space="preserve"> oraz </w:t>
      </w:r>
    </w:p>
    <w:p w14:paraId="7F036FAE" w14:textId="06BED688" w:rsidR="00E817EA" w:rsidRDefault="00E817EA" w:rsidP="00E572AF">
      <w:pPr>
        <w:pStyle w:val="Akapitzlist"/>
        <w:numPr>
          <w:ilvl w:val="0"/>
          <w:numId w:val="45"/>
        </w:numPr>
        <w:spacing w:after="0" w:line="240" w:lineRule="auto"/>
        <w:jc w:val="both"/>
      </w:pPr>
      <w:r>
        <w:t>bezradnoś</w:t>
      </w:r>
      <w:r w:rsidR="00E572AF">
        <w:t>ci</w:t>
      </w:r>
      <w:r>
        <w:t xml:space="preserve"> w sprawach opiekuńczo-wychowawczych</w:t>
      </w:r>
      <w:r w:rsidR="00E572AF">
        <w:t>.</w:t>
      </w:r>
    </w:p>
    <w:p w14:paraId="032191F4" w14:textId="6238D281" w:rsidR="00E817EA" w:rsidRDefault="00E817EA" w:rsidP="00E817EA">
      <w:pPr>
        <w:pStyle w:val="Akapitzlist"/>
        <w:numPr>
          <w:ilvl w:val="0"/>
          <w:numId w:val="39"/>
        </w:numPr>
        <w:spacing w:after="0" w:line="240" w:lineRule="auto"/>
        <w:ind w:left="426"/>
        <w:jc w:val="both"/>
      </w:pPr>
      <w:r>
        <w:t>Wobec wysokiej dynamiki wzrostu grupy osób starszych, istnieje potrzeba rozszerzenia oferty pomocy społecznej osobom starszym i chorym. Z uwagi na rosnącą bezradność w sprawach opiekuńczo-wychowawczych, a także uzależnienia konieczne jest wzmocnienie działań z zakresu pomocy w funkcjonowaniu rodziny.</w:t>
      </w:r>
    </w:p>
    <w:p w14:paraId="34B73AC2" w14:textId="7C37A2DD" w:rsidR="00E817EA" w:rsidRDefault="00E817EA" w:rsidP="00E817EA">
      <w:pPr>
        <w:pStyle w:val="Akapitzlist"/>
        <w:numPr>
          <w:ilvl w:val="0"/>
          <w:numId w:val="39"/>
        </w:numPr>
        <w:spacing w:after="0" w:line="240" w:lineRule="auto"/>
        <w:ind w:left="426"/>
        <w:jc w:val="both"/>
      </w:pPr>
      <w:r>
        <w:t xml:space="preserve">Gminy objęte </w:t>
      </w:r>
      <w:r w:rsidR="00E572AF">
        <w:t>S</w:t>
      </w:r>
      <w:r>
        <w:t xml:space="preserve">trategią wyróżniają się walorami przyrodniczymi oraz dostępnością do wielu szlaków turystycznych. </w:t>
      </w:r>
      <w:r w:rsidR="00E572AF">
        <w:t>W</w:t>
      </w:r>
      <w:r>
        <w:t xml:space="preserve">ystępują </w:t>
      </w:r>
      <w:r w:rsidR="00E572AF">
        <w:t xml:space="preserve">również </w:t>
      </w:r>
      <w:r>
        <w:t>cenne obszary chronione w tym obszary NATURA 2000.</w:t>
      </w:r>
    </w:p>
    <w:p w14:paraId="6C6CB213" w14:textId="1DB588DB" w:rsidR="00E817EA" w:rsidRDefault="00E817EA" w:rsidP="00E817EA">
      <w:pPr>
        <w:pStyle w:val="Akapitzlist"/>
        <w:numPr>
          <w:ilvl w:val="0"/>
          <w:numId w:val="39"/>
        </w:numPr>
        <w:spacing w:after="0" w:line="240" w:lineRule="auto"/>
        <w:ind w:left="426"/>
        <w:jc w:val="both"/>
      </w:pPr>
      <w:r>
        <w:t xml:space="preserve">Na obszarze gmin znajdują się cenne zabytki wpisane do rejestru zabytków nieruchomych Województwa Świętokrzyskiego. </w:t>
      </w:r>
    </w:p>
    <w:p w14:paraId="584FFA38" w14:textId="5F13F778" w:rsidR="00E817EA" w:rsidRDefault="00E817EA" w:rsidP="00E817EA">
      <w:pPr>
        <w:pStyle w:val="Akapitzlist"/>
        <w:numPr>
          <w:ilvl w:val="0"/>
          <w:numId w:val="39"/>
        </w:numPr>
        <w:spacing w:after="0" w:line="240" w:lineRule="auto"/>
        <w:ind w:left="426"/>
        <w:jc w:val="both"/>
      </w:pPr>
      <w:r>
        <w:t xml:space="preserve">Istnieje potrzeba ochrony środowiska naturalnego poprze podjęcie działań </w:t>
      </w:r>
      <w:r w:rsidR="00E572AF">
        <w:t xml:space="preserve">zmniejszających </w:t>
      </w:r>
      <w:r>
        <w:t xml:space="preserve">niską emisję. </w:t>
      </w:r>
    </w:p>
    <w:p w14:paraId="551A92B9" w14:textId="1B68C59B" w:rsidR="00E817EA" w:rsidRDefault="00E817EA" w:rsidP="00E817EA">
      <w:pPr>
        <w:pStyle w:val="Akapitzlist"/>
        <w:numPr>
          <w:ilvl w:val="0"/>
          <w:numId w:val="39"/>
        </w:numPr>
        <w:spacing w:after="0" w:line="240" w:lineRule="auto"/>
        <w:ind w:left="426"/>
        <w:jc w:val="both"/>
      </w:pPr>
      <w:r>
        <w:t>Gminy są w pełni zwodociągowane, problemem jest ich skanalizowanie</w:t>
      </w:r>
      <w:r w:rsidR="00E572AF">
        <w:t xml:space="preserve"> (najlepiej w tym zakresie radzi sobie Gmina Krasocin).</w:t>
      </w:r>
    </w:p>
    <w:p w14:paraId="67A2D34E" w14:textId="1D7179C4" w:rsidR="00E817EA" w:rsidRDefault="00E817EA" w:rsidP="00E817EA">
      <w:pPr>
        <w:pStyle w:val="Akapitzlist"/>
        <w:numPr>
          <w:ilvl w:val="0"/>
          <w:numId w:val="39"/>
        </w:numPr>
        <w:spacing w:after="0" w:line="240" w:lineRule="auto"/>
        <w:ind w:left="426"/>
        <w:jc w:val="both"/>
      </w:pPr>
      <w:r>
        <w:t>Analiza budżetu gmin</w:t>
      </w:r>
      <w:r w:rsidRPr="00E817EA">
        <w:t xml:space="preserve"> </w:t>
      </w:r>
      <w:r>
        <w:t>wskazuje na dość korzystną sytuację finansową.</w:t>
      </w:r>
    </w:p>
    <w:p w14:paraId="25591F5C" w14:textId="5F70CADD" w:rsidR="00E572AF" w:rsidRDefault="00E572AF" w:rsidP="00E572AF">
      <w:pPr>
        <w:spacing w:after="0" w:line="240" w:lineRule="auto"/>
        <w:jc w:val="both"/>
      </w:pPr>
    </w:p>
    <w:p w14:paraId="05237926" w14:textId="577CA6B8" w:rsidR="00E572AF" w:rsidRDefault="00E572AF" w:rsidP="00E572AF">
      <w:pPr>
        <w:spacing w:after="0" w:line="240" w:lineRule="auto"/>
        <w:jc w:val="both"/>
      </w:pPr>
      <w:r>
        <w:t>Poniżej prezentujemy potrzeby poszczególnych samorządów w podziale na obszary tematyczne:</w:t>
      </w:r>
    </w:p>
    <w:bookmarkEnd w:id="170"/>
    <w:p w14:paraId="5A670DAD" w14:textId="30CE2A46" w:rsidR="00E817EA" w:rsidRDefault="00C0414D" w:rsidP="00C0414D">
      <w:r>
        <w:br w:type="page"/>
      </w:r>
    </w:p>
    <w:p w14:paraId="594A3A41" w14:textId="77777777" w:rsidR="00C0414D" w:rsidRDefault="00C0414D" w:rsidP="00C0414D">
      <w:pPr>
        <w:spacing w:after="0" w:line="240" w:lineRule="auto"/>
        <w:jc w:val="both"/>
        <w:sectPr w:rsidR="00C0414D">
          <w:pgSz w:w="11906" w:h="16838"/>
          <w:pgMar w:top="1417" w:right="1417" w:bottom="1417" w:left="1417" w:header="708" w:footer="708" w:gutter="0"/>
          <w:cols w:space="708"/>
          <w:docGrid w:linePitch="360"/>
        </w:sectPr>
      </w:pPr>
    </w:p>
    <w:p w14:paraId="5ADAF8A9" w14:textId="24F800FA" w:rsidR="00C0414D" w:rsidRDefault="00C0414D" w:rsidP="00C0414D">
      <w:pPr>
        <w:spacing w:after="0" w:line="240" w:lineRule="auto"/>
        <w:jc w:val="both"/>
      </w:pPr>
      <w:r>
        <w:lastRenderedPageBreak/>
        <w:t>Potrzeby w podziale na obszary:</w:t>
      </w:r>
    </w:p>
    <w:tbl>
      <w:tblPr>
        <w:tblStyle w:val="Tabela-Siatka"/>
        <w:tblW w:w="15877" w:type="dxa"/>
        <w:tblInd w:w="-743" w:type="dxa"/>
        <w:tblLook w:val="04A0" w:firstRow="1" w:lastRow="0" w:firstColumn="1" w:lastColumn="0" w:noHBand="0" w:noVBand="1"/>
      </w:tblPr>
      <w:tblGrid>
        <w:gridCol w:w="709"/>
        <w:gridCol w:w="3119"/>
        <w:gridCol w:w="4111"/>
        <w:gridCol w:w="4252"/>
        <w:gridCol w:w="3686"/>
      </w:tblGrid>
      <w:tr w:rsidR="00C0414D" w14:paraId="5E7EBE3E" w14:textId="77777777" w:rsidTr="0050647A">
        <w:tc>
          <w:tcPr>
            <w:tcW w:w="709" w:type="dxa"/>
          </w:tcPr>
          <w:p w14:paraId="3109389E" w14:textId="2583B79A" w:rsidR="00C0414D" w:rsidRDefault="00C0414D" w:rsidP="00A902EE">
            <w:pPr>
              <w:jc w:val="center"/>
            </w:pPr>
            <w:r>
              <w:t>L.p.</w:t>
            </w:r>
          </w:p>
        </w:tc>
        <w:tc>
          <w:tcPr>
            <w:tcW w:w="3119" w:type="dxa"/>
          </w:tcPr>
          <w:p w14:paraId="49CDDEA3" w14:textId="589C6D35" w:rsidR="00C0414D" w:rsidRDefault="00C0414D" w:rsidP="00A902EE">
            <w:pPr>
              <w:jc w:val="center"/>
            </w:pPr>
            <w:r>
              <w:t>Wyszczególnienie</w:t>
            </w:r>
          </w:p>
        </w:tc>
        <w:tc>
          <w:tcPr>
            <w:tcW w:w="4111" w:type="dxa"/>
          </w:tcPr>
          <w:p w14:paraId="79E2F9DD" w14:textId="38DBD322" w:rsidR="00C0414D" w:rsidRDefault="00C0414D" w:rsidP="00A902EE">
            <w:pPr>
              <w:jc w:val="center"/>
            </w:pPr>
            <w:r>
              <w:t>Gmina Łopuszno</w:t>
            </w:r>
          </w:p>
        </w:tc>
        <w:tc>
          <w:tcPr>
            <w:tcW w:w="4252" w:type="dxa"/>
          </w:tcPr>
          <w:p w14:paraId="7FDE0AC1" w14:textId="729BE090" w:rsidR="00C0414D" w:rsidRDefault="00C0414D" w:rsidP="00A902EE">
            <w:pPr>
              <w:jc w:val="center"/>
            </w:pPr>
            <w:r>
              <w:t>Gmina Krasocin</w:t>
            </w:r>
          </w:p>
        </w:tc>
        <w:tc>
          <w:tcPr>
            <w:tcW w:w="3686" w:type="dxa"/>
          </w:tcPr>
          <w:p w14:paraId="13988DA5" w14:textId="30CA8F49" w:rsidR="00C0414D" w:rsidRDefault="00C0414D" w:rsidP="00A902EE">
            <w:pPr>
              <w:jc w:val="center"/>
            </w:pPr>
            <w:r>
              <w:t>Gmina Słupia Konecka</w:t>
            </w:r>
          </w:p>
        </w:tc>
      </w:tr>
      <w:tr w:rsidR="00C0414D" w14:paraId="3B0EC954" w14:textId="77777777" w:rsidTr="0050647A">
        <w:tc>
          <w:tcPr>
            <w:tcW w:w="15877" w:type="dxa"/>
            <w:gridSpan w:val="5"/>
            <w:shd w:val="clear" w:color="auto" w:fill="FFE599" w:themeFill="accent4" w:themeFillTint="66"/>
          </w:tcPr>
          <w:p w14:paraId="5414BFCC" w14:textId="55D2D193" w:rsidR="00C0414D" w:rsidRPr="0050647A" w:rsidRDefault="00C0414D" w:rsidP="00A902EE">
            <w:pPr>
              <w:jc w:val="center"/>
              <w:rPr>
                <w:b/>
                <w:bCs/>
                <w:sz w:val="26"/>
                <w:szCs w:val="26"/>
              </w:rPr>
            </w:pPr>
            <w:r w:rsidRPr="0050647A">
              <w:rPr>
                <w:b/>
                <w:bCs/>
                <w:sz w:val="26"/>
                <w:szCs w:val="26"/>
              </w:rPr>
              <w:t>Obszar 1 – służba zdrowia</w:t>
            </w:r>
          </w:p>
        </w:tc>
      </w:tr>
      <w:tr w:rsidR="00C0414D" w14:paraId="1193B651" w14:textId="77777777" w:rsidTr="0050647A">
        <w:tc>
          <w:tcPr>
            <w:tcW w:w="709" w:type="dxa"/>
          </w:tcPr>
          <w:p w14:paraId="3F553F6B" w14:textId="492752E8" w:rsidR="00C0414D" w:rsidRDefault="00C0414D" w:rsidP="0050647A">
            <w:pPr>
              <w:jc w:val="center"/>
            </w:pPr>
            <w:r>
              <w:t>1</w:t>
            </w:r>
          </w:p>
        </w:tc>
        <w:tc>
          <w:tcPr>
            <w:tcW w:w="3119" w:type="dxa"/>
          </w:tcPr>
          <w:p w14:paraId="446EBF1E" w14:textId="7CD7272E" w:rsidR="00C0414D" w:rsidRDefault="00C0414D" w:rsidP="0050647A">
            <w:pPr>
              <w:jc w:val="center"/>
            </w:pPr>
            <w:r>
              <w:t>R</w:t>
            </w:r>
            <w:r w:rsidRPr="00C0414D">
              <w:t>emont budynku, remont pomieszczeń mieszkalnych znajdujących się w budynku POZ</w:t>
            </w:r>
          </w:p>
        </w:tc>
        <w:tc>
          <w:tcPr>
            <w:tcW w:w="4111" w:type="dxa"/>
          </w:tcPr>
          <w:p w14:paraId="67A6B42B" w14:textId="479B93A7" w:rsidR="00C0414D" w:rsidRDefault="00C0414D" w:rsidP="00C0414D">
            <w:pPr>
              <w:jc w:val="center"/>
            </w:pPr>
            <w:r>
              <w:t>TAK</w:t>
            </w:r>
            <w:r w:rsidR="00CF0EA8">
              <w:t xml:space="preserve"> - </w:t>
            </w:r>
            <w:r w:rsidR="00CF0EA8" w:rsidRPr="00CF0EA8">
              <w:t xml:space="preserve">Termomodernizacja budynku Ośrodka Zdrowia, w tym m.in. </w:t>
            </w:r>
            <w:r w:rsidR="00CF0EA8">
              <w:t>d</w:t>
            </w:r>
            <w:r w:rsidR="00CF0EA8" w:rsidRPr="00CF0EA8">
              <w:t>okumentacja projektowa wraz z audyetm energerycznym, wymiana okien i drzwi zewnętrznych, ocieplenie ścian zewnętrznych i ciągów wentylacyjnych, modernizacja instalacji c.o., instalacja fotowoltaiczna. Działanie realizowane etapami w celu niezaburzenia ciągłości pracy Przychodni.</w:t>
            </w:r>
            <w:r w:rsidR="00CF0EA8">
              <w:t xml:space="preserve"> </w:t>
            </w:r>
            <w:r w:rsidR="00CF0EA8" w:rsidRPr="00CF0EA8">
              <w:t>Odświeżenie pomieszczeń poradni poz, w tym malowanie ścian</w:t>
            </w:r>
            <w:r w:rsidR="00CF0EA8">
              <w:t xml:space="preserve">. </w:t>
            </w:r>
            <w:r w:rsidR="00CF0EA8" w:rsidRPr="00CF0EA8">
              <w:t>Budowa podjazdu dla niepełnosprawnych wraz z modernizacją tarasu wejściowego</w:t>
            </w:r>
          </w:p>
        </w:tc>
        <w:tc>
          <w:tcPr>
            <w:tcW w:w="4252" w:type="dxa"/>
          </w:tcPr>
          <w:p w14:paraId="2374095C" w14:textId="36C0DC4D" w:rsidR="00C0414D" w:rsidRDefault="00C0414D" w:rsidP="00C0414D">
            <w:pPr>
              <w:jc w:val="center"/>
            </w:pPr>
            <w:r>
              <w:t>NIE</w:t>
            </w:r>
          </w:p>
        </w:tc>
        <w:tc>
          <w:tcPr>
            <w:tcW w:w="3686" w:type="dxa"/>
          </w:tcPr>
          <w:p w14:paraId="015AC066" w14:textId="4CEE61B2" w:rsidR="00C0414D" w:rsidRDefault="00C0414D" w:rsidP="00C0414D">
            <w:pPr>
              <w:jc w:val="center"/>
            </w:pPr>
            <w:r>
              <w:t>TAK</w:t>
            </w:r>
            <w:r w:rsidR="00DD5F04">
              <w:t xml:space="preserve"> - </w:t>
            </w:r>
            <w:r w:rsidR="00DD5F04" w:rsidRPr="00DD5F04">
              <w:t>modernizacja źródła ciepła, montaż OZE, remont pomieszczeń mieszkalnych znajdujących się w budynku POZ</w:t>
            </w:r>
          </w:p>
        </w:tc>
      </w:tr>
      <w:tr w:rsidR="00C0414D" w14:paraId="4642F9BF" w14:textId="77777777" w:rsidTr="0050647A">
        <w:tc>
          <w:tcPr>
            <w:tcW w:w="709" w:type="dxa"/>
          </w:tcPr>
          <w:p w14:paraId="6AC5E9D0" w14:textId="650707D2" w:rsidR="00C0414D" w:rsidRDefault="00C0414D" w:rsidP="0050647A">
            <w:pPr>
              <w:jc w:val="center"/>
            </w:pPr>
            <w:r>
              <w:t>2</w:t>
            </w:r>
          </w:p>
        </w:tc>
        <w:tc>
          <w:tcPr>
            <w:tcW w:w="3119" w:type="dxa"/>
          </w:tcPr>
          <w:p w14:paraId="45A7B23B" w14:textId="53C62FA0" w:rsidR="00C0414D" w:rsidRDefault="00C0414D" w:rsidP="0050647A">
            <w:pPr>
              <w:jc w:val="center"/>
            </w:pPr>
            <w:r>
              <w:t>W</w:t>
            </w:r>
            <w:r w:rsidRPr="00C0414D">
              <w:t>yposażenie budynku POZ w nowszy sprzęt medyczny</w:t>
            </w:r>
          </w:p>
        </w:tc>
        <w:tc>
          <w:tcPr>
            <w:tcW w:w="4111" w:type="dxa"/>
          </w:tcPr>
          <w:p w14:paraId="4D6D659D" w14:textId="7ECE9427" w:rsidR="00C0414D" w:rsidRDefault="00C0414D" w:rsidP="00C0414D">
            <w:pPr>
              <w:jc w:val="center"/>
            </w:pPr>
            <w:r>
              <w:t>TAK</w:t>
            </w:r>
            <w:r w:rsidR="00CF0EA8">
              <w:t xml:space="preserve"> - z</w:t>
            </w:r>
            <w:r w:rsidR="00CF0EA8" w:rsidRPr="00CF0EA8">
              <w:t>akup sprzętu medycznego i wyposażenia poradni poz, w tym min. aparaty EKG, bilirubinometr, fantomy do poradni położnej poz, defibrylator, wyposażenie punktu pobrań i punktów szczepień, łapmy UV-C</w:t>
            </w:r>
          </w:p>
        </w:tc>
        <w:tc>
          <w:tcPr>
            <w:tcW w:w="4252" w:type="dxa"/>
          </w:tcPr>
          <w:p w14:paraId="2D77A439" w14:textId="4CECF73D" w:rsidR="00C0414D" w:rsidRDefault="00C0414D" w:rsidP="00C0414D">
            <w:pPr>
              <w:jc w:val="center"/>
            </w:pPr>
            <w:r>
              <w:t>NIE</w:t>
            </w:r>
          </w:p>
        </w:tc>
        <w:tc>
          <w:tcPr>
            <w:tcW w:w="3686" w:type="dxa"/>
          </w:tcPr>
          <w:p w14:paraId="78E00C40" w14:textId="6349324D" w:rsidR="00C0414D" w:rsidRDefault="00C0414D" w:rsidP="00C0414D">
            <w:pPr>
              <w:jc w:val="center"/>
            </w:pPr>
            <w:r>
              <w:t>TAK</w:t>
            </w:r>
          </w:p>
        </w:tc>
      </w:tr>
      <w:tr w:rsidR="00C0414D" w14:paraId="5DA76C54" w14:textId="77777777" w:rsidTr="0050647A">
        <w:tc>
          <w:tcPr>
            <w:tcW w:w="709" w:type="dxa"/>
          </w:tcPr>
          <w:p w14:paraId="45D73A9F" w14:textId="7AF3C1DB" w:rsidR="00C0414D" w:rsidRDefault="00C0414D" w:rsidP="0050647A">
            <w:pPr>
              <w:jc w:val="center"/>
            </w:pPr>
            <w:r>
              <w:t>3</w:t>
            </w:r>
          </w:p>
        </w:tc>
        <w:tc>
          <w:tcPr>
            <w:tcW w:w="3119" w:type="dxa"/>
          </w:tcPr>
          <w:p w14:paraId="6CF0BABA" w14:textId="4FDEFAD8" w:rsidR="00C0414D" w:rsidRDefault="00C0414D" w:rsidP="0050647A">
            <w:pPr>
              <w:jc w:val="center"/>
            </w:pPr>
            <w:r>
              <w:t>e-zdrowie</w:t>
            </w:r>
          </w:p>
        </w:tc>
        <w:tc>
          <w:tcPr>
            <w:tcW w:w="4111" w:type="dxa"/>
          </w:tcPr>
          <w:p w14:paraId="6A387105" w14:textId="2EB5A426" w:rsidR="00C0414D" w:rsidRDefault="00C0414D" w:rsidP="00C0414D">
            <w:pPr>
              <w:jc w:val="center"/>
            </w:pPr>
            <w:r>
              <w:t>NIE</w:t>
            </w:r>
          </w:p>
        </w:tc>
        <w:tc>
          <w:tcPr>
            <w:tcW w:w="4252" w:type="dxa"/>
          </w:tcPr>
          <w:p w14:paraId="1254CBF9" w14:textId="3D6E3E9F" w:rsidR="00C0414D" w:rsidRDefault="00C0414D" w:rsidP="00C0414D">
            <w:pPr>
              <w:jc w:val="center"/>
            </w:pPr>
            <w:r>
              <w:t>NIE</w:t>
            </w:r>
          </w:p>
        </w:tc>
        <w:tc>
          <w:tcPr>
            <w:tcW w:w="3686" w:type="dxa"/>
          </w:tcPr>
          <w:p w14:paraId="5A21CC4C" w14:textId="4B205EC0" w:rsidR="00C0414D" w:rsidRDefault="00C0414D" w:rsidP="00C0414D">
            <w:pPr>
              <w:jc w:val="center"/>
            </w:pPr>
            <w:r>
              <w:t>NIE</w:t>
            </w:r>
          </w:p>
        </w:tc>
      </w:tr>
      <w:tr w:rsidR="00CF0EA8" w14:paraId="0D8C2212" w14:textId="77777777" w:rsidTr="0050647A">
        <w:tc>
          <w:tcPr>
            <w:tcW w:w="709" w:type="dxa"/>
          </w:tcPr>
          <w:p w14:paraId="40D208C1" w14:textId="155BC773" w:rsidR="00CF0EA8" w:rsidRDefault="00CF0EA8" w:rsidP="0050647A">
            <w:pPr>
              <w:jc w:val="center"/>
            </w:pPr>
            <w:r>
              <w:t>4</w:t>
            </w:r>
          </w:p>
        </w:tc>
        <w:tc>
          <w:tcPr>
            <w:tcW w:w="3119" w:type="dxa"/>
          </w:tcPr>
          <w:p w14:paraId="54A6B718" w14:textId="571C9E81" w:rsidR="00CF0EA8" w:rsidRDefault="00CF0EA8" w:rsidP="0050647A">
            <w:pPr>
              <w:jc w:val="center"/>
            </w:pPr>
            <w:r>
              <w:t>Inne w infrastrukturze zdrowotnej</w:t>
            </w:r>
          </w:p>
        </w:tc>
        <w:tc>
          <w:tcPr>
            <w:tcW w:w="4111" w:type="dxa"/>
          </w:tcPr>
          <w:p w14:paraId="1ACAEB8A" w14:textId="40A3AB79" w:rsidR="00CF0EA8" w:rsidRDefault="00CF0EA8" w:rsidP="00C0414D">
            <w:pPr>
              <w:jc w:val="center"/>
            </w:pPr>
            <w:r>
              <w:t>TAK - r</w:t>
            </w:r>
            <w:r w:rsidRPr="00CF0EA8">
              <w:t>ozbudowa i doposażenie poradni fizjoterapii</w:t>
            </w:r>
            <w:r w:rsidR="0012150A">
              <w:t xml:space="preserve">. </w:t>
            </w:r>
            <w:r w:rsidR="0012150A" w:rsidRPr="0012150A">
              <w:t>Przebudowa parkingu z utwardzeniem nawierzchni i zwiększeniem miejsc postojowych</w:t>
            </w:r>
            <w:r w:rsidR="0012150A">
              <w:t xml:space="preserve">. </w:t>
            </w:r>
            <w:r w:rsidR="0012150A" w:rsidRPr="0012150A">
              <w:t>Budowa wiaty śmietnikowej</w:t>
            </w:r>
            <w:r w:rsidR="0012150A">
              <w:t>.</w:t>
            </w:r>
          </w:p>
        </w:tc>
        <w:tc>
          <w:tcPr>
            <w:tcW w:w="4252" w:type="dxa"/>
          </w:tcPr>
          <w:p w14:paraId="75BABC1C" w14:textId="7F8AAAAA" w:rsidR="00CF0EA8" w:rsidRDefault="00DD5F04" w:rsidP="00C0414D">
            <w:pPr>
              <w:jc w:val="center"/>
            </w:pPr>
            <w:r>
              <w:t>NIE</w:t>
            </w:r>
          </w:p>
        </w:tc>
        <w:tc>
          <w:tcPr>
            <w:tcW w:w="3686" w:type="dxa"/>
          </w:tcPr>
          <w:p w14:paraId="17CF7A1B" w14:textId="6113552C" w:rsidR="00CF0EA8" w:rsidRDefault="00DD5F04" w:rsidP="00C0414D">
            <w:pPr>
              <w:jc w:val="center"/>
            </w:pPr>
            <w:r>
              <w:t xml:space="preserve">TAK - </w:t>
            </w:r>
            <w:r w:rsidRPr="00DD5F04">
              <w:t>budowa parkingu przed budynkiem POZ</w:t>
            </w:r>
          </w:p>
        </w:tc>
      </w:tr>
      <w:tr w:rsidR="00C0414D" w14:paraId="1737314D" w14:textId="77777777" w:rsidTr="0050647A">
        <w:tc>
          <w:tcPr>
            <w:tcW w:w="15877" w:type="dxa"/>
            <w:gridSpan w:val="5"/>
            <w:shd w:val="clear" w:color="auto" w:fill="FFE599" w:themeFill="accent4" w:themeFillTint="66"/>
          </w:tcPr>
          <w:p w14:paraId="7249E085" w14:textId="4BB7AD1E" w:rsidR="00C0414D" w:rsidRPr="0050647A" w:rsidRDefault="00C0414D" w:rsidP="0050647A">
            <w:pPr>
              <w:jc w:val="center"/>
              <w:rPr>
                <w:b/>
                <w:bCs/>
                <w:sz w:val="26"/>
                <w:szCs w:val="26"/>
              </w:rPr>
            </w:pPr>
            <w:r w:rsidRPr="0050647A">
              <w:rPr>
                <w:b/>
                <w:bCs/>
                <w:sz w:val="26"/>
                <w:szCs w:val="26"/>
              </w:rPr>
              <w:t>Obszar 2 – gospodarka wodno-ściekowa</w:t>
            </w:r>
          </w:p>
        </w:tc>
      </w:tr>
      <w:tr w:rsidR="00A902EE" w14:paraId="47D3030C" w14:textId="77777777" w:rsidTr="0050647A">
        <w:tc>
          <w:tcPr>
            <w:tcW w:w="709" w:type="dxa"/>
          </w:tcPr>
          <w:p w14:paraId="6DE849E6" w14:textId="33468036" w:rsidR="00A902EE" w:rsidRDefault="00A902EE" w:rsidP="00A902EE">
            <w:pPr>
              <w:jc w:val="center"/>
            </w:pPr>
            <w:r>
              <w:t>L.p.</w:t>
            </w:r>
          </w:p>
        </w:tc>
        <w:tc>
          <w:tcPr>
            <w:tcW w:w="3119" w:type="dxa"/>
          </w:tcPr>
          <w:p w14:paraId="0367F977" w14:textId="32B15728" w:rsidR="00A902EE" w:rsidRDefault="00A902EE" w:rsidP="00A902EE">
            <w:pPr>
              <w:jc w:val="center"/>
            </w:pPr>
            <w:r>
              <w:t>Wyszczególnienie</w:t>
            </w:r>
          </w:p>
        </w:tc>
        <w:tc>
          <w:tcPr>
            <w:tcW w:w="4111" w:type="dxa"/>
          </w:tcPr>
          <w:p w14:paraId="46D9F5EA" w14:textId="58697491" w:rsidR="00A902EE" w:rsidRDefault="00A902EE" w:rsidP="00A902EE">
            <w:pPr>
              <w:jc w:val="center"/>
            </w:pPr>
            <w:r>
              <w:t>Gmina Łopuszno</w:t>
            </w:r>
          </w:p>
        </w:tc>
        <w:tc>
          <w:tcPr>
            <w:tcW w:w="4252" w:type="dxa"/>
          </w:tcPr>
          <w:p w14:paraId="32BBE7E0" w14:textId="60A9D31D" w:rsidR="00A902EE" w:rsidRDefault="00A902EE" w:rsidP="00A902EE">
            <w:pPr>
              <w:jc w:val="center"/>
            </w:pPr>
            <w:r>
              <w:t>Gmina Krasocin</w:t>
            </w:r>
          </w:p>
        </w:tc>
        <w:tc>
          <w:tcPr>
            <w:tcW w:w="3686" w:type="dxa"/>
          </w:tcPr>
          <w:p w14:paraId="6DBB5C5B" w14:textId="6E14E3B6" w:rsidR="00A902EE" w:rsidRDefault="00A902EE" w:rsidP="00A902EE">
            <w:pPr>
              <w:jc w:val="center"/>
            </w:pPr>
            <w:r>
              <w:t>Gmina Słupia Konecka</w:t>
            </w:r>
          </w:p>
        </w:tc>
      </w:tr>
      <w:tr w:rsidR="00A902EE" w14:paraId="1181C518" w14:textId="77777777" w:rsidTr="0050647A">
        <w:tc>
          <w:tcPr>
            <w:tcW w:w="709" w:type="dxa"/>
          </w:tcPr>
          <w:p w14:paraId="6E6D4D5B" w14:textId="0D4F7480" w:rsidR="00A902EE" w:rsidRDefault="00A902EE" w:rsidP="00A902EE">
            <w:pPr>
              <w:jc w:val="center"/>
            </w:pPr>
            <w:r>
              <w:lastRenderedPageBreak/>
              <w:t>1</w:t>
            </w:r>
          </w:p>
        </w:tc>
        <w:tc>
          <w:tcPr>
            <w:tcW w:w="3119" w:type="dxa"/>
          </w:tcPr>
          <w:p w14:paraId="723D97EA" w14:textId="3C35036E" w:rsidR="00A902EE" w:rsidRDefault="00A902EE" w:rsidP="00A902EE">
            <w:pPr>
              <w:jc w:val="center"/>
            </w:pPr>
            <w:r>
              <w:t>Budowa/modernizacja ujęć</w:t>
            </w:r>
            <w:r w:rsidRPr="00C0414D">
              <w:t xml:space="preserve"> wody</w:t>
            </w:r>
          </w:p>
        </w:tc>
        <w:tc>
          <w:tcPr>
            <w:tcW w:w="4111" w:type="dxa"/>
          </w:tcPr>
          <w:p w14:paraId="3FF9CF96" w14:textId="58D15DE3" w:rsidR="00A902EE" w:rsidRDefault="00A902EE" w:rsidP="00A902EE">
            <w:pPr>
              <w:jc w:val="center"/>
            </w:pPr>
            <w:r>
              <w:t>TAK - c</w:t>
            </w:r>
            <w:r w:rsidRPr="00C0414D">
              <w:t>ałkowita modernizacja ujęć - 4 szt- Dobrzeszów, Wielebnów, Gnieździska, Lasocin</w:t>
            </w:r>
          </w:p>
        </w:tc>
        <w:tc>
          <w:tcPr>
            <w:tcW w:w="4252" w:type="dxa"/>
          </w:tcPr>
          <w:p w14:paraId="6D9D96C4" w14:textId="730BBFE1" w:rsidR="00A902EE" w:rsidRDefault="00A902EE" w:rsidP="00A902EE">
            <w:pPr>
              <w:jc w:val="center"/>
            </w:pPr>
            <w:r>
              <w:t>NIE</w:t>
            </w:r>
          </w:p>
        </w:tc>
        <w:tc>
          <w:tcPr>
            <w:tcW w:w="3686" w:type="dxa"/>
          </w:tcPr>
          <w:p w14:paraId="51ADBEE9" w14:textId="224E9F9C" w:rsidR="00A902EE" w:rsidRDefault="00A902EE" w:rsidP="00A902EE">
            <w:pPr>
              <w:jc w:val="center"/>
            </w:pPr>
            <w:r>
              <w:t xml:space="preserve">TAK </w:t>
            </w:r>
            <w:r w:rsidR="00DD5F04">
              <w:t>modernizacja ujęcia wody</w:t>
            </w:r>
          </w:p>
        </w:tc>
      </w:tr>
      <w:tr w:rsidR="00A902EE" w14:paraId="4AE44A71" w14:textId="77777777" w:rsidTr="0050647A">
        <w:tc>
          <w:tcPr>
            <w:tcW w:w="709" w:type="dxa"/>
          </w:tcPr>
          <w:p w14:paraId="5606DBEB" w14:textId="6DE44642" w:rsidR="00A902EE" w:rsidRDefault="00A902EE" w:rsidP="00A902EE">
            <w:pPr>
              <w:jc w:val="center"/>
            </w:pPr>
            <w:r>
              <w:t>2</w:t>
            </w:r>
          </w:p>
        </w:tc>
        <w:tc>
          <w:tcPr>
            <w:tcW w:w="3119" w:type="dxa"/>
          </w:tcPr>
          <w:p w14:paraId="602F9CB0" w14:textId="3FBDBEB6" w:rsidR="00A902EE" w:rsidRDefault="00A902EE" w:rsidP="00A902EE">
            <w:pPr>
              <w:jc w:val="center"/>
            </w:pPr>
            <w:r>
              <w:t>Budowa sieci wodociągowej</w:t>
            </w:r>
          </w:p>
        </w:tc>
        <w:tc>
          <w:tcPr>
            <w:tcW w:w="4111" w:type="dxa"/>
          </w:tcPr>
          <w:p w14:paraId="1D9AEF5F" w14:textId="1316340D" w:rsidR="00A902EE" w:rsidRDefault="00A902EE" w:rsidP="00A902EE">
            <w:pPr>
              <w:jc w:val="center"/>
            </w:pPr>
            <w:r>
              <w:t xml:space="preserve">TAK - </w:t>
            </w:r>
            <w:r w:rsidRPr="00C0414D">
              <w:t>budowa krótkich odcinków wodociągu</w:t>
            </w:r>
          </w:p>
        </w:tc>
        <w:tc>
          <w:tcPr>
            <w:tcW w:w="4252" w:type="dxa"/>
          </w:tcPr>
          <w:p w14:paraId="5BDDC469" w14:textId="24836509" w:rsidR="00A902EE" w:rsidRDefault="00A902EE" w:rsidP="00A902EE">
            <w:pPr>
              <w:jc w:val="center"/>
            </w:pPr>
            <w:r>
              <w:t>NIE</w:t>
            </w:r>
          </w:p>
        </w:tc>
        <w:tc>
          <w:tcPr>
            <w:tcW w:w="3686" w:type="dxa"/>
          </w:tcPr>
          <w:p w14:paraId="65C4D31F" w14:textId="5977ABAC" w:rsidR="00A902EE" w:rsidRDefault="00A902EE" w:rsidP="00A902EE">
            <w:pPr>
              <w:jc w:val="center"/>
            </w:pPr>
            <w:r>
              <w:t xml:space="preserve">TAK </w:t>
            </w:r>
            <w:r w:rsidR="00DD5F04" w:rsidRPr="00DD5F04">
              <w:t>połączenie sieci wodociągowej w zamknięty obwód (pierścień) ok. 10 km</w:t>
            </w:r>
          </w:p>
        </w:tc>
      </w:tr>
      <w:tr w:rsidR="00A902EE" w14:paraId="412F2A79" w14:textId="77777777" w:rsidTr="0050647A">
        <w:tc>
          <w:tcPr>
            <w:tcW w:w="709" w:type="dxa"/>
          </w:tcPr>
          <w:p w14:paraId="071672BE" w14:textId="497D2B23" w:rsidR="00A902EE" w:rsidRDefault="00A902EE" w:rsidP="00A902EE">
            <w:pPr>
              <w:jc w:val="center"/>
            </w:pPr>
            <w:r>
              <w:t>3</w:t>
            </w:r>
          </w:p>
        </w:tc>
        <w:tc>
          <w:tcPr>
            <w:tcW w:w="3119" w:type="dxa"/>
          </w:tcPr>
          <w:p w14:paraId="033CA7F6" w14:textId="271D315F" w:rsidR="00A902EE" w:rsidRDefault="00A902EE" w:rsidP="00A902EE">
            <w:pPr>
              <w:jc w:val="center"/>
            </w:pPr>
            <w:r>
              <w:t>Modernizacja sieci wodociągowej</w:t>
            </w:r>
          </w:p>
        </w:tc>
        <w:tc>
          <w:tcPr>
            <w:tcW w:w="4111" w:type="dxa"/>
          </w:tcPr>
          <w:p w14:paraId="4904400A" w14:textId="25C44582" w:rsidR="00A902EE" w:rsidRDefault="00A902EE" w:rsidP="00A902EE">
            <w:pPr>
              <w:jc w:val="center"/>
            </w:pPr>
            <w:r>
              <w:t xml:space="preserve">TAK – </w:t>
            </w:r>
            <w:r w:rsidRPr="00C0414D">
              <w:t xml:space="preserve">modernizacja sieci </w:t>
            </w:r>
            <w:r>
              <w:t>–</w:t>
            </w:r>
            <w:r w:rsidRPr="00C0414D">
              <w:t xml:space="preserve"> azbestowej</w:t>
            </w:r>
          </w:p>
        </w:tc>
        <w:tc>
          <w:tcPr>
            <w:tcW w:w="4252" w:type="dxa"/>
          </w:tcPr>
          <w:p w14:paraId="431997E7" w14:textId="4B05EB24" w:rsidR="00A902EE" w:rsidRDefault="00A902EE" w:rsidP="00A902EE">
            <w:pPr>
              <w:jc w:val="center"/>
            </w:pPr>
            <w:r>
              <w:t xml:space="preserve">TAK - sukcesywna modernizacja, nowe ujęcie Cieśle lub (do rozważenia)  połączenie sieci </w:t>
            </w:r>
            <w:r>
              <w:br/>
              <w:t xml:space="preserve">z ujęciem Mieczyn; modernizacja ujęcia w Skorkowie </w:t>
            </w:r>
          </w:p>
        </w:tc>
        <w:tc>
          <w:tcPr>
            <w:tcW w:w="3686" w:type="dxa"/>
          </w:tcPr>
          <w:p w14:paraId="47E54259" w14:textId="31C2B4DA" w:rsidR="00A902EE" w:rsidRDefault="00DD5F04" w:rsidP="00A902EE">
            <w:pPr>
              <w:jc w:val="center"/>
            </w:pPr>
            <w:r>
              <w:t xml:space="preserve">TAK </w:t>
            </w:r>
            <w:r w:rsidRPr="00DD5F04">
              <w:t>sukcesywna modernizacja sieci wodociągowej</w:t>
            </w:r>
          </w:p>
        </w:tc>
      </w:tr>
      <w:tr w:rsidR="00A902EE" w14:paraId="6B56637F" w14:textId="77777777" w:rsidTr="0050647A">
        <w:tc>
          <w:tcPr>
            <w:tcW w:w="709" w:type="dxa"/>
          </w:tcPr>
          <w:p w14:paraId="1D75A34E" w14:textId="6C33E410" w:rsidR="00A902EE" w:rsidRDefault="00A902EE" w:rsidP="00A902EE">
            <w:pPr>
              <w:jc w:val="center"/>
            </w:pPr>
            <w:r>
              <w:t>4</w:t>
            </w:r>
          </w:p>
        </w:tc>
        <w:tc>
          <w:tcPr>
            <w:tcW w:w="3119" w:type="dxa"/>
          </w:tcPr>
          <w:p w14:paraId="4506ADB2" w14:textId="5236869C" w:rsidR="00A902EE" w:rsidRDefault="00A902EE" w:rsidP="00A902EE">
            <w:pPr>
              <w:jc w:val="center"/>
            </w:pPr>
            <w:r>
              <w:t>I</w:t>
            </w:r>
            <w:r w:rsidRPr="00C0414D">
              <w:t xml:space="preserve">nfrastruktura do dystrybucji, uzdatniania </w:t>
            </w:r>
            <w:r>
              <w:br/>
            </w:r>
            <w:r w:rsidRPr="00C0414D">
              <w:t>i magazynowania wody</w:t>
            </w:r>
          </w:p>
        </w:tc>
        <w:tc>
          <w:tcPr>
            <w:tcW w:w="4111" w:type="dxa"/>
          </w:tcPr>
          <w:p w14:paraId="2C424EA5" w14:textId="20C70727" w:rsidR="00A902EE" w:rsidRDefault="00A902EE" w:rsidP="00A902EE">
            <w:pPr>
              <w:jc w:val="center"/>
            </w:pPr>
            <w:r>
              <w:t xml:space="preserve">TAK - </w:t>
            </w:r>
            <w:r w:rsidRPr="00C0414D">
              <w:t xml:space="preserve">modernizacja stacji uzdatniania wody </w:t>
            </w:r>
            <w:r>
              <w:t>–</w:t>
            </w:r>
            <w:r w:rsidRPr="00C0414D">
              <w:t xml:space="preserve"> sztuk 1</w:t>
            </w:r>
          </w:p>
        </w:tc>
        <w:tc>
          <w:tcPr>
            <w:tcW w:w="4252" w:type="dxa"/>
          </w:tcPr>
          <w:p w14:paraId="06CFE6A3" w14:textId="0EF53663" w:rsidR="00A902EE" w:rsidRDefault="00A902EE" w:rsidP="00A902EE">
            <w:pPr>
              <w:jc w:val="center"/>
            </w:pPr>
            <w:r>
              <w:t xml:space="preserve">TAK </w:t>
            </w:r>
            <w:r w:rsidRPr="00095E7B">
              <w:t xml:space="preserve">wybudowanie </w:t>
            </w:r>
            <w:r>
              <w:t xml:space="preserve">nowych </w:t>
            </w:r>
            <w:r w:rsidRPr="00095E7B">
              <w:t xml:space="preserve">zbiorników </w:t>
            </w:r>
            <w:r>
              <w:t>- M</w:t>
            </w:r>
            <w:r w:rsidRPr="00095E7B">
              <w:t xml:space="preserve">ieczyn </w:t>
            </w:r>
            <w:r>
              <w:t>O</w:t>
            </w:r>
            <w:r w:rsidRPr="00095E7B">
              <w:t xml:space="preserve">leszno </w:t>
            </w:r>
            <w:r>
              <w:t>C</w:t>
            </w:r>
            <w:r w:rsidRPr="00095E7B">
              <w:t>zostków</w:t>
            </w:r>
          </w:p>
        </w:tc>
        <w:tc>
          <w:tcPr>
            <w:tcW w:w="3686" w:type="dxa"/>
          </w:tcPr>
          <w:p w14:paraId="70CFB4C2" w14:textId="41966F4A" w:rsidR="00A902EE" w:rsidRDefault="00A902EE" w:rsidP="00A902EE">
            <w:pPr>
              <w:jc w:val="center"/>
            </w:pPr>
            <w:r>
              <w:t xml:space="preserve">TAK - </w:t>
            </w:r>
            <w:r w:rsidRPr="0050647A">
              <w:t>remont zbiorników wyrównawczych</w:t>
            </w:r>
          </w:p>
        </w:tc>
      </w:tr>
      <w:tr w:rsidR="00A902EE" w14:paraId="0CC3119A" w14:textId="77777777" w:rsidTr="0050647A">
        <w:tc>
          <w:tcPr>
            <w:tcW w:w="709" w:type="dxa"/>
          </w:tcPr>
          <w:p w14:paraId="329AC433" w14:textId="3286ECB4" w:rsidR="00A902EE" w:rsidRDefault="00A902EE" w:rsidP="00A902EE">
            <w:pPr>
              <w:jc w:val="center"/>
            </w:pPr>
            <w:r>
              <w:t>5</w:t>
            </w:r>
          </w:p>
        </w:tc>
        <w:tc>
          <w:tcPr>
            <w:tcW w:w="3119" w:type="dxa"/>
          </w:tcPr>
          <w:p w14:paraId="7665BA28" w14:textId="25FBBF50" w:rsidR="00A902EE" w:rsidRDefault="00A902EE" w:rsidP="00A902EE">
            <w:pPr>
              <w:jc w:val="center"/>
            </w:pPr>
            <w:r>
              <w:t>Budowa kanalizacji sanitarnej</w:t>
            </w:r>
          </w:p>
        </w:tc>
        <w:tc>
          <w:tcPr>
            <w:tcW w:w="4111" w:type="dxa"/>
          </w:tcPr>
          <w:p w14:paraId="37A3845F" w14:textId="4DF9F7F3" w:rsidR="00A902EE" w:rsidRDefault="00A902EE" w:rsidP="00A902EE">
            <w:pPr>
              <w:jc w:val="center"/>
            </w:pPr>
            <w:r>
              <w:t xml:space="preserve">TAK – </w:t>
            </w:r>
            <w:r w:rsidRPr="00C0414D">
              <w:t xml:space="preserve">budowa kanalizacji poza aglomeracją </w:t>
            </w:r>
            <w:r>
              <w:t>– ok.</w:t>
            </w:r>
            <w:r w:rsidRPr="00C0414D">
              <w:t xml:space="preserve"> 60 km; budowa kanalizacji sanitarnej w obszarze aglomeracji </w:t>
            </w:r>
            <w:r>
              <w:t>– ok.</w:t>
            </w:r>
            <w:r w:rsidRPr="00C0414D">
              <w:t xml:space="preserve"> 20 km</w:t>
            </w:r>
          </w:p>
        </w:tc>
        <w:tc>
          <w:tcPr>
            <w:tcW w:w="4252" w:type="dxa"/>
          </w:tcPr>
          <w:p w14:paraId="171A0376" w14:textId="6D222185" w:rsidR="00A902EE" w:rsidRDefault="00A902EE" w:rsidP="00A902EE">
            <w:pPr>
              <w:jc w:val="center"/>
            </w:pPr>
            <w:r>
              <w:t xml:space="preserve">TAK – w miejscowościach </w:t>
            </w:r>
            <w:r w:rsidRPr="00095E7B">
              <w:t>Mieczyn, Karolinów, Jakubów, Brygidów</w:t>
            </w:r>
          </w:p>
        </w:tc>
        <w:tc>
          <w:tcPr>
            <w:tcW w:w="3686" w:type="dxa"/>
          </w:tcPr>
          <w:p w14:paraId="5C037C44" w14:textId="79BF669F" w:rsidR="00A902EE" w:rsidRDefault="00DD5F04" w:rsidP="00A902EE">
            <w:pPr>
              <w:jc w:val="center"/>
            </w:pPr>
            <w:r>
              <w:t xml:space="preserve">TAK - </w:t>
            </w:r>
            <w:r w:rsidRPr="00DD5F04">
              <w:t>budowa kanalizacji poza aglomeracją ok. 80 km</w:t>
            </w:r>
          </w:p>
        </w:tc>
      </w:tr>
      <w:tr w:rsidR="00A902EE" w14:paraId="6DA48FA5" w14:textId="77777777" w:rsidTr="0050647A">
        <w:tc>
          <w:tcPr>
            <w:tcW w:w="709" w:type="dxa"/>
          </w:tcPr>
          <w:p w14:paraId="6D01CC16" w14:textId="5D27AA4C" w:rsidR="00A902EE" w:rsidRDefault="00A902EE" w:rsidP="00A902EE">
            <w:pPr>
              <w:jc w:val="center"/>
            </w:pPr>
            <w:r>
              <w:t>6</w:t>
            </w:r>
          </w:p>
        </w:tc>
        <w:tc>
          <w:tcPr>
            <w:tcW w:w="3119" w:type="dxa"/>
          </w:tcPr>
          <w:p w14:paraId="78FF46EC" w14:textId="585E23CA" w:rsidR="00A902EE" w:rsidRDefault="00A902EE" w:rsidP="00A902EE">
            <w:pPr>
              <w:jc w:val="center"/>
            </w:pPr>
            <w:r>
              <w:t>Modernizacja kanalizacji sanitarnej</w:t>
            </w:r>
          </w:p>
        </w:tc>
        <w:tc>
          <w:tcPr>
            <w:tcW w:w="4111" w:type="dxa"/>
          </w:tcPr>
          <w:p w14:paraId="7450D154" w14:textId="12FB4A1F" w:rsidR="00A902EE" w:rsidRDefault="00A902EE" w:rsidP="00A902EE">
            <w:pPr>
              <w:jc w:val="center"/>
            </w:pPr>
            <w:r>
              <w:t>NIE</w:t>
            </w:r>
          </w:p>
        </w:tc>
        <w:tc>
          <w:tcPr>
            <w:tcW w:w="4252" w:type="dxa"/>
          </w:tcPr>
          <w:p w14:paraId="5B7B7E9F" w14:textId="7845A848" w:rsidR="00A902EE" w:rsidRDefault="00A902EE" w:rsidP="00A902EE">
            <w:pPr>
              <w:jc w:val="center"/>
            </w:pPr>
            <w:r>
              <w:t xml:space="preserve">TAK – ok. </w:t>
            </w:r>
            <w:r w:rsidRPr="00095E7B">
              <w:t xml:space="preserve">3km </w:t>
            </w:r>
            <w:r>
              <w:t>na terenie sołectwa</w:t>
            </w:r>
            <w:r w:rsidRPr="00095E7B">
              <w:t xml:space="preserve"> Bukowa</w:t>
            </w:r>
          </w:p>
        </w:tc>
        <w:tc>
          <w:tcPr>
            <w:tcW w:w="3686" w:type="dxa"/>
          </w:tcPr>
          <w:p w14:paraId="2BB58463" w14:textId="20EA73CF" w:rsidR="00A902EE" w:rsidRDefault="00A902EE" w:rsidP="00A902EE">
            <w:pPr>
              <w:jc w:val="center"/>
            </w:pPr>
            <w:r>
              <w:t>NIE</w:t>
            </w:r>
          </w:p>
        </w:tc>
      </w:tr>
      <w:tr w:rsidR="00A902EE" w14:paraId="570A61E5" w14:textId="77777777" w:rsidTr="0050647A">
        <w:tc>
          <w:tcPr>
            <w:tcW w:w="709" w:type="dxa"/>
          </w:tcPr>
          <w:p w14:paraId="52DD21BE" w14:textId="445A7B96" w:rsidR="00A902EE" w:rsidRDefault="00A902EE" w:rsidP="00A902EE">
            <w:pPr>
              <w:jc w:val="center"/>
            </w:pPr>
            <w:r>
              <w:t>7</w:t>
            </w:r>
          </w:p>
        </w:tc>
        <w:tc>
          <w:tcPr>
            <w:tcW w:w="3119" w:type="dxa"/>
          </w:tcPr>
          <w:p w14:paraId="0864624C" w14:textId="0094003F" w:rsidR="00A902EE" w:rsidRDefault="00A902EE" w:rsidP="00A902EE">
            <w:pPr>
              <w:jc w:val="center"/>
            </w:pPr>
            <w:r>
              <w:t>Budowa oczyszczalni ścieków</w:t>
            </w:r>
          </w:p>
        </w:tc>
        <w:tc>
          <w:tcPr>
            <w:tcW w:w="4111" w:type="dxa"/>
          </w:tcPr>
          <w:p w14:paraId="0E1BC325" w14:textId="0552CB1A" w:rsidR="00A902EE" w:rsidRDefault="00A902EE" w:rsidP="00A902EE">
            <w:pPr>
              <w:jc w:val="center"/>
            </w:pPr>
            <w:r>
              <w:t xml:space="preserve">TAK – </w:t>
            </w:r>
            <w:r w:rsidRPr="00C0414D">
              <w:t xml:space="preserve">budowa 2 oczyszczalni zbiorczych </w:t>
            </w:r>
            <w:r>
              <w:t>–</w:t>
            </w:r>
            <w:r w:rsidRPr="00C0414D">
              <w:t xml:space="preserve"> Gnieździska i Grabownica </w:t>
            </w:r>
            <w:r>
              <w:t>–</w:t>
            </w:r>
            <w:r w:rsidRPr="00C0414D">
              <w:t xml:space="preserve"> aglomeracja Gnieździsk</w:t>
            </w:r>
          </w:p>
        </w:tc>
        <w:tc>
          <w:tcPr>
            <w:tcW w:w="4252" w:type="dxa"/>
          </w:tcPr>
          <w:p w14:paraId="5A1A2B7F" w14:textId="23A02D9F" w:rsidR="00A902EE" w:rsidRDefault="00A902EE" w:rsidP="00A902EE">
            <w:pPr>
              <w:jc w:val="center"/>
            </w:pPr>
            <w:r>
              <w:t>NIE</w:t>
            </w:r>
          </w:p>
        </w:tc>
        <w:tc>
          <w:tcPr>
            <w:tcW w:w="3686" w:type="dxa"/>
          </w:tcPr>
          <w:p w14:paraId="390384CC" w14:textId="095F9559" w:rsidR="00A902EE" w:rsidRDefault="00A902EE" w:rsidP="00A902EE">
            <w:pPr>
              <w:jc w:val="center"/>
            </w:pPr>
            <w:r>
              <w:t>NIE</w:t>
            </w:r>
          </w:p>
        </w:tc>
      </w:tr>
      <w:tr w:rsidR="00A902EE" w14:paraId="35AE36D4" w14:textId="77777777" w:rsidTr="0050647A">
        <w:tc>
          <w:tcPr>
            <w:tcW w:w="709" w:type="dxa"/>
          </w:tcPr>
          <w:p w14:paraId="618C5578" w14:textId="45E72393" w:rsidR="00A902EE" w:rsidRDefault="00A902EE" w:rsidP="00A902EE">
            <w:pPr>
              <w:jc w:val="center"/>
            </w:pPr>
            <w:r>
              <w:t>8</w:t>
            </w:r>
          </w:p>
        </w:tc>
        <w:tc>
          <w:tcPr>
            <w:tcW w:w="3119" w:type="dxa"/>
          </w:tcPr>
          <w:p w14:paraId="5FB7CF4F" w14:textId="5E7444CF" w:rsidR="00A902EE" w:rsidRDefault="00A902EE" w:rsidP="00A902EE">
            <w:pPr>
              <w:jc w:val="center"/>
            </w:pPr>
            <w:r>
              <w:t>Modernizacja oczyszczalni ścieków</w:t>
            </w:r>
          </w:p>
        </w:tc>
        <w:tc>
          <w:tcPr>
            <w:tcW w:w="4111" w:type="dxa"/>
          </w:tcPr>
          <w:p w14:paraId="2998E710" w14:textId="3D3110F9" w:rsidR="00A902EE" w:rsidRDefault="00A902EE" w:rsidP="00A902EE">
            <w:pPr>
              <w:jc w:val="center"/>
            </w:pPr>
            <w:r>
              <w:t>NIE</w:t>
            </w:r>
          </w:p>
        </w:tc>
        <w:tc>
          <w:tcPr>
            <w:tcW w:w="4252" w:type="dxa"/>
          </w:tcPr>
          <w:p w14:paraId="69E510B9" w14:textId="4E7CA5AD" w:rsidR="00A902EE" w:rsidRDefault="00A902EE" w:rsidP="00A902EE">
            <w:pPr>
              <w:jc w:val="center"/>
            </w:pPr>
            <w:r>
              <w:t xml:space="preserve">TAK – w </w:t>
            </w:r>
            <w:r w:rsidRPr="00095E7B">
              <w:t>Krasocin</w:t>
            </w:r>
            <w:r>
              <w:t>ie</w:t>
            </w:r>
            <w:r w:rsidRPr="00095E7B">
              <w:t xml:space="preserve"> (np. sitopiaskownik</w:t>
            </w:r>
            <w:r>
              <w:t>,</w:t>
            </w:r>
            <w:r w:rsidRPr="0050647A">
              <w:t xml:space="preserve"> zagospodarowanie osadu, kompostownia</w:t>
            </w:r>
            <w:r>
              <w:t>)</w:t>
            </w:r>
          </w:p>
        </w:tc>
        <w:tc>
          <w:tcPr>
            <w:tcW w:w="3686" w:type="dxa"/>
          </w:tcPr>
          <w:p w14:paraId="13BF8717" w14:textId="36384245" w:rsidR="00A902EE" w:rsidRDefault="00A902EE" w:rsidP="00A902EE">
            <w:pPr>
              <w:jc w:val="center"/>
            </w:pPr>
            <w:r>
              <w:t>NIE</w:t>
            </w:r>
          </w:p>
        </w:tc>
      </w:tr>
      <w:tr w:rsidR="00A902EE" w14:paraId="5A354023" w14:textId="77777777" w:rsidTr="0050647A">
        <w:tc>
          <w:tcPr>
            <w:tcW w:w="709" w:type="dxa"/>
          </w:tcPr>
          <w:p w14:paraId="205BB7AF" w14:textId="4F4C8B21" w:rsidR="00A902EE" w:rsidRDefault="00A902EE" w:rsidP="00A902EE">
            <w:pPr>
              <w:jc w:val="center"/>
            </w:pPr>
            <w:r>
              <w:t>9</w:t>
            </w:r>
          </w:p>
        </w:tc>
        <w:tc>
          <w:tcPr>
            <w:tcW w:w="3119" w:type="dxa"/>
          </w:tcPr>
          <w:p w14:paraId="79A26DBE" w14:textId="39EB726C" w:rsidR="00A902EE" w:rsidRDefault="00A902EE" w:rsidP="00A902EE">
            <w:pPr>
              <w:jc w:val="center"/>
            </w:pPr>
            <w:r>
              <w:t>Z</w:t>
            </w:r>
            <w:r w:rsidRPr="00657B14">
              <w:t>akup wozu asenizacyjnego, doposażenie zakładu komunalnego</w:t>
            </w:r>
          </w:p>
        </w:tc>
        <w:tc>
          <w:tcPr>
            <w:tcW w:w="4111" w:type="dxa"/>
          </w:tcPr>
          <w:p w14:paraId="67590290" w14:textId="205CB1E3" w:rsidR="00A902EE" w:rsidRDefault="00A902EE" w:rsidP="00A902EE">
            <w:pPr>
              <w:jc w:val="center"/>
            </w:pPr>
            <w:r>
              <w:t xml:space="preserve">TAK – potrzeba </w:t>
            </w:r>
            <w:r w:rsidRPr="00657B14">
              <w:t>doposażeni</w:t>
            </w:r>
            <w:r>
              <w:t>a</w:t>
            </w:r>
            <w:r w:rsidRPr="00657B14">
              <w:t xml:space="preserve">  ZGK, Zakup WUKO</w:t>
            </w:r>
          </w:p>
        </w:tc>
        <w:tc>
          <w:tcPr>
            <w:tcW w:w="4252" w:type="dxa"/>
          </w:tcPr>
          <w:p w14:paraId="5CC447EB" w14:textId="72E6FD7E" w:rsidR="00A902EE" w:rsidRDefault="00A902EE" w:rsidP="00A902EE">
            <w:pPr>
              <w:jc w:val="center"/>
            </w:pPr>
            <w:r>
              <w:t>TAK - w</w:t>
            </w:r>
            <w:r w:rsidRPr="0050647A">
              <w:t>óz asenizacyjny, wuko czyszczenia kanalizacji</w:t>
            </w:r>
          </w:p>
        </w:tc>
        <w:tc>
          <w:tcPr>
            <w:tcW w:w="3686" w:type="dxa"/>
          </w:tcPr>
          <w:p w14:paraId="7107FB01" w14:textId="425B78EB" w:rsidR="00A902EE" w:rsidRDefault="00DD5F04" w:rsidP="00A902EE">
            <w:pPr>
              <w:jc w:val="center"/>
            </w:pPr>
            <w:r>
              <w:t xml:space="preserve">TAK </w:t>
            </w:r>
            <w:r w:rsidRPr="00DD5F04">
              <w:t>zakup samochodu osobowo - dostawczego, zakup zbiorników na wodę 1000l</w:t>
            </w:r>
          </w:p>
        </w:tc>
      </w:tr>
      <w:tr w:rsidR="00A902EE" w14:paraId="46868A76" w14:textId="77777777" w:rsidTr="0050647A">
        <w:tc>
          <w:tcPr>
            <w:tcW w:w="709" w:type="dxa"/>
          </w:tcPr>
          <w:p w14:paraId="3ED65DB1" w14:textId="250269CD" w:rsidR="00A902EE" w:rsidRDefault="00A902EE" w:rsidP="00A902EE">
            <w:pPr>
              <w:jc w:val="center"/>
            </w:pPr>
            <w:r>
              <w:t>10</w:t>
            </w:r>
          </w:p>
        </w:tc>
        <w:tc>
          <w:tcPr>
            <w:tcW w:w="3119" w:type="dxa"/>
          </w:tcPr>
          <w:p w14:paraId="40D5373A" w14:textId="3148D7AB" w:rsidR="00A902EE" w:rsidRDefault="00A902EE" w:rsidP="00A902EE">
            <w:pPr>
              <w:jc w:val="center"/>
            </w:pPr>
            <w:r>
              <w:t>B</w:t>
            </w:r>
            <w:r w:rsidRPr="00095E7B">
              <w:t>udowa indywidualnych przydomowych oczyszczalni ścieków</w:t>
            </w:r>
          </w:p>
        </w:tc>
        <w:tc>
          <w:tcPr>
            <w:tcW w:w="4111" w:type="dxa"/>
          </w:tcPr>
          <w:p w14:paraId="4EB48370" w14:textId="7A5E9AB3" w:rsidR="00A902EE" w:rsidRDefault="00A902EE" w:rsidP="00A902EE">
            <w:pPr>
              <w:jc w:val="center"/>
            </w:pPr>
            <w:r>
              <w:t xml:space="preserve">TAK na obszarach, gdzie nieopłacalna jest budowa kanalizacji sanitarnej </w:t>
            </w:r>
          </w:p>
        </w:tc>
        <w:tc>
          <w:tcPr>
            <w:tcW w:w="4252" w:type="dxa"/>
          </w:tcPr>
          <w:p w14:paraId="7E233195" w14:textId="19841066" w:rsidR="00A902EE" w:rsidRDefault="00A902EE" w:rsidP="00A902EE">
            <w:pPr>
              <w:jc w:val="center"/>
            </w:pPr>
            <w:r>
              <w:t xml:space="preserve">TAK – (do rozważenie) sołectwo </w:t>
            </w:r>
            <w:r w:rsidRPr="0050647A">
              <w:t>Mieczyn</w:t>
            </w:r>
          </w:p>
        </w:tc>
        <w:tc>
          <w:tcPr>
            <w:tcW w:w="3686" w:type="dxa"/>
          </w:tcPr>
          <w:p w14:paraId="27320F6D" w14:textId="4DF67FD5" w:rsidR="00A902EE" w:rsidRDefault="00A902EE" w:rsidP="00A902EE">
            <w:pPr>
              <w:jc w:val="center"/>
            </w:pPr>
            <w:r>
              <w:t>TAK</w:t>
            </w:r>
          </w:p>
        </w:tc>
      </w:tr>
      <w:tr w:rsidR="00A902EE" w14:paraId="4398BFBF" w14:textId="77777777" w:rsidTr="0050647A">
        <w:tc>
          <w:tcPr>
            <w:tcW w:w="709" w:type="dxa"/>
          </w:tcPr>
          <w:p w14:paraId="61714DEE" w14:textId="7BF338E2" w:rsidR="00A902EE" w:rsidRDefault="00A902EE" w:rsidP="00A902EE">
            <w:pPr>
              <w:jc w:val="center"/>
            </w:pPr>
            <w:r>
              <w:t>11</w:t>
            </w:r>
          </w:p>
        </w:tc>
        <w:tc>
          <w:tcPr>
            <w:tcW w:w="3119" w:type="dxa"/>
          </w:tcPr>
          <w:p w14:paraId="52C7998C" w14:textId="4355AF39" w:rsidR="00A902EE" w:rsidRDefault="00A902EE" w:rsidP="00A902EE">
            <w:pPr>
              <w:jc w:val="center"/>
            </w:pPr>
            <w:r>
              <w:t>Budowa/modernizacja zbiorników retencyjnych</w:t>
            </w:r>
          </w:p>
        </w:tc>
        <w:tc>
          <w:tcPr>
            <w:tcW w:w="4111" w:type="dxa"/>
          </w:tcPr>
          <w:p w14:paraId="4E5A73E3" w14:textId="2C0558DF" w:rsidR="00A902EE" w:rsidRDefault="00A902EE" w:rsidP="00A902EE">
            <w:pPr>
              <w:jc w:val="center"/>
            </w:pPr>
            <w:r>
              <w:t xml:space="preserve">TAK </w:t>
            </w:r>
            <w:r w:rsidRPr="00095E7B">
              <w:t xml:space="preserve">budowa zbiornika retencyjnego Wierna Rzeka oraz zbiornika retencyjnego </w:t>
            </w:r>
            <w:r w:rsidRPr="00095E7B">
              <w:lastRenderedPageBreak/>
              <w:t>Jasień, zakup zbiorników na wodę deszczową</w:t>
            </w:r>
          </w:p>
        </w:tc>
        <w:tc>
          <w:tcPr>
            <w:tcW w:w="4252" w:type="dxa"/>
          </w:tcPr>
          <w:p w14:paraId="7F1CB81B" w14:textId="15703ABA" w:rsidR="00A902EE" w:rsidRDefault="00A902EE" w:rsidP="00A902EE">
            <w:pPr>
              <w:jc w:val="center"/>
            </w:pPr>
            <w:r>
              <w:lastRenderedPageBreak/>
              <w:t xml:space="preserve">NIE </w:t>
            </w:r>
          </w:p>
        </w:tc>
        <w:tc>
          <w:tcPr>
            <w:tcW w:w="3686" w:type="dxa"/>
          </w:tcPr>
          <w:p w14:paraId="0BCFF28D" w14:textId="3AF8D26F" w:rsidR="00A902EE" w:rsidRDefault="00DD5F04" w:rsidP="00A902EE">
            <w:pPr>
              <w:jc w:val="center"/>
            </w:pPr>
            <w:r>
              <w:t xml:space="preserve">TAK </w:t>
            </w:r>
            <w:r w:rsidRPr="00DD5F04">
              <w:t>budowa zbiornika retencyjnego, zakup zbiorników na wodę deszczową</w:t>
            </w:r>
          </w:p>
        </w:tc>
      </w:tr>
      <w:tr w:rsidR="00A902EE" w14:paraId="63A81CEA" w14:textId="77777777" w:rsidTr="0050647A">
        <w:tc>
          <w:tcPr>
            <w:tcW w:w="15877" w:type="dxa"/>
            <w:gridSpan w:val="5"/>
            <w:shd w:val="clear" w:color="auto" w:fill="FFE599" w:themeFill="accent4" w:themeFillTint="66"/>
          </w:tcPr>
          <w:p w14:paraId="27578578" w14:textId="369EFCBA" w:rsidR="00A902EE" w:rsidRPr="00EC53A7" w:rsidRDefault="00A902EE" w:rsidP="00A902EE">
            <w:pPr>
              <w:jc w:val="center"/>
              <w:rPr>
                <w:b/>
                <w:bCs/>
                <w:sz w:val="26"/>
                <w:szCs w:val="26"/>
              </w:rPr>
            </w:pPr>
            <w:r>
              <w:rPr>
                <w:b/>
                <w:bCs/>
                <w:sz w:val="26"/>
                <w:szCs w:val="26"/>
              </w:rPr>
              <w:t xml:space="preserve">Obszar </w:t>
            </w:r>
            <w:r w:rsidRPr="00EC53A7">
              <w:rPr>
                <w:b/>
                <w:bCs/>
                <w:sz w:val="26"/>
                <w:szCs w:val="26"/>
              </w:rPr>
              <w:t>3 energetyka odnawialna, efektywność energetyczna, zielona energia</w:t>
            </w:r>
          </w:p>
        </w:tc>
      </w:tr>
      <w:tr w:rsidR="00A902EE" w14:paraId="4DC045D7" w14:textId="77777777" w:rsidTr="0050647A">
        <w:tc>
          <w:tcPr>
            <w:tcW w:w="709" w:type="dxa"/>
          </w:tcPr>
          <w:p w14:paraId="62D8A578" w14:textId="63C2E9C9" w:rsidR="00A902EE" w:rsidRDefault="00A902EE" w:rsidP="00A902EE">
            <w:pPr>
              <w:jc w:val="center"/>
            </w:pPr>
            <w:bookmarkStart w:id="171" w:name="_Hlk82760707"/>
            <w:r>
              <w:t>L.p.</w:t>
            </w:r>
          </w:p>
        </w:tc>
        <w:tc>
          <w:tcPr>
            <w:tcW w:w="3119" w:type="dxa"/>
          </w:tcPr>
          <w:p w14:paraId="2C50CC6E" w14:textId="478FABB8" w:rsidR="00A902EE" w:rsidRDefault="00A902EE" w:rsidP="00A902EE">
            <w:pPr>
              <w:jc w:val="center"/>
            </w:pPr>
            <w:r>
              <w:t>Wyszczególnienie</w:t>
            </w:r>
          </w:p>
        </w:tc>
        <w:tc>
          <w:tcPr>
            <w:tcW w:w="4111" w:type="dxa"/>
          </w:tcPr>
          <w:p w14:paraId="32BF57A7" w14:textId="6DBB9AAA" w:rsidR="00A902EE" w:rsidRDefault="00A902EE" w:rsidP="00A902EE">
            <w:pPr>
              <w:jc w:val="center"/>
            </w:pPr>
            <w:r>
              <w:t>Gmina Łopuszno</w:t>
            </w:r>
          </w:p>
        </w:tc>
        <w:tc>
          <w:tcPr>
            <w:tcW w:w="4252" w:type="dxa"/>
          </w:tcPr>
          <w:p w14:paraId="71926447" w14:textId="51297061" w:rsidR="00A902EE" w:rsidRDefault="00A902EE" w:rsidP="00A902EE">
            <w:pPr>
              <w:jc w:val="center"/>
            </w:pPr>
            <w:r>
              <w:t>Gmina Krasocin</w:t>
            </w:r>
          </w:p>
        </w:tc>
        <w:tc>
          <w:tcPr>
            <w:tcW w:w="3686" w:type="dxa"/>
          </w:tcPr>
          <w:p w14:paraId="181DE3FE" w14:textId="3DC9268F" w:rsidR="00A902EE" w:rsidRDefault="00A902EE" w:rsidP="00A902EE">
            <w:pPr>
              <w:jc w:val="center"/>
            </w:pPr>
            <w:r>
              <w:t>Gmina Słupia Konecka</w:t>
            </w:r>
          </w:p>
        </w:tc>
      </w:tr>
      <w:tr w:rsidR="00A902EE" w14:paraId="0FAAC442" w14:textId="77777777" w:rsidTr="0050647A">
        <w:tc>
          <w:tcPr>
            <w:tcW w:w="709" w:type="dxa"/>
          </w:tcPr>
          <w:p w14:paraId="2ECEA583" w14:textId="2475687C" w:rsidR="00A902EE" w:rsidRDefault="00A902EE" w:rsidP="00A902EE">
            <w:pPr>
              <w:jc w:val="center"/>
            </w:pPr>
            <w:r>
              <w:t>1</w:t>
            </w:r>
          </w:p>
        </w:tc>
        <w:tc>
          <w:tcPr>
            <w:tcW w:w="3119" w:type="dxa"/>
          </w:tcPr>
          <w:p w14:paraId="48B059B2" w14:textId="473618D7" w:rsidR="00A902EE" w:rsidRPr="00EC53A7" w:rsidRDefault="00A902EE" w:rsidP="00A902EE">
            <w:pPr>
              <w:jc w:val="center"/>
            </w:pPr>
            <w:r w:rsidRPr="00EC53A7">
              <w:t>OZE na obiektach gminnych</w:t>
            </w:r>
          </w:p>
        </w:tc>
        <w:tc>
          <w:tcPr>
            <w:tcW w:w="4111" w:type="dxa"/>
          </w:tcPr>
          <w:p w14:paraId="306DE9F7" w14:textId="0163C800" w:rsidR="00A902EE" w:rsidRDefault="00A902EE" w:rsidP="00A902EE">
            <w:pPr>
              <w:jc w:val="center"/>
            </w:pPr>
            <w:r>
              <w:t xml:space="preserve">TAK - </w:t>
            </w:r>
            <w:r w:rsidRPr="00EC53A7">
              <w:t>montaż OZE (instalacji fotowoltaicznych, kolektorów słonecznych/ pomp ciepła) na budynkach użyteczności publicznej</w:t>
            </w:r>
          </w:p>
        </w:tc>
        <w:tc>
          <w:tcPr>
            <w:tcW w:w="4252" w:type="dxa"/>
          </w:tcPr>
          <w:p w14:paraId="03B57C94" w14:textId="6BFC5DF2" w:rsidR="00A902EE" w:rsidRDefault="00A902EE" w:rsidP="00A902EE">
            <w:pPr>
              <w:jc w:val="center"/>
            </w:pPr>
            <w:r>
              <w:t>TAK</w:t>
            </w:r>
          </w:p>
        </w:tc>
        <w:tc>
          <w:tcPr>
            <w:tcW w:w="3686" w:type="dxa"/>
          </w:tcPr>
          <w:p w14:paraId="6478F70E" w14:textId="3A481234" w:rsidR="00A902EE" w:rsidRDefault="00A902EE" w:rsidP="00A902EE">
            <w:pPr>
              <w:jc w:val="center"/>
            </w:pPr>
            <w:r>
              <w:t xml:space="preserve">TAK - </w:t>
            </w:r>
            <w:r w:rsidRPr="00EC53A7">
              <w:t xml:space="preserve">montaż OZE na budynkach </w:t>
            </w:r>
            <w:r w:rsidR="00DD5F04">
              <w:t xml:space="preserve">użyteczności publicznej </w:t>
            </w:r>
          </w:p>
        </w:tc>
      </w:tr>
      <w:tr w:rsidR="00A902EE" w14:paraId="4E193829" w14:textId="77777777" w:rsidTr="0050647A">
        <w:tc>
          <w:tcPr>
            <w:tcW w:w="709" w:type="dxa"/>
          </w:tcPr>
          <w:p w14:paraId="62511A85" w14:textId="388C5982" w:rsidR="00A902EE" w:rsidRDefault="00A902EE" w:rsidP="00A902EE">
            <w:pPr>
              <w:jc w:val="center"/>
            </w:pPr>
            <w:r>
              <w:t>2</w:t>
            </w:r>
          </w:p>
        </w:tc>
        <w:tc>
          <w:tcPr>
            <w:tcW w:w="3119" w:type="dxa"/>
          </w:tcPr>
          <w:p w14:paraId="5C7354E7" w14:textId="6911ACFD" w:rsidR="00A902EE" w:rsidRPr="00EC53A7" w:rsidRDefault="00A902EE" w:rsidP="00A902EE">
            <w:pPr>
              <w:jc w:val="center"/>
            </w:pPr>
            <w:r w:rsidRPr="00EC53A7">
              <w:t>OZE dla mieszkańców</w:t>
            </w:r>
          </w:p>
        </w:tc>
        <w:tc>
          <w:tcPr>
            <w:tcW w:w="4111" w:type="dxa"/>
          </w:tcPr>
          <w:p w14:paraId="4F8D1408" w14:textId="79326FD4" w:rsidR="00A902EE" w:rsidRDefault="00A902EE" w:rsidP="00A902EE">
            <w:pPr>
              <w:jc w:val="center"/>
            </w:pPr>
            <w:r>
              <w:t xml:space="preserve">TAK - </w:t>
            </w:r>
            <w:r w:rsidRPr="00EC53A7">
              <w:t>montaż OZE (instalacji fotowoltaicznych, kolektorów słonecznych/ pomp ciepła)  w gospodarstwach domowych</w:t>
            </w:r>
          </w:p>
        </w:tc>
        <w:tc>
          <w:tcPr>
            <w:tcW w:w="4252" w:type="dxa"/>
          </w:tcPr>
          <w:p w14:paraId="7246693E" w14:textId="249DC1B9" w:rsidR="00A902EE" w:rsidRDefault="00A902EE" w:rsidP="00A902EE">
            <w:pPr>
              <w:jc w:val="center"/>
            </w:pPr>
            <w:r>
              <w:t>TAK</w:t>
            </w:r>
          </w:p>
        </w:tc>
        <w:tc>
          <w:tcPr>
            <w:tcW w:w="3686" w:type="dxa"/>
          </w:tcPr>
          <w:p w14:paraId="124076C6" w14:textId="58B45CD5" w:rsidR="00A902EE" w:rsidRDefault="00A902EE" w:rsidP="00A902EE">
            <w:pPr>
              <w:jc w:val="center"/>
            </w:pPr>
            <w:r>
              <w:t>TAK</w:t>
            </w:r>
          </w:p>
        </w:tc>
      </w:tr>
      <w:tr w:rsidR="00A902EE" w14:paraId="2B2EBD0C" w14:textId="77777777" w:rsidTr="0050647A">
        <w:tc>
          <w:tcPr>
            <w:tcW w:w="709" w:type="dxa"/>
          </w:tcPr>
          <w:p w14:paraId="22ADD004" w14:textId="3B172F94" w:rsidR="00A902EE" w:rsidRDefault="00A902EE" w:rsidP="00A902EE">
            <w:pPr>
              <w:jc w:val="center"/>
            </w:pPr>
            <w:r>
              <w:t>3</w:t>
            </w:r>
          </w:p>
        </w:tc>
        <w:tc>
          <w:tcPr>
            <w:tcW w:w="3119" w:type="dxa"/>
          </w:tcPr>
          <w:p w14:paraId="0111FD01" w14:textId="1613CE2E" w:rsidR="00A902EE" w:rsidRPr="00EC53A7" w:rsidRDefault="00A902EE" w:rsidP="00A902EE">
            <w:pPr>
              <w:jc w:val="center"/>
            </w:pPr>
            <w:r>
              <w:t>U</w:t>
            </w:r>
            <w:r w:rsidRPr="00EC53A7">
              <w:t xml:space="preserve">sprawnienie systemów ciepłowniczych, gazowych </w:t>
            </w:r>
            <w:r>
              <w:br/>
            </w:r>
            <w:r w:rsidRPr="00EC53A7">
              <w:t>i elektroenergetycznych</w:t>
            </w:r>
          </w:p>
        </w:tc>
        <w:tc>
          <w:tcPr>
            <w:tcW w:w="4111" w:type="dxa"/>
          </w:tcPr>
          <w:p w14:paraId="2A23B0C8" w14:textId="5E521BFE" w:rsidR="00A902EE" w:rsidRDefault="00A902EE" w:rsidP="00A902EE">
            <w:pPr>
              <w:jc w:val="center"/>
            </w:pPr>
            <w:r>
              <w:t>NIE</w:t>
            </w:r>
          </w:p>
        </w:tc>
        <w:tc>
          <w:tcPr>
            <w:tcW w:w="4252" w:type="dxa"/>
          </w:tcPr>
          <w:p w14:paraId="3641C2F2" w14:textId="00FFB752" w:rsidR="00A902EE" w:rsidRDefault="00A902EE" w:rsidP="00A902EE">
            <w:pPr>
              <w:jc w:val="center"/>
            </w:pPr>
            <w:r>
              <w:t>NIE</w:t>
            </w:r>
          </w:p>
        </w:tc>
        <w:tc>
          <w:tcPr>
            <w:tcW w:w="3686" w:type="dxa"/>
          </w:tcPr>
          <w:p w14:paraId="13E09E89" w14:textId="255193D0" w:rsidR="00A902EE" w:rsidRDefault="00DD5F04" w:rsidP="00A902EE">
            <w:pPr>
              <w:jc w:val="center"/>
            </w:pPr>
            <w:r>
              <w:t xml:space="preserve">TAK </w:t>
            </w:r>
            <w:r w:rsidRPr="00DD5F04">
              <w:t>Montaż pomp ciepła w budynkach użyteczności publicznej</w:t>
            </w:r>
          </w:p>
        </w:tc>
      </w:tr>
      <w:tr w:rsidR="00A902EE" w14:paraId="58D4FAB0" w14:textId="77777777" w:rsidTr="0050647A">
        <w:tc>
          <w:tcPr>
            <w:tcW w:w="709" w:type="dxa"/>
          </w:tcPr>
          <w:p w14:paraId="25819707" w14:textId="7DA21224" w:rsidR="00A902EE" w:rsidRDefault="00A902EE" w:rsidP="00A902EE">
            <w:pPr>
              <w:jc w:val="center"/>
            </w:pPr>
            <w:r>
              <w:t>4</w:t>
            </w:r>
          </w:p>
        </w:tc>
        <w:tc>
          <w:tcPr>
            <w:tcW w:w="3119" w:type="dxa"/>
          </w:tcPr>
          <w:p w14:paraId="778BB83D" w14:textId="01D4E88F" w:rsidR="00A902EE" w:rsidRDefault="00A902EE" w:rsidP="00A902EE">
            <w:pPr>
              <w:jc w:val="center"/>
            </w:pPr>
            <w:r>
              <w:t>T</w:t>
            </w:r>
            <w:r w:rsidRPr="00EC53A7">
              <w:t>ermomodernizacja obiektów użyteczności publicznej</w:t>
            </w:r>
          </w:p>
        </w:tc>
        <w:tc>
          <w:tcPr>
            <w:tcW w:w="4111" w:type="dxa"/>
          </w:tcPr>
          <w:p w14:paraId="4627EE0D" w14:textId="5F943FAE" w:rsidR="00A902EE" w:rsidRDefault="00A902EE" w:rsidP="00A902EE">
            <w:pPr>
              <w:jc w:val="center"/>
            </w:pPr>
            <w:r>
              <w:t xml:space="preserve">TAK - </w:t>
            </w:r>
            <w:r w:rsidRPr="00EC53A7">
              <w:t>termomodernizacja budynków użyteczności publicznej (szkół podstawowych, świetlic itp.)</w:t>
            </w:r>
          </w:p>
        </w:tc>
        <w:tc>
          <w:tcPr>
            <w:tcW w:w="4252" w:type="dxa"/>
          </w:tcPr>
          <w:p w14:paraId="04E4462A" w14:textId="68A5DDFB" w:rsidR="00A902EE" w:rsidRDefault="00A902EE" w:rsidP="00A902EE">
            <w:pPr>
              <w:jc w:val="center"/>
            </w:pPr>
            <w:r>
              <w:t>NIE</w:t>
            </w:r>
          </w:p>
        </w:tc>
        <w:tc>
          <w:tcPr>
            <w:tcW w:w="3686" w:type="dxa"/>
          </w:tcPr>
          <w:p w14:paraId="446459C7" w14:textId="0F6354D2" w:rsidR="00A902EE" w:rsidRDefault="00A902EE" w:rsidP="00A902EE">
            <w:pPr>
              <w:jc w:val="center"/>
            </w:pPr>
            <w:r>
              <w:t xml:space="preserve">TAK - </w:t>
            </w:r>
            <w:r w:rsidR="00DD5F04" w:rsidRPr="00DD5F04">
              <w:t>termomodernizacja budynków użyteczności publicznej ( szkoła podstawowa, świetlice wiejskie itp.)</w:t>
            </w:r>
          </w:p>
        </w:tc>
      </w:tr>
      <w:tr w:rsidR="00A902EE" w14:paraId="1F72FE3B" w14:textId="77777777" w:rsidTr="0050647A">
        <w:tc>
          <w:tcPr>
            <w:tcW w:w="709" w:type="dxa"/>
          </w:tcPr>
          <w:p w14:paraId="1921ABC1" w14:textId="198FCDC4" w:rsidR="00A902EE" w:rsidRDefault="00A902EE" w:rsidP="00A902EE">
            <w:pPr>
              <w:jc w:val="center"/>
            </w:pPr>
            <w:bookmarkStart w:id="172" w:name="_Hlk82760693"/>
            <w:r>
              <w:t>5</w:t>
            </w:r>
          </w:p>
        </w:tc>
        <w:tc>
          <w:tcPr>
            <w:tcW w:w="3119" w:type="dxa"/>
          </w:tcPr>
          <w:p w14:paraId="3BC6BD04" w14:textId="0A24DB5A" w:rsidR="00A902EE" w:rsidRDefault="00A902EE" w:rsidP="00A902EE">
            <w:pPr>
              <w:jc w:val="center"/>
            </w:pPr>
            <w:r>
              <w:t>T</w:t>
            </w:r>
            <w:r w:rsidRPr="00EC53A7">
              <w:t>ermomodernizacja mieszkań prywatnych (w tym wymiana pieców)</w:t>
            </w:r>
          </w:p>
        </w:tc>
        <w:tc>
          <w:tcPr>
            <w:tcW w:w="4111" w:type="dxa"/>
          </w:tcPr>
          <w:p w14:paraId="524E1B3E" w14:textId="617394F0" w:rsidR="00A902EE" w:rsidRDefault="00A902EE" w:rsidP="00A902EE">
            <w:pPr>
              <w:jc w:val="center"/>
            </w:pPr>
            <w:r>
              <w:t>TAK</w:t>
            </w:r>
          </w:p>
        </w:tc>
        <w:tc>
          <w:tcPr>
            <w:tcW w:w="4252" w:type="dxa"/>
          </w:tcPr>
          <w:p w14:paraId="1977FCBB" w14:textId="54636667" w:rsidR="00A902EE" w:rsidRDefault="00A902EE" w:rsidP="00A902EE">
            <w:pPr>
              <w:jc w:val="center"/>
            </w:pPr>
            <w:r>
              <w:t>TAK</w:t>
            </w:r>
          </w:p>
        </w:tc>
        <w:tc>
          <w:tcPr>
            <w:tcW w:w="3686" w:type="dxa"/>
          </w:tcPr>
          <w:p w14:paraId="2B27584B" w14:textId="4D921000" w:rsidR="00A902EE" w:rsidRDefault="00A902EE" w:rsidP="00A902EE">
            <w:pPr>
              <w:jc w:val="center"/>
            </w:pPr>
            <w:r>
              <w:t>TAK</w:t>
            </w:r>
          </w:p>
        </w:tc>
      </w:tr>
      <w:tr w:rsidR="00A902EE" w14:paraId="668A83D3" w14:textId="77777777" w:rsidTr="0050647A">
        <w:tc>
          <w:tcPr>
            <w:tcW w:w="709" w:type="dxa"/>
          </w:tcPr>
          <w:p w14:paraId="3537639E" w14:textId="6AF03268" w:rsidR="00A902EE" w:rsidRDefault="00A902EE" w:rsidP="00A902EE">
            <w:pPr>
              <w:jc w:val="center"/>
            </w:pPr>
            <w:r>
              <w:t>6</w:t>
            </w:r>
          </w:p>
        </w:tc>
        <w:tc>
          <w:tcPr>
            <w:tcW w:w="3119" w:type="dxa"/>
          </w:tcPr>
          <w:p w14:paraId="28F57566" w14:textId="41AB19DF" w:rsidR="00A902EE" w:rsidRDefault="00A902EE" w:rsidP="00A902EE">
            <w:pPr>
              <w:jc w:val="center"/>
            </w:pPr>
            <w:r>
              <w:t>Bu</w:t>
            </w:r>
            <w:r w:rsidRPr="00EC53A7">
              <w:t>dowa farmy fotowoltaicznej w celu zaspokojenia potrzeb energetycznych samorządów</w:t>
            </w:r>
          </w:p>
        </w:tc>
        <w:tc>
          <w:tcPr>
            <w:tcW w:w="4111" w:type="dxa"/>
          </w:tcPr>
          <w:p w14:paraId="6BA58B17" w14:textId="14C4C2EC" w:rsidR="00A902EE" w:rsidRDefault="00A902EE" w:rsidP="00A902EE">
            <w:pPr>
              <w:jc w:val="center"/>
            </w:pPr>
            <w:r>
              <w:t>TAK</w:t>
            </w:r>
          </w:p>
        </w:tc>
        <w:tc>
          <w:tcPr>
            <w:tcW w:w="4252" w:type="dxa"/>
          </w:tcPr>
          <w:p w14:paraId="48D5E4AB" w14:textId="498597B2" w:rsidR="00A902EE" w:rsidRDefault="00A902EE" w:rsidP="00A902EE">
            <w:pPr>
              <w:jc w:val="center"/>
            </w:pPr>
            <w:r>
              <w:t>TAK</w:t>
            </w:r>
          </w:p>
        </w:tc>
        <w:tc>
          <w:tcPr>
            <w:tcW w:w="3686" w:type="dxa"/>
          </w:tcPr>
          <w:p w14:paraId="50B262F0" w14:textId="23B780F7" w:rsidR="00A902EE" w:rsidRDefault="00A902EE" w:rsidP="00A902EE">
            <w:pPr>
              <w:jc w:val="center"/>
            </w:pPr>
            <w:r>
              <w:t>TAK</w:t>
            </w:r>
          </w:p>
        </w:tc>
      </w:tr>
      <w:tr w:rsidR="00A902EE" w14:paraId="5258A95C" w14:textId="77777777" w:rsidTr="0050647A">
        <w:tc>
          <w:tcPr>
            <w:tcW w:w="709" w:type="dxa"/>
          </w:tcPr>
          <w:p w14:paraId="11075665" w14:textId="2E660EDB" w:rsidR="00A902EE" w:rsidRDefault="00A902EE" w:rsidP="00A902EE">
            <w:pPr>
              <w:jc w:val="center"/>
            </w:pPr>
            <w:r>
              <w:t>7</w:t>
            </w:r>
          </w:p>
        </w:tc>
        <w:tc>
          <w:tcPr>
            <w:tcW w:w="3119" w:type="dxa"/>
          </w:tcPr>
          <w:p w14:paraId="618A1823" w14:textId="04C2DFDD" w:rsidR="00A902EE" w:rsidRDefault="00A902EE" w:rsidP="00A902EE">
            <w:pPr>
              <w:jc w:val="center"/>
            </w:pPr>
            <w:r>
              <w:t>M</w:t>
            </w:r>
            <w:r w:rsidRPr="00EC53A7">
              <w:t>agazyny energii elektrycznej</w:t>
            </w:r>
          </w:p>
        </w:tc>
        <w:tc>
          <w:tcPr>
            <w:tcW w:w="4111" w:type="dxa"/>
          </w:tcPr>
          <w:p w14:paraId="09CCE071" w14:textId="4AFB88BA" w:rsidR="00A902EE" w:rsidRDefault="00A902EE" w:rsidP="00A902EE">
            <w:pPr>
              <w:jc w:val="center"/>
            </w:pPr>
            <w:r>
              <w:t>TAK</w:t>
            </w:r>
          </w:p>
        </w:tc>
        <w:tc>
          <w:tcPr>
            <w:tcW w:w="4252" w:type="dxa"/>
          </w:tcPr>
          <w:p w14:paraId="13CB0DD8" w14:textId="796F7686" w:rsidR="00A902EE" w:rsidRDefault="00A902EE" w:rsidP="00A902EE">
            <w:pPr>
              <w:jc w:val="center"/>
            </w:pPr>
            <w:r>
              <w:t>TAK</w:t>
            </w:r>
          </w:p>
        </w:tc>
        <w:tc>
          <w:tcPr>
            <w:tcW w:w="3686" w:type="dxa"/>
          </w:tcPr>
          <w:p w14:paraId="6FDED32F" w14:textId="60AB4F1F" w:rsidR="00A902EE" w:rsidRDefault="00A902EE" w:rsidP="00A902EE">
            <w:pPr>
              <w:jc w:val="center"/>
            </w:pPr>
            <w:r>
              <w:t>TAK</w:t>
            </w:r>
          </w:p>
        </w:tc>
      </w:tr>
      <w:bookmarkEnd w:id="171"/>
      <w:bookmarkEnd w:id="172"/>
      <w:tr w:rsidR="00A902EE" w14:paraId="0F5A03AF" w14:textId="77777777" w:rsidTr="0050647A">
        <w:tc>
          <w:tcPr>
            <w:tcW w:w="709" w:type="dxa"/>
          </w:tcPr>
          <w:p w14:paraId="6D508803" w14:textId="0B4C10A4" w:rsidR="00A902EE" w:rsidRDefault="00A902EE" w:rsidP="00A902EE">
            <w:pPr>
              <w:jc w:val="center"/>
            </w:pPr>
            <w:r>
              <w:t>8</w:t>
            </w:r>
          </w:p>
        </w:tc>
        <w:tc>
          <w:tcPr>
            <w:tcW w:w="3119" w:type="dxa"/>
          </w:tcPr>
          <w:p w14:paraId="457ED885" w14:textId="62A3D1DB" w:rsidR="00A902EE" w:rsidRDefault="00A902EE" w:rsidP="00A902EE">
            <w:pPr>
              <w:jc w:val="center"/>
            </w:pPr>
            <w:r>
              <w:t>B</w:t>
            </w:r>
            <w:r w:rsidRPr="00EC53A7">
              <w:t>udowa oświetlenia ulicznego</w:t>
            </w:r>
          </w:p>
        </w:tc>
        <w:tc>
          <w:tcPr>
            <w:tcW w:w="4111" w:type="dxa"/>
          </w:tcPr>
          <w:p w14:paraId="2E4542DB" w14:textId="613E0ADC" w:rsidR="00A902EE" w:rsidRDefault="00A902EE" w:rsidP="00A902EE">
            <w:pPr>
              <w:jc w:val="center"/>
            </w:pPr>
            <w:r>
              <w:t xml:space="preserve">TAK - </w:t>
            </w:r>
            <w:r w:rsidRPr="00EC53A7">
              <w:t xml:space="preserve">budowa oświetlenia ulicznego </w:t>
            </w:r>
            <w:r>
              <w:br/>
            </w:r>
            <w:r w:rsidRPr="00EC53A7">
              <w:t>w miejscach, w których  powstają nowe budynki</w:t>
            </w:r>
          </w:p>
        </w:tc>
        <w:tc>
          <w:tcPr>
            <w:tcW w:w="4252" w:type="dxa"/>
          </w:tcPr>
          <w:p w14:paraId="32228B8C" w14:textId="7A0A8C28" w:rsidR="00A902EE" w:rsidRDefault="00A902EE" w:rsidP="00A902EE">
            <w:pPr>
              <w:jc w:val="center"/>
            </w:pPr>
            <w:r>
              <w:t>TAK</w:t>
            </w:r>
          </w:p>
        </w:tc>
        <w:tc>
          <w:tcPr>
            <w:tcW w:w="3686" w:type="dxa"/>
          </w:tcPr>
          <w:p w14:paraId="72505857" w14:textId="6C6BA942" w:rsidR="00A902EE" w:rsidRDefault="00A902EE" w:rsidP="00A902EE">
            <w:pPr>
              <w:jc w:val="center"/>
            </w:pPr>
            <w:r>
              <w:t>TAK</w:t>
            </w:r>
            <w:r w:rsidR="000C5234">
              <w:t xml:space="preserve"> </w:t>
            </w:r>
            <w:r w:rsidR="000C5234" w:rsidRPr="000C5234">
              <w:t>budowa oświetlenia ulicznego w miejscach, w których  powstają nowe budynki</w:t>
            </w:r>
          </w:p>
        </w:tc>
      </w:tr>
      <w:tr w:rsidR="00A902EE" w14:paraId="0DCD2C33" w14:textId="77777777" w:rsidTr="0050647A">
        <w:tc>
          <w:tcPr>
            <w:tcW w:w="709" w:type="dxa"/>
          </w:tcPr>
          <w:p w14:paraId="509A2A7B" w14:textId="13254C10" w:rsidR="00A902EE" w:rsidRDefault="00A902EE" w:rsidP="00A902EE">
            <w:pPr>
              <w:jc w:val="center"/>
            </w:pPr>
            <w:r>
              <w:t>9</w:t>
            </w:r>
          </w:p>
        </w:tc>
        <w:tc>
          <w:tcPr>
            <w:tcW w:w="3119" w:type="dxa"/>
          </w:tcPr>
          <w:p w14:paraId="455C9756" w14:textId="782E57E7" w:rsidR="00A902EE" w:rsidRDefault="00A902EE" w:rsidP="00A902EE">
            <w:pPr>
              <w:jc w:val="center"/>
            </w:pPr>
            <w:r>
              <w:t>M</w:t>
            </w:r>
            <w:r w:rsidRPr="00EC53A7">
              <w:t>odernizacja oświetlenia ulicznego</w:t>
            </w:r>
          </w:p>
        </w:tc>
        <w:tc>
          <w:tcPr>
            <w:tcW w:w="4111" w:type="dxa"/>
          </w:tcPr>
          <w:p w14:paraId="0C26923E" w14:textId="14F8A0B8" w:rsidR="00A902EE" w:rsidRDefault="00A902EE" w:rsidP="00A902EE">
            <w:pPr>
              <w:jc w:val="center"/>
            </w:pPr>
            <w:r>
              <w:t xml:space="preserve">TAK - </w:t>
            </w:r>
            <w:r w:rsidRPr="00EC53A7">
              <w:t xml:space="preserve">modernizacja oświetlenia ulicznego wraz z budową systemu zarzadzania </w:t>
            </w:r>
            <w:r w:rsidRPr="00EC53A7">
              <w:lastRenderedPageBreak/>
              <w:t>oświetleniem</w:t>
            </w:r>
            <w:r>
              <w:t xml:space="preserve">, </w:t>
            </w:r>
            <w:r w:rsidRPr="00EC53A7">
              <w:t>budowa linii zasilającej oświetlenie uliczne</w:t>
            </w:r>
          </w:p>
        </w:tc>
        <w:tc>
          <w:tcPr>
            <w:tcW w:w="4252" w:type="dxa"/>
          </w:tcPr>
          <w:p w14:paraId="3EC4F963" w14:textId="1749F364" w:rsidR="00A902EE" w:rsidRDefault="00A902EE" w:rsidP="00A902EE">
            <w:pPr>
              <w:jc w:val="center"/>
            </w:pPr>
            <w:r>
              <w:lastRenderedPageBreak/>
              <w:t>NIE</w:t>
            </w:r>
          </w:p>
        </w:tc>
        <w:tc>
          <w:tcPr>
            <w:tcW w:w="3686" w:type="dxa"/>
          </w:tcPr>
          <w:p w14:paraId="25A032E4" w14:textId="7CB070DC" w:rsidR="00A902EE" w:rsidRDefault="00A902EE" w:rsidP="00A902EE">
            <w:pPr>
              <w:jc w:val="center"/>
            </w:pPr>
            <w:r>
              <w:t>TAK</w:t>
            </w:r>
            <w:r w:rsidR="000C5234">
              <w:t xml:space="preserve"> </w:t>
            </w:r>
            <w:r w:rsidR="000C5234" w:rsidRPr="000C5234">
              <w:t>wymiana starego oświetlenia ulicznego wraz z budową systemu zarządzania oświetleniem</w:t>
            </w:r>
          </w:p>
        </w:tc>
      </w:tr>
      <w:tr w:rsidR="00A902EE" w14:paraId="2A6228C8" w14:textId="77777777" w:rsidTr="00EC53A7">
        <w:tc>
          <w:tcPr>
            <w:tcW w:w="15877" w:type="dxa"/>
            <w:gridSpan w:val="5"/>
            <w:shd w:val="clear" w:color="auto" w:fill="FFE599" w:themeFill="accent4" w:themeFillTint="66"/>
          </w:tcPr>
          <w:p w14:paraId="37F76ECB" w14:textId="351AC0EC" w:rsidR="00A902EE" w:rsidRPr="00A902EE" w:rsidRDefault="00A902EE" w:rsidP="00A902EE">
            <w:pPr>
              <w:jc w:val="center"/>
              <w:rPr>
                <w:b/>
                <w:bCs/>
                <w:sz w:val="26"/>
                <w:szCs w:val="26"/>
              </w:rPr>
            </w:pPr>
            <w:r w:rsidRPr="00A902EE">
              <w:rPr>
                <w:b/>
                <w:bCs/>
                <w:sz w:val="26"/>
                <w:szCs w:val="26"/>
              </w:rPr>
              <w:t>Obszar 4 infrastruktura drogowa</w:t>
            </w:r>
            <w:r w:rsidR="00E572AF">
              <w:rPr>
                <w:b/>
                <w:bCs/>
                <w:sz w:val="26"/>
                <w:szCs w:val="26"/>
              </w:rPr>
              <w:t xml:space="preserve"> oraz dla ruchu niezmotoryzowanego </w:t>
            </w:r>
          </w:p>
        </w:tc>
      </w:tr>
      <w:tr w:rsidR="008C0640" w14:paraId="6EBB0799" w14:textId="77777777" w:rsidTr="0050647A">
        <w:tc>
          <w:tcPr>
            <w:tcW w:w="709" w:type="dxa"/>
          </w:tcPr>
          <w:p w14:paraId="6F6A531F" w14:textId="5490EB17" w:rsidR="008C0640" w:rsidRDefault="008C0640" w:rsidP="008C0640">
            <w:pPr>
              <w:jc w:val="center"/>
            </w:pPr>
            <w:r>
              <w:t>L.p.</w:t>
            </w:r>
          </w:p>
        </w:tc>
        <w:tc>
          <w:tcPr>
            <w:tcW w:w="3119" w:type="dxa"/>
          </w:tcPr>
          <w:p w14:paraId="5D03CF03" w14:textId="5697AC18" w:rsidR="008C0640" w:rsidRDefault="008C0640" w:rsidP="008C0640">
            <w:pPr>
              <w:jc w:val="center"/>
            </w:pPr>
            <w:r>
              <w:t>Wyszczególnienie</w:t>
            </w:r>
          </w:p>
        </w:tc>
        <w:tc>
          <w:tcPr>
            <w:tcW w:w="4111" w:type="dxa"/>
          </w:tcPr>
          <w:p w14:paraId="76297E94" w14:textId="13B1ED49" w:rsidR="008C0640" w:rsidRDefault="008C0640" w:rsidP="008C0640">
            <w:pPr>
              <w:jc w:val="center"/>
            </w:pPr>
            <w:r>
              <w:t>Gmina Łopuszno</w:t>
            </w:r>
          </w:p>
        </w:tc>
        <w:tc>
          <w:tcPr>
            <w:tcW w:w="4252" w:type="dxa"/>
          </w:tcPr>
          <w:p w14:paraId="30E9E176" w14:textId="2BE8D7D2" w:rsidR="008C0640" w:rsidRDefault="008C0640" w:rsidP="008C0640">
            <w:pPr>
              <w:jc w:val="center"/>
            </w:pPr>
            <w:r>
              <w:t>Gmina Krasocin</w:t>
            </w:r>
          </w:p>
        </w:tc>
        <w:tc>
          <w:tcPr>
            <w:tcW w:w="3686" w:type="dxa"/>
          </w:tcPr>
          <w:p w14:paraId="177B42B6" w14:textId="1EAC6603" w:rsidR="008C0640" w:rsidRDefault="008C0640" w:rsidP="008C0640">
            <w:pPr>
              <w:jc w:val="center"/>
            </w:pPr>
            <w:r>
              <w:t>Gmina Słupia Konecka</w:t>
            </w:r>
          </w:p>
        </w:tc>
      </w:tr>
      <w:tr w:rsidR="008C0640" w14:paraId="7824F4E4" w14:textId="77777777" w:rsidTr="0050647A">
        <w:tc>
          <w:tcPr>
            <w:tcW w:w="709" w:type="dxa"/>
          </w:tcPr>
          <w:p w14:paraId="524F764A" w14:textId="42C72664" w:rsidR="008C0640" w:rsidRDefault="008C0640" w:rsidP="008C0640">
            <w:pPr>
              <w:jc w:val="center"/>
            </w:pPr>
            <w:r>
              <w:t>1</w:t>
            </w:r>
          </w:p>
        </w:tc>
        <w:tc>
          <w:tcPr>
            <w:tcW w:w="3119" w:type="dxa"/>
          </w:tcPr>
          <w:p w14:paraId="4D79D610" w14:textId="6D18A2AB" w:rsidR="008C0640" w:rsidRDefault="008C0640" w:rsidP="008C0640">
            <w:pPr>
              <w:jc w:val="center"/>
            </w:pPr>
            <w:r>
              <w:t>B</w:t>
            </w:r>
            <w:r w:rsidRPr="00A902EE">
              <w:t>udowa nowych dróg gminnych</w:t>
            </w:r>
          </w:p>
        </w:tc>
        <w:tc>
          <w:tcPr>
            <w:tcW w:w="4111" w:type="dxa"/>
          </w:tcPr>
          <w:p w14:paraId="56161434" w14:textId="72FABAE1" w:rsidR="008C0640" w:rsidRDefault="00E572AF" w:rsidP="008C0640">
            <w:pPr>
              <w:jc w:val="center"/>
            </w:pPr>
            <w:r>
              <w:t xml:space="preserve">TAK - </w:t>
            </w:r>
            <w:r w:rsidRPr="00E572AF">
              <w:t xml:space="preserve">budowa nowych dróg </w:t>
            </w:r>
            <w:r>
              <w:t>ok.</w:t>
            </w:r>
            <w:r w:rsidRPr="00E572AF">
              <w:t xml:space="preserve"> 10 km</w:t>
            </w:r>
          </w:p>
        </w:tc>
        <w:tc>
          <w:tcPr>
            <w:tcW w:w="4252" w:type="dxa"/>
          </w:tcPr>
          <w:p w14:paraId="2811FA6A" w14:textId="7BC86993" w:rsidR="008C0640" w:rsidRDefault="006279A0" w:rsidP="008C0640">
            <w:pPr>
              <w:jc w:val="center"/>
            </w:pPr>
            <w:r>
              <w:t xml:space="preserve">TAK – m.in. </w:t>
            </w:r>
            <w:r w:rsidRPr="006279A0">
              <w:t>wewnętrzne osiedlowe Krasocin, Oleszno</w:t>
            </w:r>
          </w:p>
        </w:tc>
        <w:tc>
          <w:tcPr>
            <w:tcW w:w="3686" w:type="dxa"/>
          </w:tcPr>
          <w:p w14:paraId="54C08115" w14:textId="3B88F122" w:rsidR="008C0640" w:rsidRDefault="000C5234" w:rsidP="000C5234">
            <w:pPr>
              <w:ind w:left="708" w:hanging="708"/>
              <w:jc w:val="center"/>
            </w:pPr>
            <w:r>
              <w:t xml:space="preserve">TAK - </w:t>
            </w:r>
            <w:r w:rsidRPr="000C5234">
              <w:t xml:space="preserve">budowa </w:t>
            </w:r>
            <w:r>
              <w:t xml:space="preserve">ok. </w:t>
            </w:r>
            <w:r w:rsidRPr="000C5234">
              <w:t>10 km dróg gminnych</w:t>
            </w:r>
          </w:p>
        </w:tc>
      </w:tr>
      <w:tr w:rsidR="008C0640" w14:paraId="218201F5" w14:textId="77777777" w:rsidTr="0050647A">
        <w:tc>
          <w:tcPr>
            <w:tcW w:w="709" w:type="dxa"/>
          </w:tcPr>
          <w:p w14:paraId="17297774" w14:textId="1391DD23" w:rsidR="008C0640" w:rsidRDefault="008C0640" w:rsidP="008C0640">
            <w:pPr>
              <w:jc w:val="center"/>
            </w:pPr>
            <w:r>
              <w:t>2</w:t>
            </w:r>
          </w:p>
        </w:tc>
        <w:tc>
          <w:tcPr>
            <w:tcW w:w="3119" w:type="dxa"/>
          </w:tcPr>
          <w:p w14:paraId="2CD84B4C" w14:textId="69682F6D" w:rsidR="008C0640" w:rsidRDefault="008C0640" w:rsidP="008C0640">
            <w:pPr>
              <w:jc w:val="center"/>
            </w:pPr>
            <w:r>
              <w:t>M</w:t>
            </w:r>
            <w:r w:rsidRPr="00A902EE">
              <w:t>odernizacja dróg gminnych</w:t>
            </w:r>
          </w:p>
        </w:tc>
        <w:tc>
          <w:tcPr>
            <w:tcW w:w="4111" w:type="dxa"/>
          </w:tcPr>
          <w:p w14:paraId="00CD7842" w14:textId="2D8497DA" w:rsidR="008C0640" w:rsidRDefault="00E572AF" w:rsidP="008C0640">
            <w:pPr>
              <w:jc w:val="center"/>
            </w:pPr>
            <w:r>
              <w:t xml:space="preserve">TAK - </w:t>
            </w:r>
            <w:r w:rsidRPr="00E572AF">
              <w:t>remont dróg tłuczniowo - żwirowych</w:t>
            </w:r>
          </w:p>
        </w:tc>
        <w:tc>
          <w:tcPr>
            <w:tcW w:w="4252" w:type="dxa"/>
          </w:tcPr>
          <w:p w14:paraId="658B20B1" w14:textId="5A2F243C" w:rsidR="008C0640" w:rsidRDefault="006279A0" w:rsidP="008C0640">
            <w:pPr>
              <w:jc w:val="center"/>
            </w:pPr>
            <w:r>
              <w:t>TAK</w:t>
            </w:r>
          </w:p>
        </w:tc>
        <w:tc>
          <w:tcPr>
            <w:tcW w:w="3686" w:type="dxa"/>
          </w:tcPr>
          <w:p w14:paraId="2572004B" w14:textId="0DB7DA51" w:rsidR="008C0640" w:rsidRDefault="00055B8C" w:rsidP="008C0640">
            <w:pPr>
              <w:jc w:val="center"/>
            </w:pPr>
            <w:r>
              <w:t xml:space="preserve">TAK - </w:t>
            </w:r>
            <w:r w:rsidR="000C5234">
              <w:t>p</w:t>
            </w:r>
            <w:r w:rsidR="000C5234" w:rsidRPr="000C5234">
              <w:t>rzeb</w:t>
            </w:r>
            <w:r w:rsidR="000C5234">
              <w:t>ud</w:t>
            </w:r>
            <w:r w:rsidR="000C5234" w:rsidRPr="000C5234">
              <w:t>owa dróg gminnych tłuczniowo-żwirowych na asfaltowe</w:t>
            </w:r>
            <w:r w:rsidR="000C5234">
              <w:t xml:space="preserve"> </w:t>
            </w:r>
            <w:r w:rsidR="000C5234" w:rsidRPr="000C5234">
              <w:t>(bitumiczne)</w:t>
            </w:r>
          </w:p>
        </w:tc>
      </w:tr>
      <w:tr w:rsidR="008C0640" w14:paraId="66FCF209" w14:textId="77777777" w:rsidTr="0050647A">
        <w:tc>
          <w:tcPr>
            <w:tcW w:w="709" w:type="dxa"/>
          </w:tcPr>
          <w:p w14:paraId="74D34408" w14:textId="10DE3D08" w:rsidR="008C0640" w:rsidRDefault="008C0640" w:rsidP="008C0640">
            <w:pPr>
              <w:jc w:val="center"/>
            </w:pPr>
            <w:r>
              <w:t>3</w:t>
            </w:r>
          </w:p>
        </w:tc>
        <w:tc>
          <w:tcPr>
            <w:tcW w:w="3119" w:type="dxa"/>
          </w:tcPr>
          <w:p w14:paraId="67E5D3ED" w14:textId="211A97DB" w:rsidR="008C0640" w:rsidRDefault="008C0640" w:rsidP="008C0640">
            <w:pPr>
              <w:jc w:val="center"/>
            </w:pPr>
            <w:r>
              <w:t>M</w:t>
            </w:r>
            <w:r w:rsidRPr="00A902EE">
              <w:t>odernizacja dróg powiatowych</w:t>
            </w:r>
          </w:p>
        </w:tc>
        <w:tc>
          <w:tcPr>
            <w:tcW w:w="4111" w:type="dxa"/>
          </w:tcPr>
          <w:p w14:paraId="77001006" w14:textId="20FC6EF9" w:rsidR="008C0640" w:rsidRDefault="00E572AF" w:rsidP="008C0640">
            <w:pPr>
              <w:jc w:val="center"/>
            </w:pPr>
            <w:r>
              <w:t>TAK - p</w:t>
            </w:r>
            <w:r w:rsidRPr="00E572AF">
              <w:t>rzebudowa dróg powiatowych - 40 km dróg</w:t>
            </w:r>
          </w:p>
        </w:tc>
        <w:tc>
          <w:tcPr>
            <w:tcW w:w="4252" w:type="dxa"/>
          </w:tcPr>
          <w:p w14:paraId="5873A9B8" w14:textId="08E40074" w:rsidR="008C0640" w:rsidRDefault="006279A0" w:rsidP="008C0640">
            <w:pPr>
              <w:jc w:val="center"/>
            </w:pPr>
            <w:r>
              <w:t>TAK</w:t>
            </w:r>
          </w:p>
        </w:tc>
        <w:tc>
          <w:tcPr>
            <w:tcW w:w="3686" w:type="dxa"/>
          </w:tcPr>
          <w:p w14:paraId="6842D547" w14:textId="4DF8C7C2" w:rsidR="008C0640" w:rsidRDefault="00055B8C" w:rsidP="008C0640">
            <w:pPr>
              <w:jc w:val="center"/>
            </w:pPr>
            <w:r>
              <w:t>TAK</w:t>
            </w:r>
            <w:r w:rsidR="000C5234">
              <w:t xml:space="preserve"> - p</w:t>
            </w:r>
            <w:r w:rsidR="000C5234" w:rsidRPr="000C5234">
              <w:t>rzebudowa dróg powiatowych - 20 km</w:t>
            </w:r>
          </w:p>
        </w:tc>
      </w:tr>
      <w:tr w:rsidR="008C0640" w14:paraId="1A9CF244" w14:textId="77777777" w:rsidTr="0050647A">
        <w:tc>
          <w:tcPr>
            <w:tcW w:w="709" w:type="dxa"/>
          </w:tcPr>
          <w:p w14:paraId="6288D61C" w14:textId="1206EDBA" w:rsidR="008C0640" w:rsidRDefault="008C0640" w:rsidP="008C0640">
            <w:pPr>
              <w:jc w:val="center"/>
            </w:pPr>
            <w:r>
              <w:t>4</w:t>
            </w:r>
          </w:p>
        </w:tc>
        <w:tc>
          <w:tcPr>
            <w:tcW w:w="3119" w:type="dxa"/>
          </w:tcPr>
          <w:p w14:paraId="368ACBA9" w14:textId="027D85B3" w:rsidR="008C0640" w:rsidRDefault="008C0640" w:rsidP="008C0640">
            <w:pPr>
              <w:jc w:val="center"/>
            </w:pPr>
            <w:r>
              <w:t>B</w:t>
            </w:r>
            <w:r w:rsidRPr="00A902EE">
              <w:t>udowa dróg dojazdowych do pól</w:t>
            </w:r>
          </w:p>
        </w:tc>
        <w:tc>
          <w:tcPr>
            <w:tcW w:w="4111" w:type="dxa"/>
          </w:tcPr>
          <w:p w14:paraId="05B3E3EC" w14:textId="783FE7F5" w:rsidR="008C0640" w:rsidRDefault="00E572AF" w:rsidP="008C0640">
            <w:pPr>
              <w:jc w:val="center"/>
            </w:pPr>
            <w:r>
              <w:t>TAK</w:t>
            </w:r>
          </w:p>
        </w:tc>
        <w:tc>
          <w:tcPr>
            <w:tcW w:w="4252" w:type="dxa"/>
          </w:tcPr>
          <w:p w14:paraId="613B79D2" w14:textId="48BE331E" w:rsidR="008C0640" w:rsidRDefault="006279A0" w:rsidP="008C0640">
            <w:pPr>
              <w:jc w:val="center"/>
            </w:pPr>
            <w:r>
              <w:t>TAK</w:t>
            </w:r>
          </w:p>
        </w:tc>
        <w:tc>
          <w:tcPr>
            <w:tcW w:w="3686" w:type="dxa"/>
          </w:tcPr>
          <w:p w14:paraId="41BD6A1F" w14:textId="1E9A4B22" w:rsidR="008C0640" w:rsidRDefault="00055B8C" w:rsidP="008C0640">
            <w:pPr>
              <w:jc w:val="center"/>
            </w:pPr>
            <w:r>
              <w:t>TAK</w:t>
            </w:r>
          </w:p>
        </w:tc>
      </w:tr>
      <w:tr w:rsidR="008C0640" w14:paraId="0AFD3D57" w14:textId="77777777" w:rsidTr="0050647A">
        <w:tc>
          <w:tcPr>
            <w:tcW w:w="709" w:type="dxa"/>
          </w:tcPr>
          <w:p w14:paraId="25DFBEEC" w14:textId="3026E82E" w:rsidR="008C0640" w:rsidRDefault="008C0640" w:rsidP="008C0640">
            <w:pPr>
              <w:jc w:val="center"/>
            </w:pPr>
            <w:r>
              <w:t>5</w:t>
            </w:r>
          </w:p>
        </w:tc>
        <w:tc>
          <w:tcPr>
            <w:tcW w:w="3119" w:type="dxa"/>
          </w:tcPr>
          <w:p w14:paraId="13AC217A" w14:textId="7216347D" w:rsidR="008C0640" w:rsidRDefault="008C0640" w:rsidP="008C0640">
            <w:pPr>
              <w:jc w:val="center"/>
            </w:pPr>
            <w:r>
              <w:t>B</w:t>
            </w:r>
            <w:r w:rsidRPr="00A902EE">
              <w:t>udowa/modernizacja chodników</w:t>
            </w:r>
          </w:p>
        </w:tc>
        <w:tc>
          <w:tcPr>
            <w:tcW w:w="4111" w:type="dxa"/>
          </w:tcPr>
          <w:p w14:paraId="4D8D1292" w14:textId="088FC5A6" w:rsidR="008C0640" w:rsidRDefault="00E572AF" w:rsidP="008C0640">
            <w:pPr>
              <w:jc w:val="center"/>
            </w:pPr>
            <w:r>
              <w:t xml:space="preserve">TAK - </w:t>
            </w:r>
            <w:r w:rsidRPr="00E572AF">
              <w:t>budowa chodników /ciągów pieszo - jezdnych na terenie gminy</w:t>
            </w:r>
          </w:p>
        </w:tc>
        <w:tc>
          <w:tcPr>
            <w:tcW w:w="4252" w:type="dxa"/>
          </w:tcPr>
          <w:p w14:paraId="380E4F4B" w14:textId="65F684A4" w:rsidR="008C0640" w:rsidRDefault="006279A0" w:rsidP="008C0640">
            <w:pPr>
              <w:jc w:val="center"/>
            </w:pPr>
            <w:r>
              <w:t xml:space="preserve">TAK – m.in. na osiedlach w Krasocinie </w:t>
            </w:r>
            <w:r>
              <w:br/>
              <w:t>i Olesznie</w:t>
            </w:r>
          </w:p>
        </w:tc>
        <w:tc>
          <w:tcPr>
            <w:tcW w:w="3686" w:type="dxa"/>
          </w:tcPr>
          <w:p w14:paraId="1804CB70" w14:textId="02D62881" w:rsidR="008C0640" w:rsidRDefault="00055B8C" w:rsidP="008C0640">
            <w:pPr>
              <w:jc w:val="center"/>
            </w:pPr>
            <w:r>
              <w:t>TAK</w:t>
            </w:r>
          </w:p>
        </w:tc>
      </w:tr>
      <w:tr w:rsidR="008C0640" w14:paraId="7C7467E9" w14:textId="77777777" w:rsidTr="0050647A">
        <w:tc>
          <w:tcPr>
            <w:tcW w:w="709" w:type="dxa"/>
          </w:tcPr>
          <w:p w14:paraId="7FDABF89" w14:textId="18C361D7" w:rsidR="008C0640" w:rsidRDefault="008C0640" w:rsidP="008C0640">
            <w:pPr>
              <w:jc w:val="center"/>
            </w:pPr>
            <w:r>
              <w:t>6</w:t>
            </w:r>
          </w:p>
        </w:tc>
        <w:tc>
          <w:tcPr>
            <w:tcW w:w="3119" w:type="dxa"/>
          </w:tcPr>
          <w:p w14:paraId="05F2F6BD" w14:textId="438C8118" w:rsidR="008C0640" w:rsidRDefault="008C0640" w:rsidP="008C0640">
            <w:pPr>
              <w:jc w:val="center"/>
            </w:pPr>
            <w:r>
              <w:t>B</w:t>
            </w:r>
            <w:r w:rsidRPr="00A902EE">
              <w:t>udowa obwodnicy miejscowości</w:t>
            </w:r>
          </w:p>
        </w:tc>
        <w:tc>
          <w:tcPr>
            <w:tcW w:w="4111" w:type="dxa"/>
          </w:tcPr>
          <w:p w14:paraId="54F06FD3" w14:textId="0BE2D266" w:rsidR="008C0640" w:rsidRDefault="00E572AF" w:rsidP="008C0640">
            <w:pPr>
              <w:jc w:val="center"/>
            </w:pPr>
            <w:r>
              <w:t>TAK – b</w:t>
            </w:r>
            <w:r w:rsidRPr="00E572AF">
              <w:t xml:space="preserve">udowa obwodnicy Łopuszna </w:t>
            </w:r>
            <w:r>
              <w:t>–</w:t>
            </w:r>
            <w:r w:rsidRPr="00E572AF">
              <w:t xml:space="preserve"> ŚZDW w Kielcach </w:t>
            </w:r>
            <w:r>
              <w:t>–</w:t>
            </w:r>
            <w:r w:rsidRPr="00E572AF">
              <w:t xml:space="preserve"> 6,5 km</w:t>
            </w:r>
          </w:p>
        </w:tc>
        <w:tc>
          <w:tcPr>
            <w:tcW w:w="4252" w:type="dxa"/>
          </w:tcPr>
          <w:p w14:paraId="26FED037" w14:textId="3899CA4F" w:rsidR="008C0640" w:rsidRDefault="006279A0" w:rsidP="008C0640">
            <w:pPr>
              <w:jc w:val="center"/>
            </w:pPr>
            <w:r>
              <w:t xml:space="preserve">TAK – dla miejscowości </w:t>
            </w:r>
            <w:r w:rsidRPr="006279A0">
              <w:t>Mieczyn i Krasocin</w:t>
            </w:r>
          </w:p>
        </w:tc>
        <w:tc>
          <w:tcPr>
            <w:tcW w:w="3686" w:type="dxa"/>
          </w:tcPr>
          <w:p w14:paraId="18868A4D" w14:textId="5398B171" w:rsidR="008C0640" w:rsidRDefault="00055B8C" w:rsidP="008C0640">
            <w:pPr>
              <w:jc w:val="center"/>
            </w:pPr>
            <w:r>
              <w:t>NIE</w:t>
            </w:r>
          </w:p>
        </w:tc>
      </w:tr>
      <w:tr w:rsidR="00E572AF" w14:paraId="043DBED7" w14:textId="77777777" w:rsidTr="0050647A">
        <w:tc>
          <w:tcPr>
            <w:tcW w:w="709" w:type="dxa"/>
          </w:tcPr>
          <w:p w14:paraId="67EDFFE0" w14:textId="4FCF025D" w:rsidR="00E572AF" w:rsidRDefault="00E572AF" w:rsidP="008C0640">
            <w:pPr>
              <w:jc w:val="center"/>
            </w:pPr>
            <w:r>
              <w:t>7</w:t>
            </w:r>
          </w:p>
        </w:tc>
        <w:tc>
          <w:tcPr>
            <w:tcW w:w="3119" w:type="dxa"/>
          </w:tcPr>
          <w:p w14:paraId="307E2299" w14:textId="01DB3A68" w:rsidR="00E572AF" w:rsidRDefault="00E572AF" w:rsidP="008C0640">
            <w:pPr>
              <w:jc w:val="center"/>
            </w:pPr>
            <w:r w:rsidRPr="00E572AF">
              <w:t>infrastruktura dla ruchu niezmotoryzowanego –  drogi</w:t>
            </w:r>
            <w:r w:rsidR="006B0794">
              <w:br/>
            </w:r>
            <w:r w:rsidRPr="00E572AF">
              <w:t>i pasy rowerowe, strefy wolne od ruchu samochodowego</w:t>
            </w:r>
          </w:p>
        </w:tc>
        <w:tc>
          <w:tcPr>
            <w:tcW w:w="4111" w:type="dxa"/>
          </w:tcPr>
          <w:p w14:paraId="72020279" w14:textId="5F8D7C68" w:rsidR="00E572AF" w:rsidRDefault="006B0794" w:rsidP="008C0640">
            <w:pPr>
              <w:jc w:val="center"/>
            </w:pPr>
            <w:r>
              <w:t xml:space="preserve">TAK - </w:t>
            </w:r>
            <w:r w:rsidR="00055B8C">
              <w:t>b</w:t>
            </w:r>
            <w:r w:rsidRPr="006B0794">
              <w:t>udowa ścieżek rowerowych</w:t>
            </w:r>
          </w:p>
        </w:tc>
        <w:tc>
          <w:tcPr>
            <w:tcW w:w="4252" w:type="dxa"/>
          </w:tcPr>
          <w:p w14:paraId="5225D351" w14:textId="4827F792" w:rsidR="00E572AF" w:rsidRDefault="00055B8C" w:rsidP="008C0640">
            <w:pPr>
              <w:jc w:val="center"/>
            </w:pPr>
            <w:r>
              <w:t>TAK - b</w:t>
            </w:r>
            <w:r w:rsidRPr="006B0794">
              <w:t>udowa ścieżek rowerowych</w:t>
            </w:r>
          </w:p>
        </w:tc>
        <w:tc>
          <w:tcPr>
            <w:tcW w:w="3686" w:type="dxa"/>
          </w:tcPr>
          <w:p w14:paraId="1028B1E8" w14:textId="1331E73D" w:rsidR="00E572AF" w:rsidRDefault="00055B8C" w:rsidP="008C0640">
            <w:pPr>
              <w:jc w:val="center"/>
            </w:pPr>
            <w:r>
              <w:t>TAK - b</w:t>
            </w:r>
            <w:r w:rsidRPr="006B0794">
              <w:t>udowa ścieżek rowerowych</w:t>
            </w:r>
          </w:p>
        </w:tc>
      </w:tr>
      <w:tr w:rsidR="006B0794" w14:paraId="12C482DC" w14:textId="77777777" w:rsidTr="006B0794">
        <w:tc>
          <w:tcPr>
            <w:tcW w:w="15877" w:type="dxa"/>
            <w:gridSpan w:val="5"/>
            <w:shd w:val="clear" w:color="auto" w:fill="FFE599" w:themeFill="accent4" w:themeFillTint="66"/>
          </w:tcPr>
          <w:p w14:paraId="2F0FF8B2" w14:textId="2D2885FB" w:rsidR="006B0794" w:rsidRPr="006B0794" w:rsidRDefault="006B0794" w:rsidP="008C0640">
            <w:pPr>
              <w:jc w:val="center"/>
              <w:rPr>
                <w:b/>
                <w:bCs/>
                <w:sz w:val="26"/>
                <w:szCs w:val="26"/>
              </w:rPr>
            </w:pPr>
            <w:r w:rsidRPr="006B0794">
              <w:rPr>
                <w:b/>
                <w:bCs/>
                <w:sz w:val="26"/>
                <w:szCs w:val="26"/>
              </w:rPr>
              <w:t>Obszar 5 Projekty informatyczne</w:t>
            </w:r>
          </w:p>
        </w:tc>
      </w:tr>
      <w:tr w:rsidR="006B0794" w14:paraId="47611920" w14:textId="77777777" w:rsidTr="0050647A">
        <w:tc>
          <w:tcPr>
            <w:tcW w:w="709" w:type="dxa"/>
          </w:tcPr>
          <w:p w14:paraId="7DEB59D8" w14:textId="1C3B9F5C" w:rsidR="006B0794" w:rsidRDefault="006B0794" w:rsidP="006B0794">
            <w:pPr>
              <w:jc w:val="center"/>
            </w:pPr>
            <w:r>
              <w:t>L.p.</w:t>
            </w:r>
          </w:p>
        </w:tc>
        <w:tc>
          <w:tcPr>
            <w:tcW w:w="3119" w:type="dxa"/>
          </w:tcPr>
          <w:p w14:paraId="48E2BC5D" w14:textId="365D3F13" w:rsidR="006B0794" w:rsidRPr="00E572AF" w:rsidRDefault="006B0794" w:rsidP="006B0794">
            <w:pPr>
              <w:jc w:val="center"/>
            </w:pPr>
            <w:r>
              <w:t>Wyszczególnienie</w:t>
            </w:r>
          </w:p>
        </w:tc>
        <w:tc>
          <w:tcPr>
            <w:tcW w:w="4111" w:type="dxa"/>
          </w:tcPr>
          <w:p w14:paraId="3D61103B" w14:textId="32498DA6" w:rsidR="006B0794" w:rsidRDefault="006B0794" w:rsidP="006B0794">
            <w:pPr>
              <w:jc w:val="center"/>
            </w:pPr>
            <w:r>
              <w:t>Gmina Łopuszno</w:t>
            </w:r>
          </w:p>
        </w:tc>
        <w:tc>
          <w:tcPr>
            <w:tcW w:w="4252" w:type="dxa"/>
          </w:tcPr>
          <w:p w14:paraId="4FB8761C" w14:textId="4ACBF9AA" w:rsidR="006B0794" w:rsidRDefault="006B0794" w:rsidP="006B0794">
            <w:pPr>
              <w:jc w:val="center"/>
            </w:pPr>
            <w:r>
              <w:t>Gmina Krasocin</w:t>
            </w:r>
          </w:p>
        </w:tc>
        <w:tc>
          <w:tcPr>
            <w:tcW w:w="3686" w:type="dxa"/>
          </w:tcPr>
          <w:p w14:paraId="7297DF5E" w14:textId="0E35B8DE" w:rsidR="006B0794" w:rsidRDefault="006B0794" w:rsidP="006B0794">
            <w:pPr>
              <w:jc w:val="center"/>
            </w:pPr>
            <w:r>
              <w:t>Gmina Słupia Konecka</w:t>
            </w:r>
          </w:p>
        </w:tc>
      </w:tr>
      <w:tr w:rsidR="006B0794" w14:paraId="076F340F" w14:textId="77777777" w:rsidTr="0050647A">
        <w:tc>
          <w:tcPr>
            <w:tcW w:w="709" w:type="dxa"/>
          </w:tcPr>
          <w:p w14:paraId="621E9516" w14:textId="690AEA5B" w:rsidR="006B0794" w:rsidRDefault="006B0794" w:rsidP="006B0794">
            <w:pPr>
              <w:jc w:val="center"/>
            </w:pPr>
            <w:r>
              <w:t>1</w:t>
            </w:r>
          </w:p>
        </w:tc>
        <w:tc>
          <w:tcPr>
            <w:tcW w:w="3119" w:type="dxa"/>
          </w:tcPr>
          <w:p w14:paraId="4A4A5A03" w14:textId="62CD8CD5" w:rsidR="006B0794" w:rsidRDefault="006B0794" w:rsidP="006B0794">
            <w:pPr>
              <w:jc w:val="center"/>
            </w:pPr>
            <w:r>
              <w:t>E</w:t>
            </w:r>
            <w:r w:rsidRPr="006B0794">
              <w:t>-administracja - Cyfrowy urząd (wykorzystanie nowych technologii, m.in. chmury danych)</w:t>
            </w:r>
          </w:p>
        </w:tc>
        <w:tc>
          <w:tcPr>
            <w:tcW w:w="4111" w:type="dxa"/>
          </w:tcPr>
          <w:p w14:paraId="216C09F2" w14:textId="02A0B72D" w:rsidR="006B0794" w:rsidRDefault="006B0794" w:rsidP="006B0794">
            <w:pPr>
              <w:jc w:val="center"/>
            </w:pPr>
            <w:r>
              <w:t>TAK</w:t>
            </w:r>
          </w:p>
        </w:tc>
        <w:tc>
          <w:tcPr>
            <w:tcW w:w="4252" w:type="dxa"/>
          </w:tcPr>
          <w:p w14:paraId="48C64F1F" w14:textId="7184846C" w:rsidR="006B0794" w:rsidRDefault="006279A0" w:rsidP="006B0794">
            <w:pPr>
              <w:jc w:val="center"/>
            </w:pPr>
            <w:r>
              <w:t xml:space="preserve">TAK m.in. do pracy zdalnej </w:t>
            </w:r>
          </w:p>
        </w:tc>
        <w:tc>
          <w:tcPr>
            <w:tcW w:w="3686" w:type="dxa"/>
          </w:tcPr>
          <w:p w14:paraId="7AD639AA" w14:textId="496C8331" w:rsidR="006B0794" w:rsidRDefault="00055B8C" w:rsidP="006B0794">
            <w:pPr>
              <w:jc w:val="center"/>
            </w:pPr>
            <w:r>
              <w:t>TAK</w:t>
            </w:r>
            <w:r w:rsidR="000C5234">
              <w:t xml:space="preserve"> - w</w:t>
            </w:r>
            <w:r w:rsidR="000C5234" w:rsidRPr="000C5234">
              <w:t>prowadzenie systemu Cyfrowy Urząd, wprowadzenie chmury danych, zwiększenie bezpieczeństwa danych poprzez wprowadzenie nowych technologii i urządzeń, zakup licencji i niezbędnego oprogramowania</w:t>
            </w:r>
          </w:p>
        </w:tc>
      </w:tr>
      <w:tr w:rsidR="006B0794" w14:paraId="000814BA" w14:textId="77777777" w:rsidTr="0050647A">
        <w:tc>
          <w:tcPr>
            <w:tcW w:w="709" w:type="dxa"/>
          </w:tcPr>
          <w:p w14:paraId="007BEE0E" w14:textId="510FE28C" w:rsidR="006B0794" w:rsidRDefault="006B0794" w:rsidP="006B0794">
            <w:pPr>
              <w:jc w:val="center"/>
            </w:pPr>
            <w:r>
              <w:t>2</w:t>
            </w:r>
          </w:p>
        </w:tc>
        <w:tc>
          <w:tcPr>
            <w:tcW w:w="3119" w:type="dxa"/>
          </w:tcPr>
          <w:p w14:paraId="2D684749" w14:textId="52619B44" w:rsidR="006B0794" w:rsidRPr="00E572AF" w:rsidRDefault="006B0794" w:rsidP="006B0794">
            <w:pPr>
              <w:jc w:val="center"/>
            </w:pPr>
            <w:r>
              <w:t>W</w:t>
            </w:r>
            <w:r w:rsidRPr="006B0794">
              <w:t>ymiana wodomierzy</w:t>
            </w:r>
          </w:p>
        </w:tc>
        <w:tc>
          <w:tcPr>
            <w:tcW w:w="4111" w:type="dxa"/>
          </w:tcPr>
          <w:p w14:paraId="148377D7" w14:textId="2F0F4C4D" w:rsidR="006B0794" w:rsidRDefault="006B0794" w:rsidP="006B0794">
            <w:pPr>
              <w:jc w:val="center"/>
            </w:pPr>
            <w:r>
              <w:t>NIE</w:t>
            </w:r>
          </w:p>
        </w:tc>
        <w:tc>
          <w:tcPr>
            <w:tcW w:w="4252" w:type="dxa"/>
          </w:tcPr>
          <w:p w14:paraId="12993A8D" w14:textId="45977DB4" w:rsidR="006B0794" w:rsidRDefault="006279A0" w:rsidP="006B0794">
            <w:pPr>
              <w:jc w:val="center"/>
            </w:pPr>
            <w:r>
              <w:t>NIE</w:t>
            </w:r>
          </w:p>
        </w:tc>
        <w:tc>
          <w:tcPr>
            <w:tcW w:w="3686" w:type="dxa"/>
          </w:tcPr>
          <w:p w14:paraId="1B680157" w14:textId="71BF3C40" w:rsidR="006B0794" w:rsidRDefault="00055B8C" w:rsidP="006B0794">
            <w:pPr>
              <w:jc w:val="center"/>
            </w:pPr>
            <w:r>
              <w:t xml:space="preserve">TAK - </w:t>
            </w:r>
            <w:r w:rsidRPr="00055B8C">
              <w:t>wymiana wodomierzy na system zdalnego odczytu Libra</w:t>
            </w:r>
          </w:p>
        </w:tc>
      </w:tr>
      <w:tr w:rsidR="006B0794" w14:paraId="33E8B000" w14:textId="77777777" w:rsidTr="0050647A">
        <w:tc>
          <w:tcPr>
            <w:tcW w:w="709" w:type="dxa"/>
          </w:tcPr>
          <w:p w14:paraId="4D617393" w14:textId="00B4CF9D" w:rsidR="006B0794" w:rsidRDefault="006B0794" w:rsidP="006B0794">
            <w:pPr>
              <w:jc w:val="center"/>
            </w:pPr>
            <w:r>
              <w:lastRenderedPageBreak/>
              <w:t>3</w:t>
            </w:r>
          </w:p>
        </w:tc>
        <w:tc>
          <w:tcPr>
            <w:tcW w:w="3119" w:type="dxa"/>
          </w:tcPr>
          <w:p w14:paraId="2E9BAF49" w14:textId="3B2A6B2B" w:rsidR="006B0794" w:rsidRPr="006B0794" w:rsidRDefault="006B0794" w:rsidP="006B0794">
            <w:pPr>
              <w:jc w:val="center"/>
            </w:pPr>
            <w:r>
              <w:t>I</w:t>
            </w:r>
            <w:r w:rsidRPr="006B0794">
              <w:t>nne w obszarze projektów informatycznych</w:t>
            </w:r>
          </w:p>
        </w:tc>
        <w:tc>
          <w:tcPr>
            <w:tcW w:w="4111" w:type="dxa"/>
          </w:tcPr>
          <w:p w14:paraId="25A0580A" w14:textId="55E7763F" w:rsidR="006B0794" w:rsidRDefault="006B0794" w:rsidP="006B0794">
            <w:pPr>
              <w:jc w:val="center"/>
            </w:pPr>
            <w:r>
              <w:t xml:space="preserve">TAK - </w:t>
            </w:r>
            <w:r w:rsidRPr="006B0794">
              <w:t>modernizacja serwerowni i sieci ETHERNET</w:t>
            </w:r>
          </w:p>
        </w:tc>
        <w:tc>
          <w:tcPr>
            <w:tcW w:w="4252" w:type="dxa"/>
          </w:tcPr>
          <w:p w14:paraId="135E4D47" w14:textId="2116A755" w:rsidR="006B0794" w:rsidRDefault="006279A0" w:rsidP="006B0794">
            <w:pPr>
              <w:jc w:val="center"/>
            </w:pPr>
            <w:r>
              <w:t>NIE</w:t>
            </w:r>
          </w:p>
        </w:tc>
        <w:tc>
          <w:tcPr>
            <w:tcW w:w="3686" w:type="dxa"/>
          </w:tcPr>
          <w:p w14:paraId="23C767E0" w14:textId="25DE13F5" w:rsidR="006B0794" w:rsidRDefault="00055B8C" w:rsidP="006B0794">
            <w:pPr>
              <w:jc w:val="center"/>
            </w:pPr>
            <w:r>
              <w:t xml:space="preserve">TAK - </w:t>
            </w:r>
            <w:r w:rsidR="000C5234">
              <w:t>mo</w:t>
            </w:r>
            <w:r w:rsidR="000C5234" w:rsidRPr="000C5234">
              <w:t>dernizacja serwerowni Urzędu Gminy w Słupi wraz z siecią oraz zabezpieczeniami (alarm, monitoring, zabezpieczenie serwera kopii zapasowych wprowadzenie usługi active directory) wymiana komputerów</w:t>
            </w:r>
          </w:p>
        </w:tc>
      </w:tr>
      <w:tr w:rsidR="006B0794" w14:paraId="68AE2922" w14:textId="77777777" w:rsidTr="006B0794">
        <w:tc>
          <w:tcPr>
            <w:tcW w:w="15877" w:type="dxa"/>
            <w:gridSpan w:val="5"/>
            <w:shd w:val="clear" w:color="auto" w:fill="FFE599" w:themeFill="accent4" w:themeFillTint="66"/>
          </w:tcPr>
          <w:p w14:paraId="1F61094A" w14:textId="526161B8" w:rsidR="006B0794" w:rsidRDefault="006B0794" w:rsidP="006B0794">
            <w:pPr>
              <w:jc w:val="center"/>
            </w:pPr>
            <w:r w:rsidRPr="006B0794">
              <w:rPr>
                <w:b/>
                <w:bCs/>
                <w:sz w:val="26"/>
                <w:szCs w:val="26"/>
              </w:rPr>
              <w:t xml:space="preserve">Obszar </w:t>
            </w:r>
            <w:r>
              <w:rPr>
                <w:b/>
                <w:bCs/>
                <w:sz w:val="26"/>
                <w:szCs w:val="26"/>
              </w:rPr>
              <w:t>6 Gospodarka odpadami</w:t>
            </w:r>
          </w:p>
        </w:tc>
      </w:tr>
      <w:tr w:rsidR="006B0794" w14:paraId="22D001CF" w14:textId="77777777" w:rsidTr="0050647A">
        <w:tc>
          <w:tcPr>
            <w:tcW w:w="709" w:type="dxa"/>
          </w:tcPr>
          <w:p w14:paraId="718E3774" w14:textId="519CD3F6" w:rsidR="006B0794" w:rsidRDefault="006B0794" w:rsidP="006B0794">
            <w:pPr>
              <w:jc w:val="center"/>
            </w:pPr>
            <w:r>
              <w:t>L.p.</w:t>
            </w:r>
          </w:p>
        </w:tc>
        <w:tc>
          <w:tcPr>
            <w:tcW w:w="3119" w:type="dxa"/>
          </w:tcPr>
          <w:p w14:paraId="77F25912" w14:textId="087C72E4" w:rsidR="006B0794" w:rsidRDefault="006B0794" w:rsidP="006B0794">
            <w:pPr>
              <w:jc w:val="center"/>
            </w:pPr>
            <w:r>
              <w:t>Wyszczególnienie</w:t>
            </w:r>
          </w:p>
        </w:tc>
        <w:tc>
          <w:tcPr>
            <w:tcW w:w="4111" w:type="dxa"/>
          </w:tcPr>
          <w:p w14:paraId="274FF22A" w14:textId="2950453C" w:rsidR="006B0794" w:rsidRDefault="006B0794" w:rsidP="006B0794">
            <w:pPr>
              <w:jc w:val="center"/>
            </w:pPr>
            <w:r>
              <w:t>Gmina Łopuszno</w:t>
            </w:r>
          </w:p>
        </w:tc>
        <w:tc>
          <w:tcPr>
            <w:tcW w:w="4252" w:type="dxa"/>
          </w:tcPr>
          <w:p w14:paraId="4109FB04" w14:textId="077CCF50" w:rsidR="006B0794" w:rsidRDefault="006B0794" w:rsidP="006B0794">
            <w:pPr>
              <w:jc w:val="center"/>
            </w:pPr>
            <w:r>
              <w:t>Gmina Krasocin</w:t>
            </w:r>
          </w:p>
        </w:tc>
        <w:tc>
          <w:tcPr>
            <w:tcW w:w="3686" w:type="dxa"/>
          </w:tcPr>
          <w:p w14:paraId="36EFA66A" w14:textId="5A29F299" w:rsidR="006B0794" w:rsidRDefault="006B0794" w:rsidP="006B0794">
            <w:pPr>
              <w:jc w:val="center"/>
            </w:pPr>
            <w:r>
              <w:t>Gmina Słupia Konecka</w:t>
            </w:r>
          </w:p>
        </w:tc>
      </w:tr>
      <w:tr w:rsidR="006B0794" w14:paraId="6F9C7831" w14:textId="77777777" w:rsidTr="0050647A">
        <w:tc>
          <w:tcPr>
            <w:tcW w:w="709" w:type="dxa"/>
          </w:tcPr>
          <w:p w14:paraId="6E8A2E9E" w14:textId="21B8442E" w:rsidR="006B0794" w:rsidRDefault="006B0794" w:rsidP="006B0794">
            <w:pPr>
              <w:jc w:val="center"/>
            </w:pPr>
            <w:r>
              <w:t>1</w:t>
            </w:r>
          </w:p>
        </w:tc>
        <w:tc>
          <w:tcPr>
            <w:tcW w:w="3119" w:type="dxa"/>
          </w:tcPr>
          <w:p w14:paraId="462B68FF" w14:textId="351C594D" w:rsidR="006B0794" w:rsidRDefault="006B0794" w:rsidP="006B0794">
            <w:pPr>
              <w:jc w:val="center"/>
            </w:pPr>
            <w:r>
              <w:t>Budowa PSZOK</w:t>
            </w:r>
          </w:p>
        </w:tc>
        <w:tc>
          <w:tcPr>
            <w:tcW w:w="4111" w:type="dxa"/>
          </w:tcPr>
          <w:p w14:paraId="0A67D362" w14:textId="1B9AA87B" w:rsidR="006B0794" w:rsidRDefault="006B0794" w:rsidP="006B0794">
            <w:pPr>
              <w:jc w:val="center"/>
            </w:pPr>
            <w:r>
              <w:t>NIE</w:t>
            </w:r>
          </w:p>
        </w:tc>
        <w:tc>
          <w:tcPr>
            <w:tcW w:w="4252" w:type="dxa"/>
          </w:tcPr>
          <w:p w14:paraId="4C251AC9" w14:textId="162296FB" w:rsidR="006B0794" w:rsidRDefault="006279A0" w:rsidP="006B0794">
            <w:pPr>
              <w:jc w:val="center"/>
            </w:pPr>
            <w:r>
              <w:t>NIE</w:t>
            </w:r>
          </w:p>
        </w:tc>
        <w:tc>
          <w:tcPr>
            <w:tcW w:w="3686" w:type="dxa"/>
          </w:tcPr>
          <w:p w14:paraId="46817619" w14:textId="5331213E" w:rsidR="006B0794" w:rsidRDefault="000C5234" w:rsidP="006B0794">
            <w:pPr>
              <w:jc w:val="center"/>
            </w:pPr>
            <w:r>
              <w:t xml:space="preserve">TAK - </w:t>
            </w:r>
            <w:r w:rsidRPr="000C5234">
              <w:t>budowa lub aranżacja istniejącego budynku</w:t>
            </w:r>
          </w:p>
        </w:tc>
      </w:tr>
      <w:tr w:rsidR="006B0794" w14:paraId="3FC7B260" w14:textId="77777777" w:rsidTr="0050647A">
        <w:tc>
          <w:tcPr>
            <w:tcW w:w="709" w:type="dxa"/>
          </w:tcPr>
          <w:p w14:paraId="5ADAC3E3" w14:textId="6B12EA02" w:rsidR="006B0794" w:rsidRDefault="006B0794" w:rsidP="006B0794">
            <w:pPr>
              <w:jc w:val="center"/>
            </w:pPr>
            <w:r>
              <w:t>2</w:t>
            </w:r>
          </w:p>
        </w:tc>
        <w:tc>
          <w:tcPr>
            <w:tcW w:w="3119" w:type="dxa"/>
          </w:tcPr>
          <w:p w14:paraId="1599C99D" w14:textId="41D0CD83" w:rsidR="006B0794" w:rsidRDefault="006B0794" w:rsidP="006B0794">
            <w:pPr>
              <w:jc w:val="center"/>
            </w:pPr>
            <w:r>
              <w:t>Modernizacja PSZOK</w:t>
            </w:r>
          </w:p>
        </w:tc>
        <w:tc>
          <w:tcPr>
            <w:tcW w:w="4111" w:type="dxa"/>
          </w:tcPr>
          <w:p w14:paraId="47D83FF6" w14:textId="3947D9F3" w:rsidR="006B0794" w:rsidRDefault="006B0794" w:rsidP="006B0794">
            <w:pPr>
              <w:jc w:val="center"/>
            </w:pPr>
            <w:r>
              <w:t>TAK</w:t>
            </w:r>
          </w:p>
        </w:tc>
        <w:tc>
          <w:tcPr>
            <w:tcW w:w="4252" w:type="dxa"/>
          </w:tcPr>
          <w:p w14:paraId="4E1A957C" w14:textId="31A9D23D" w:rsidR="006B0794" w:rsidRDefault="006279A0" w:rsidP="006B0794">
            <w:pPr>
              <w:jc w:val="center"/>
            </w:pPr>
            <w:r>
              <w:t>NIE</w:t>
            </w:r>
          </w:p>
        </w:tc>
        <w:tc>
          <w:tcPr>
            <w:tcW w:w="3686" w:type="dxa"/>
          </w:tcPr>
          <w:p w14:paraId="6CE59D12" w14:textId="515FF6D3" w:rsidR="006B0794" w:rsidRDefault="00B05E67" w:rsidP="006B0794">
            <w:pPr>
              <w:jc w:val="center"/>
            </w:pPr>
            <w:r>
              <w:t>TAK</w:t>
            </w:r>
          </w:p>
        </w:tc>
      </w:tr>
      <w:tr w:rsidR="006B0794" w14:paraId="57CB19DD" w14:textId="77777777" w:rsidTr="0050647A">
        <w:tc>
          <w:tcPr>
            <w:tcW w:w="709" w:type="dxa"/>
          </w:tcPr>
          <w:p w14:paraId="54C73FD8" w14:textId="25AC148B" w:rsidR="006B0794" w:rsidRDefault="006B0794" w:rsidP="006B0794">
            <w:pPr>
              <w:jc w:val="center"/>
            </w:pPr>
            <w:r>
              <w:t>3</w:t>
            </w:r>
          </w:p>
        </w:tc>
        <w:tc>
          <w:tcPr>
            <w:tcW w:w="3119" w:type="dxa"/>
          </w:tcPr>
          <w:p w14:paraId="7AE91323" w14:textId="6F9A38B9" w:rsidR="006B0794" w:rsidRDefault="006B0794" w:rsidP="006B0794">
            <w:pPr>
              <w:jc w:val="center"/>
            </w:pPr>
            <w:r>
              <w:t>I</w:t>
            </w:r>
            <w:r w:rsidRPr="006B0794">
              <w:t>nne w obszarze gospodarki odpadami</w:t>
            </w:r>
          </w:p>
        </w:tc>
        <w:tc>
          <w:tcPr>
            <w:tcW w:w="4111" w:type="dxa"/>
          </w:tcPr>
          <w:p w14:paraId="5A902577" w14:textId="3B3827E8" w:rsidR="006B0794" w:rsidRDefault="006B0794" w:rsidP="006B0794">
            <w:pPr>
              <w:jc w:val="center"/>
            </w:pPr>
            <w:r>
              <w:t xml:space="preserve">TAK </w:t>
            </w:r>
            <w:r w:rsidRPr="006B0794">
              <w:t>zakup pojemników na odpady komunalne dla mieszkańców , edukacja ekologiczna dzieci i młodzieży</w:t>
            </w:r>
          </w:p>
        </w:tc>
        <w:tc>
          <w:tcPr>
            <w:tcW w:w="4252" w:type="dxa"/>
          </w:tcPr>
          <w:p w14:paraId="1AFD60BB" w14:textId="4B5B5E27" w:rsidR="006279A0" w:rsidRDefault="006279A0" w:rsidP="006279A0">
            <w:pPr>
              <w:jc w:val="center"/>
            </w:pPr>
            <w:r>
              <w:t xml:space="preserve">TAK - wyposażenie obiektów użyteczności </w:t>
            </w:r>
            <w:r>
              <w:br/>
              <w:t>w kosze do segregacji z tablicą informacyjną (szkoły, przedszkola)</w:t>
            </w:r>
          </w:p>
          <w:p w14:paraId="66FA3AE4" w14:textId="0574AA1F" w:rsidR="006B0794" w:rsidRDefault="006279A0" w:rsidP="006279A0">
            <w:pPr>
              <w:jc w:val="center"/>
            </w:pPr>
            <w:r>
              <w:t>edukacja mieszkańców</w:t>
            </w:r>
          </w:p>
        </w:tc>
        <w:tc>
          <w:tcPr>
            <w:tcW w:w="3686" w:type="dxa"/>
          </w:tcPr>
          <w:p w14:paraId="28B235EA" w14:textId="637876EC" w:rsidR="006B0794" w:rsidRDefault="00B05E67" w:rsidP="006B0794">
            <w:pPr>
              <w:jc w:val="center"/>
            </w:pPr>
            <w:r>
              <w:t xml:space="preserve">TAK - </w:t>
            </w:r>
            <w:r w:rsidR="000C5234" w:rsidRPr="000C5234">
              <w:t>zakup pojemników na odpady komunalne dla mieszkańców, edukacja ekologiczna dla dzieci i młodzieży</w:t>
            </w:r>
          </w:p>
        </w:tc>
      </w:tr>
      <w:tr w:rsidR="006B0794" w14:paraId="12022B18" w14:textId="77777777" w:rsidTr="006B0794">
        <w:tc>
          <w:tcPr>
            <w:tcW w:w="15877" w:type="dxa"/>
            <w:gridSpan w:val="5"/>
            <w:shd w:val="clear" w:color="auto" w:fill="FFE599" w:themeFill="accent4" w:themeFillTint="66"/>
          </w:tcPr>
          <w:p w14:paraId="6AE29886" w14:textId="415666B1" w:rsidR="006B0794" w:rsidRDefault="006B0794" w:rsidP="006B0794">
            <w:pPr>
              <w:jc w:val="center"/>
            </w:pPr>
            <w:bookmarkStart w:id="173" w:name="_Hlk81275651"/>
            <w:r w:rsidRPr="006B0794">
              <w:rPr>
                <w:b/>
                <w:bCs/>
                <w:sz w:val="26"/>
                <w:szCs w:val="26"/>
              </w:rPr>
              <w:t xml:space="preserve">Obszar </w:t>
            </w:r>
            <w:r>
              <w:rPr>
                <w:b/>
                <w:bCs/>
                <w:sz w:val="26"/>
                <w:szCs w:val="26"/>
              </w:rPr>
              <w:t xml:space="preserve">7 </w:t>
            </w:r>
            <w:r w:rsidRPr="006B0794">
              <w:rPr>
                <w:b/>
                <w:bCs/>
                <w:sz w:val="26"/>
                <w:szCs w:val="26"/>
              </w:rPr>
              <w:t>infrastruktura turystyczna</w:t>
            </w:r>
          </w:p>
        </w:tc>
      </w:tr>
      <w:tr w:rsidR="006B0794" w14:paraId="14CD132D" w14:textId="77777777" w:rsidTr="0050647A">
        <w:tc>
          <w:tcPr>
            <w:tcW w:w="709" w:type="dxa"/>
          </w:tcPr>
          <w:p w14:paraId="06F84511" w14:textId="17083047" w:rsidR="006B0794" w:rsidRDefault="006B0794" w:rsidP="006B0794">
            <w:pPr>
              <w:jc w:val="center"/>
            </w:pPr>
            <w:r>
              <w:t>L.p.</w:t>
            </w:r>
          </w:p>
        </w:tc>
        <w:tc>
          <w:tcPr>
            <w:tcW w:w="3119" w:type="dxa"/>
          </w:tcPr>
          <w:p w14:paraId="7D7E445C" w14:textId="3030E2FE" w:rsidR="006B0794" w:rsidRDefault="006B0794" w:rsidP="006B0794">
            <w:pPr>
              <w:jc w:val="center"/>
            </w:pPr>
            <w:r>
              <w:t>Wyszczególnienie</w:t>
            </w:r>
          </w:p>
        </w:tc>
        <w:tc>
          <w:tcPr>
            <w:tcW w:w="4111" w:type="dxa"/>
          </w:tcPr>
          <w:p w14:paraId="70117D8C" w14:textId="5E8103E3" w:rsidR="006B0794" w:rsidRDefault="006B0794" w:rsidP="006B0794">
            <w:pPr>
              <w:jc w:val="center"/>
            </w:pPr>
            <w:r>
              <w:t>Gmina Łopuszno</w:t>
            </w:r>
          </w:p>
        </w:tc>
        <w:tc>
          <w:tcPr>
            <w:tcW w:w="4252" w:type="dxa"/>
          </w:tcPr>
          <w:p w14:paraId="6A0A5513" w14:textId="167EFE99" w:rsidR="006B0794" w:rsidRDefault="006B0794" w:rsidP="006B0794">
            <w:pPr>
              <w:jc w:val="center"/>
            </w:pPr>
            <w:r>
              <w:t>Gmina Krasocin</w:t>
            </w:r>
          </w:p>
        </w:tc>
        <w:tc>
          <w:tcPr>
            <w:tcW w:w="3686" w:type="dxa"/>
          </w:tcPr>
          <w:p w14:paraId="296EA56D" w14:textId="20F9F2F9" w:rsidR="006B0794" w:rsidRDefault="006B0794" w:rsidP="006B0794">
            <w:pPr>
              <w:jc w:val="center"/>
            </w:pPr>
            <w:r>
              <w:t>Gmina Słupia Konecka</w:t>
            </w:r>
          </w:p>
        </w:tc>
      </w:tr>
      <w:tr w:rsidR="006B0794" w14:paraId="399EF1FF" w14:textId="77777777" w:rsidTr="0050647A">
        <w:tc>
          <w:tcPr>
            <w:tcW w:w="709" w:type="dxa"/>
          </w:tcPr>
          <w:p w14:paraId="7A46056F" w14:textId="1C1241F2" w:rsidR="006B0794" w:rsidRDefault="006B0794" w:rsidP="006B0794">
            <w:pPr>
              <w:jc w:val="center"/>
            </w:pPr>
            <w:r>
              <w:t>1</w:t>
            </w:r>
          </w:p>
        </w:tc>
        <w:tc>
          <w:tcPr>
            <w:tcW w:w="3119" w:type="dxa"/>
          </w:tcPr>
          <w:p w14:paraId="6B4B5EC5" w14:textId="274E1561" w:rsidR="006B0794" w:rsidRDefault="006B0794" w:rsidP="006B0794">
            <w:pPr>
              <w:jc w:val="center"/>
            </w:pPr>
            <w:r>
              <w:t>B</w:t>
            </w:r>
            <w:r w:rsidRPr="006B0794">
              <w:t xml:space="preserve">udowa </w:t>
            </w:r>
            <w:r w:rsidR="001046F6">
              <w:t xml:space="preserve">i/lub modernizacja </w:t>
            </w:r>
            <w:r w:rsidRPr="006B0794">
              <w:t>systemu ścieżek rowerowych wraz ze stacjami obsługi i wypożyczalniami rowerów</w:t>
            </w:r>
          </w:p>
        </w:tc>
        <w:tc>
          <w:tcPr>
            <w:tcW w:w="4111" w:type="dxa"/>
          </w:tcPr>
          <w:p w14:paraId="457F97B0" w14:textId="4110E51C" w:rsidR="006B0794" w:rsidRDefault="006B0794" w:rsidP="006B0794">
            <w:pPr>
              <w:jc w:val="center"/>
            </w:pPr>
            <w:r>
              <w:t>TAK</w:t>
            </w:r>
          </w:p>
        </w:tc>
        <w:tc>
          <w:tcPr>
            <w:tcW w:w="4252" w:type="dxa"/>
          </w:tcPr>
          <w:p w14:paraId="4AEB18F9" w14:textId="56A2548E" w:rsidR="006B0794" w:rsidRDefault="006279A0" w:rsidP="006B0794">
            <w:pPr>
              <w:jc w:val="center"/>
            </w:pPr>
            <w:r>
              <w:t>TAK</w:t>
            </w:r>
          </w:p>
        </w:tc>
        <w:tc>
          <w:tcPr>
            <w:tcW w:w="3686" w:type="dxa"/>
          </w:tcPr>
          <w:p w14:paraId="3829E0B9" w14:textId="2337FD34" w:rsidR="006B0794" w:rsidRDefault="00B05E67" w:rsidP="006B0794">
            <w:pPr>
              <w:jc w:val="center"/>
            </w:pPr>
            <w:r>
              <w:t>TAK</w:t>
            </w:r>
            <w:r w:rsidR="000C5234">
              <w:t xml:space="preserve"> </w:t>
            </w:r>
            <w:r w:rsidR="000C5234" w:rsidRPr="000C5234">
              <w:t>budowa systemu ścieżek rowerowych wraz ze stacjami obsługi i wypożyczalniami rowerów</w:t>
            </w:r>
          </w:p>
        </w:tc>
      </w:tr>
      <w:tr w:rsidR="006B0794" w14:paraId="18E353CE" w14:textId="77777777" w:rsidTr="0050647A">
        <w:tc>
          <w:tcPr>
            <w:tcW w:w="709" w:type="dxa"/>
          </w:tcPr>
          <w:p w14:paraId="736CDC89" w14:textId="7DEA2ECC" w:rsidR="006B0794" w:rsidRDefault="006B0794" w:rsidP="006B0794">
            <w:pPr>
              <w:jc w:val="center"/>
            </w:pPr>
            <w:r>
              <w:t>2</w:t>
            </w:r>
          </w:p>
        </w:tc>
        <w:tc>
          <w:tcPr>
            <w:tcW w:w="3119" w:type="dxa"/>
          </w:tcPr>
          <w:p w14:paraId="325578C5" w14:textId="0C7AD462" w:rsidR="006B0794" w:rsidRDefault="006B0794" w:rsidP="006B0794">
            <w:pPr>
              <w:jc w:val="center"/>
            </w:pPr>
            <w:r>
              <w:t>W</w:t>
            </w:r>
            <w:r w:rsidRPr="006B0794">
              <w:t>ytyczenie i oznakowanie szlaków turystycznych</w:t>
            </w:r>
          </w:p>
        </w:tc>
        <w:tc>
          <w:tcPr>
            <w:tcW w:w="4111" w:type="dxa"/>
          </w:tcPr>
          <w:p w14:paraId="1406E0EE" w14:textId="64EF2845" w:rsidR="006B0794" w:rsidRDefault="006B0794" w:rsidP="006B0794">
            <w:pPr>
              <w:jc w:val="center"/>
            </w:pPr>
            <w:r>
              <w:t>TAK</w:t>
            </w:r>
          </w:p>
        </w:tc>
        <w:tc>
          <w:tcPr>
            <w:tcW w:w="4252" w:type="dxa"/>
          </w:tcPr>
          <w:p w14:paraId="66EFC940" w14:textId="5D6171BD" w:rsidR="006B0794" w:rsidRDefault="006279A0" w:rsidP="006B0794">
            <w:pPr>
              <w:jc w:val="center"/>
            </w:pPr>
            <w:r>
              <w:t>TAK</w:t>
            </w:r>
          </w:p>
        </w:tc>
        <w:tc>
          <w:tcPr>
            <w:tcW w:w="3686" w:type="dxa"/>
          </w:tcPr>
          <w:p w14:paraId="18087E55" w14:textId="7EF2CF8B" w:rsidR="006B0794" w:rsidRDefault="00B05E67" w:rsidP="006B0794">
            <w:pPr>
              <w:jc w:val="center"/>
            </w:pPr>
            <w:r>
              <w:t>TAK</w:t>
            </w:r>
          </w:p>
        </w:tc>
      </w:tr>
      <w:tr w:rsidR="006B0794" w14:paraId="2DD3EBDE" w14:textId="77777777" w:rsidTr="0050647A">
        <w:tc>
          <w:tcPr>
            <w:tcW w:w="709" w:type="dxa"/>
          </w:tcPr>
          <w:p w14:paraId="48D5D0D1" w14:textId="360C5F11" w:rsidR="006B0794" w:rsidRDefault="006B0794" w:rsidP="006B0794">
            <w:pPr>
              <w:jc w:val="center"/>
            </w:pPr>
            <w:r>
              <w:t>3</w:t>
            </w:r>
          </w:p>
        </w:tc>
        <w:tc>
          <w:tcPr>
            <w:tcW w:w="3119" w:type="dxa"/>
          </w:tcPr>
          <w:p w14:paraId="4DB8C1AF" w14:textId="3DB39D07" w:rsidR="006B0794" w:rsidRDefault="006B0794" w:rsidP="006B0794">
            <w:pPr>
              <w:jc w:val="center"/>
            </w:pPr>
            <w:r>
              <w:t>R</w:t>
            </w:r>
            <w:r w:rsidRPr="006B0794">
              <w:t>emont</w:t>
            </w:r>
            <w:r>
              <w:t>/modernizacja</w:t>
            </w:r>
            <w:r w:rsidRPr="006B0794">
              <w:t xml:space="preserve"> obiektów turystycznych</w:t>
            </w:r>
          </w:p>
        </w:tc>
        <w:tc>
          <w:tcPr>
            <w:tcW w:w="4111" w:type="dxa"/>
          </w:tcPr>
          <w:p w14:paraId="43EB35A9" w14:textId="3E3CA96C" w:rsidR="006B0794" w:rsidRDefault="006B0794" w:rsidP="006B0794">
            <w:pPr>
              <w:jc w:val="center"/>
            </w:pPr>
            <w:r>
              <w:t>NIE</w:t>
            </w:r>
          </w:p>
        </w:tc>
        <w:tc>
          <w:tcPr>
            <w:tcW w:w="4252" w:type="dxa"/>
          </w:tcPr>
          <w:p w14:paraId="31765B21" w14:textId="1BBABF32" w:rsidR="006B0794" w:rsidRDefault="006279A0" w:rsidP="006B0794">
            <w:pPr>
              <w:jc w:val="center"/>
            </w:pPr>
            <w:r>
              <w:t>NIE</w:t>
            </w:r>
          </w:p>
        </w:tc>
        <w:tc>
          <w:tcPr>
            <w:tcW w:w="3686" w:type="dxa"/>
          </w:tcPr>
          <w:p w14:paraId="2492C673" w14:textId="103C00BD" w:rsidR="006B0794" w:rsidRDefault="00B05E67" w:rsidP="006B0794">
            <w:pPr>
              <w:jc w:val="center"/>
            </w:pPr>
            <w:r>
              <w:t>NIE</w:t>
            </w:r>
          </w:p>
        </w:tc>
      </w:tr>
      <w:tr w:rsidR="006B0794" w14:paraId="3C46F6AE" w14:textId="77777777" w:rsidTr="0050647A">
        <w:tc>
          <w:tcPr>
            <w:tcW w:w="709" w:type="dxa"/>
          </w:tcPr>
          <w:p w14:paraId="34091ABE" w14:textId="09725877" w:rsidR="006B0794" w:rsidRDefault="006B0794" w:rsidP="006B0794">
            <w:pPr>
              <w:jc w:val="center"/>
            </w:pPr>
            <w:r>
              <w:t>4</w:t>
            </w:r>
          </w:p>
        </w:tc>
        <w:tc>
          <w:tcPr>
            <w:tcW w:w="3119" w:type="dxa"/>
          </w:tcPr>
          <w:p w14:paraId="5C53CCE1" w14:textId="008490E9" w:rsidR="006B0794" w:rsidRDefault="006B0794" w:rsidP="006B0794">
            <w:pPr>
              <w:jc w:val="center"/>
            </w:pPr>
            <w:r>
              <w:t>Z</w:t>
            </w:r>
            <w:r w:rsidRPr="006B0794">
              <w:t>agospodarowanie terenów wokół zbiorników wodnych</w:t>
            </w:r>
          </w:p>
        </w:tc>
        <w:tc>
          <w:tcPr>
            <w:tcW w:w="4111" w:type="dxa"/>
          </w:tcPr>
          <w:p w14:paraId="15E7B61F" w14:textId="5302F676" w:rsidR="006B0794" w:rsidRDefault="006B0794" w:rsidP="006B0794">
            <w:pPr>
              <w:jc w:val="center"/>
            </w:pPr>
            <w:r>
              <w:t>NIE</w:t>
            </w:r>
          </w:p>
        </w:tc>
        <w:tc>
          <w:tcPr>
            <w:tcW w:w="4252" w:type="dxa"/>
          </w:tcPr>
          <w:p w14:paraId="754289B1" w14:textId="7488A674" w:rsidR="006B0794" w:rsidRDefault="006279A0" w:rsidP="006B0794">
            <w:pPr>
              <w:jc w:val="center"/>
            </w:pPr>
            <w:r>
              <w:t xml:space="preserve">TAK - </w:t>
            </w:r>
            <w:r w:rsidRPr="006279A0">
              <w:t xml:space="preserve">wszystkie zbiorniki </w:t>
            </w:r>
            <w:r>
              <w:t xml:space="preserve">m.in. </w:t>
            </w:r>
            <w:r w:rsidRPr="006279A0">
              <w:t>Krasocin, Chotów, Oleszno</w:t>
            </w:r>
          </w:p>
        </w:tc>
        <w:tc>
          <w:tcPr>
            <w:tcW w:w="3686" w:type="dxa"/>
          </w:tcPr>
          <w:p w14:paraId="14A9419E" w14:textId="5C9E1264" w:rsidR="006B0794" w:rsidRDefault="00B05E67" w:rsidP="006B0794">
            <w:pPr>
              <w:jc w:val="center"/>
            </w:pPr>
            <w:r>
              <w:t>TAK</w:t>
            </w:r>
          </w:p>
        </w:tc>
      </w:tr>
      <w:tr w:rsidR="006B0794" w14:paraId="66D4596F" w14:textId="77777777" w:rsidTr="0050647A">
        <w:tc>
          <w:tcPr>
            <w:tcW w:w="709" w:type="dxa"/>
          </w:tcPr>
          <w:p w14:paraId="1CAB4499" w14:textId="7B77D881" w:rsidR="006B0794" w:rsidRDefault="006B0794" w:rsidP="006B0794">
            <w:pPr>
              <w:jc w:val="center"/>
            </w:pPr>
            <w:r>
              <w:t>5</w:t>
            </w:r>
          </w:p>
        </w:tc>
        <w:tc>
          <w:tcPr>
            <w:tcW w:w="3119" w:type="dxa"/>
          </w:tcPr>
          <w:p w14:paraId="71737007" w14:textId="01BBCB9F" w:rsidR="006B0794" w:rsidRDefault="001046F6" w:rsidP="006B0794">
            <w:pPr>
              <w:jc w:val="center"/>
            </w:pPr>
            <w:r>
              <w:t>S</w:t>
            </w:r>
            <w:r w:rsidRPr="001046F6">
              <w:t xml:space="preserve">tworzenie wspólnej marki  dla wszystkich gmin Porozumienia (produkty turystyczne, </w:t>
            </w:r>
            <w:r w:rsidRPr="001046F6">
              <w:lastRenderedPageBreak/>
              <w:t>rolnictwo ekologiczne, wspólna oferta inwestycyjna)</w:t>
            </w:r>
          </w:p>
        </w:tc>
        <w:tc>
          <w:tcPr>
            <w:tcW w:w="4111" w:type="dxa"/>
          </w:tcPr>
          <w:p w14:paraId="749DC390" w14:textId="6F2EB63C" w:rsidR="006B0794" w:rsidRDefault="001046F6" w:rsidP="006B0794">
            <w:pPr>
              <w:jc w:val="center"/>
            </w:pPr>
            <w:r>
              <w:lastRenderedPageBreak/>
              <w:t>TAK</w:t>
            </w:r>
          </w:p>
        </w:tc>
        <w:tc>
          <w:tcPr>
            <w:tcW w:w="4252" w:type="dxa"/>
          </w:tcPr>
          <w:p w14:paraId="63645170" w14:textId="702341D8" w:rsidR="006B0794" w:rsidRDefault="006279A0" w:rsidP="006B0794">
            <w:pPr>
              <w:jc w:val="center"/>
            </w:pPr>
            <w:r>
              <w:t>TAK</w:t>
            </w:r>
          </w:p>
        </w:tc>
        <w:tc>
          <w:tcPr>
            <w:tcW w:w="3686" w:type="dxa"/>
          </w:tcPr>
          <w:p w14:paraId="1A9525B5" w14:textId="5D9EE0FE" w:rsidR="006B0794" w:rsidRDefault="00B05E67" w:rsidP="006B0794">
            <w:pPr>
              <w:jc w:val="center"/>
            </w:pPr>
            <w:r>
              <w:t>TAK</w:t>
            </w:r>
            <w:r w:rsidR="000C5234">
              <w:t xml:space="preserve"> </w:t>
            </w:r>
            <w:r w:rsidR="000C5234" w:rsidRPr="000C5234">
              <w:t>promocja gminy w regionie</w:t>
            </w:r>
          </w:p>
        </w:tc>
      </w:tr>
      <w:tr w:rsidR="001046F6" w14:paraId="63EAAC56" w14:textId="77777777" w:rsidTr="0050647A">
        <w:tc>
          <w:tcPr>
            <w:tcW w:w="709" w:type="dxa"/>
          </w:tcPr>
          <w:p w14:paraId="51BF68C5" w14:textId="3CE24A3E" w:rsidR="001046F6" w:rsidRDefault="001046F6" w:rsidP="006B0794">
            <w:pPr>
              <w:jc w:val="center"/>
            </w:pPr>
            <w:r>
              <w:t>6</w:t>
            </w:r>
          </w:p>
        </w:tc>
        <w:tc>
          <w:tcPr>
            <w:tcW w:w="3119" w:type="dxa"/>
          </w:tcPr>
          <w:p w14:paraId="37232DDA" w14:textId="10A3193A" w:rsidR="001046F6" w:rsidRDefault="001046F6" w:rsidP="006B0794">
            <w:pPr>
              <w:jc w:val="center"/>
            </w:pPr>
            <w:r>
              <w:t>P</w:t>
            </w:r>
            <w:r w:rsidRPr="001046F6">
              <w:t>romocja turystyczna</w:t>
            </w:r>
          </w:p>
        </w:tc>
        <w:tc>
          <w:tcPr>
            <w:tcW w:w="4111" w:type="dxa"/>
          </w:tcPr>
          <w:p w14:paraId="5BA2C754" w14:textId="28F60C1A" w:rsidR="001046F6" w:rsidRDefault="001046F6" w:rsidP="006B0794">
            <w:pPr>
              <w:jc w:val="center"/>
            </w:pPr>
            <w:r>
              <w:t xml:space="preserve">TAK - </w:t>
            </w:r>
            <w:r w:rsidRPr="001046F6">
              <w:t>promocja gminy w regionie</w:t>
            </w:r>
          </w:p>
        </w:tc>
        <w:tc>
          <w:tcPr>
            <w:tcW w:w="4252" w:type="dxa"/>
          </w:tcPr>
          <w:p w14:paraId="0EC5D821" w14:textId="4D95BABF" w:rsidR="001046F6" w:rsidRDefault="006279A0" w:rsidP="006B0794">
            <w:pPr>
              <w:jc w:val="center"/>
            </w:pPr>
            <w:r>
              <w:t>TAK</w:t>
            </w:r>
          </w:p>
        </w:tc>
        <w:tc>
          <w:tcPr>
            <w:tcW w:w="3686" w:type="dxa"/>
          </w:tcPr>
          <w:p w14:paraId="57013211" w14:textId="08B389DB" w:rsidR="001046F6" w:rsidRDefault="00B05E67" w:rsidP="006B0794">
            <w:pPr>
              <w:jc w:val="center"/>
            </w:pPr>
            <w:r>
              <w:t>TAK</w:t>
            </w:r>
          </w:p>
        </w:tc>
      </w:tr>
      <w:bookmarkEnd w:id="173"/>
      <w:tr w:rsidR="006B0794" w14:paraId="2464CBFC" w14:textId="77777777" w:rsidTr="005B36A6">
        <w:tc>
          <w:tcPr>
            <w:tcW w:w="15877" w:type="dxa"/>
            <w:gridSpan w:val="5"/>
            <w:shd w:val="clear" w:color="auto" w:fill="FFE599" w:themeFill="accent4" w:themeFillTint="66"/>
          </w:tcPr>
          <w:p w14:paraId="01FB652B" w14:textId="5F37AA4D" w:rsidR="006B0794" w:rsidRDefault="006B0794" w:rsidP="005B36A6">
            <w:pPr>
              <w:jc w:val="center"/>
            </w:pPr>
            <w:r w:rsidRPr="006B0794">
              <w:rPr>
                <w:b/>
                <w:bCs/>
                <w:sz w:val="26"/>
                <w:szCs w:val="26"/>
              </w:rPr>
              <w:t xml:space="preserve">Obszar </w:t>
            </w:r>
            <w:r>
              <w:rPr>
                <w:b/>
                <w:bCs/>
                <w:sz w:val="26"/>
                <w:szCs w:val="26"/>
              </w:rPr>
              <w:t>8 Infrastruktura edukacyjna, sportowa</w:t>
            </w:r>
          </w:p>
        </w:tc>
      </w:tr>
      <w:tr w:rsidR="006B0794" w14:paraId="598E321E" w14:textId="77777777" w:rsidTr="005B36A6">
        <w:tc>
          <w:tcPr>
            <w:tcW w:w="709" w:type="dxa"/>
          </w:tcPr>
          <w:p w14:paraId="49F24037" w14:textId="77777777" w:rsidR="006B0794" w:rsidRDefault="006B0794" w:rsidP="005B36A6">
            <w:pPr>
              <w:jc w:val="center"/>
            </w:pPr>
            <w:r>
              <w:t>L.p.</w:t>
            </w:r>
          </w:p>
        </w:tc>
        <w:tc>
          <w:tcPr>
            <w:tcW w:w="3119" w:type="dxa"/>
          </w:tcPr>
          <w:p w14:paraId="6D965B44" w14:textId="77777777" w:rsidR="006B0794" w:rsidRDefault="006B0794" w:rsidP="005B36A6">
            <w:pPr>
              <w:jc w:val="center"/>
            </w:pPr>
            <w:r>
              <w:t>Wyszczególnienie</w:t>
            </w:r>
          </w:p>
        </w:tc>
        <w:tc>
          <w:tcPr>
            <w:tcW w:w="4111" w:type="dxa"/>
          </w:tcPr>
          <w:p w14:paraId="3C381F03" w14:textId="77777777" w:rsidR="006B0794" w:rsidRDefault="006B0794" w:rsidP="005B36A6">
            <w:pPr>
              <w:jc w:val="center"/>
            </w:pPr>
            <w:r>
              <w:t>Gmina Łopuszno</w:t>
            </w:r>
          </w:p>
        </w:tc>
        <w:tc>
          <w:tcPr>
            <w:tcW w:w="4252" w:type="dxa"/>
          </w:tcPr>
          <w:p w14:paraId="500A91BA" w14:textId="77777777" w:rsidR="006B0794" w:rsidRDefault="006B0794" w:rsidP="005B36A6">
            <w:pPr>
              <w:jc w:val="center"/>
            </w:pPr>
            <w:r>
              <w:t>Gmina Krasocin</w:t>
            </w:r>
          </w:p>
        </w:tc>
        <w:tc>
          <w:tcPr>
            <w:tcW w:w="3686" w:type="dxa"/>
          </w:tcPr>
          <w:p w14:paraId="40856C07" w14:textId="77777777" w:rsidR="006B0794" w:rsidRDefault="006B0794" w:rsidP="005B36A6">
            <w:pPr>
              <w:jc w:val="center"/>
            </w:pPr>
            <w:r>
              <w:t>Gmina Słupia Konecka</w:t>
            </w:r>
          </w:p>
        </w:tc>
      </w:tr>
      <w:tr w:rsidR="006B0794" w14:paraId="5293A440" w14:textId="77777777" w:rsidTr="005B36A6">
        <w:tc>
          <w:tcPr>
            <w:tcW w:w="709" w:type="dxa"/>
          </w:tcPr>
          <w:p w14:paraId="3F25801E" w14:textId="77777777" w:rsidR="006B0794" w:rsidRDefault="006B0794" w:rsidP="005B36A6">
            <w:pPr>
              <w:jc w:val="center"/>
            </w:pPr>
            <w:r>
              <w:t>1</w:t>
            </w:r>
          </w:p>
        </w:tc>
        <w:tc>
          <w:tcPr>
            <w:tcW w:w="3119" w:type="dxa"/>
          </w:tcPr>
          <w:p w14:paraId="1CB0C2DC" w14:textId="200C0FE7" w:rsidR="006B0794" w:rsidRDefault="001046F6" w:rsidP="005B36A6">
            <w:pPr>
              <w:jc w:val="center"/>
            </w:pPr>
            <w:r>
              <w:t>R</w:t>
            </w:r>
            <w:r w:rsidRPr="001046F6">
              <w:t>emont i doposażenie szkół</w:t>
            </w:r>
          </w:p>
        </w:tc>
        <w:tc>
          <w:tcPr>
            <w:tcW w:w="4111" w:type="dxa"/>
          </w:tcPr>
          <w:p w14:paraId="44304218" w14:textId="48D5652C" w:rsidR="006B0794" w:rsidRDefault="001046F6" w:rsidP="005B36A6">
            <w:pPr>
              <w:jc w:val="center"/>
            </w:pPr>
            <w:r>
              <w:t xml:space="preserve">TAK - </w:t>
            </w:r>
            <w:r w:rsidRPr="001046F6">
              <w:t xml:space="preserve">remonty i doposażenie szkół </w:t>
            </w:r>
            <w:r>
              <w:t xml:space="preserve">m.in. </w:t>
            </w:r>
            <w:r>
              <w:br/>
            </w:r>
            <w:r w:rsidRPr="001046F6">
              <w:t>w Łopusznie, Gnieździskach</w:t>
            </w:r>
          </w:p>
        </w:tc>
        <w:tc>
          <w:tcPr>
            <w:tcW w:w="4252" w:type="dxa"/>
          </w:tcPr>
          <w:p w14:paraId="0A647A33" w14:textId="659BA48E" w:rsidR="006B0794" w:rsidRDefault="006279A0" w:rsidP="005B36A6">
            <w:pPr>
              <w:jc w:val="center"/>
            </w:pPr>
            <w:r>
              <w:t>TAK</w:t>
            </w:r>
          </w:p>
        </w:tc>
        <w:tc>
          <w:tcPr>
            <w:tcW w:w="3686" w:type="dxa"/>
          </w:tcPr>
          <w:p w14:paraId="4BB0A415" w14:textId="74AF2B67" w:rsidR="006B0794" w:rsidRDefault="00B05E67" w:rsidP="005B36A6">
            <w:pPr>
              <w:jc w:val="center"/>
            </w:pPr>
            <w:r>
              <w:t>TAK</w:t>
            </w:r>
          </w:p>
        </w:tc>
      </w:tr>
      <w:tr w:rsidR="006B0794" w14:paraId="138E1191" w14:textId="77777777" w:rsidTr="005B36A6">
        <w:tc>
          <w:tcPr>
            <w:tcW w:w="709" w:type="dxa"/>
          </w:tcPr>
          <w:p w14:paraId="0511174D" w14:textId="77777777" w:rsidR="006B0794" w:rsidRDefault="006B0794" w:rsidP="005B36A6">
            <w:pPr>
              <w:jc w:val="center"/>
            </w:pPr>
            <w:r>
              <w:t>2</w:t>
            </w:r>
          </w:p>
        </w:tc>
        <w:tc>
          <w:tcPr>
            <w:tcW w:w="3119" w:type="dxa"/>
          </w:tcPr>
          <w:p w14:paraId="7BB79599" w14:textId="7E5C5AF5" w:rsidR="006B0794" w:rsidRDefault="001046F6" w:rsidP="005B36A6">
            <w:pPr>
              <w:jc w:val="center"/>
            </w:pPr>
            <w:r>
              <w:t>R</w:t>
            </w:r>
            <w:r w:rsidRPr="001046F6">
              <w:t>emont sal gimnastycznych</w:t>
            </w:r>
          </w:p>
        </w:tc>
        <w:tc>
          <w:tcPr>
            <w:tcW w:w="4111" w:type="dxa"/>
          </w:tcPr>
          <w:p w14:paraId="4CF30A5D" w14:textId="69A15003" w:rsidR="006B0794" w:rsidRDefault="001046F6" w:rsidP="005B36A6">
            <w:pPr>
              <w:jc w:val="center"/>
            </w:pPr>
            <w:r>
              <w:t xml:space="preserve">TAK - </w:t>
            </w:r>
            <w:r w:rsidRPr="001046F6">
              <w:t>remont sali gimnastycznej przy szkole Podstawowej w Łopusznie</w:t>
            </w:r>
          </w:p>
        </w:tc>
        <w:tc>
          <w:tcPr>
            <w:tcW w:w="4252" w:type="dxa"/>
          </w:tcPr>
          <w:p w14:paraId="22E16E53" w14:textId="03DBD7D0" w:rsidR="006B0794" w:rsidRDefault="006279A0" w:rsidP="005B36A6">
            <w:pPr>
              <w:jc w:val="center"/>
            </w:pPr>
            <w:r>
              <w:t>TAK</w:t>
            </w:r>
          </w:p>
        </w:tc>
        <w:tc>
          <w:tcPr>
            <w:tcW w:w="3686" w:type="dxa"/>
          </w:tcPr>
          <w:p w14:paraId="3D522624" w14:textId="2C71B6F6" w:rsidR="006B0794" w:rsidRDefault="00B05E67" w:rsidP="005B36A6">
            <w:pPr>
              <w:jc w:val="center"/>
            </w:pPr>
            <w:r>
              <w:t xml:space="preserve">TAK - </w:t>
            </w:r>
            <w:r w:rsidRPr="00B05E67">
              <w:t>remont sali gimnastycznej przy szkole Podstawowej w Pilczycy</w:t>
            </w:r>
          </w:p>
        </w:tc>
      </w:tr>
      <w:tr w:rsidR="006B0794" w14:paraId="24DB98B4" w14:textId="77777777" w:rsidTr="005B36A6">
        <w:tc>
          <w:tcPr>
            <w:tcW w:w="709" w:type="dxa"/>
          </w:tcPr>
          <w:p w14:paraId="4C449D06" w14:textId="77777777" w:rsidR="006B0794" w:rsidRDefault="006B0794" w:rsidP="005B36A6">
            <w:pPr>
              <w:jc w:val="center"/>
            </w:pPr>
            <w:r>
              <w:t>3</w:t>
            </w:r>
          </w:p>
        </w:tc>
        <w:tc>
          <w:tcPr>
            <w:tcW w:w="3119" w:type="dxa"/>
          </w:tcPr>
          <w:p w14:paraId="7F48D59A" w14:textId="7DD502FA" w:rsidR="006B0794" w:rsidRDefault="001046F6" w:rsidP="005B36A6">
            <w:pPr>
              <w:jc w:val="center"/>
            </w:pPr>
            <w:r>
              <w:t>B</w:t>
            </w:r>
            <w:r w:rsidRPr="001046F6">
              <w:t>udowa sal gimnastycznych</w:t>
            </w:r>
          </w:p>
        </w:tc>
        <w:tc>
          <w:tcPr>
            <w:tcW w:w="4111" w:type="dxa"/>
          </w:tcPr>
          <w:p w14:paraId="283780C3" w14:textId="08C3B900" w:rsidR="006B0794" w:rsidRDefault="001046F6" w:rsidP="005B36A6">
            <w:pPr>
              <w:jc w:val="center"/>
            </w:pPr>
            <w:r>
              <w:t xml:space="preserve">TAK - </w:t>
            </w:r>
            <w:r w:rsidRPr="001046F6">
              <w:t xml:space="preserve">budowa </w:t>
            </w:r>
            <w:r>
              <w:t>s</w:t>
            </w:r>
            <w:r w:rsidRPr="001046F6">
              <w:t xml:space="preserve">ali gimnastycznej </w:t>
            </w:r>
            <w:r>
              <w:t>przy S</w:t>
            </w:r>
            <w:r w:rsidRPr="001046F6">
              <w:t>zkole Podstawowej w Dobrzeszowie</w:t>
            </w:r>
          </w:p>
        </w:tc>
        <w:tc>
          <w:tcPr>
            <w:tcW w:w="4252" w:type="dxa"/>
          </w:tcPr>
          <w:p w14:paraId="74539094" w14:textId="1FB27068" w:rsidR="006B0794" w:rsidRDefault="006279A0" w:rsidP="005B36A6">
            <w:pPr>
              <w:jc w:val="center"/>
            </w:pPr>
            <w:r>
              <w:t>NIE</w:t>
            </w:r>
          </w:p>
        </w:tc>
        <w:tc>
          <w:tcPr>
            <w:tcW w:w="3686" w:type="dxa"/>
          </w:tcPr>
          <w:p w14:paraId="44DE7281" w14:textId="766B2BF9" w:rsidR="006B0794" w:rsidRDefault="00B05E67" w:rsidP="005B36A6">
            <w:pPr>
              <w:jc w:val="center"/>
            </w:pPr>
            <w:r>
              <w:t xml:space="preserve">TAK - </w:t>
            </w:r>
            <w:r w:rsidRPr="00B05E67">
              <w:t xml:space="preserve">budowa </w:t>
            </w:r>
            <w:r>
              <w:t>s</w:t>
            </w:r>
            <w:r w:rsidRPr="00B05E67">
              <w:t xml:space="preserve">ali gimnastycznej </w:t>
            </w:r>
            <w:r>
              <w:t>przy</w:t>
            </w:r>
            <w:r w:rsidRPr="00B05E67">
              <w:t xml:space="preserve"> </w:t>
            </w:r>
            <w:r>
              <w:t>S</w:t>
            </w:r>
            <w:r w:rsidRPr="00B05E67">
              <w:t>zkole Podstawowej w Wólce</w:t>
            </w:r>
          </w:p>
        </w:tc>
      </w:tr>
      <w:tr w:rsidR="006B0794" w14:paraId="76DB31D2" w14:textId="77777777" w:rsidTr="005B36A6">
        <w:tc>
          <w:tcPr>
            <w:tcW w:w="709" w:type="dxa"/>
          </w:tcPr>
          <w:p w14:paraId="177E0311" w14:textId="77777777" w:rsidR="006B0794" w:rsidRDefault="006B0794" w:rsidP="005B36A6">
            <w:pPr>
              <w:jc w:val="center"/>
            </w:pPr>
            <w:r>
              <w:t>4</w:t>
            </w:r>
          </w:p>
        </w:tc>
        <w:tc>
          <w:tcPr>
            <w:tcW w:w="3119" w:type="dxa"/>
          </w:tcPr>
          <w:p w14:paraId="58485633" w14:textId="287EF801" w:rsidR="006B0794" w:rsidRDefault="001046F6" w:rsidP="005B36A6">
            <w:pPr>
              <w:jc w:val="center"/>
            </w:pPr>
            <w:r>
              <w:t>B</w:t>
            </w:r>
            <w:r w:rsidRPr="001046F6">
              <w:t>udowa żłobków i przedszkoli</w:t>
            </w:r>
          </w:p>
        </w:tc>
        <w:tc>
          <w:tcPr>
            <w:tcW w:w="4111" w:type="dxa"/>
          </w:tcPr>
          <w:p w14:paraId="6A1FD71D" w14:textId="0BC535DD" w:rsidR="006B0794" w:rsidRDefault="001046F6" w:rsidP="005B36A6">
            <w:pPr>
              <w:jc w:val="center"/>
            </w:pPr>
            <w:r>
              <w:t>TAK – budowa przedszkola gminnego</w:t>
            </w:r>
          </w:p>
        </w:tc>
        <w:tc>
          <w:tcPr>
            <w:tcW w:w="4252" w:type="dxa"/>
          </w:tcPr>
          <w:p w14:paraId="628C65A6" w14:textId="1E0D0502" w:rsidR="006B0794" w:rsidRDefault="006279A0" w:rsidP="005B36A6">
            <w:pPr>
              <w:jc w:val="center"/>
            </w:pPr>
            <w:r>
              <w:t>NIE</w:t>
            </w:r>
          </w:p>
        </w:tc>
        <w:tc>
          <w:tcPr>
            <w:tcW w:w="3686" w:type="dxa"/>
          </w:tcPr>
          <w:p w14:paraId="3F2483A5" w14:textId="5DE547D8" w:rsidR="006B0794" w:rsidRDefault="00B05E67" w:rsidP="005B36A6">
            <w:pPr>
              <w:jc w:val="center"/>
            </w:pPr>
            <w:r>
              <w:t>NIE</w:t>
            </w:r>
          </w:p>
        </w:tc>
      </w:tr>
      <w:tr w:rsidR="006B0794" w14:paraId="2583444C" w14:textId="77777777" w:rsidTr="005B36A6">
        <w:tc>
          <w:tcPr>
            <w:tcW w:w="709" w:type="dxa"/>
          </w:tcPr>
          <w:p w14:paraId="5213402C" w14:textId="77777777" w:rsidR="006B0794" w:rsidRDefault="006B0794" w:rsidP="005B36A6">
            <w:pPr>
              <w:jc w:val="center"/>
            </w:pPr>
            <w:r>
              <w:t>5</w:t>
            </w:r>
          </w:p>
        </w:tc>
        <w:tc>
          <w:tcPr>
            <w:tcW w:w="3119" w:type="dxa"/>
          </w:tcPr>
          <w:p w14:paraId="4791ADA1" w14:textId="23DCC2D1" w:rsidR="006B0794" w:rsidRDefault="001046F6" w:rsidP="005B36A6">
            <w:pPr>
              <w:jc w:val="center"/>
            </w:pPr>
            <w:r>
              <w:t>M</w:t>
            </w:r>
            <w:r w:rsidRPr="001046F6">
              <w:t xml:space="preserve">odernizacja żłobków </w:t>
            </w:r>
            <w:r>
              <w:br/>
            </w:r>
            <w:r w:rsidRPr="001046F6">
              <w:t>i przedszkoli</w:t>
            </w:r>
          </w:p>
        </w:tc>
        <w:tc>
          <w:tcPr>
            <w:tcW w:w="4111" w:type="dxa"/>
          </w:tcPr>
          <w:p w14:paraId="3ABEC491" w14:textId="52BEB4FA" w:rsidR="006B0794" w:rsidRDefault="001046F6" w:rsidP="005B36A6">
            <w:pPr>
              <w:jc w:val="center"/>
            </w:pPr>
            <w:r>
              <w:t xml:space="preserve">TAK – </w:t>
            </w:r>
            <w:r w:rsidRPr="001046F6">
              <w:t>zakup nowego sprzętu, zabawek, gier edukacyjnych</w:t>
            </w:r>
          </w:p>
        </w:tc>
        <w:tc>
          <w:tcPr>
            <w:tcW w:w="4252" w:type="dxa"/>
          </w:tcPr>
          <w:p w14:paraId="4387C8AA" w14:textId="64A6903C" w:rsidR="006B0794" w:rsidRDefault="006279A0" w:rsidP="005B36A6">
            <w:pPr>
              <w:jc w:val="center"/>
            </w:pPr>
            <w:r>
              <w:t>NIE</w:t>
            </w:r>
          </w:p>
        </w:tc>
        <w:tc>
          <w:tcPr>
            <w:tcW w:w="3686" w:type="dxa"/>
          </w:tcPr>
          <w:p w14:paraId="4B2A015E" w14:textId="3E9E383A" w:rsidR="006B0794" w:rsidRDefault="00B05E67" w:rsidP="005B36A6">
            <w:pPr>
              <w:jc w:val="center"/>
            </w:pPr>
            <w:r>
              <w:t xml:space="preserve">TAK - </w:t>
            </w:r>
            <w:r w:rsidRPr="00B05E67">
              <w:t>zakup nowego sprzętu, zabawek, gier edukacyjnych</w:t>
            </w:r>
            <w:r>
              <w:t xml:space="preserve"> do przedszkola</w:t>
            </w:r>
          </w:p>
        </w:tc>
      </w:tr>
      <w:tr w:rsidR="001046F6" w14:paraId="4B97016F" w14:textId="77777777" w:rsidTr="005B36A6">
        <w:tc>
          <w:tcPr>
            <w:tcW w:w="709" w:type="dxa"/>
          </w:tcPr>
          <w:p w14:paraId="09B99EE5" w14:textId="7B1EDFFA" w:rsidR="001046F6" w:rsidRDefault="001046F6" w:rsidP="005B36A6">
            <w:pPr>
              <w:jc w:val="center"/>
            </w:pPr>
            <w:r>
              <w:t>6</w:t>
            </w:r>
          </w:p>
        </w:tc>
        <w:tc>
          <w:tcPr>
            <w:tcW w:w="3119" w:type="dxa"/>
          </w:tcPr>
          <w:p w14:paraId="31117BC1" w14:textId="5BD59746" w:rsidR="001046F6" w:rsidRDefault="001046F6" w:rsidP="005B36A6">
            <w:pPr>
              <w:jc w:val="center"/>
            </w:pPr>
            <w:r>
              <w:t>R</w:t>
            </w:r>
            <w:r w:rsidRPr="001046F6">
              <w:t xml:space="preserve">emont boisk sportowych </w:t>
            </w:r>
            <w:r>
              <w:br/>
            </w:r>
            <w:r w:rsidRPr="001046F6">
              <w:t>(w tym szkolnych)</w:t>
            </w:r>
          </w:p>
        </w:tc>
        <w:tc>
          <w:tcPr>
            <w:tcW w:w="4111" w:type="dxa"/>
          </w:tcPr>
          <w:p w14:paraId="06C5564F" w14:textId="7F3935D3" w:rsidR="001046F6" w:rsidRDefault="001046F6" w:rsidP="005B36A6">
            <w:pPr>
              <w:jc w:val="center"/>
            </w:pPr>
            <w:r>
              <w:t>TAK</w:t>
            </w:r>
          </w:p>
        </w:tc>
        <w:tc>
          <w:tcPr>
            <w:tcW w:w="4252" w:type="dxa"/>
          </w:tcPr>
          <w:p w14:paraId="5B8CDB35" w14:textId="79623808" w:rsidR="001046F6" w:rsidRDefault="006279A0" w:rsidP="005B36A6">
            <w:pPr>
              <w:jc w:val="center"/>
            </w:pPr>
            <w:r>
              <w:t>NIE</w:t>
            </w:r>
          </w:p>
        </w:tc>
        <w:tc>
          <w:tcPr>
            <w:tcW w:w="3686" w:type="dxa"/>
          </w:tcPr>
          <w:p w14:paraId="45C2572C" w14:textId="17E9CFD6" w:rsidR="001046F6" w:rsidRDefault="00B05E67" w:rsidP="005B36A6">
            <w:pPr>
              <w:jc w:val="center"/>
            </w:pPr>
            <w:r>
              <w:t>TAK</w:t>
            </w:r>
          </w:p>
        </w:tc>
      </w:tr>
      <w:tr w:rsidR="001046F6" w14:paraId="0817F686" w14:textId="77777777" w:rsidTr="005B36A6">
        <w:tc>
          <w:tcPr>
            <w:tcW w:w="709" w:type="dxa"/>
          </w:tcPr>
          <w:p w14:paraId="6A445F15" w14:textId="1A5917FF" w:rsidR="001046F6" w:rsidRDefault="001046F6" w:rsidP="005B36A6">
            <w:pPr>
              <w:jc w:val="center"/>
            </w:pPr>
            <w:r>
              <w:t>7</w:t>
            </w:r>
          </w:p>
        </w:tc>
        <w:tc>
          <w:tcPr>
            <w:tcW w:w="3119" w:type="dxa"/>
          </w:tcPr>
          <w:p w14:paraId="5C008A8F" w14:textId="007C829B" w:rsidR="001046F6" w:rsidRDefault="001046F6" w:rsidP="005B36A6">
            <w:pPr>
              <w:jc w:val="center"/>
            </w:pPr>
            <w:r>
              <w:t>B</w:t>
            </w:r>
            <w:r w:rsidRPr="001046F6">
              <w:t xml:space="preserve">udowa boisk sportowych </w:t>
            </w:r>
            <w:r>
              <w:br/>
            </w:r>
            <w:r w:rsidRPr="001046F6">
              <w:t>(w tym szkolnych)</w:t>
            </w:r>
          </w:p>
        </w:tc>
        <w:tc>
          <w:tcPr>
            <w:tcW w:w="4111" w:type="dxa"/>
          </w:tcPr>
          <w:p w14:paraId="1BD0794D" w14:textId="3D76CD1C" w:rsidR="001046F6" w:rsidRDefault="001046F6" w:rsidP="005B36A6">
            <w:pPr>
              <w:jc w:val="center"/>
            </w:pPr>
            <w:r>
              <w:t xml:space="preserve">TAK – </w:t>
            </w:r>
            <w:r w:rsidRPr="001046F6">
              <w:t xml:space="preserve">budowa boisk sportowych wraz </w:t>
            </w:r>
            <w:r>
              <w:br/>
            </w:r>
            <w:r w:rsidRPr="001046F6">
              <w:t xml:space="preserve">z wykonaniem piłkochwytów </w:t>
            </w:r>
            <w:r>
              <w:br/>
            </w:r>
            <w:r w:rsidRPr="001046F6">
              <w:t>i ogrodzeniem</w:t>
            </w:r>
          </w:p>
        </w:tc>
        <w:tc>
          <w:tcPr>
            <w:tcW w:w="4252" w:type="dxa"/>
          </w:tcPr>
          <w:p w14:paraId="27CA4149" w14:textId="0E917709" w:rsidR="001046F6" w:rsidRDefault="006279A0" w:rsidP="005B36A6">
            <w:pPr>
              <w:jc w:val="center"/>
            </w:pPr>
            <w:r>
              <w:t>NIE</w:t>
            </w:r>
          </w:p>
        </w:tc>
        <w:tc>
          <w:tcPr>
            <w:tcW w:w="3686" w:type="dxa"/>
          </w:tcPr>
          <w:p w14:paraId="15375DD8" w14:textId="148F6872" w:rsidR="001046F6" w:rsidRDefault="00B05E67" w:rsidP="005B36A6">
            <w:pPr>
              <w:jc w:val="center"/>
            </w:pPr>
            <w:r>
              <w:t>TAK</w:t>
            </w:r>
          </w:p>
        </w:tc>
      </w:tr>
      <w:tr w:rsidR="001046F6" w14:paraId="34B194BB" w14:textId="77777777" w:rsidTr="005B36A6">
        <w:tc>
          <w:tcPr>
            <w:tcW w:w="709" w:type="dxa"/>
          </w:tcPr>
          <w:p w14:paraId="0A72E924" w14:textId="1BA387AD" w:rsidR="001046F6" w:rsidRDefault="001046F6" w:rsidP="005B36A6">
            <w:pPr>
              <w:jc w:val="center"/>
            </w:pPr>
            <w:r>
              <w:t>8</w:t>
            </w:r>
          </w:p>
        </w:tc>
        <w:tc>
          <w:tcPr>
            <w:tcW w:w="3119" w:type="dxa"/>
          </w:tcPr>
          <w:p w14:paraId="7566D288" w14:textId="5481ACD6" w:rsidR="001046F6" w:rsidRDefault="001046F6" w:rsidP="005B36A6">
            <w:pPr>
              <w:jc w:val="center"/>
            </w:pPr>
            <w:r>
              <w:t>B</w:t>
            </w:r>
            <w:r w:rsidRPr="001046F6">
              <w:t>udowa/remont zaplecza dla Klubu sportowego</w:t>
            </w:r>
          </w:p>
        </w:tc>
        <w:tc>
          <w:tcPr>
            <w:tcW w:w="4111" w:type="dxa"/>
          </w:tcPr>
          <w:p w14:paraId="04A79E0D" w14:textId="719118D1" w:rsidR="001046F6" w:rsidRDefault="001046F6" w:rsidP="005B36A6">
            <w:pPr>
              <w:jc w:val="center"/>
            </w:pPr>
            <w:r>
              <w:t xml:space="preserve">TAK – </w:t>
            </w:r>
            <w:r w:rsidRPr="001046F6">
              <w:t xml:space="preserve">budowa szatni dla klubów sportowych </w:t>
            </w:r>
            <w:r>
              <w:t>–</w:t>
            </w:r>
            <w:r w:rsidRPr="001046F6">
              <w:t xml:space="preserve"> GOSW Łopuszno</w:t>
            </w:r>
          </w:p>
        </w:tc>
        <w:tc>
          <w:tcPr>
            <w:tcW w:w="4252" w:type="dxa"/>
          </w:tcPr>
          <w:p w14:paraId="2D6708E7" w14:textId="2BBC1A5F" w:rsidR="001046F6" w:rsidRDefault="006279A0" w:rsidP="005B36A6">
            <w:pPr>
              <w:jc w:val="center"/>
            </w:pPr>
            <w:r>
              <w:t>NIE</w:t>
            </w:r>
          </w:p>
        </w:tc>
        <w:tc>
          <w:tcPr>
            <w:tcW w:w="3686" w:type="dxa"/>
          </w:tcPr>
          <w:p w14:paraId="64CD57E3" w14:textId="75DA1F2D" w:rsidR="001046F6" w:rsidRDefault="00B05E67" w:rsidP="005B36A6">
            <w:pPr>
              <w:jc w:val="center"/>
            </w:pPr>
            <w:r>
              <w:t>NIE</w:t>
            </w:r>
          </w:p>
        </w:tc>
      </w:tr>
      <w:tr w:rsidR="001046F6" w14:paraId="1D6B4548" w14:textId="77777777" w:rsidTr="005B36A6">
        <w:tc>
          <w:tcPr>
            <w:tcW w:w="709" w:type="dxa"/>
          </w:tcPr>
          <w:p w14:paraId="15FC5CF8" w14:textId="374DA629" w:rsidR="001046F6" w:rsidRDefault="001046F6" w:rsidP="005B36A6">
            <w:pPr>
              <w:jc w:val="center"/>
            </w:pPr>
            <w:r>
              <w:t>9</w:t>
            </w:r>
          </w:p>
        </w:tc>
        <w:tc>
          <w:tcPr>
            <w:tcW w:w="3119" w:type="dxa"/>
          </w:tcPr>
          <w:p w14:paraId="0D8744C7" w14:textId="4FF94776" w:rsidR="001046F6" w:rsidRDefault="001046F6" w:rsidP="005B36A6">
            <w:pPr>
              <w:jc w:val="center"/>
            </w:pPr>
            <w:r>
              <w:t>I</w:t>
            </w:r>
            <w:r w:rsidRPr="001046F6">
              <w:t>nne w obszarze infrastruktury edukacyjnej/sportowej</w:t>
            </w:r>
          </w:p>
        </w:tc>
        <w:tc>
          <w:tcPr>
            <w:tcW w:w="4111" w:type="dxa"/>
          </w:tcPr>
          <w:p w14:paraId="19663FFE" w14:textId="57504513" w:rsidR="001046F6" w:rsidRDefault="001046F6" w:rsidP="005B36A6">
            <w:pPr>
              <w:jc w:val="center"/>
            </w:pPr>
            <w:r>
              <w:t xml:space="preserve">TAK - </w:t>
            </w:r>
            <w:r w:rsidRPr="001046F6">
              <w:t xml:space="preserve">zadaszenie trybun na GOSW </w:t>
            </w:r>
            <w:r>
              <w:br/>
            </w:r>
            <w:r w:rsidRPr="001046F6">
              <w:t>w Łopusznie, przebudowa bieżni lekkoatletycznej przy GOSW w Łopusznie, budowa oświetlenia wokół boisk sportowych</w:t>
            </w:r>
          </w:p>
        </w:tc>
        <w:tc>
          <w:tcPr>
            <w:tcW w:w="4252" w:type="dxa"/>
          </w:tcPr>
          <w:p w14:paraId="02B1A182" w14:textId="5DD8FC23" w:rsidR="001046F6" w:rsidRDefault="006279A0" w:rsidP="005B36A6">
            <w:pPr>
              <w:jc w:val="center"/>
            </w:pPr>
            <w:r>
              <w:t>NIE</w:t>
            </w:r>
          </w:p>
        </w:tc>
        <w:tc>
          <w:tcPr>
            <w:tcW w:w="3686" w:type="dxa"/>
          </w:tcPr>
          <w:p w14:paraId="738DAE79" w14:textId="1372E0DA" w:rsidR="001046F6" w:rsidRDefault="00B05E67" w:rsidP="005B36A6">
            <w:pPr>
              <w:jc w:val="center"/>
            </w:pPr>
            <w:r>
              <w:t>NIE</w:t>
            </w:r>
          </w:p>
        </w:tc>
      </w:tr>
      <w:tr w:rsidR="006B0794" w14:paraId="433B2ADF" w14:textId="77777777" w:rsidTr="005B36A6">
        <w:tc>
          <w:tcPr>
            <w:tcW w:w="15877" w:type="dxa"/>
            <w:gridSpan w:val="5"/>
            <w:shd w:val="clear" w:color="auto" w:fill="FFE599" w:themeFill="accent4" w:themeFillTint="66"/>
          </w:tcPr>
          <w:p w14:paraId="758D27C2" w14:textId="106C2E01" w:rsidR="006B0794" w:rsidRDefault="006B0794" w:rsidP="005B36A6">
            <w:pPr>
              <w:jc w:val="center"/>
            </w:pPr>
            <w:r w:rsidRPr="006B0794">
              <w:rPr>
                <w:b/>
                <w:bCs/>
                <w:sz w:val="26"/>
                <w:szCs w:val="26"/>
              </w:rPr>
              <w:t>Obszar</w:t>
            </w:r>
            <w:r>
              <w:rPr>
                <w:b/>
                <w:bCs/>
                <w:sz w:val="26"/>
                <w:szCs w:val="26"/>
              </w:rPr>
              <w:t xml:space="preserve"> 9</w:t>
            </w:r>
            <w:r w:rsidRPr="006B0794">
              <w:rPr>
                <w:b/>
                <w:bCs/>
                <w:sz w:val="26"/>
                <w:szCs w:val="26"/>
              </w:rPr>
              <w:t xml:space="preserve"> </w:t>
            </w:r>
            <w:r>
              <w:rPr>
                <w:b/>
                <w:bCs/>
                <w:sz w:val="26"/>
                <w:szCs w:val="26"/>
              </w:rPr>
              <w:t>O</w:t>
            </w:r>
            <w:r w:rsidRPr="006B0794">
              <w:rPr>
                <w:b/>
                <w:bCs/>
                <w:sz w:val="26"/>
                <w:szCs w:val="26"/>
              </w:rPr>
              <w:t>chrona bioróżnorodności, adaptacja do zmian klimatu</w:t>
            </w:r>
          </w:p>
        </w:tc>
      </w:tr>
      <w:tr w:rsidR="006B0794" w14:paraId="64C70778" w14:textId="77777777" w:rsidTr="005B36A6">
        <w:tc>
          <w:tcPr>
            <w:tcW w:w="709" w:type="dxa"/>
          </w:tcPr>
          <w:p w14:paraId="4FE88E58" w14:textId="77777777" w:rsidR="006B0794" w:rsidRDefault="006B0794" w:rsidP="005B36A6">
            <w:pPr>
              <w:jc w:val="center"/>
            </w:pPr>
            <w:r>
              <w:t>L.p.</w:t>
            </w:r>
          </w:p>
        </w:tc>
        <w:tc>
          <w:tcPr>
            <w:tcW w:w="3119" w:type="dxa"/>
          </w:tcPr>
          <w:p w14:paraId="27A99DF0" w14:textId="77777777" w:rsidR="006B0794" w:rsidRDefault="006B0794" w:rsidP="005B36A6">
            <w:pPr>
              <w:jc w:val="center"/>
            </w:pPr>
            <w:r>
              <w:t>Wyszczególnienie</w:t>
            </w:r>
          </w:p>
        </w:tc>
        <w:tc>
          <w:tcPr>
            <w:tcW w:w="4111" w:type="dxa"/>
          </w:tcPr>
          <w:p w14:paraId="311CBD1B" w14:textId="77777777" w:rsidR="006B0794" w:rsidRDefault="006B0794" w:rsidP="005B36A6">
            <w:pPr>
              <w:jc w:val="center"/>
            </w:pPr>
            <w:r>
              <w:t>Gmina Łopuszno</w:t>
            </w:r>
          </w:p>
        </w:tc>
        <w:tc>
          <w:tcPr>
            <w:tcW w:w="4252" w:type="dxa"/>
          </w:tcPr>
          <w:p w14:paraId="368F8223" w14:textId="77777777" w:rsidR="006B0794" w:rsidRDefault="006B0794" w:rsidP="005B36A6">
            <w:pPr>
              <w:jc w:val="center"/>
            </w:pPr>
            <w:r>
              <w:t>Gmina Krasocin</w:t>
            </w:r>
          </w:p>
        </w:tc>
        <w:tc>
          <w:tcPr>
            <w:tcW w:w="3686" w:type="dxa"/>
          </w:tcPr>
          <w:p w14:paraId="3A803D93" w14:textId="77777777" w:rsidR="006B0794" w:rsidRDefault="006B0794" w:rsidP="005B36A6">
            <w:pPr>
              <w:jc w:val="center"/>
            </w:pPr>
            <w:r>
              <w:t>Gmina Słupia Konecka</w:t>
            </w:r>
          </w:p>
        </w:tc>
      </w:tr>
      <w:tr w:rsidR="006B0794" w14:paraId="2BCBA296" w14:textId="77777777" w:rsidTr="005B36A6">
        <w:tc>
          <w:tcPr>
            <w:tcW w:w="709" w:type="dxa"/>
          </w:tcPr>
          <w:p w14:paraId="427662FB" w14:textId="77777777" w:rsidR="006B0794" w:rsidRDefault="006B0794" w:rsidP="005B36A6">
            <w:pPr>
              <w:jc w:val="center"/>
            </w:pPr>
            <w:r>
              <w:t>1</w:t>
            </w:r>
          </w:p>
        </w:tc>
        <w:tc>
          <w:tcPr>
            <w:tcW w:w="3119" w:type="dxa"/>
          </w:tcPr>
          <w:p w14:paraId="52C00F99" w14:textId="696074A7" w:rsidR="006B0794" w:rsidRDefault="00E030DA" w:rsidP="005B36A6">
            <w:pPr>
              <w:jc w:val="center"/>
            </w:pPr>
            <w:r>
              <w:t>O</w:t>
            </w:r>
            <w:r w:rsidRPr="00E030DA">
              <w:t>chrona gleb</w:t>
            </w:r>
          </w:p>
        </w:tc>
        <w:tc>
          <w:tcPr>
            <w:tcW w:w="4111" w:type="dxa"/>
          </w:tcPr>
          <w:p w14:paraId="2D23474F" w14:textId="2D62921D" w:rsidR="006B0794" w:rsidRDefault="00E030DA" w:rsidP="005B36A6">
            <w:pPr>
              <w:jc w:val="center"/>
            </w:pPr>
            <w:r>
              <w:t xml:space="preserve">TAK - </w:t>
            </w:r>
            <w:r w:rsidRPr="00E030DA">
              <w:t xml:space="preserve">usuwanie odpadów pochodzących </w:t>
            </w:r>
            <w:r>
              <w:br/>
            </w:r>
            <w:r w:rsidRPr="00E030DA">
              <w:t xml:space="preserve">z działalności rolniczej tj. folii rolniczych, </w:t>
            </w:r>
            <w:r w:rsidRPr="00E030DA">
              <w:lastRenderedPageBreak/>
              <w:t>siatki i sz</w:t>
            </w:r>
            <w:r>
              <w:t>n</w:t>
            </w:r>
            <w:r w:rsidRPr="00E030DA">
              <w:t>ura do owijania balotów, opakowań po nawozach i typu Big Bag</w:t>
            </w:r>
          </w:p>
        </w:tc>
        <w:tc>
          <w:tcPr>
            <w:tcW w:w="4252" w:type="dxa"/>
          </w:tcPr>
          <w:p w14:paraId="3D737CAA" w14:textId="5FA37A60" w:rsidR="006B0794" w:rsidRDefault="006279A0" w:rsidP="005B36A6">
            <w:pPr>
              <w:jc w:val="center"/>
            </w:pPr>
            <w:r>
              <w:lastRenderedPageBreak/>
              <w:t>TAK</w:t>
            </w:r>
          </w:p>
        </w:tc>
        <w:tc>
          <w:tcPr>
            <w:tcW w:w="3686" w:type="dxa"/>
          </w:tcPr>
          <w:p w14:paraId="12824CDE" w14:textId="3C20F49E" w:rsidR="006B0794" w:rsidRDefault="00B05E67" w:rsidP="005B36A6">
            <w:pPr>
              <w:jc w:val="center"/>
            </w:pPr>
            <w:r>
              <w:t>TAK</w:t>
            </w:r>
            <w:r w:rsidR="000C5234">
              <w:t xml:space="preserve"> - </w:t>
            </w:r>
            <w:r w:rsidR="000C5234" w:rsidRPr="000C5234">
              <w:t>usuwanie odpadów pochodzących z działalności rolniczej, zakup koszy na odpady segregowane</w:t>
            </w:r>
          </w:p>
        </w:tc>
      </w:tr>
      <w:tr w:rsidR="006B0794" w14:paraId="1A535D2F" w14:textId="77777777" w:rsidTr="005B36A6">
        <w:tc>
          <w:tcPr>
            <w:tcW w:w="709" w:type="dxa"/>
          </w:tcPr>
          <w:p w14:paraId="3E292856" w14:textId="77777777" w:rsidR="006B0794" w:rsidRDefault="006B0794" w:rsidP="005B36A6">
            <w:pPr>
              <w:jc w:val="center"/>
            </w:pPr>
            <w:r>
              <w:t>2</w:t>
            </w:r>
          </w:p>
        </w:tc>
        <w:tc>
          <w:tcPr>
            <w:tcW w:w="3119" w:type="dxa"/>
          </w:tcPr>
          <w:p w14:paraId="4BFD4EE5" w14:textId="278F1538" w:rsidR="006B0794" w:rsidRDefault="00E030DA" w:rsidP="005B36A6">
            <w:pPr>
              <w:jc w:val="center"/>
            </w:pPr>
            <w:r>
              <w:t>Mała retencja</w:t>
            </w:r>
          </w:p>
        </w:tc>
        <w:tc>
          <w:tcPr>
            <w:tcW w:w="4111" w:type="dxa"/>
          </w:tcPr>
          <w:p w14:paraId="4FC8975C" w14:textId="05F3D75D" w:rsidR="006B0794" w:rsidRDefault="00E030DA" w:rsidP="005B36A6">
            <w:pPr>
              <w:jc w:val="center"/>
            </w:pPr>
            <w:r>
              <w:t>TAK</w:t>
            </w:r>
          </w:p>
        </w:tc>
        <w:tc>
          <w:tcPr>
            <w:tcW w:w="4252" w:type="dxa"/>
          </w:tcPr>
          <w:p w14:paraId="5D637B0A" w14:textId="1860887A" w:rsidR="006B0794" w:rsidRDefault="006279A0" w:rsidP="005B36A6">
            <w:pPr>
              <w:jc w:val="center"/>
            </w:pPr>
            <w:r>
              <w:t>TAK - z</w:t>
            </w:r>
            <w:r w:rsidRPr="006279A0">
              <w:t>biornik Chotów</w:t>
            </w:r>
          </w:p>
        </w:tc>
        <w:tc>
          <w:tcPr>
            <w:tcW w:w="3686" w:type="dxa"/>
          </w:tcPr>
          <w:p w14:paraId="4C740792" w14:textId="0D148327" w:rsidR="006B0794" w:rsidRDefault="00B05E67" w:rsidP="005B36A6">
            <w:pPr>
              <w:jc w:val="center"/>
            </w:pPr>
            <w:r>
              <w:t xml:space="preserve">TAK - </w:t>
            </w:r>
            <w:r w:rsidR="000C5234" w:rsidRPr="000C5234">
              <w:t xml:space="preserve"> uregulowanie stanu rzeki w miejscowości Pijanów i budowa zbiornika małej retencji w miejscowości Radwanów</w:t>
            </w:r>
          </w:p>
        </w:tc>
      </w:tr>
      <w:tr w:rsidR="006B0794" w14:paraId="751C854B" w14:textId="77777777" w:rsidTr="005B36A6">
        <w:tc>
          <w:tcPr>
            <w:tcW w:w="709" w:type="dxa"/>
          </w:tcPr>
          <w:p w14:paraId="0B2A9231" w14:textId="77777777" w:rsidR="006B0794" w:rsidRDefault="006B0794" w:rsidP="005B36A6">
            <w:pPr>
              <w:jc w:val="center"/>
            </w:pPr>
            <w:r>
              <w:t>3</w:t>
            </w:r>
          </w:p>
        </w:tc>
        <w:tc>
          <w:tcPr>
            <w:tcW w:w="3119" w:type="dxa"/>
          </w:tcPr>
          <w:p w14:paraId="7B372B87" w14:textId="5890916E" w:rsidR="006B0794" w:rsidRDefault="00E030DA" w:rsidP="005B36A6">
            <w:pPr>
              <w:jc w:val="center"/>
            </w:pPr>
            <w:r>
              <w:t>Z</w:t>
            </w:r>
            <w:r w:rsidRPr="00E030DA">
              <w:t>ielona infrastruktura (nasadzenia, ogrody, zielone dachy itp.)</w:t>
            </w:r>
          </w:p>
        </w:tc>
        <w:tc>
          <w:tcPr>
            <w:tcW w:w="4111" w:type="dxa"/>
          </w:tcPr>
          <w:p w14:paraId="0E8DD00F" w14:textId="6EED4E44" w:rsidR="006B0794" w:rsidRDefault="00E030DA" w:rsidP="005B36A6">
            <w:pPr>
              <w:jc w:val="center"/>
            </w:pPr>
            <w:r>
              <w:t xml:space="preserve">TAK - </w:t>
            </w:r>
            <w:r w:rsidRPr="00E030DA">
              <w:t>nasadzenie / zielone dachy w gminie</w:t>
            </w:r>
          </w:p>
        </w:tc>
        <w:tc>
          <w:tcPr>
            <w:tcW w:w="4252" w:type="dxa"/>
          </w:tcPr>
          <w:p w14:paraId="71738638" w14:textId="3EDC7C84" w:rsidR="006B0794" w:rsidRDefault="006279A0" w:rsidP="005B36A6">
            <w:pPr>
              <w:jc w:val="center"/>
            </w:pPr>
            <w:r>
              <w:t>TAK</w:t>
            </w:r>
          </w:p>
        </w:tc>
        <w:tc>
          <w:tcPr>
            <w:tcW w:w="3686" w:type="dxa"/>
          </w:tcPr>
          <w:p w14:paraId="77F10A13" w14:textId="54DE957E" w:rsidR="006B0794" w:rsidRDefault="00B05E67" w:rsidP="005B36A6">
            <w:pPr>
              <w:jc w:val="center"/>
            </w:pPr>
            <w:r>
              <w:t>TAK</w:t>
            </w:r>
            <w:r w:rsidR="000C5234">
              <w:t xml:space="preserve">  </w:t>
            </w:r>
            <w:r w:rsidR="000C5234" w:rsidRPr="000C5234">
              <w:t>wykonanie nasadzeń przy obiektach użyteczności publicznej</w:t>
            </w:r>
          </w:p>
        </w:tc>
      </w:tr>
      <w:tr w:rsidR="006B0794" w14:paraId="6AB52D29" w14:textId="77777777" w:rsidTr="005B36A6">
        <w:tc>
          <w:tcPr>
            <w:tcW w:w="709" w:type="dxa"/>
          </w:tcPr>
          <w:p w14:paraId="62327AF7" w14:textId="77777777" w:rsidR="006B0794" w:rsidRDefault="006B0794" w:rsidP="005B36A6">
            <w:pPr>
              <w:jc w:val="center"/>
            </w:pPr>
            <w:r>
              <w:t>4</w:t>
            </w:r>
          </w:p>
        </w:tc>
        <w:tc>
          <w:tcPr>
            <w:tcW w:w="3119" w:type="dxa"/>
          </w:tcPr>
          <w:p w14:paraId="45A44526" w14:textId="7C80C4D6" w:rsidR="006B0794" w:rsidRDefault="00E030DA" w:rsidP="005B36A6">
            <w:pPr>
              <w:jc w:val="center"/>
            </w:pPr>
            <w:r>
              <w:t>R</w:t>
            </w:r>
            <w:r w:rsidRPr="00E030DA">
              <w:t>ozszerzenie zasięgu infrastruktury gazowej</w:t>
            </w:r>
          </w:p>
        </w:tc>
        <w:tc>
          <w:tcPr>
            <w:tcW w:w="4111" w:type="dxa"/>
          </w:tcPr>
          <w:p w14:paraId="49FDA077" w14:textId="74C2774D" w:rsidR="006B0794" w:rsidRDefault="00E030DA" w:rsidP="005B36A6">
            <w:pPr>
              <w:jc w:val="center"/>
            </w:pPr>
            <w:r>
              <w:t xml:space="preserve">TAK - </w:t>
            </w:r>
            <w:r w:rsidRPr="00E030DA">
              <w:t>gaz w Gnieździskach</w:t>
            </w:r>
          </w:p>
        </w:tc>
        <w:tc>
          <w:tcPr>
            <w:tcW w:w="4252" w:type="dxa"/>
          </w:tcPr>
          <w:p w14:paraId="2201D105" w14:textId="4DFADDF9" w:rsidR="006B0794" w:rsidRDefault="006279A0" w:rsidP="005B36A6">
            <w:pPr>
              <w:jc w:val="center"/>
            </w:pPr>
            <w:r>
              <w:t>NIE</w:t>
            </w:r>
          </w:p>
        </w:tc>
        <w:tc>
          <w:tcPr>
            <w:tcW w:w="3686" w:type="dxa"/>
          </w:tcPr>
          <w:p w14:paraId="3ABC73D9" w14:textId="5FC7ECAF" w:rsidR="006B0794" w:rsidRDefault="00B05E67" w:rsidP="005B36A6">
            <w:pPr>
              <w:jc w:val="center"/>
            </w:pPr>
            <w:r>
              <w:t>NIE</w:t>
            </w:r>
          </w:p>
        </w:tc>
      </w:tr>
      <w:tr w:rsidR="006B0794" w14:paraId="7C96857C" w14:textId="77777777" w:rsidTr="005B36A6">
        <w:tc>
          <w:tcPr>
            <w:tcW w:w="709" w:type="dxa"/>
          </w:tcPr>
          <w:p w14:paraId="43927C39" w14:textId="77777777" w:rsidR="006B0794" w:rsidRDefault="006B0794" w:rsidP="005B36A6">
            <w:pPr>
              <w:jc w:val="center"/>
            </w:pPr>
            <w:r>
              <w:t>5</w:t>
            </w:r>
          </w:p>
        </w:tc>
        <w:tc>
          <w:tcPr>
            <w:tcW w:w="3119" w:type="dxa"/>
          </w:tcPr>
          <w:p w14:paraId="65B479FC" w14:textId="3DF21702" w:rsidR="006B0794" w:rsidRDefault="00E030DA" w:rsidP="005B36A6">
            <w:pPr>
              <w:jc w:val="center"/>
            </w:pPr>
            <w:r>
              <w:t>I</w:t>
            </w:r>
            <w:r w:rsidRPr="00E030DA">
              <w:t>nne w obszarze bioróżnorodności</w:t>
            </w:r>
          </w:p>
        </w:tc>
        <w:tc>
          <w:tcPr>
            <w:tcW w:w="4111" w:type="dxa"/>
          </w:tcPr>
          <w:p w14:paraId="57B8AC3C" w14:textId="54327AB0" w:rsidR="006B0794" w:rsidRDefault="00E030DA" w:rsidP="005B36A6">
            <w:pPr>
              <w:jc w:val="center"/>
            </w:pPr>
            <w:r>
              <w:t xml:space="preserve">TAK - </w:t>
            </w:r>
            <w:r w:rsidRPr="00E030DA">
              <w:t>eliminacja gatunków inwazyjnych - np.</w:t>
            </w:r>
            <w:r>
              <w:t xml:space="preserve"> </w:t>
            </w:r>
            <w:r w:rsidRPr="00E030DA">
              <w:t>Barszcz Sosnowskiego</w:t>
            </w:r>
          </w:p>
        </w:tc>
        <w:tc>
          <w:tcPr>
            <w:tcW w:w="4252" w:type="dxa"/>
          </w:tcPr>
          <w:p w14:paraId="62B46504" w14:textId="420A7DE2" w:rsidR="006B0794" w:rsidRDefault="006279A0" w:rsidP="005B36A6">
            <w:pPr>
              <w:jc w:val="center"/>
            </w:pPr>
            <w:r>
              <w:t>NIE</w:t>
            </w:r>
          </w:p>
        </w:tc>
        <w:tc>
          <w:tcPr>
            <w:tcW w:w="3686" w:type="dxa"/>
          </w:tcPr>
          <w:p w14:paraId="3D9447E2" w14:textId="1A777A48" w:rsidR="006B0794" w:rsidRDefault="00B05E67" w:rsidP="005B36A6">
            <w:pPr>
              <w:jc w:val="center"/>
            </w:pPr>
            <w:r>
              <w:t>NIE</w:t>
            </w:r>
          </w:p>
        </w:tc>
      </w:tr>
      <w:tr w:rsidR="006B0794" w14:paraId="3E9B84B8" w14:textId="77777777" w:rsidTr="005B36A6">
        <w:tc>
          <w:tcPr>
            <w:tcW w:w="15877" w:type="dxa"/>
            <w:gridSpan w:val="5"/>
            <w:shd w:val="clear" w:color="auto" w:fill="FFE599" w:themeFill="accent4" w:themeFillTint="66"/>
          </w:tcPr>
          <w:p w14:paraId="33898AB8" w14:textId="0E602D7C" w:rsidR="006B0794" w:rsidRDefault="006B0794" w:rsidP="005B36A6">
            <w:pPr>
              <w:jc w:val="center"/>
            </w:pPr>
            <w:bookmarkStart w:id="174" w:name="_Hlk81275727"/>
            <w:r w:rsidRPr="006B0794">
              <w:rPr>
                <w:b/>
                <w:bCs/>
                <w:sz w:val="26"/>
                <w:szCs w:val="26"/>
              </w:rPr>
              <w:t>Obszar</w:t>
            </w:r>
            <w:r>
              <w:rPr>
                <w:b/>
                <w:bCs/>
                <w:sz w:val="26"/>
                <w:szCs w:val="26"/>
              </w:rPr>
              <w:t xml:space="preserve"> 10 O</w:t>
            </w:r>
            <w:r w:rsidRPr="006B0794">
              <w:rPr>
                <w:b/>
                <w:bCs/>
                <w:sz w:val="26"/>
                <w:szCs w:val="26"/>
              </w:rPr>
              <w:t>chrona i racjonalne gospodarowanie wodą oraz przeciwdziałanie skutkom zagrożeń naturalnych</w:t>
            </w:r>
          </w:p>
        </w:tc>
      </w:tr>
      <w:tr w:rsidR="006B0794" w14:paraId="3E5BBCD5" w14:textId="77777777" w:rsidTr="005B36A6">
        <w:tc>
          <w:tcPr>
            <w:tcW w:w="709" w:type="dxa"/>
          </w:tcPr>
          <w:p w14:paraId="6F3F5272" w14:textId="77777777" w:rsidR="006B0794" w:rsidRDefault="006B0794" w:rsidP="005B36A6">
            <w:pPr>
              <w:jc w:val="center"/>
            </w:pPr>
            <w:r>
              <w:t>L.p.</w:t>
            </w:r>
          </w:p>
        </w:tc>
        <w:tc>
          <w:tcPr>
            <w:tcW w:w="3119" w:type="dxa"/>
          </w:tcPr>
          <w:p w14:paraId="6B4AC3D1" w14:textId="77777777" w:rsidR="006B0794" w:rsidRDefault="006B0794" w:rsidP="005B36A6">
            <w:pPr>
              <w:jc w:val="center"/>
            </w:pPr>
            <w:r>
              <w:t>Wyszczególnienie</w:t>
            </w:r>
          </w:p>
        </w:tc>
        <w:tc>
          <w:tcPr>
            <w:tcW w:w="4111" w:type="dxa"/>
          </w:tcPr>
          <w:p w14:paraId="2E47120D" w14:textId="77777777" w:rsidR="006B0794" w:rsidRDefault="006B0794" w:rsidP="005B36A6">
            <w:pPr>
              <w:jc w:val="center"/>
            </w:pPr>
            <w:r>
              <w:t>Gmina Łopuszno</w:t>
            </w:r>
          </w:p>
        </w:tc>
        <w:tc>
          <w:tcPr>
            <w:tcW w:w="4252" w:type="dxa"/>
          </w:tcPr>
          <w:p w14:paraId="778C5090" w14:textId="77777777" w:rsidR="006B0794" w:rsidRDefault="006B0794" w:rsidP="005B36A6">
            <w:pPr>
              <w:jc w:val="center"/>
            </w:pPr>
            <w:r>
              <w:t>Gmina Krasocin</w:t>
            </w:r>
          </w:p>
        </w:tc>
        <w:tc>
          <w:tcPr>
            <w:tcW w:w="3686" w:type="dxa"/>
          </w:tcPr>
          <w:p w14:paraId="5CFBAE54" w14:textId="77777777" w:rsidR="006B0794" w:rsidRDefault="006B0794" w:rsidP="005B36A6">
            <w:pPr>
              <w:jc w:val="center"/>
            </w:pPr>
            <w:r>
              <w:t>Gmina Słupia Konecka</w:t>
            </w:r>
          </w:p>
        </w:tc>
      </w:tr>
      <w:tr w:rsidR="006B0794" w14:paraId="67886578" w14:textId="77777777" w:rsidTr="005B36A6">
        <w:tc>
          <w:tcPr>
            <w:tcW w:w="709" w:type="dxa"/>
          </w:tcPr>
          <w:p w14:paraId="60681BEE" w14:textId="77777777" w:rsidR="006B0794" w:rsidRDefault="006B0794" w:rsidP="005B36A6">
            <w:pPr>
              <w:jc w:val="center"/>
            </w:pPr>
            <w:r>
              <w:t>1</w:t>
            </w:r>
          </w:p>
        </w:tc>
        <w:tc>
          <w:tcPr>
            <w:tcW w:w="3119" w:type="dxa"/>
          </w:tcPr>
          <w:p w14:paraId="15047086" w14:textId="0A0EB65B" w:rsidR="006B0794" w:rsidRDefault="00E030DA" w:rsidP="005B36A6">
            <w:pPr>
              <w:jc w:val="center"/>
            </w:pPr>
            <w:r>
              <w:t>D</w:t>
            </w:r>
            <w:r w:rsidRPr="00E030DA">
              <w:t>oposażenie OSP</w:t>
            </w:r>
          </w:p>
        </w:tc>
        <w:tc>
          <w:tcPr>
            <w:tcW w:w="4111" w:type="dxa"/>
          </w:tcPr>
          <w:p w14:paraId="665D9035" w14:textId="7904E699" w:rsidR="006B0794" w:rsidRDefault="00E030DA" w:rsidP="005B36A6">
            <w:pPr>
              <w:jc w:val="center"/>
            </w:pPr>
            <w:r>
              <w:t xml:space="preserve">TAK - </w:t>
            </w:r>
            <w:r w:rsidRPr="00E030DA">
              <w:t>zakup sprzętu dla jednostek OSP</w:t>
            </w:r>
          </w:p>
        </w:tc>
        <w:tc>
          <w:tcPr>
            <w:tcW w:w="4252" w:type="dxa"/>
          </w:tcPr>
          <w:p w14:paraId="2E721EB1" w14:textId="425009EC" w:rsidR="006B0794" w:rsidRDefault="006279A0" w:rsidP="005B36A6">
            <w:pPr>
              <w:jc w:val="center"/>
            </w:pPr>
            <w:r>
              <w:t xml:space="preserve">TAK m.in. </w:t>
            </w:r>
            <w:r w:rsidRPr="006279A0">
              <w:t>samochód specjalny średni ratowniczo-gaśniczy dla OSP Świdno</w:t>
            </w:r>
          </w:p>
        </w:tc>
        <w:tc>
          <w:tcPr>
            <w:tcW w:w="3686" w:type="dxa"/>
          </w:tcPr>
          <w:p w14:paraId="6B10332E" w14:textId="7185CEDA" w:rsidR="006B0794" w:rsidRDefault="00B05E67" w:rsidP="005B36A6">
            <w:pPr>
              <w:jc w:val="center"/>
            </w:pPr>
            <w:r>
              <w:t>TAK</w:t>
            </w:r>
          </w:p>
        </w:tc>
      </w:tr>
      <w:tr w:rsidR="006B0794" w14:paraId="17D367B9" w14:textId="77777777" w:rsidTr="005B36A6">
        <w:tc>
          <w:tcPr>
            <w:tcW w:w="709" w:type="dxa"/>
          </w:tcPr>
          <w:p w14:paraId="76A98CE0" w14:textId="77777777" w:rsidR="006B0794" w:rsidRDefault="006B0794" w:rsidP="005B36A6">
            <w:pPr>
              <w:jc w:val="center"/>
            </w:pPr>
            <w:r>
              <w:t>2</w:t>
            </w:r>
          </w:p>
        </w:tc>
        <w:tc>
          <w:tcPr>
            <w:tcW w:w="3119" w:type="dxa"/>
          </w:tcPr>
          <w:p w14:paraId="618E56DF" w14:textId="4E1FA964" w:rsidR="006B0794" w:rsidRDefault="00E030DA" w:rsidP="005B36A6">
            <w:pPr>
              <w:jc w:val="center"/>
            </w:pPr>
            <w:r>
              <w:t>B</w:t>
            </w:r>
            <w:r w:rsidRPr="00E030DA">
              <w:t>udowa/modernizacja obiektów Ochotniczych Straży Pożarnych</w:t>
            </w:r>
          </w:p>
        </w:tc>
        <w:tc>
          <w:tcPr>
            <w:tcW w:w="4111" w:type="dxa"/>
          </w:tcPr>
          <w:p w14:paraId="2CA79FA0" w14:textId="460434D6" w:rsidR="006B0794" w:rsidRDefault="00E030DA" w:rsidP="005B36A6">
            <w:pPr>
              <w:jc w:val="center"/>
            </w:pPr>
            <w:r>
              <w:t xml:space="preserve">TAK - </w:t>
            </w:r>
            <w:r w:rsidRPr="00E030DA">
              <w:t xml:space="preserve">remont strażnic i budowa </w:t>
            </w:r>
            <w:r>
              <w:br/>
            </w:r>
            <w:r w:rsidRPr="00E030DA">
              <w:t>w Sarbicach</w:t>
            </w:r>
          </w:p>
        </w:tc>
        <w:tc>
          <w:tcPr>
            <w:tcW w:w="4252" w:type="dxa"/>
          </w:tcPr>
          <w:p w14:paraId="35A38535" w14:textId="3FDFF5F8" w:rsidR="006B0794" w:rsidRDefault="006279A0" w:rsidP="005B36A6">
            <w:pPr>
              <w:jc w:val="center"/>
            </w:pPr>
            <w:r>
              <w:t>NIE</w:t>
            </w:r>
          </w:p>
        </w:tc>
        <w:tc>
          <w:tcPr>
            <w:tcW w:w="3686" w:type="dxa"/>
          </w:tcPr>
          <w:p w14:paraId="5D3A120D" w14:textId="2DEC99AD" w:rsidR="006B0794" w:rsidRDefault="00B05E67" w:rsidP="005B36A6">
            <w:pPr>
              <w:jc w:val="center"/>
            </w:pPr>
            <w:r>
              <w:t>TAK</w:t>
            </w:r>
          </w:p>
        </w:tc>
      </w:tr>
      <w:bookmarkEnd w:id="174"/>
      <w:tr w:rsidR="006B0794" w14:paraId="14939307" w14:textId="77777777" w:rsidTr="005B36A6">
        <w:tc>
          <w:tcPr>
            <w:tcW w:w="15877" w:type="dxa"/>
            <w:gridSpan w:val="5"/>
            <w:shd w:val="clear" w:color="auto" w:fill="FFE599" w:themeFill="accent4" w:themeFillTint="66"/>
          </w:tcPr>
          <w:p w14:paraId="7ED03524" w14:textId="23AE1918" w:rsidR="006B0794" w:rsidRDefault="006B0794" w:rsidP="005B36A6">
            <w:pPr>
              <w:jc w:val="center"/>
            </w:pPr>
            <w:r w:rsidRPr="006B0794">
              <w:rPr>
                <w:b/>
                <w:bCs/>
                <w:sz w:val="26"/>
                <w:szCs w:val="26"/>
              </w:rPr>
              <w:t>Obszar</w:t>
            </w:r>
            <w:r>
              <w:rPr>
                <w:b/>
                <w:bCs/>
                <w:sz w:val="26"/>
                <w:szCs w:val="26"/>
              </w:rPr>
              <w:t xml:space="preserve"> 11 R</w:t>
            </w:r>
            <w:r w:rsidRPr="006B0794">
              <w:rPr>
                <w:b/>
                <w:bCs/>
                <w:sz w:val="26"/>
                <w:szCs w:val="26"/>
              </w:rPr>
              <w:t>ewitalizacja obszarów zdegradowanych</w:t>
            </w:r>
          </w:p>
        </w:tc>
      </w:tr>
      <w:tr w:rsidR="006B0794" w14:paraId="705103CC" w14:textId="77777777" w:rsidTr="005B36A6">
        <w:tc>
          <w:tcPr>
            <w:tcW w:w="709" w:type="dxa"/>
          </w:tcPr>
          <w:p w14:paraId="7C7C2B36" w14:textId="77777777" w:rsidR="006B0794" w:rsidRDefault="006B0794" w:rsidP="005B36A6">
            <w:pPr>
              <w:jc w:val="center"/>
            </w:pPr>
            <w:r>
              <w:t>L.p.</w:t>
            </w:r>
          </w:p>
        </w:tc>
        <w:tc>
          <w:tcPr>
            <w:tcW w:w="3119" w:type="dxa"/>
          </w:tcPr>
          <w:p w14:paraId="4292B53F" w14:textId="77777777" w:rsidR="006B0794" w:rsidRDefault="006B0794" w:rsidP="005B36A6">
            <w:pPr>
              <w:jc w:val="center"/>
            </w:pPr>
            <w:r>
              <w:t>Wyszczególnienie</w:t>
            </w:r>
          </w:p>
        </w:tc>
        <w:tc>
          <w:tcPr>
            <w:tcW w:w="4111" w:type="dxa"/>
          </w:tcPr>
          <w:p w14:paraId="11400AD4" w14:textId="77777777" w:rsidR="006B0794" w:rsidRDefault="006B0794" w:rsidP="005B36A6">
            <w:pPr>
              <w:jc w:val="center"/>
            </w:pPr>
            <w:r>
              <w:t>Gmina Łopuszno</w:t>
            </w:r>
          </w:p>
        </w:tc>
        <w:tc>
          <w:tcPr>
            <w:tcW w:w="4252" w:type="dxa"/>
          </w:tcPr>
          <w:p w14:paraId="60EC31CB" w14:textId="77777777" w:rsidR="006B0794" w:rsidRDefault="006B0794" w:rsidP="005B36A6">
            <w:pPr>
              <w:jc w:val="center"/>
            </w:pPr>
            <w:r>
              <w:t>Gmina Krasocin</w:t>
            </w:r>
          </w:p>
        </w:tc>
        <w:tc>
          <w:tcPr>
            <w:tcW w:w="3686" w:type="dxa"/>
          </w:tcPr>
          <w:p w14:paraId="603F1D39" w14:textId="77777777" w:rsidR="006B0794" w:rsidRDefault="006B0794" w:rsidP="005B36A6">
            <w:pPr>
              <w:jc w:val="center"/>
            </w:pPr>
            <w:r>
              <w:t>Gmina Słupia Konecka</w:t>
            </w:r>
          </w:p>
        </w:tc>
      </w:tr>
      <w:tr w:rsidR="006B0794" w14:paraId="337DD01B" w14:textId="77777777" w:rsidTr="005B36A6">
        <w:tc>
          <w:tcPr>
            <w:tcW w:w="709" w:type="dxa"/>
          </w:tcPr>
          <w:p w14:paraId="6F0B9F1E" w14:textId="77777777" w:rsidR="006B0794" w:rsidRDefault="006B0794" w:rsidP="005B36A6">
            <w:pPr>
              <w:jc w:val="center"/>
            </w:pPr>
            <w:r>
              <w:t>1</w:t>
            </w:r>
          </w:p>
        </w:tc>
        <w:tc>
          <w:tcPr>
            <w:tcW w:w="3119" w:type="dxa"/>
          </w:tcPr>
          <w:p w14:paraId="2BE44566" w14:textId="6B3C5ECA" w:rsidR="006B0794" w:rsidRDefault="00E030DA" w:rsidP="005B36A6">
            <w:pPr>
              <w:jc w:val="center"/>
            </w:pPr>
            <w:r>
              <w:t>R</w:t>
            </w:r>
            <w:r w:rsidRPr="00E030DA">
              <w:t>ewitalizacja miast lub centralnej miejscowości</w:t>
            </w:r>
          </w:p>
        </w:tc>
        <w:tc>
          <w:tcPr>
            <w:tcW w:w="4111" w:type="dxa"/>
          </w:tcPr>
          <w:p w14:paraId="6F472B80" w14:textId="123BE376" w:rsidR="006B0794" w:rsidRDefault="00E030DA" w:rsidP="005B36A6">
            <w:pPr>
              <w:jc w:val="center"/>
            </w:pPr>
            <w:r>
              <w:t>TAK – rewitalizacja miejscowości Łopuszno</w:t>
            </w:r>
          </w:p>
        </w:tc>
        <w:tc>
          <w:tcPr>
            <w:tcW w:w="4252" w:type="dxa"/>
          </w:tcPr>
          <w:p w14:paraId="185CB85A" w14:textId="0EBAB277" w:rsidR="006B0794" w:rsidRDefault="006279A0" w:rsidP="005B36A6">
            <w:pPr>
              <w:jc w:val="center"/>
            </w:pPr>
            <w:r>
              <w:t xml:space="preserve">TAK - </w:t>
            </w:r>
            <w:r w:rsidRPr="006279A0">
              <w:t xml:space="preserve">Krasocin, Oleszno, Świdno zgodnie </w:t>
            </w:r>
            <w:r>
              <w:br/>
            </w:r>
            <w:r w:rsidRPr="006279A0">
              <w:t>z G</w:t>
            </w:r>
            <w:r>
              <w:t xml:space="preserve">minnym Programem Rewitalizacji </w:t>
            </w:r>
          </w:p>
        </w:tc>
        <w:tc>
          <w:tcPr>
            <w:tcW w:w="3686" w:type="dxa"/>
          </w:tcPr>
          <w:p w14:paraId="38190912" w14:textId="71B0E79A" w:rsidR="006B0794" w:rsidRDefault="00B05E67" w:rsidP="005B36A6">
            <w:pPr>
              <w:jc w:val="center"/>
            </w:pPr>
            <w:r>
              <w:t xml:space="preserve">TAK – </w:t>
            </w:r>
            <w:r w:rsidR="000C5234" w:rsidRPr="000C5234">
              <w:t>rewitalizacja/modernizacja miejscowości Słupia, Radwanów, Wólka, Mnin</w:t>
            </w:r>
          </w:p>
        </w:tc>
      </w:tr>
      <w:tr w:rsidR="006B0794" w14:paraId="4285F1FC" w14:textId="77777777" w:rsidTr="005B36A6">
        <w:tc>
          <w:tcPr>
            <w:tcW w:w="709" w:type="dxa"/>
          </w:tcPr>
          <w:p w14:paraId="7CA56A1B" w14:textId="77777777" w:rsidR="006B0794" w:rsidRDefault="006B0794" w:rsidP="005B36A6">
            <w:pPr>
              <w:jc w:val="center"/>
            </w:pPr>
            <w:r>
              <w:t>2</w:t>
            </w:r>
          </w:p>
        </w:tc>
        <w:tc>
          <w:tcPr>
            <w:tcW w:w="3119" w:type="dxa"/>
          </w:tcPr>
          <w:p w14:paraId="70E486E4" w14:textId="2F863DD5" w:rsidR="006B0794" w:rsidRDefault="00E030DA" w:rsidP="005B36A6">
            <w:pPr>
              <w:jc w:val="center"/>
            </w:pPr>
            <w:r>
              <w:t>P</w:t>
            </w:r>
            <w:r w:rsidRPr="00E030DA">
              <w:t>oprawa estetyki/funkcjonalności centrum wsi</w:t>
            </w:r>
          </w:p>
        </w:tc>
        <w:tc>
          <w:tcPr>
            <w:tcW w:w="4111" w:type="dxa"/>
          </w:tcPr>
          <w:p w14:paraId="0A17C70D" w14:textId="519D69E3" w:rsidR="006B0794" w:rsidRDefault="00E030DA" w:rsidP="005B36A6">
            <w:pPr>
              <w:jc w:val="center"/>
            </w:pPr>
            <w:r>
              <w:t>TAK</w:t>
            </w:r>
          </w:p>
        </w:tc>
        <w:tc>
          <w:tcPr>
            <w:tcW w:w="4252" w:type="dxa"/>
          </w:tcPr>
          <w:p w14:paraId="4D3BF8B1" w14:textId="54542D7C" w:rsidR="006B0794" w:rsidRDefault="006279A0" w:rsidP="005B36A6">
            <w:pPr>
              <w:jc w:val="center"/>
            </w:pPr>
            <w:r>
              <w:t>TAK</w:t>
            </w:r>
          </w:p>
        </w:tc>
        <w:tc>
          <w:tcPr>
            <w:tcW w:w="3686" w:type="dxa"/>
          </w:tcPr>
          <w:p w14:paraId="10C07645" w14:textId="0C5C13A3" w:rsidR="006B0794" w:rsidRDefault="00B05E67" w:rsidP="005B36A6">
            <w:pPr>
              <w:jc w:val="center"/>
            </w:pPr>
            <w:r>
              <w:t>TAK</w:t>
            </w:r>
          </w:p>
        </w:tc>
      </w:tr>
      <w:tr w:rsidR="006B0794" w14:paraId="0436EB07" w14:textId="77777777" w:rsidTr="005B36A6">
        <w:tc>
          <w:tcPr>
            <w:tcW w:w="15877" w:type="dxa"/>
            <w:gridSpan w:val="5"/>
            <w:shd w:val="clear" w:color="auto" w:fill="FFE599" w:themeFill="accent4" w:themeFillTint="66"/>
          </w:tcPr>
          <w:p w14:paraId="21BDAA31" w14:textId="7334543B" w:rsidR="006B0794" w:rsidRDefault="006B0794" w:rsidP="005B36A6">
            <w:pPr>
              <w:jc w:val="center"/>
            </w:pPr>
            <w:r w:rsidRPr="006B0794">
              <w:rPr>
                <w:b/>
                <w:bCs/>
                <w:sz w:val="26"/>
                <w:szCs w:val="26"/>
              </w:rPr>
              <w:t>Obszar</w:t>
            </w:r>
            <w:r>
              <w:rPr>
                <w:b/>
                <w:bCs/>
                <w:sz w:val="26"/>
                <w:szCs w:val="26"/>
              </w:rPr>
              <w:t xml:space="preserve"> 12 Z</w:t>
            </w:r>
            <w:r w:rsidRPr="006B0794">
              <w:rPr>
                <w:b/>
                <w:bCs/>
                <w:sz w:val="26"/>
                <w:szCs w:val="26"/>
              </w:rPr>
              <w:t>achowanie i ochrona dziedzictwa kulturowego</w:t>
            </w:r>
          </w:p>
        </w:tc>
      </w:tr>
      <w:tr w:rsidR="006B0794" w14:paraId="3507C180" w14:textId="77777777" w:rsidTr="005B36A6">
        <w:tc>
          <w:tcPr>
            <w:tcW w:w="709" w:type="dxa"/>
          </w:tcPr>
          <w:p w14:paraId="49E31B1F" w14:textId="77777777" w:rsidR="006B0794" w:rsidRDefault="006B0794" w:rsidP="005B36A6">
            <w:pPr>
              <w:jc w:val="center"/>
            </w:pPr>
            <w:r>
              <w:t>L.p.</w:t>
            </w:r>
          </w:p>
        </w:tc>
        <w:tc>
          <w:tcPr>
            <w:tcW w:w="3119" w:type="dxa"/>
          </w:tcPr>
          <w:p w14:paraId="28945B37" w14:textId="77777777" w:rsidR="006B0794" w:rsidRDefault="006B0794" w:rsidP="005B36A6">
            <w:pPr>
              <w:jc w:val="center"/>
            </w:pPr>
            <w:r>
              <w:t>Wyszczególnienie</w:t>
            </w:r>
          </w:p>
        </w:tc>
        <w:tc>
          <w:tcPr>
            <w:tcW w:w="4111" w:type="dxa"/>
          </w:tcPr>
          <w:p w14:paraId="5E7C167C" w14:textId="77777777" w:rsidR="006B0794" w:rsidRDefault="006B0794" w:rsidP="005B36A6">
            <w:pPr>
              <w:jc w:val="center"/>
            </w:pPr>
            <w:r>
              <w:t>Gmina Łopuszno</w:t>
            </w:r>
          </w:p>
        </w:tc>
        <w:tc>
          <w:tcPr>
            <w:tcW w:w="4252" w:type="dxa"/>
          </w:tcPr>
          <w:p w14:paraId="59777427" w14:textId="77777777" w:rsidR="006B0794" w:rsidRDefault="006B0794" w:rsidP="005B36A6">
            <w:pPr>
              <w:jc w:val="center"/>
            </w:pPr>
            <w:r>
              <w:t>Gmina Krasocin</w:t>
            </w:r>
          </w:p>
        </w:tc>
        <w:tc>
          <w:tcPr>
            <w:tcW w:w="3686" w:type="dxa"/>
          </w:tcPr>
          <w:p w14:paraId="56AFE597" w14:textId="77777777" w:rsidR="006B0794" w:rsidRDefault="006B0794" w:rsidP="005B36A6">
            <w:pPr>
              <w:jc w:val="center"/>
            </w:pPr>
            <w:r>
              <w:t>Gmina Słupia Konecka</w:t>
            </w:r>
          </w:p>
        </w:tc>
      </w:tr>
      <w:tr w:rsidR="006B0794" w14:paraId="09299952" w14:textId="77777777" w:rsidTr="005B36A6">
        <w:tc>
          <w:tcPr>
            <w:tcW w:w="709" w:type="dxa"/>
          </w:tcPr>
          <w:p w14:paraId="059717B5" w14:textId="77777777" w:rsidR="006B0794" w:rsidRDefault="006B0794" w:rsidP="005B36A6">
            <w:pPr>
              <w:jc w:val="center"/>
            </w:pPr>
            <w:r>
              <w:lastRenderedPageBreak/>
              <w:t>1</w:t>
            </w:r>
          </w:p>
        </w:tc>
        <w:tc>
          <w:tcPr>
            <w:tcW w:w="3119" w:type="dxa"/>
          </w:tcPr>
          <w:p w14:paraId="107523D1" w14:textId="7CFF50A5" w:rsidR="006B0794" w:rsidRDefault="00CF0EA8" w:rsidP="005B36A6">
            <w:pPr>
              <w:jc w:val="center"/>
            </w:pPr>
            <w:r>
              <w:t>R</w:t>
            </w:r>
            <w:r w:rsidRPr="00CF0EA8">
              <w:t>emont obiektów zabytkowych wpisanych do rejestru zabytków</w:t>
            </w:r>
          </w:p>
        </w:tc>
        <w:tc>
          <w:tcPr>
            <w:tcW w:w="4111" w:type="dxa"/>
          </w:tcPr>
          <w:p w14:paraId="78EBD114" w14:textId="483EBF5D" w:rsidR="006B0794" w:rsidRDefault="00CF0EA8" w:rsidP="005B36A6">
            <w:pPr>
              <w:jc w:val="center"/>
            </w:pPr>
            <w:r>
              <w:t>NIE</w:t>
            </w:r>
          </w:p>
        </w:tc>
        <w:tc>
          <w:tcPr>
            <w:tcW w:w="4252" w:type="dxa"/>
          </w:tcPr>
          <w:p w14:paraId="09C0E966" w14:textId="529B8BB6" w:rsidR="006B0794" w:rsidRDefault="006279A0" w:rsidP="005B36A6">
            <w:pPr>
              <w:jc w:val="center"/>
            </w:pPr>
            <w:r>
              <w:t>NIE</w:t>
            </w:r>
          </w:p>
        </w:tc>
        <w:tc>
          <w:tcPr>
            <w:tcW w:w="3686" w:type="dxa"/>
          </w:tcPr>
          <w:p w14:paraId="48C6AEB8" w14:textId="75232473" w:rsidR="006B0794" w:rsidRDefault="00B05E67" w:rsidP="005B36A6">
            <w:pPr>
              <w:jc w:val="center"/>
            </w:pPr>
            <w:r>
              <w:t>NIE</w:t>
            </w:r>
          </w:p>
        </w:tc>
      </w:tr>
      <w:tr w:rsidR="006B0794" w14:paraId="44DB4807" w14:textId="77777777" w:rsidTr="005B36A6">
        <w:tc>
          <w:tcPr>
            <w:tcW w:w="709" w:type="dxa"/>
          </w:tcPr>
          <w:p w14:paraId="1BEB956A" w14:textId="77777777" w:rsidR="006B0794" w:rsidRDefault="006B0794" w:rsidP="005B36A6">
            <w:pPr>
              <w:jc w:val="center"/>
            </w:pPr>
            <w:r>
              <w:t>2</w:t>
            </w:r>
          </w:p>
        </w:tc>
        <w:tc>
          <w:tcPr>
            <w:tcW w:w="3119" w:type="dxa"/>
          </w:tcPr>
          <w:p w14:paraId="37CFC6F2" w14:textId="7CA4106F" w:rsidR="006B0794" w:rsidRDefault="00CF0EA8" w:rsidP="005B36A6">
            <w:pPr>
              <w:jc w:val="center"/>
            </w:pPr>
            <w:r>
              <w:t>R</w:t>
            </w:r>
            <w:r w:rsidRPr="00CF0EA8">
              <w:t>emont świetlic wiejskich i ich doposażenie</w:t>
            </w:r>
          </w:p>
        </w:tc>
        <w:tc>
          <w:tcPr>
            <w:tcW w:w="4111" w:type="dxa"/>
          </w:tcPr>
          <w:p w14:paraId="390FF7AC" w14:textId="5A82A6BA" w:rsidR="006B0794" w:rsidRDefault="00CF0EA8" w:rsidP="005B36A6">
            <w:pPr>
              <w:jc w:val="center"/>
            </w:pPr>
            <w:r>
              <w:t>TAK</w:t>
            </w:r>
          </w:p>
        </w:tc>
        <w:tc>
          <w:tcPr>
            <w:tcW w:w="4252" w:type="dxa"/>
          </w:tcPr>
          <w:p w14:paraId="349D5F72" w14:textId="48CB940C" w:rsidR="006B0794" w:rsidRDefault="006279A0" w:rsidP="005B36A6">
            <w:pPr>
              <w:jc w:val="center"/>
            </w:pPr>
            <w:r>
              <w:t xml:space="preserve">TAK </w:t>
            </w:r>
            <w:r w:rsidRPr="006279A0">
              <w:t xml:space="preserve">Rozbudowa, nadbudowa, przebudowa </w:t>
            </w:r>
            <w:r>
              <w:br/>
            </w:r>
            <w:r w:rsidRPr="006279A0">
              <w:t>i wyposażenie remizy OSP przy ul. Macierzy Szkolnej w Krasocinie</w:t>
            </w:r>
          </w:p>
        </w:tc>
        <w:tc>
          <w:tcPr>
            <w:tcW w:w="3686" w:type="dxa"/>
          </w:tcPr>
          <w:p w14:paraId="146369B7" w14:textId="61824B4F" w:rsidR="006B0794" w:rsidRDefault="00B05E67" w:rsidP="005B36A6">
            <w:pPr>
              <w:jc w:val="center"/>
            </w:pPr>
            <w:r>
              <w:t xml:space="preserve">TAK – </w:t>
            </w:r>
            <w:r w:rsidR="000C5234" w:rsidRPr="000C5234">
              <w:t>remont i doposażenie świetlic wiejskich</w:t>
            </w:r>
            <w:r w:rsidR="00F50CF4">
              <w:t xml:space="preserve"> (potrzeby opisano na stronach 54-55) </w:t>
            </w:r>
          </w:p>
        </w:tc>
      </w:tr>
      <w:tr w:rsidR="006B0794" w14:paraId="52DF9A81" w14:textId="77777777" w:rsidTr="005B36A6">
        <w:tc>
          <w:tcPr>
            <w:tcW w:w="709" w:type="dxa"/>
          </w:tcPr>
          <w:p w14:paraId="2B671760" w14:textId="77777777" w:rsidR="006B0794" w:rsidRDefault="006B0794" w:rsidP="005B36A6">
            <w:pPr>
              <w:jc w:val="center"/>
            </w:pPr>
            <w:r>
              <w:t>3</w:t>
            </w:r>
          </w:p>
        </w:tc>
        <w:tc>
          <w:tcPr>
            <w:tcW w:w="3119" w:type="dxa"/>
          </w:tcPr>
          <w:p w14:paraId="2CF887C1" w14:textId="59DA10AC" w:rsidR="006B0794" w:rsidRDefault="00CF0EA8" w:rsidP="005B36A6">
            <w:pPr>
              <w:jc w:val="center"/>
            </w:pPr>
            <w:r>
              <w:t>B</w:t>
            </w:r>
            <w:r w:rsidRPr="00CF0EA8">
              <w:t>udowa świetlic wiejskich i ich doposażenie</w:t>
            </w:r>
          </w:p>
        </w:tc>
        <w:tc>
          <w:tcPr>
            <w:tcW w:w="4111" w:type="dxa"/>
          </w:tcPr>
          <w:p w14:paraId="557CD4B3" w14:textId="28507F9B" w:rsidR="006B0794" w:rsidRDefault="00CF0EA8" w:rsidP="005B36A6">
            <w:pPr>
              <w:jc w:val="center"/>
            </w:pPr>
            <w:r>
              <w:t xml:space="preserve">TAK - </w:t>
            </w:r>
            <w:r w:rsidRPr="00CF0EA8">
              <w:t>budowa świetlic w Fanisławicach, Józefinie, Sarbicach, Łopusznie</w:t>
            </w:r>
          </w:p>
        </w:tc>
        <w:tc>
          <w:tcPr>
            <w:tcW w:w="4252" w:type="dxa"/>
          </w:tcPr>
          <w:p w14:paraId="30F8ABD9" w14:textId="4BAAAC00" w:rsidR="006B0794" w:rsidRDefault="006279A0" w:rsidP="005B36A6">
            <w:pPr>
              <w:jc w:val="center"/>
            </w:pPr>
            <w:r>
              <w:t>NIE</w:t>
            </w:r>
          </w:p>
        </w:tc>
        <w:tc>
          <w:tcPr>
            <w:tcW w:w="3686" w:type="dxa"/>
          </w:tcPr>
          <w:p w14:paraId="4EE56EFC" w14:textId="230B9CAD" w:rsidR="006B0794" w:rsidRDefault="00B05E67" w:rsidP="005B36A6">
            <w:pPr>
              <w:jc w:val="center"/>
            </w:pPr>
            <w:r>
              <w:t>NIE</w:t>
            </w:r>
          </w:p>
        </w:tc>
      </w:tr>
      <w:tr w:rsidR="006B0794" w14:paraId="0E90EB55" w14:textId="77777777" w:rsidTr="005B36A6">
        <w:tc>
          <w:tcPr>
            <w:tcW w:w="709" w:type="dxa"/>
          </w:tcPr>
          <w:p w14:paraId="67372259" w14:textId="77777777" w:rsidR="006B0794" w:rsidRDefault="006B0794" w:rsidP="005B36A6">
            <w:pPr>
              <w:jc w:val="center"/>
            </w:pPr>
            <w:r>
              <w:t>4</w:t>
            </w:r>
          </w:p>
        </w:tc>
        <w:tc>
          <w:tcPr>
            <w:tcW w:w="3119" w:type="dxa"/>
          </w:tcPr>
          <w:p w14:paraId="492DA838" w14:textId="29DA32CA" w:rsidR="006B0794" w:rsidRDefault="00CF0EA8" w:rsidP="005B36A6">
            <w:pPr>
              <w:jc w:val="center"/>
            </w:pPr>
            <w:r>
              <w:t>P</w:t>
            </w:r>
            <w:r w:rsidRPr="00CF0EA8">
              <w:t>oprawa infrastruktury obiektów kultury i dostosowanie jej do wymogów dostępności</w:t>
            </w:r>
          </w:p>
        </w:tc>
        <w:tc>
          <w:tcPr>
            <w:tcW w:w="4111" w:type="dxa"/>
          </w:tcPr>
          <w:p w14:paraId="779B37CB" w14:textId="04114882" w:rsidR="006B0794" w:rsidRDefault="00CF0EA8" w:rsidP="005B36A6">
            <w:pPr>
              <w:jc w:val="center"/>
            </w:pPr>
            <w:r>
              <w:t xml:space="preserve">TAK - </w:t>
            </w:r>
            <w:r w:rsidRPr="00CF0EA8">
              <w:t>budowa windy przy  UG Łopuszno</w:t>
            </w:r>
          </w:p>
        </w:tc>
        <w:tc>
          <w:tcPr>
            <w:tcW w:w="4252" w:type="dxa"/>
          </w:tcPr>
          <w:p w14:paraId="18B86394" w14:textId="2DDC0AF4" w:rsidR="006B0794" w:rsidRDefault="006279A0" w:rsidP="005B36A6">
            <w:pPr>
              <w:jc w:val="center"/>
            </w:pPr>
            <w:r>
              <w:t>TAK</w:t>
            </w:r>
          </w:p>
        </w:tc>
        <w:tc>
          <w:tcPr>
            <w:tcW w:w="3686" w:type="dxa"/>
          </w:tcPr>
          <w:p w14:paraId="74D0EFEA" w14:textId="4353A85B" w:rsidR="006B0794" w:rsidRDefault="00B05E67" w:rsidP="005B36A6">
            <w:pPr>
              <w:jc w:val="center"/>
            </w:pPr>
            <w:r>
              <w:t xml:space="preserve">TAK - </w:t>
            </w:r>
            <w:r w:rsidR="000C5234" w:rsidRPr="000C5234">
              <w:t>poprawa dostępności architektonicznej budynku Urzędu Gminy w Słupi</w:t>
            </w:r>
          </w:p>
        </w:tc>
      </w:tr>
      <w:tr w:rsidR="006B0794" w14:paraId="15396FE6" w14:textId="77777777" w:rsidTr="005B36A6">
        <w:tc>
          <w:tcPr>
            <w:tcW w:w="709" w:type="dxa"/>
          </w:tcPr>
          <w:p w14:paraId="68A0D127" w14:textId="77777777" w:rsidR="006B0794" w:rsidRDefault="006B0794" w:rsidP="005B36A6">
            <w:pPr>
              <w:jc w:val="center"/>
            </w:pPr>
            <w:r>
              <w:t>5</w:t>
            </w:r>
          </w:p>
        </w:tc>
        <w:tc>
          <w:tcPr>
            <w:tcW w:w="3119" w:type="dxa"/>
          </w:tcPr>
          <w:p w14:paraId="7C84A4A0" w14:textId="33A3B0E4" w:rsidR="006B0794" w:rsidRDefault="00CF0EA8" w:rsidP="005B36A6">
            <w:pPr>
              <w:jc w:val="center"/>
            </w:pPr>
            <w:r>
              <w:t>I</w:t>
            </w:r>
            <w:r w:rsidRPr="00CF0EA8">
              <w:t xml:space="preserve">nne w obszarze zachowania </w:t>
            </w:r>
            <w:r>
              <w:br/>
            </w:r>
            <w:r w:rsidRPr="00CF0EA8">
              <w:t>i ochrony dziedzictwa kulturowego</w:t>
            </w:r>
          </w:p>
        </w:tc>
        <w:tc>
          <w:tcPr>
            <w:tcW w:w="4111" w:type="dxa"/>
          </w:tcPr>
          <w:p w14:paraId="07AC77B4" w14:textId="2D73B048" w:rsidR="006B0794" w:rsidRDefault="00CF0EA8" w:rsidP="005B36A6">
            <w:pPr>
              <w:jc w:val="center"/>
            </w:pPr>
            <w:r>
              <w:t xml:space="preserve">TAK - </w:t>
            </w:r>
            <w:r w:rsidRPr="00CF0EA8">
              <w:t>poprawa stanu pomników i miejsc pamięci</w:t>
            </w:r>
          </w:p>
        </w:tc>
        <w:tc>
          <w:tcPr>
            <w:tcW w:w="4252" w:type="dxa"/>
          </w:tcPr>
          <w:p w14:paraId="7E78E551" w14:textId="017194C2" w:rsidR="006B0794" w:rsidRDefault="006279A0" w:rsidP="005B36A6">
            <w:pPr>
              <w:jc w:val="center"/>
            </w:pPr>
            <w:r>
              <w:t>NIE</w:t>
            </w:r>
          </w:p>
        </w:tc>
        <w:tc>
          <w:tcPr>
            <w:tcW w:w="3686" w:type="dxa"/>
          </w:tcPr>
          <w:p w14:paraId="7F0245B7" w14:textId="47F5E822" w:rsidR="006B0794" w:rsidRDefault="00B05E67" w:rsidP="005B36A6">
            <w:pPr>
              <w:jc w:val="center"/>
            </w:pPr>
            <w:r>
              <w:t xml:space="preserve">TAK - </w:t>
            </w:r>
            <w:r w:rsidR="000C5234" w:rsidRPr="000C5234">
              <w:t>poprawa stanu pomników i miejsc pamięci</w:t>
            </w:r>
          </w:p>
        </w:tc>
      </w:tr>
      <w:tr w:rsidR="006B0794" w14:paraId="05272C9B" w14:textId="77777777" w:rsidTr="005B36A6">
        <w:tc>
          <w:tcPr>
            <w:tcW w:w="15877" w:type="dxa"/>
            <w:gridSpan w:val="5"/>
            <w:shd w:val="clear" w:color="auto" w:fill="FFE599" w:themeFill="accent4" w:themeFillTint="66"/>
          </w:tcPr>
          <w:p w14:paraId="5FBA3243" w14:textId="734C3405" w:rsidR="006B0794" w:rsidRDefault="006B0794" w:rsidP="005B36A6">
            <w:pPr>
              <w:jc w:val="center"/>
            </w:pPr>
            <w:r w:rsidRPr="006B0794">
              <w:rPr>
                <w:b/>
                <w:bCs/>
                <w:sz w:val="26"/>
                <w:szCs w:val="26"/>
              </w:rPr>
              <w:t>Obszar</w:t>
            </w:r>
            <w:r>
              <w:rPr>
                <w:b/>
                <w:bCs/>
                <w:sz w:val="26"/>
                <w:szCs w:val="26"/>
              </w:rPr>
              <w:t xml:space="preserve"> 13 P</w:t>
            </w:r>
            <w:r w:rsidRPr="006B0794">
              <w:rPr>
                <w:b/>
                <w:bCs/>
                <w:sz w:val="26"/>
                <w:szCs w:val="26"/>
              </w:rPr>
              <w:t>rzedsiębiorczość, tereny inwestycyjne</w:t>
            </w:r>
          </w:p>
        </w:tc>
      </w:tr>
      <w:tr w:rsidR="006B0794" w14:paraId="20F78973" w14:textId="77777777" w:rsidTr="005B36A6">
        <w:tc>
          <w:tcPr>
            <w:tcW w:w="709" w:type="dxa"/>
          </w:tcPr>
          <w:p w14:paraId="4AE6D7E0" w14:textId="77777777" w:rsidR="006B0794" w:rsidRDefault="006B0794" w:rsidP="005B36A6">
            <w:pPr>
              <w:jc w:val="center"/>
            </w:pPr>
            <w:r>
              <w:t>L.p.</w:t>
            </w:r>
          </w:p>
        </w:tc>
        <w:tc>
          <w:tcPr>
            <w:tcW w:w="3119" w:type="dxa"/>
          </w:tcPr>
          <w:p w14:paraId="14F4949A" w14:textId="77777777" w:rsidR="006B0794" w:rsidRDefault="006B0794" w:rsidP="005B36A6">
            <w:pPr>
              <w:jc w:val="center"/>
            </w:pPr>
            <w:r>
              <w:t>Wyszczególnienie</w:t>
            </w:r>
          </w:p>
        </w:tc>
        <w:tc>
          <w:tcPr>
            <w:tcW w:w="4111" w:type="dxa"/>
          </w:tcPr>
          <w:p w14:paraId="05F5A4D3" w14:textId="77777777" w:rsidR="006B0794" w:rsidRDefault="006B0794" w:rsidP="005B36A6">
            <w:pPr>
              <w:jc w:val="center"/>
            </w:pPr>
            <w:r>
              <w:t>Gmina Łopuszno</w:t>
            </w:r>
          </w:p>
        </w:tc>
        <w:tc>
          <w:tcPr>
            <w:tcW w:w="4252" w:type="dxa"/>
          </w:tcPr>
          <w:p w14:paraId="3BC0F411" w14:textId="77777777" w:rsidR="006B0794" w:rsidRDefault="006B0794" w:rsidP="005B36A6">
            <w:pPr>
              <w:jc w:val="center"/>
            </w:pPr>
            <w:r>
              <w:t>Gmina Krasocin</w:t>
            </w:r>
          </w:p>
        </w:tc>
        <w:tc>
          <w:tcPr>
            <w:tcW w:w="3686" w:type="dxa"/>
          </w:tcPr>
          <w:p w14:paraId="745FF99A" w14:textId="77777777" w:rsidR="006B0794" w:rsidRDefault="006B0794" w:rsidP="005B36A6">
            <w:pPr>
              <w:jc w:val="center"/>
            </w:pPr>
            <w:r>
              <w:t>Gmina Słupia Konecka</w:t>
            </w:r>
          </w:p>
        </w:tc>
      </w:tr>
      <w:tr w:rsidR="006B0794" w14:paraId="40E5907B" w14:textId="77777777" w:rsidTr="005B36A6">
        <w:tc>
          <w:tcPr>
            <w:tcW w:w="709" w:type="dxa"/>
          </w:tcPr>
          <w:p w14:paraId="5360C809" w14:textId="77777777" w:rsidR="006B0794" w:rsidRDefault="006B0794" w:rsidP="005B36A6">
            <w:pPr>
              <w:jc w:val="center"/>
            </w:pPr>
            <w:r>
              <w:t>1</w:t>
            </w:r>
          </w:p>
        </w:tc>
        <w:tc>
          <w:tcPr>
            <w:tcW w:w="3119" w:type="dxa"/>
          </w:tcPr>
          <w:p w14:paraId="42E6D125" w14:textId="61E43E0C" w:rsidR="006B0794" w:rsidRDefault="00CF0EA8" w:rsidP="005B36A6">
            <w:pPr>
              <w:jc w:val="center"/>
            </w:pPr>
            <w:r>
              <w:t>U</w:t>
            </w:r>
            <w:r w:rsidRPr="00CF0EA8">
              <w:t>zbrojenie terenów inwestycyjnych</w:t>
            </w:r>
          </w:p>
        </w:tc>
        <w:tc>
          <w:tcPr>
            <w:tcW w:w="4111" w:type="dxa"/>
          </w:tcPr>
          <w:p w14:paraId="2BF2440C" w14:textId="0DBB098C" w:rsidR="006B0794" w:rsidRDefault="00CF0EA8" w:rsidP="005B36A6">
            <w:pPr>
              <w:jc w:val="center"/>
            </w:pPr>
            <w:r>
              <w:t>NIE</w:t>
            </w:r>
          </w:p>
        </w:tc>
        <w:tc>
          <w:tcPr>
            <w:tcW w:w="4252" w:type="dxa"/>
          </w:tcPr>
          <w:p w14:paraId="08293E67" w14:textId="480C4D06" w:rsidR="006B0794" w:rsidRDefault="006279A0" w:rsidP="005B36A6">
            <w:pPr>
              <w:jc w:val="center"/>
            </w:pPr>
            <w:r>
              <w:t>NIE</w:t>
            </w:r>
          </w:p>
        </w:tc>
        <w:tc>
          <w:tcPr>
            <w:tcW w:w="3686" w:type="dxa"/>
          </w:tcPr>
          <w:p w14:paraId="314BB82E" w14:textId="6F95816C" w:rsidR="006B0794" w:rsidRDefault="00B05E67" w:rsidP="005B36A6">
            <w:pPr>
              <w:jc w:val="center"/>
            </w:pPr>
            <w:r>
              <w:t>NIE</w:t>
            </w:r>
          </w:p>
        </w:tc>
      </w:tr>
      <w:tr w:rsidR="006B0794" w14:paraId="1C87E966" w14:textId="77777777" w:rsidTr="005B36A6">
        <w:tc>
          <w:tcPr>
            <w:tcW w:w="709" w:type="dxa"/>
          </w:tcPr>
          <w:p w14:paraId="41E49B5F" w14:textId="77777777" w:rsidR="006B0794" w:rsidRDefault="006B0794" w:rsidP="005B36A6">
            <w:pPr>
              <w:jc w:val="center"/>
            </w:pPr>
            <w:r>
              <w:t>2</w:t>
            </w:r>
          </w:p>
        </w:tc>
        <w:tc>
          <w:tcPr>
            <w:tcW w:w="3119" w:type="dxa"/>
          </w:tcPr>
          <w:p w14:paraId="7A29596F" w14:textId="281C7155" w:rsidR="006B0794" w:rsidRDefault="00CF0EA8" w:rsidP="005B36A6">
            <w:pPr>
              <w:jc w:val="center"/>
            </w:pPr>
            <w:r>
              <w:t>U</w:t>
            </w:r>
            <w:r w:rsidRPr="00CF0EA8">
              <w:t>tworzenie inkubatora przedsiębiorczości</w:t>
            </w:r>
          </w:p>
        </w:tc>
        <w:tc>
          <w:tcPr>
            <w:tcW w:w="4111" w:type="dxa"/>
          </w:tcPr>
          <w:p w14:paraId="1F58F3EF" w14:textId="5889CD8B" w:rsidR="006B0794" w:rsidRDefault="00CF0EA8" w:rsidP="005B36A6">
            <w:pPr>
              <w:jc w:val="center"/>
            </w:pPr>
            <w:r>
              <w:t>NIE</w:t>
            </w:r>
          </w:p>
        </w:tc>
        <w:tc>
          <w:tcPr>
            <w:tcW w:w="4252" w:type="dxa"/>
          </w:tcPr>
          <w:p w14:paraId="3292CE00" w14:textId="29B48AE3" w:rsidR="006B0794" w:rsidRDefault="006279A0" w:rsidP="005B36A6">
            <w:pPr>
              <w:jc w:val="center"/>
            </w:pPr>
            <w:r>
              <w:t>NIE</w:t>
            </w:r>
          </w:p>
        </w:tc>
        <w:tc>
          <w:tcPr>
            <w:tcW w:w="3686" w:type="dxa"/>
          </w:tcPr>
          <w:p w14:paraId="44F595FD" w14:textId="4BACFF03" w:rsidR="006B0794" w:rsidRDefault="00B05E67" w:rsidP="005B36A6">
            <w:pPr>
              <w:jc w:val="center"/>
            </w:pPr>
            <w:r>
              <w:t>NIE</w:t>
            </w:r>
          </w:p>
        </w:tc>
      </w:tr>
      <w:tr w:rsidR="006B0794" w14:paraId="05BAE893" w14:textId="77777777" w:rsidTr="005B36A6">
        <w:tc>
          <w:tcPr>
            <w:tcW w:w="709" w:type="dxa"/>
          </w:tcPr>
          <w:p w14:paraId="2511A368" w14:textId="77777777" w:rsidR="006B0794" w:rsidRDefault="006B0794" w:rsidP="005B36A6">
            <w:pPr>
              <w:jc w:val="center"/>
            </w:pPr>
            <w:r>
              <w:t>3</w:t>
            </w:r>
          </w:p>
        </w:tc>
        <w:tc>
          <w:tcPr>
            <w:tcW w:w="3119" w:type="dxa"/>
          </w:tcPr>
          <w:p w14:paraId="30B68CD9" w14:textId="4134102B" w:rsidR="006B0794" w:rsidRDefault="00CF0EA8" w:rsidP="005B36A6">
            <w:pPr>
              <w:jc w:val="center"/>
            </w:pPr>
            <w:r>
              <w:t>W</w:t>
            </w:r>
            <w:r w:rsidRPr="00CF0EA8">
              <w:t>sparcie działań rolników (m.in. rolnictwo ekologiczne, skracanie łańcuchów dostaw i stworzenie funkcjonalnych połączeń rolnicy-przedsiębiorcy)</w:t>
            </w:r>
          </w:p>
        </w:tc>
        <w:tc>
          <w:tcPr>
            <w:tcW w:w="4111" w:type="dxa"/>
          </w:tcPr>
          <w:p w14:paraId="66461FEB" w14:textId="2267F310" w:rsidR="006B0794" w:rsidRDefault="00CF0EA8" w:rsidP="005B36A6">
            <w:pPr>
              <w:jc w:val="center"/>
            </w:pPr>
            <w:r>
              <w:t>TAK</w:t>
            </w:r>
          </w:p>
        </w:tc>
        <w:tc>
          <w:tcPr>
            <w:tcW w:w="4252" w:type="dxa"/>
          </w:tcPr>
          <w:p w14:paraId="2B437854" w14:textId="59EFDB75" w:rsidR="006B0794" w:rsidRDefault="006279A0" w:rsidP="005B36A6">
            <w:pPr>
              <w:jc w:val="center"/>
            </w:pPr>
            <w:r>
              <w:t>TAK</w:t>
            </w:r>
          </w:p>
        </w:tc>
        <w:tc>
          <w:tcPr>
            <w:tcW w:w="3686" w:type="dxa"/>
          </w:tcPr>
          <w:p w14:paraId="566BEEF4" w14:textId="3DEF37F9" w:rsidR="006B0794" w:rsidRDefault="00B05E67" w:rsidP="005B36A6">
            <w:pPr>
              <w:jc w:val="center"/>
            </w:pPr>
            <w:r>
              <w:t>TAK</w:t>
            </w:r>
            <w:r w:rsidR="000C5234">
              <w:t xml:space="preserve"> </w:t>
            </w:r>
          </w:p>
        </w:tc>
      </w:tr>
      <w:tr w:rsidR="006B0794" w14:paraId="256B4525" w14:textId="77777777" w:rsidTr="005B36A6">
        <w:tc>
          <w:tcPr>
            <w:tcW w:w="709" w:type="dxa"/>
          </w:tcPr>
          <w:p w14:paraId="6E791263" w14:textId="77777777" w:rsidR="006B0794" w:rsidRDefault="006B0794" w:rsidP="005B36A6">
            <w:pPr>
              <w:jc w:val="center"/>
            </w:pPr>
            <w:r>
              <w:t>4</w:t>
            </w:r>
          </w:p>
        </w:tc>
        <w:tc>
          <w:tcPr>
            <w:tcW w:w="3119" w:type="dxa"/>
          </w:tcPr>
          <w:p w14:paraId="35C348A4" w14:textId="0747E14D" w:rsidR="006B0794" w:rsidRDefault="00CF0EA8" w:rsidP="005B36A6">
            <w:pPr>
              <w:jc w:val="center"/>
            </w:pPr>
            <w:r>
              <w:t>W</w:t>
            </w:r>
            <w:r w:rsidRPr="00CF0EA8">
              <w:t>spólny system promocji produktów lokalnych</w:t>
            </w:r>
          </w:p>
        </w:tc>
        <w:tc>
          <w:tcPr>
            <w:tcW w:w="4111" w:type="dxa"/>
          </w:tcPr>
          <w:p w14:paraId="1FC68BFA" w14:textId="0FFFE455" w:rsidR="006B0794" w:rsidRDefault="00CF0EA8" w:rsidP="005B36A6">
            <w:pPr>
              <w:jc w:val="center"/>
            </w:pPr>
            <w:r>
              <w:t xml:space="preserve">TAK - </w:t>
            </w:r>
            <w:r w:rsidRPr="00CF0EA8">
              <w:t>organizacja wspólnej imprezy/imprez promujących region</w:t>
            </w:r>
          </w:p>
        </w:tc>
        <w:tc>
          <w:tcPr>
            <w:tcW w:w="4252" w:type="dxa"/>
          </w:tcPr>
          <w:p w14:paraId="1EF4CBD7" w14:textId="6F72808B" w:rsidR="006B0794" w:rsidRDefault="006279A0" w:rsidP="005B36A6">
            <w:pPr>
              <w:jc w:val="center"/>
            </w:pPr>
            <w:r>
              <w:t>TAK</w:t>
            </w:r>
          </w:p>
        </w:tc>
        <w:tc>
          <w:tcPr>
            <w:tcW w:w="3686" w:type="dxa"/>
          </w:tcPr>
          <w:p w14:paraId="303CBEAA" w14:textId="30514302" w:rsidR="006B0794" w:rsidRDefault="00B05E67" w:rsidP="005B36A6">
            <w:pPr>
              <w:jc w:val="center"/>
            </w:pPr>
            <w:r>
              <w:t>TAK</w:t>
            </w:r>
            <w:r w:rsidR="000C5234">
              <w:t xml:space="preserve"> - </w:t>
            </w:r>
            <w:r w:rsidR="000C5234" w:rsidRPr="000C5234">
              <w:t>organizacja wspólnej imprezy/imprez promujących region</w:t>
            </w:r>
          </w:p>
        </w:tc>
      </w:tr>
      <w:tr w:rsidR="006B0794" w14:paraId="437CEDC3" w14:textId="77777777" w:rsidTr="005B36A6">
        <w:tc>
          <w:tcPr>
            <w:tcW w:w="709" w:type="dxa"/>
          </w:tcPr>
          <w:p w14:paraId="1F485790" w14:textId="77777777" w:rsidR="006B0794" w:rsidRDefault="006B0794" w:rsidP="005B36A6">
            <w:pPr>
              <w:jc w:val="center"/>
            </w:pPr>
            <w:r>
              <w:t>5</w:t>
            </w:r>
          </w:p>
        </w:tc>
        <w:tc>
          <w:tcPr>
            <w:tcW w:w="3119" w:type="dxa"/>
          </w:tcPr>
          <w:p w14:paraId="3553EEDA" w14:textId="3EA0A02A" w:rsidR="006B0794" w:rsidRDefault="00CF0EA8" w:rsidP="005B36A6">
            <w:pPr>
              <w:jc w:val="center"/>
            </w:pPr>
            <w:r>
              <w:t>P</w:t>
            </w:r>
            <w:r w:rsidRPr="00CF0EA8">
              <w:t>romocja gospodarcza</w:t>
            </w:r>
          </w:p>
        </w:tc>
        <w:tc>
          <w:tcPr>
            <w:tcW w:w="4111" w:type="dxa"/>
          </w:tcPr>
          <w:p w14:paraId="6FFEFC3B" w14:textId="3DFA48BD" w:rsidR="006B0794" w:rsidRDefault="00CF0EA8" w:rsidP="005B36A6">
            <w:pPr>
              <w:jc w:val="center"/>
            </w:pPr>
            <w:r>
              <w:t>TAK</w:t>
            </w:r>
          </w:p>
        </w:tc>
        <w:tc>
          <w:tcPr>
            <w:tcW w:w="4252" w:type="dxa"/>
          </w:tcPr>
          <w:p w14:paraId="241F57E0" w14:textId="24DF6B2D" w:rsidR="006B0794" w:rsidRDefault="006279A0" w:rsidP="005B36A6">
            <w:pPr>
              <w:jc w:val="center"/>
            </w:pPr>
            <w:r>
              <w:t>TAK</w:t>
            </w:r>
          </w:p>
        </w:tc>
        <w:tc>
          <w:tcPr>
            <w:tcW w:w="3686" w:type="dxa"/>
          </w:tcPr>
          <w:p w14:paraId="617AEA57" w14:textId="05056BD6" w:rsidR="006B0794" w:rsidRDefault="00B05E67" w:rsidP="005B36A6">
            <w:pPr>
              <w:jc w:val="center"/>
            </w:pPr>
            <w:r>
              <w:t>TAK</w:t>
            </w:r>
          </w:p>
        </w:tc>
      </w:tr>
      <w:tr w:rsidR="006B0794" w14:paraId="1DEB8D56" w14:textId="77777777" w:rsidTr="005B36A6">
        <w:tc>
          <w:tcPr>
            <w:tcW w:w="15877" w:type="dxa"/>
            <w:gridSpan w:val="5"/>
            <w:shd w:val="clear" w:color="auto" w:fill="FFE599" w:themeFill="accent4" w:themeFillTint="66"/>
          </w:tcPr>
          <w:p w14:paraId="42DFC73F" w14:textId="1DE0CA23" w:rsidR="006B0794" w:rsidRDefault="006B0794" w:rsidP="005B36A6">
            <w:pPr>
              <w:jc w:val="center"/>
            </w:pPr>
            <w:r w:rsidRPr="006B0794">
              <w:rPr>
                <w:b/>
                <w:bCs/>
                <w:sz w:val="26"/>
                <w:szCs w:val="26"/>
              </w:rPr>
              <w:t>Obszar</w:t>
            </w:r>
            <w:r>
              <w:rPr>
                <w:b/>
                <w:bCs/>
                <w:sz w:val="26"/>
                <w:szCs w:val="26"/>
              </w:rPr>
              <w:t xml:space="preserve"> 14 P</w:t>
            </w:r>
            <w:r w:rsidRPr="006B0794">
              <w:rPr>
                <w:b/>
                <w:bCs/>
                <w:sz w:val="26"/>
                <w:szCs w:val="26"/>
              </w:rPr>
              <w:t>rojekty społeczne, kulturalne, polityka społeczna</w:t>
            </w:r>
          </w:p>
        </w:tc>
      </w:tr>
      <w:tr w:rsidR="006B0794" w14:paraId="2D560664" w14:textId="77777777" w:rsidTr="005B36A6">
        <w:tc>
          <w:tcPr>
            <w:tcW w:w="709" w:type="dxa"/>
          </w:tcPr>
          <w:p w14:paraId="7099E0B9" w14:textId="77777777" w:rsidR="006B0794" w:rsidRDefault="006B0794" w:rsidP="005B36A6">
            <w:pPr>
              <w:jc w:val="center"/>
            </w:pPr>
            <w:r>
              <w:t>L.p.</w:t>
            </w:r>
          </w:p>
        </w:tc>
        <w:tc>
          <w:tcPr>
            <w:tcW w:w="3119" w:type="dxa"/>
          </w:tcPr>
          <w:p w14:paraId="5A4F1A28" w14:textId="77777777" w:rsidR="006B0794" w:rsidRDefault="006B0794" w:rsidP="005B36A6">
            <w:pPr>
              <w:jc w:val="center"/>
            </w:pPr>
            <w:r>
              <w:t>Wyszczególnienie</w:t>
            </w:r>
          </w:p>
        </w:tc>
        <w:tc>
          <w:tcPr>
            <w:tcW w:w="4111" w:type="dxa"/>
          </w:tcPr>
          <w:p w14:paraId="27AB619A" w14:textId="77777777" w:rsidR="006B0794" w:rsidRDefault="006B0794" w:rsidP="005B36A6">
            <w:pPr>
              <w:jc w:val="center"/>
            </w:pPr>
            <w:r>
              <w:t>Gmina Łopuszno</w:t>
            </w:r>
          </w:p>
        </w:tc>
        <w:tc>
          <w:tcPr>
            <w:tcW w:w="4252" w:type="dxa"/>
          </w:tcPr>
          <w:p w14:paraId="74CC0817" w14:textId="77777777" w:rsidR="006B0794" w:rsidRDefault="006B0794" w:rsidP="005B36A6">
            <w:pPr>
              <w:jc w:val="center"/>
            </w:pPr>
            <w:r>
              <w:t>Gmina Krasocin</w:t>
            </w:r>
          </w:p>
        </w:tc>
        <w:tc>
          <w:tcPr>
            <w:tcW w:w="3686" w:type="dxa"/>
          </w:tcPr>
          <w:p w14:paraId="525F4E92" w14:textId="77777777" w:rsidR="006B0794" w:rsidRDefault="006B0794" w:rsidP="005B36A6">
            <w:pPr>
              <w:jc w:val="center"/>
            </w:pPr>
            <w:r>
              <w:t>Gmina Słupia Konecka</w:t>
            </w:r>
          </w:p>
        </w:tc>
      </w:tr>
      <w:tr w:rsidR="006B0794" w14:paraId="487D6898" w14:textId="77777777" w:rsidTr="005B36A6">
        <w:tc>
          <w:tcPr>
            <w:tcW w:w="709" w:type="dxa"/>
          </w:tcPr>
          <w:p w14:paraId="583FEB84" w14:textId="77777777" w:rsidR="006B0794" w:rsidRDefault="006B0794" w:rsidP="005B36A6">
            <w:pPr>
              <w:jc w:val="center"/>
            </w:pPr>
            <w:r>
              <w:lastRenderedPageBreak/>
              <w:t>1</w:t>
            </w:r>
          </w:p>
        </w:tc>
        <w:tc>
          <w:tcPr>
            <w:tcW w:w="3119" w:type="dxa"/>
          </w:tcPr>
          <w:p w14:paraId="273B01D8" w14:textId="683D02BB" w:rsidR="006B0794" w:rsidRDefault="00CF0EA8" w:rsidP="005B36A6">
            <w:pPr>
              <w:jc w:val="center"/>
            </w:pPr>
            <w:r>
              <w:t>P</w:t>
            </w:r>
            <w:r w:rsidRPr="00CF0EA8">
              <w:t>rojekty edukacyjne szkół np. zajęcia pozalekcyjne</w:t>
            </w:r>
          </w:p>
        </w:tc>
        <w:tc>
          <w:tcPr>
            <w:tcW w:w="4111" w:type="dxa"/>
          </w:tcPr>
          <w:p w14:paraId="1DC27B9C" w14:textId="6C898503" w:rsidR="006B0794" w:rsidRDefault="00CF0EA8" w:rsidP="005B36A6">
            <w:pPr>
              <w:jc w:val="center"/>
            </w:pPr>
            <w:r>
              <w:t>TAK</w:t>
            </w:r>
          </w:p>
        </w:tc>
        <w:tc>
          <w:tcPr>
            <w:tcW w:w="4252" w:type="dxa"/>
          </w:tcPr>
          <w:p w14:paraId="490CD5BB" w14:textId="651D8E9F" w:rsidR="006B0794" w:rsidRDefault="006279A0" w:rsidP="005B36A6">
            <w:pPr>
              <w:jc w:val="center"/>
            </w:pPr>
            <w:r>
              <w:t>TAK</w:t>
            </w:r>
          </w:p>
        </w:tc>
        <w:tc>
          <w:tcPr>
            <w:tcW w:w="3686" w:type="dxa"/>
          </w:tcPr>
          <w:p w14:paraId="0C703A68" w14:textId="06D322E5" w:rsidR="006B0794" w:rsidRDefault="00B05E67" w:rsidP="005B36A6">
            <w:pPr>
              <w:jc w:val="center"/>
            </w:pPr>
            <w:r>
              <w:t>TAK</w:t>
            </w:r>
          </w:p>
        </w:tc>
      </w:tr>
      <w:tr w:rsidR="006B0794" w14:paraId="2FEE2D2F" w14:textId="77777777" w:rsidTr="005B36A6">
        <w:tc>
          <w:tcPr>
            <w:tcW w:w="709" w:type="dxa"/>
          </w:tcPr>
          <w:p w14:paraId="0E226DA2" w14:textId="77777777" w:rsidR="006B0794" w:rsidRDefault="006B0794" w:rsidP="005B36A6">
            <w:pPr>
              <w:jc w:val="center"/>
            </w:pPr>
            <w:r>
              <w:t>2</w:t>
            </w:r>
          </w:p>
        </w:tc>
        <w:tc>
          <w:tcPr>
            <w:tcW w:w="3119" w:type="dxa"/>
          </w:tcPr>
          <w:p w14:paraId="59D48E3B" w14:textId="35A91B76" w:rsidR="006B0794" w:rsidRDefault="00CF0EA8" w:rsidP="005B36A6">
            <w:pPr>
              <w:jc w:val="center"/>
            </w:pPr>
            <w:r>
              <w:t>P</w:t>
            </w:r>
            <w:r w:rsidRPr="00CF0EA8">
              <w:t>rojekty w obszarze organizacji zajęć świetlicowych</w:t>
            </w:r>
          </w:p>
        </w:tc>
        <w:tc>
          <w:tcPr>
            <w:tcW w:w="4111" w:type="dxa"/>
          </w:tcPr>
          <w:p w14:paraId="4A6157FB" w14:textId="1121481D" w:rsidR="006B0794" w:rsidRDefault="00CF0EA8" w:rsidP="005B36A6">
            <w:pPr>
              <w:jc w:val="center"/>
            </w:pPr>
            <w:r>
              <w:t>TAK - w</w:t>
            </w:r>
            <w:r w:rsidRPr="00CF0EA8">
              <w:t>drażanie nowych projektów do zajęć świetlicowych</w:t>
            </w:r>
          </w:p>
        </w:tc>
        <w:tc>
          <w:tcPr>
            <w:tcW w:w="4252" w:type="dxa"/>
          </w:tcPr>
          <w:p w14:paraId="13791D44" w14:textId="7B5E4273" w:rsidR="006B0794" w:rsidRDefault="006279A0" w:rsidP="005B36A6">
            <w:pPr>
              <w:jc w:val="center"/>
            </w:pPr>
            <w:r>
              <w:t>TAK</w:t>
            </w:r>
          </w:p>
        </w:tc>
        <w:tc>
          <w:tcPr>
            <w:tcW w:w="3686" w:type="dxa"/>
          </w:tcPr>
          <w:p w14:paraId="28646E74" w14:textId="361AF89A" w:rsidR="006B0794" w:rsidRDefault="00B05E67" w:rsidP="005B36A6">
            <w:pPr>
              <w:jc w:val="center"/>
            </w:pPr>
            <w:r>
              <w:t>TAK</w:t>
            </w:r>
          </w:p>
        </w:tc>
      </w:tr>
      <w:tr w:rsidR="006B0794" w14:paraId="18EBAFBF" w14:textId="77777777" w:rsidTr="005B36A6">
        <w:tc>
          <w:tcPr>
            <w:tcW w:w="709" w:type="dxa"/>
          </w:tcPr>
          <w:p w14:paraId="5F484421" w14:textId="77777777" w:rsidR="006B0794" w:rsidRDefault="006B0794" w:rsidP="005B36A6">
            <w:pPr>
              <w:jc w:val="center"/>
            </w:pPr>
            <w:r>
              <w:t>3</w:t>
            </w:r>
          </w:p>
        </w:tc>
        <w:tc>
          <w:tcPr>
            <w:tcW w:w="3119" w:type="dxa"/>
          </w:tcPr>
          <w:p w14:paraId="726AA0F1" w14:textId="7AB5770A" w:rsidR="006B0794" w:rsidRDefault="00CF0EA8" w:rsidP="005B36A6">
            <w:pPr>
              <w:jc w:val="center"/>
            </w:pPr>
            <w:r>
              <w:t>S</w:t>
            </w:r>
            <w:r w:rsidRPr="00CF0EA8">
              <w:t>ieciowe projekty dotyczące seniorów (m.in. domy opieki, dzienne domy pobytu)</w:t>
            </w:r>
          </w:p>
        </w:tc>
        <w:tc>
          <w:tcPr>
            <w:tcW w:w="4111" w:type="dxa"/>
          </w:tcPr>
          <w:p w14:paraId="7FAD4086" w14:textId="62BE5560" w:rsidR="006B0794" w:rsidRDefault="00CF0EA8" w:rsidP="005B36A6">
            <w:pPr>
              <w:jc w:val="center"/>
            </w:pPr>
            <w:r>
              <w:t>TAK - K</w:t>
            </w:r>
            <w:r w:rsidRPr="00CF0EA8">
              <w:t>luby seniora +</w:t>
            </w:r>
            <w:r>
              <w:t xml:space="preserve"> </w:t>
            </w:r>
            <w:r w:rsidRPr="00CF0EA8">
              <w:t>zajęcia da seniorów</w:t>
            </w:r>
          </w:p>
        </w:tc>
        <w:tc>
          <w:tcPr>
            <w:tcW w:w="4252" w:type="dxa"/>
          </w:tcPr>
          <w:p w14:paraId="34914200" w14:textId="146DF4D6" w:rsidR="006B0794" w:rsidRDefault="006279A0" w:rsidP="005B36A6">
            <w:pPr>
              <w:jc w:val="center"/>
            </w:pPr>
            <w:r>
              <w:t>TAK - w</w:t>
            </w:r>
            <w:r w:rsidRPr="006279A0">
              <w:t xml:space="preserve"> oparciu o Klub Seniora w Krasocinie</w:t>
            </w:r>
          </w:p>
        </w:tc>
        <w:tc>
          <w:tcPr>
            <w:tcW w:w="3686" w:type="dxa"/>
          </w:tcPr>
          <w:p w14:paraId="439DD470" w14:textId="328E5FB4" w:rsidR="006B0794" w:rsidRDefault="00B05E67" w:rsidP="005B36A6">
            <w:pPr>
              <w:jc w:val="center"/>
            </w:pPr>
            <w:r>
              <w:t xml:space="preserve">TAK - </w:t>
            </w:r>
            <w:r w:rsidRPr="00B05E67">
              <w:t>doposażanie D</w:t>
            </w:r>
            <w:r>
              <w:t xml:space="preserve">ziennego </w:t>
            </w:r>
            <w:r w:rsidRPr="00B05E67">
              <w:t>D</w:t>
            </w:r>
            <w:r>
              <w:t xml:space="preserve">omu </w:t>
            </w:r>
            <w:r w:rsidRPr="00B05E67">
              <w:t>S</w:t>
            </w:r>
            <w:r>
              <w:t>enior</w:t>
            </w:r>
            <w:r w:rsidRPr="00B05E67">
              <w:t>+ w Pilczycy</w:t>
            </w:r>
          </w:p>
        </w:tc>
      </w:tr>
      <w:tr w:rsidR="006B0794" w14:paraId="4D3F4E6D" w14:textId="77777777" w:rsidTr="005B36A6">
        <w:tc>
          <w:tcPr>
            <w:tcW w:w="709" w:type="dxa"/>
          </w:tcPr>
          <w:p w14:paraId="24C1EACF" w14:textId="77777777" w:rsidR="006B0794" w:rsidRDefault="006B0794" w:rsidP="005B36A6">
            <w:pPr>
              <w:jc w:val="center"/>
            </w:pPr>
            <w:r>
              <w:t>4</w:t>
            </w:r>
          </w:p>
        </w:tc>
        <w:tc>
          <w:tcPr>
            <w:tcW w:w="3119" w:type="dxa"/>
          </w:tcPr>
          <w:p w14:paraId="3E59D86C" w14:textId="3A88592A" w:rsidR="006B0794" w:rsidRDefault="00CF0EA8" w:rsidP="005B36A6">
            <w:pPr>
              <w:jc w:val="center"/>
            </w:pPr>
            <w:r>
              <w:t>O</w:t>
            </w:r>
            <w:r w:rsidRPr="00CF0EA8">
              <w:t>rganizacja międzygminnych imprez kulturalnych, promocja kultury, wspólny kalendarz imprez</w:t>
            </w:r>
          </w:p>
        </w:tc>
        <w:tc>
          <w:tcPr>
            <w:tcW w:w="4111" w:type="dxa"/>
          </w:tcPr>
          <w:p w14:paraId="17D07D2E" w14:textId="668CC7CD" w:rsidR="006B0794" w:rsidRDefault="00CF0EA8" w:rsidP="005B36A6">
            <w:pPr>
              <w:jc w:val="center"/>
            </w:pPr>
            <w:r>
              <w:t xml:space="preserve">TAK - </w:t>
            </w:r>
            <w:r w:rsidRPr="00CF0EA8">
              <w:t>imprezy kulturalne, dożynki, promocja kultury</w:t>
            </w:r>
          </w:p>
        </w:tc>
        <w:tc>
          <w:tcPr>
            <w:tcW w:w="4252" w:type="dxa"/>
          </w:tcPr>
          <w:p w14:paraId="345F0E4D" w14:textId="3077E22C" w:rsidR="006B0794" w:rsidRDefault="006279A0" w:rsidP="005B36A6">
            <w:pPr>
              <w:jc w:val="center"/>
            </w:pPr>
            <w:r>
              <w:t>TAK</w:t>
            </w:r>
          </w:p>
        </w:tc>
        <w:tc>
          <w:tcPr>
            <w:tcW w:w="3686" w:type="dxa"/>
          </w:tcPr>
          <w:p w14:paraId="3DB4697A" w14:textId="493F61FB" w:rsidR="006B0794" w:rsidRPr="00B05E67" w:rsidRDefault="00B05E67" w:rsidP="005B36A6">
            <w:pPr>
              <w:jc w:val="center"/>
              <w:rPr>
                <w:sz w:val="20"/>
                <w:szCs w:val="20"/>
              </w:rPr>
            </w:pPr>
            <w:r>
              <w:rPr>
                <w:sz w:val="20"/>
                <w:szCs w:val="20"/>
              </w:rPr>
              <w:t>TAK</w:t>
            </w:r>
          </w:p>
        </w:tc>
      </w:tr>
      <w:tr w:rsidR="006B0794" w14:paraId="67FC1A4E" w14:textId="77777777" w:rsidTr="005B36A6">
        <w:tc>
          <w:tcPr>
            <w:tcW w:w="709" w:type="dxa"/>
          </w:tcPr>
          <w:p w14:paraId="10B09506" w14:textId="77777777" w:rsidR="006B0794" w:rsidRDefault="006B0794" w:rsidP="005B36A6">
            <w:pPr>
              <w:jc w:val="center"/>
            </w:pPr>
            <w:bookmarkStart w:id="175" w:name="_Hlk82761446"/>
            <w:r>
              <w:t>5</w:t>
            </w:r>
          </w:p>
        </w:tc>
        <w:tc>
          <w:tcPr>
            <w:tcW w:w="3119" w:type="dxa"/>
          </w:tcPr>
          <w:p w14:paraId="6151D075" w14:textId="456F447B" w:rsidR="006B0794" w:rsidRDefault="00CF0EA8" w:rsidP="005B36A6">
            <w:pPr>
              <w:jc w:val="center"/>
            </w:pPr>
            <w:r>
              <w:t>R</w:t>
            </w:r>
            <w:r w:rsidRPr="00CF0EA8">
              <w:t>ozwój mieszkalnictwa chronionego, wspieranego, mieszkań socjalnych (najem socjalny)</w:t>
            </w:r>
          </w:p>
        </w:tc>
        <w:tc>
          <w:tcPr>
            <w:tcW w:w="4111" w:type="dxa"/>
          </w:tcPr>
          <w:p w14:paraId="1AB70B12" w14:textId="30D9CAE2" w:rsidR="006B0794" w:rsidRDefault="00CF0EA8" w:rsidP="005B36A6">
            <w:pPr>
              <w:jc w:val="center"/>
            </w:pPr>
            <w:r>
              <w:t>TAK</w:t>
            </w:r>
          </w:p>
        </w:tc>
        <w:tc>
          <w:tcPr>
            <w:tcW w:w="4252" w:type="dxa"/>
          </w:tcPr>
          <w:p w14:paraId="7B3080F6" w14:textId="1096DC89" w:rsidR="006B0794" w:rsidRDefault="006279A0" w:rsidP="005B36A6">
            <w:pPr>
              <w:jc w:val="center"/>
            </w:pPr>
            <w:r>
              <w:t>TAK</w:t>
            </w:r>
          </w:p>
        </w:tc>
        <w:tc>
          <w:tcPr>
            <w:tcW w:w="3686" w:type="dxa"/>
          </w:tcPr>
          <w:p w14:paraId="0ED04BE4" w14:textId="54E94104" w:rsidR="006B0794" w:rsidRDefault="00B05E67" w:rsidP="005B36A6">
            <w:pPr>
              <w:jc w:val="center"/>
            </w:pPr>
            <w:r>
              <w:t>TAK</w:t>
            </w:r>
          </w:p>
        </w:tc>
      </w:tr>
      <w:tr w:rsidR="00CF0EA8" w14:paraId="296A3B34" w14:textId="77777777" w:rsidTr="00CF0EA8">
        <w:trPr>
          <w:trHeight w:val="937"/>
        </w:trPr>
        <w:tc>
          <w:tcPr>
            <w:tcW w:w="709" w:type="dxa"/>
          </w:tcPr>
          <w:p w14:paraId="320A8F7B" w14:textId="6B6DF54E" w:rsidR="00CF0EA8" w:rsidRDefault="00CF0EA8" w:rsidP="005B36A6">
            <w:pPr>
              <w:jc w:val="center"/>
            </w:pPr>
            <w:r>
              <w:t>6</w:t>
            </w:r>
          </w:p>
        </w:tc>
        <w:tc>
          <w:tcPr>
            <w:tcW w:w="3119" w:type="dxa"/>
          </w:tcPr>
          <w:p w14:paraId="5A2F1F9C" w14:textId="7585B6BA" w:rsidR="00CF0EA8" w:rsidRDefault="00CF0EA8" w:rsidP="005B36A6">
            <w:pPr>
              <w:jc w:val="center"/>
            </w:pPr>
            <w:r>
              <w:t>U</w:t>
            </w:r>
            <w:r w:rsidRPr="00CF0EA8">
              <w:t>łatwiony dostęp do wysokospecjalistycznej opieki medycznej</w:t>
            </w:r>
          </w:p>
        </w:tc>
        <w:tc>
          <w:tcPr>
            <w:tcW w:w="4111" w:type="dxa"/>
          </w:tcPr>
          <w:p w14:paraId="5CDC9586" w14:textId="340DA812" w:rsidR="00CF0EA8" w:rsidRDefault="00CF0EA8" w:rsidP="005B36A6">
            <w:pPr>
              <w:jc w:val="center"/>
            </w:pPr>
            <w:r>
              <w:t>TAK</w:t>
            </w:r>
          </w:p>
        </w:tc>
        <w:tc>
          <w:tcPr>
            <w:tcW w:w="4252" w:type="dxa"/>
          </w:tcPr>
          <w:p w14:paraId="156122C7" w14:textId="79377F01" w:rsidR="00CF0EA8" w:rsidRDefault="006279A0" w:rsidP="005B36A6">
            <w:pPr>
              <w:jc w:val="center"/>
            </w:pPr>
            <w:r>
              <w:t>TAK</w:t>
            </w:r>
          </w:p>
        </w:tc>
        <w:tc>
          <w:tcPr>
            <w:tcW w:w="3686" w:type="dxa"/>
          </w:tcPr>
          <w:p w14:paraId="4A7FF1C0" w14:textId="2345CCE6" w:rsidR="00CF0EA8" w:rsidRDefault="00B05E67" w:rsidP="005B36A6">
            <w:pPr>
              <w:jc w:val="center"/>
            </w:pPr>
            <w:r>
              <w:t>TAK</w:t>
            </w:r>
          </w:p>
        </w:tc>
      </w:tr>
      <w:bookmarkEnd w:id="175"/>
      <w:tr w:rsidR="00CF0EA8" w14:paraId="492AD01E" w14:textId="77777777" w:rsidTr="005B36A6">
        <w:tc>
          <w:tcPr>
            <w:tcW w:w="709" w:type="dxa"/>
          </w:tcPr>
          <w:p w14:paraId="0906DFFD" w14:textId="0A7EE9DE" w:rsidR="00CF0EA8" w:rsidRDefault="00CF0EA8" w:rsidP="005B36A6">
            <w:pPr>
              <w:jc w:val="center"/>
            </w:pPr>
            <w:r>
              <w:t>7</w:t>
            </w:r>
          </w:p>
        </w:tc>
        <w:tc>
          <w:tcPr>
            <w:tcW w:w="3119" w:type="dxa"/>
          </w:tcPr>
          <w:p w14:paraId="67CBAA6D" w14:textId="2F98D1FE" w:rsidR="00CF0EA8" w:rsidRDefault="00CF0EA8" w:rsidP="005B36A6">
            <w:pPr>
              <w:jc w:val="center"/>
            </w:pPr>
            <w:r>
              <w:t>E</w:t>
            </w:r>
            <w:r w:rsidRPr="00CF0EA8">
              <w:t>dukacja ekologiczna w tym programy skierowane dla dzieci w zakresie gospodarki odpadami</w:t>
            </w:r>
          </w:p>
        </w:tc>
        <w:tc>
          <w:tcPr>
            <w:tcW w:w="4111" w:type="dxa"/>
          </w:tcPr>
          <w:p w14:paraId="0B55F650" w14:textId="6C956076" w:rsidR="00CF0EA8" w:rsidRDefault="00CF0EA8" w:rsidP="005B36A6">
            <w:pPr>
              <w:jc w:val="center"/>
            </w:pPr>
            <w:r>
              <w:t>TAK</w:t>
            </w:r>
          </w:p>
        </w:tc>
        <w:tc>
          <w:tcPr>
            <w:tcW w:w="4252" w:type="dxa"/>
          </w:tcPr>
          <w:p w14:paraId="7BD6FEF3" w14:textId="36DD19BE" w:rsidR="00CF0EA8" w:rsidRDefault="006279A0" w:rsidP="005B36A6">
            <w:pPr>
              <w:jc w:val="center"/>
            </w:pPr>
            <w:r>
              <w:t>TAK</w:t>
            </w:r>
          </w:p>
        </w:tc>
        <w:tc>
          <w:tcPr>
            <w:tcW w:w="3686" w:type="dxa"/>
          </w:tcPr>
          <w:p w14:paraId="01FFB0B5" w14:textId="61B51BD2" w:rsidR="00CF0EA8" w:rsidRDefault="00B05E67" w:rsidP="005B36A6">
            <w:pPr>
              <w:jc w:val="center"/>
            </w:pPr>
            <w:r>
              <w:t>TAK</w:t>
            </w:r>
          </w:p>
        </w:tc>
      </w:tr>
      <w:tr w:rsidR="00CF0EA8" w14:paraId="2FEB60C5" w14:textId="77777777" w:rsidTr="005B36A6">
        <w:tc>
          <w:tcPr>
            <w:tcW w:w="709" w:type="dxa"/>
          </w:tcPr>
          <w:p w14:paraId="0AFD2375" w14:textId="73EC3849" w:rsidR="00CF0EA8" w:rsidRDefault="00CF0EA8" w:rsidP="005B36A6">
            <w:pPr>
              <w:jc w:val="center"/>
            </w:pPr>
            <w:r>
              <w:t>8</w:t>
            </w:r>
          </w:p>
        </w:tc>
        <w:tc>
          <w:tcPr>
            <w:tcW w:w="3119" w:type="dxa"/>
          </w:tcPr>
          <w:p w14:paraId="2C45FD8C" w14:textId="76977DD2" w:rsidR="00CF0EA8" w:rsidRPr="00CF0EA8" w:rsidRDefault="00CF0EA8" w:rsidP="005B36A6">
            <w:pPr>
              <w:jc w:val="center"/>
            </w:pPr>
            <w:r>
              <w:t>W</w:t>
            </w:r>
            <w:r w:rsidRPr="00CF0EA8">
              <w:t>sparcie osób ze szczególnymi potrzebami w tym osób z niepełnosprawnością i osób starszych</w:t>
            </w:r>
          </w:p>
        </w:tc>
        <w:tc>
          <w:tcPr>
            <w:tcW w:w="4111" w:type="dxa"/>
          </w:tcPr>
          <w:p w14:paraId="141CB220" w14:textId="7770465F" w:rsidR="00CF0EA8" w:rsidRDefault="00CF0EA8" w:rsidP="005B36A6">
            <w:pPr>
              <w:jc w:val="center"/>
            </w:pPr>
            <w:r>
              <w:t xml:space="preserve">TAK - </w:t>
            </w:r>
            <w:r w:rsidRPr="00CF0EA8">
              <w:t xml:space="preserve">zapewnienie dostępności </w:t>
            </w:r>
            <w:r>
              <w:br/>
            </w:r>
            <w:r w:rsidRPr="00CF0EA8">
              <w:t>w budynkach użyteczności publicznej</w:t>
            </w:r>
          </w:p>
        </w:tc>
        <w:tc>
          <w:tcPr>
            <w:tcW w:w="4252" w:type="dxa"/>
          </w:tcPr>
          <w:p w14:paraId="2BEA31AE" w14:textId="0207BD08" w:rsidR="00CF0EA8" w:rsidRDefault="006279A0" w:rsidP="005B36A6">
            <w:pPr>
              <w:jc w:val="center"/>
            </w:pPr>
            <w:r>
              <w:t>TAK -p</w:t>
            </w:r>
            <w:r w:rsidRPr="006279A0">
              <w:t>rzezwyciężanie utrudnień infrastrukturalnych w dostępie dla osób z niepełnosprawnościami (np. schodołazy)</w:t>
            </w:r>
            <w:r>
              <w:t xml:space="preserve"> </w:t>
            </w:r>
          </w:p>
        </w:tc>
        <w:tc>
          <w:tcPr>
            <w:tcW w:w="3686" w:type="dxa"/>
          </w:tcPr>
          <w:p w14:paraId="5280BD4F" w14:textId="7FD01D70" w:rsidR="00CF0EA8" w:rsidRDefault="00B05E67" w:rsidP="005B36A6">
            <w:pPr>
              <w:jc w:val="center"/>
            </w:pPr>
            <w:r>
              <w:t>TAK</w:t>
            </w:r>
          </w:p>
        </w:tc>
      </w:tr>
      <w:tr w:rsidR="00CF0EA8" w14:paraId="239497FB" w14:textId="77777777" w:rsidTr="005B36A6">
        <w:tc>
          <w:tcPr>
            <w:tcW w:w="709" w:type="dxa"/>
          </w:tcPr>
          <w:p w14:paraId="1F51395B" w14:textId="16974D15" w:rsidR="00CF0EA8" w:rsidRDefault="00CF0EA8" w:rsidP="005B36A6">
            <w:pPr>
              <w:jc w:val="center"/>
            </w:pPr>
            <w:r>
              <w:t>9</w:t>
            </w:r>
          </w:p>
        </w:tc>
        <w:tc>
          <w:tcPr>
            <w:tcW w:w="3119" w:type="dxa"/>
          </w:tcPr>
          <w:p w14:paraId="0A121428" w14:textId="069321A0" w:rsidR="00CF0EA8" w:rsidRDefault="00CF0EA8" w:rsidP="005B36A6">
            <w:pPr>
              <w:jc w:val="center"/>
            </w:pPr>
            <w:r>
              <w:t>Z</w:t>
            </w:r>
            <w:r w:rsidRPr="00CF0EA8">
              <w:t>większanie aktywności obywatelskiej i społecznej mieszkańców np. stworzenie inkubatora organizacji pozarządowych</w:t>
            </w:r>
          </w:p>
        </w:tc>
        <w:tc>
          <w:tcPr>
            <w:tcW w:w="4111" w:type="dxa"/>
          </w:tcPr>
          <w:p w14:paraId="729BE991" w14:textId="0AF4E9B0" w:rsidR="00CF0EA8" w:rsidRDefault="00CF0EA8" w:rsidP="005B36A6">
            <w:pPr>
              <w:jc w:val="center"/>
            </w:pPr>
            <w:r>
              <w:t>TAK</w:t>
            </w:r>
          </w:p>
        </w:tc>
        <w:tc>
          <w:tcPr>
            <w:tcW w:w="4252" w:type="dxa"/>
          </w:tcPr>
          <w:p w14:paraId="625C51DD" w14:textId="4A62B309" w:rsidR="00CF0EA8" w:rsidRDefault="006279A0" w:rsidP="005B36A6">
            <w:pPr>
              <w:jc w:val="center"/>
            </w:pPr>
            <w:r>
              <w:t>TAK - s</w:t>
            </w:r>
            <w:r w:rsidRPr="006279A0">
              <w:t>tworzenie inkubatora (usługi księgowe, poradnictwo prawne, szkolenia, warsztaty)</w:t>
            </w:r>
          </w:p>
        </w:tc>
        <w:tc>
          <w:tcPr>
            <w:tcW w:w="3686" w:type="dxa"/>
          </w:tcPr>
          <w:p w14:paraId="0ABD8499" w14:textId="1A0359AD" w:rsidR="00CF0EA8" w:rsidRDefault="00B05E67" w:rsidP="005B36A6">
            <w:pPr>
              <w:jc w:val="center"/>
            </w:pPr>
            <w:r>
              <w:t>TAK</w:t>
            </w:r>
          </w:p>
        </w:tc>
      </w:tr>
      <w:tr w:rsidR="00CF0EA8" w14:paraId="1EB3C5B1" w14:textId="77777777" w:rsidTr="005B36A6">
        <w:tc>
          <w:tcPr>
            <w:tcW w:w="709" w:type="dxa"/>
          </w:tcPr>
          <w:p w14:paraId="783CE077" w14:textId="1E033197" w:rsidR="00CF0EA8" w:rsidRDefault="00CF0EA8" w:rsidP="005B36A6">
            <w:pPr>
              <w:jc w:val="center"/>
            </w:pPr>
            <w:r>
              <w:lastRenderedPageBreak/>
              <w:t>10</w:t>
            </w:r>
          </w:p>
        </w:tc>
        <w:tc>
          <w:tcPr>
            <w:tcW w:w="3119" w:type="dxa"/>
          </w:tcPr>
          <w:p w14:paraId="527C367B" w14:textId="64FDECD1" w:rsidR="00CF0EA8" w:rsidRDefault="00CF0EA8" w:rsidP="005B36A6">
            <w:pPr>
              <w:jc w:val="center"/>
            </w:pPr>
            <w:r>
              <w:t>K</w:t>
            </w:r>
            <w:r w:rsidRPr="00CF0EA8">
              <w:t>ształcenie kadr urzędniczych</w:t>
            </w:r>
          </w:p>
        </w:tc>
        <w:tc>
          <w:tcPr>
            <w:tcW w:w="4111" w:type="dxa"/>
          </w:tcPr>
          <w:p w14:paraId="0242F344" w14:textId="7BD6B603" w:rsidR="00CF0EA8" w:rsidRDefault="00CF0EA8" w:rsidP="005B36A6">
            <w:pPr>
              <w:jc w:val="center"/>
            </w:pPr>
            <w:r>
              <w:t>TAK – organizacja szkoleń</w:t>
            </w:r>
          </w:p>
        </w:tc>
        <w:tc>
          <w:tcPr>
            <w:tcW w:w="4252" w:type="dxa"/>
          </w:tcPr>
          <w:p w14:paraId="5D7B1E5D" w14:textId="415D980A" w:rsidR="00CF0EA8" w:rsidRDefault="006279A0" w:rsidP="005B36A6">
            <w:pPr>
              <w:jc w:val="center"/>
            </w:pPr>
            <w:r>
              <w:t>TAK</w:t>
            </w:r>
          </w:p>
        </w:tc>
        <w:tc>
          <w:tcPr>
            <w:tcW w:w="3686" w:type="dxa"/>
          </w:tcPr>
          <w:p w14:paraId="5748CB80" w14:textId="6A2C955B" w:rsidR="00CF0EA8" w:rsidRDefault="00B05E67" w:rsidP="005B36A6">
            <w:pPr>
              <w:jc w:val="center"/>
            </w:pPr>
            <w:r>
              <w:t>TAK</w:t>
            </w:r>
          </w:p>
        </w:tc>
      </w:tr>
      <w:tr w:rsidR="00CF0EA8" w14:paraId="62275299" w14:textId="77777777" w:rsidTr="005B36A6">
        <w:tc>
          <w:tcPr>
            <w:tcW w:w="709" w:type="dxa"/>
          </w:tcPr>
          <w:p w14:paraId="36B7BFE5" w14:textId="0DA5272F" w:rsidR="00CF0EA8" w:rsidRDefault="00CF0EA8" w:rsidP="005B36A6">
            <w:pPr>
              <w:jc w:val="center"/>
            </w:pPr>
            <w:r>
              <w:t>11</w:t>
            </w:r>
          </w:p>
        </w:tc>
        <w:tc>
          <w:tcPr>
            <w:tcW w:w="3119" w:type="dxa"/>
          </w:tcPr>
          <w:p w14:paraId="42498E1B" w14:textId="6DAE7EBE" w:rsidR="00CF0EA8" w:rsidRDefault="00CF0EA8" w:rsidP="005B36A6">
            <w:pPr>
              <w:jc w:val="center"/>
            </w:pPr>
            <w:r>
              <w:t>Inne w obszarze społecznym</w:t>
            </w:r>
          </w:p>
        </w:tc>
        <w:tc>
          <w:tcPr>
            <w:tcW w:w="4111" w:type="dxa"/>
          </w:tcPr>
          <w:p w14:paraId="1ADD7A74" w14:textId="085E076B" w:rsidR="00CF0EA8" w:rsidRDefault="00CF0EA8" w:rsidP="005B36A6">
            <w:pPr>
              <w:jc w:val="center"/>
            </w:pPr>
            <w:r>
              <w:t xml:space="preserve">TAK - </w:t>
            </w:r>
            <w:r w:rsidRPr="00CF0EA8">
              <w:t xml:space="preserve">zajęcia dodatkowe w przedszkolach </w:t>
            </w:r>
            <w:r>
              <w:br/>
            </w:r>
            <w:r w:rsidRPr="00CF0EA8">
              <w:t>i żłobku gminnym wraz z wydłużeniem czasu ich otwarcia</w:t>
            </w:r>
          </w:p>
        </w:tc>
        <w:tc>
          <w:tcPr>
            <w:tcW w:w="4252" w:type="dxa"/>
          </w:tcPr>
          <w:p w14:paraId="3DAF630C" w14:textId="7B350491" w:rsidR="00CF0EA8" w:rsidRDefault="006279A0" w:rsidP="005B36A6">
            <w:pPr>
              <w:jc w:val="center"/>
            </w:pPr>
            <w:r>
              <w:t>NIE</w:t>
            </w:r>
          </w:p>
        </w:tc>
        <w:tc>
          <w:tcPr>
            <w:tcW w:w="3686" w:type="dxa"/>
          </w:tcPr>
          <w:p w14:paraId="0C7791F6" w14:textId="17A05E58" w:rsidR="00CF0EA8" w:rsidRDefault="00CC16F4" w:rsidP="005B36A6">
            <w:pPr>
              <w:jc w:val="center"/>
            </w:pPr>
            <w:r>
              <w:t xml:space="preserve">TAK - </w:t>
            </w:r>
            <w:r w:rsidRPr="00CC16F4">
              <w:t>budowa nowej biblioteki/domu kultury</w:t>
            </w:r>
          </w:p>
        </w:tc>
      </w:tr>
    </w:tbl>
    <w:p w14:paraId="4D8A102E" w14:textId="77777777" w:rsidR="006B0794" w:rsidRDefault="006B0794" w:rsidP="006B0794">
      <w:pPr>
        <w:spacing w:after="0" w:line="240" w:lineRule="auto"/>
        <w:jc w:val="both"/>
      </w:pPr>
    </w:p>
    <w:p w14:paraId="7D93F941" w14:textId="77777777" w:rsidR="00C0414D" w:rsidRDefault="00C0414D" w:rsidP="00BE7F9E">
      <w:pPr>
        <w:spacing w:after="0" w:line="240" w:lineRule="auto"/>
        <w:jc w:val="both"/>
        <w:rPr>
          <w:rFonts w:cstheme="minorHAnsi"/>
        </w:rPr>
        <w:sectPr w:rsidR="00C0414D" w:rsidSect="00C0414D">
          <w:pgSz w:w="16838" w:h="11906" w:orient="landscape" w:code="9"/>
          <w:pgMar w:top="1418" w:right="1418" w:bottom="1418" w:left="1418" w:header="709" w:footer="709" w:gutter="0"/>
          <w:cols w:space="708"/>
          <w:docGrid w:linePitch="360"/>
        </w:sectPr>
      </w:pPr>
    </w:p>
    <w:p w14:paraId="0C3A523B" w14:textId="0FA9BBBD" w:rsidR="007C77C4" w:rsidRPr="008474A1" w:rsidRDefault="007C77C4" w:rsidP="00DA2C2E">
      <w:pPr>
        <w:spacing w:after="0" w:line="240" w:lineRule="auto"/>
        <w:jc w:val="both"/>
        <w:rPr>
          <w:rFonts w:cstheme="minorHAnsi"/>
        </w:rPr>
      </w:pPr>
    </w:p>
    <w:p w14:paraId="309EB255" w14:textId="1E01BA58" w:rsidR="007C77C4" w:rsidRPr="008474A1" w:rsidRDefault="007C77C4" w:rsidP="00DA2C2E">
      <w:pPr>
        <w:pStyle w:val="Nagwek1"/>
        <w:spacing w:before="0" w:line="240" w:lineRule="auto"/>
        <w:jc w:val="both"/>
        <w:rPr>
          <w:rFonts w:asciiTheme="minorHAnsi" w:hAnsiTheme="minorHAnsi" w:cstheme="minorHAnsi"/>
          <w:b/>
          <w:bCs/>
          <w:color w:val="auto"/>
          <w:sz w:val="24"/>
          <w:szCs w:val="24"/>
        </w:rPr>
      </w:pPr>
      <w:bookmarkStart w:id="176" w:name="_Toc74731833"/>
      <w:r w:rsidRPr="008474A1">
        <w:rPr>
          <w:rFonts w:asciiTheme="minorHAnsi" w:hAnsiTheme="minorHAnsi" w:cstheme="minorHAnsi"/>
          <w:b/>
          <w:bCs/>
          <w:color w:val="auto"/>
          <w:sz w:val="24"/>
          <w:szCs w:val="24"/>
        </w:rPr>
        <w:t>Spis tabel</w:t>
      </w:r>
      <w:bookmarkEnd w:id="176"/>
    </w:p>
    <w:p w14:paraId="786D1B49" w14:textId="40166335" w:rsidR="00DA2C2E" w:rsidRDefault="007C77C4" w:rsidP="00DA2C2E">
      <w:pPr>
        <w:pStyle w:val="Spisilustracji"/>
        <w:tabs>
          <w:tab w:val="right" w:leader="dot" w:pos="9062"/>
        </w:tabs>
        <w:jc w:val="both"/>
        <w:rPr>
          <w:rFonts w:eastAsiaTheme="minorEastAsia"/>
          <w:noProof/>
          <w:lang w:eastAsia="pl-PL"/>
        </w:rPr>
      </w:pPr>
      <w:r w:rsidRPr="008474A1">
        <w:rPr>
          <w:rFonts w:cstheme="minorHAnsi"/>
        </w:rPr>
        <w:fldChar w:fldCharType="begin"/>
      </w:r>
      <w:r w:rsidRPr="008474A1">
        <w:rPr>
          <w:rFonts w:cstheme="minorHAnsi"/>
        </w:rPr>
        <w:instrText xml:space="preserve"> TOC \h \z \c "Tabela" </w:instrText>
      </w:r>
      <w:r w:rsidRPr="008474A1">
        <w:rPr>
          <w:rFonts w:cstheme="minorHAnsi"/>
        </w:rPr>
        <w:fldChar w:fldCharType="separate"/>
      </w:r>
      <w:hyperlink w:anchor="_Toc81370836" w:history="1">
        <w:r w:rsidR="00DA2C2E" w:rsidRPr="000D558B">
          <w:rPr>
            <w:rStyle w:val="Hipercze"/>
            <w:noProof/>
          </w:rPr>
          <w:t>Tabela 1 Struktura ludności na terenie gminy Krasocin w latach 2015-2020</w:t>
        </w:r>
        <w:r w:rsidR="00DA2C2E">
          <w:rPr>
            <w:noProof/>
            <w:webHidden/>
          </w:rPr>
          <w:tab/>
        </w:r>
        <w:r w:rsidR="00DA2C2E">
          <w:rPr>
            <w:noProof/>
            <w:webHidden/>
          </w:rPr>
          <w:fldChar w:fldCharType="begin"/>
        </w:r>
        <w:r w:rsidR="00DA2C2E">
          <w:rPr>
            <w:noProof/>
            <w:webHidden/>
          </w:rPr>
          <w:instrText xml:space="preserve"> PAGEREF _Toc81370836 \h </w:instrText>
        </w:r>
        <w:r w:rsidR="00DA2C2E">
          <w:rPr>
            <w:noProof/>
            <w:webHidden/>
          </w:rPr>
        </w:r>
        <w:r w:rsidR="00DA2C2E">
          <w:rPr>
            <w:noProof/>
            <w:webHidden/>
          </w:rPr>
          <w:fldChar w:fldCharType="separate"/>
        </w:r>
        <w:r w:rsidR="00F50CF4">
          <w:rPr>
            <w:noProof/>
            <w:webHidden/>
          </w:rPr>
          <w:t>7</w:t>
        </w:r>
        <w:r w:rsidR="00DA2C2E">
          <w:rPr>
            <w:noProof/>
            <w:webHidden/>
          </w:rPr>
          <w:fldChar w:fldCharType="end"/>
        </w:r>
      </w:hyperlink>
    </w:p>
    <w:p w14:paraId="0CBCAF8A" w14:textId="0FCE1F44" w:rsidR="00DA2C2E" w:rsidRDefault="003569D0" w:rsidP="00DA2C2E">
      <w:pPr>
        <w:pStyle w:val="Spisilustracji"/>
        <w:tabs>
          <w:tab w:val="right" w:leader="dot" w:pos="9062"/>
        </w:tabs>
        <w:jc w:val="both"/>
        <w:rPr>
          <w:rFonts w:eastAsiaTheme="minorEastAsia"/>
          <w:noProof/>
          <w:lang w:eastAsia="pl-PL"/>
        </w:rPr>
      </w:pPr>
      <w:hyperlink w:anchor="_Toc81370837" w:history="1">
        <w:r w:rsidR="00DA2C2E" w:rsidRPr="000D558B">
          <w:rPr>
            <w:rStyle w:val="Hipercze"/>
            <w:rFonts w:cstheme="minorHAnsi"/>
            <w:noProof/>
          </w:rPr>
          <w:t>Tabela 2 Ruch naturalny w gminie Krasocin w latach 2015-2019</w:t>
        </w:r>
        <w:r w:rsidR="00DA2C2E">
          <w:rPr>
            <w:noProof/>
            <w:webHidden/>
          </w:rPr>
          <w:tab/>
        </w:r>
        <w:r w:rsidR="00DA2C2E">
          <w:rPr>
            <w:noProof/>
            <w:webHidden/>
          </w:rPr>
          <w:fldChar w:fldCharType="begin"/>
        </w:r>
        <w:r w:rsidR="00DA2C2E">
          <w:rPr>
            <w:noProof/>
            <w:webHidden/>
          </w:rPr>
          <w:instrText xml:space="preserve"> PAGEREF _Toc81370837 \h </w:instrText>
        </w:r>
        <w:r w:rsidR="00DA2C2E">
          <w:rPr>
            <w:noProof/>
            <w:webHidden/>
          </w:rPr>
        </w:r>
        <w:r w:rsidR="00DA2C2E">
          <w:rPr>
            <w:noProof/>
            <w:webHidden/>
          </w:rPr>
          <w:fldChar w:fldCharType="separate"/>
        </w:r>
        <w:r w:rsidR="00F50CF4">
          <w:rPr>
            <w:noProof/>
            <w:webHidden/>
          </w:rPr>
          <w:t>8</w:t>
        </w:r>
        <w:r w:rsidR="00DA2C2E">
          <w:rPr>
            <w:noProof/>
            <w:webHidden/>
          </w:rPr>
          <w:fldChar w:fldCharType="end"/>
        </w:r>
      </w:hyperlink>
    </w:p>
    <w:p w14:paraId="3DA709E3" w14:textId="35213CD4" w:rsidR="00DA2C2E" w:rsidRDefault="003569D0" w:rsidP="00DA2C2E">
      <w:pPr>
        <w:pStyle w:val="Spisilustracji"/>
        <w:tabs>
          <w:tab w:val="right" w:leader="dot" w:pos="9062"/>
        </w:tabs>
        <w:jc w:val="both"/>
        <w:rPr>
          <w:rFonts w:eastAsiaTheme="minorEastAsia"/>
          <w:noProof/>
          <w:lang w:eastAsia="pl-PL"/>
        </w:rPr>
      </w:pPr>
      <w:hyperlink w:anchor="_Toc81370838" w:history="1">
        <w:r w:rsidR="00DA2C2E" w:rsidRPr="000D558B">
          <w:rPr>
            <w:rStyle w:val="Hipercze"/>
            <w:rFonts w:cstheme="minorHAnsi"/>
            <w:noProof/>
          </w:rPr>
          <w:t>Tabela 3 Prognoza liczby ludności na terenie gminy Krasocin lata 2021-2030</w:t>
        </w:r>
        <w:r w:rsidR="00DA2C2E">
          <w:rPr>
            <w:noProof/>
            <w:webHidden/>
          </w:rPr>
          <w:tab/>
        </w:r>
        <w:r w:rsidR="00DA2C2E">
          <w:rPr>
            <w:noProof/>
            <w:webHidden/>
          </w:rPr>
          <w:fldChar w:fldCharType="begin"/>
        </w:r>
        <w:r w:rsidR="00DA2C2E">
          <w:rPr>
            <w:noProof/>
            <w:webHidden/>
          </w:rPr>
          <w:instrText xml:space="preserve"> PAGEREF _Toc81370838 \h </w:instrText>
        </w:r>
        <w:r w:rsidR="00DA2C2E">
          <w:rPr>
            <w:noProof/>
            <w:webHidden/>
          </w:rPr>
        </w:r>
        <w:r w:rsidR="00DA2C2E">
          <w:rPr>
            <w:noProof/>
            <w:webHidden/>
          </w:rPr>
          <w:fldChar w:fldCharType="separate"/>
        </w:r>
        <w:r w:rsidR="00F50CF4">
          <w:rPr>
            <w:noProof/>
            <w:webHidden/>
          </w:rPr>
          <w:t>10</w:t>
        </w:r>
        <w:r w:rsidR="00DA2C2E">
          <w:rPr>
            <w:noProof/>
            <w:webHidden/>
          </w:rPr>
          <w:fldChar w:fldCharType="end"/>
        </w:r>
      </w:hyperlink>
    </w:p>
    <w:p w14:paraId="4C33319D" w14:textId="1117C5E0" w:rsidR="00DA2C2E" w:rsidRDefault="003569D0" w:rsidP="00DA2C2E">
      <w:pPr>
        <w:pStyle w:val="Spisilustracji"/>
        <w:tabs>
          <w:tab w:val="right" w:leader="dot" w:pos="9062"/>
        </w:tabs>
        <w:jc w:val="both"/>
        <w:rPr>
          <w:rFonts w:eastAsiaTheme="minorEastAsia"/>
          <w:noProof/>
          <w:lang w:eastAsia="pl-PL"/>
        </w:rPr>
      </w:pPr>
      <w:hyperlink w:anchor="_Toc81370839" w:history="1">
        <w:r w:rsidR="00DA2C2E" w:rsidRPr="000D558B">
          <w:rPr>
            <w:rStyle w:val="Hipercze"/>
            <w:rFonts w:cstheme="minorHAnsi"/>
            <w:noProof/>
          </w:rPr>
          <w:t>Tabela 4 Struktura ludności w roku 2016 i 2030</w:t>
        </w:r>
        <w:r w:rsidR="00DA2C2E">
          <w:rPr>
            <w:noProof/>
            <w:webHidden/>
          </w:rPr>
          <w:tab/>
        </w:r>
        <w:r w:rsidR="00DA2C2E">
          <w:rPr>
            <w:noProof/>
            <w:webHidden/>
          </w:rPr>
          <w:fldChar w:fldCharType="begin"/>
        </w:r>
        <w:r w:rsidR="00DA2C2E">
          <w:rPr>
            <w:noProof/>
            <w:webHidden/>
          </w:rPr>
          <w:instrText xml:space="preserve"> PAGEREF _Toc81370839 \h </w:instrText>
        </w:r>
        <w:r w:rsidR="00DA2C2E">
          <w:rPr>
            <w:noProof/>
            <w:webHidden/>
          </w:rPr>
        </w:r>
        <w:r w:rsidR="00DA2C2E">
          <w:rPr>
            <w:noProof/>
            <w:webHidden/>
          </w:rPr>
          <w:fldChar w:fldCharType="separate"/>
        </w:r>
        <w:r w:rsidR="00F50CF4">
          <w:rPr>
            <w:noProof/>
            <w:webHidden/>
          </w:rPr>
          <w:t>12</w:t>
        </w:r>
        <w:r w:rsidR="00DA2C2E">
          <w:rPr>
            <w:noProof/>
            <w:webHidden/>
          </w:rPr>
          <w:fldChar w:fldCharType="end"/>
        </w:r>
      </w:hyperlink>
    </w:p>
    <w:p w14:paraId="6303404E" w14:textId="77867E3C" w:rsidR="00DA2C2E" w:rsidRDefault="003569D0" w:rsidP="00DA2C2E">
      <w:pPr>
        <w:pStyle w:val="Spisilustracji"/>
        <w:tabs>
          <w:tab w:val="right" w:leader="dot" w:pos="9062"/>
        </w:tabs>
        <w:jc w:val="both"/>
        <w:rPr>
          <w:rFonts w:eastAsiaTheme="minorEastAsia"/>
          <w:noProof/>
          <w:lang w:eastAsia="pl-PL"/>
        </w:rPr>
      </w:pPr>
      <w:hyperlink w:anchor="_Toc81370840" w:history="1">
        <w:r w:rsidR="00DA2C2E" w:rsidRPr="000D558B">
          <w:rPr>
            <w:rStyle w:val="Hipercze"/>
            <w:rFonts w:cstheme="minorHAnsi"/>
            <w:noProof/>
          </w:rPr>
          <w:t>Tabela 5 Ruch naturalny i wędrówkowy na terenie Gminy Krasocin  - prognoza</w:t>
        </w:r>
        <w:r w:rsidR="00DA2C2E">
          <w:rPr>
            <w:noProof/>
            <w:webHidden/>
          </w:rPr>
          <w:tab/>
        </w:r>
        <w:r w:rsidR="00DA2C2E">
          <w:rPr>
            <w:noProof/>
            <w:webHidden/>
          </w:rPr>
          <w:fldChar w:fldCharType="begin"/>
        </w:r>
        <w:r w:rsidR="00DA2C2E">
          <w:rPr>
            <w:noProof/>
            <w:webHidden/>
          </w:rPr>
          <w:instrText xml:space="preserve"> PAGEREF _Toc81370840 \h </w:instrText>
        </w:r>
        <w:r w:rsidR="00DA2C2E">
          <w:rPr>
            <w:noProof/>
            <w:webHidden/>
          </w:rPr>
        </w:r>
        <w:r w:rsidR="00DA2C2E">
          <w:rPr>
            <w:noProof/>
            <w:webHidden/>
          </w:rPr>
          <w:fldChar w:fldCharType="separate"/>
        </w:r>
        <w:r w:rsidR="00F50CF4">
          <w:rPr>
            <w:noProof/>
            <w:webHidden/>
          </w:rPr>
          <w:t>12</w:t>
        </w:r>
        <w:r w:rsidR="00DA2C2E">
          <w:rPr>
            <w:noProof/>
            <w:webHidden/>
          </w:rPr>
          <w:fldChar w:fldCharType="end"/>
        </w:r>
      </w:hyperlink>
    </w:p>
    <w:p w14:paraId="0EC6DC3C" w14:textId="54266FD5" w:rsidR="00DA2C2E" w:rsidRDefault="003569D0" w:rsidP="00DA2C2E">
      <w:pPr>
        <w:pStyle w:val="Spisilustracji"/>
        <w:tabs>
          <w:tab w:val="right" w:leader="dot" w:pos="9062"/>
        </w:tabs>
        <w:jc w:val="both"/>
        <w:rPr>
          <w:rFonts w:eastAsiaTheme="minorEastAsia"/>
          <w:noProof/>
          <w:lang w:eastAsia="pl-PL"/>
        </w:rPr>
      </w:pPr>
      <w:hyperlink w:anchor="_Toc81370841" w:history="1">
        <w:r w:rsidR="00DA2C2E" w:rsidRPr="000D558B">
          <w:rPr>
            <w:rStyle w:val="Hipercze"/>
            <w:rFonts w:cstheme="minorHAnsi"/>
            <w:noProof/>
          </w:rPr>
          <w:t>Tabela 6 Struktura ludności na terenie gminy Łopuszno w latach 2015-2020</w:t>
        </w:r>
        <w:r w:rsidR="00DA2C2E">
          <w:rPr>
            <w:noProof/>
            <w:webHidden/>
          </w:rPr>
          <w:tab/>
        </w:r>
        <w:r w:rsidR="00DA2C2E">
          <w:rPr>
            <w:noProof/>
            <w:webHidden/>
          </w:rPr>
          <w:fldChar w:fldCharType="begin"/>
        </w:r>
        <w:r w:rsidR="00DA2C2E">
          <w:rPr>
            <w:noProof/>
            <w:webHidden/>
          </w:rPr>
          <w:instrText xml:space="preserve"> PAGEREF _Toc81370841 \h </w:instrText>
        </w:r>
        <w:r w:rsidR="00DA2C2E">
          <w:rPr>
            <w:noProof/>
            <w:webHidden/>
          </w:rPr>
        </w:r>
        <w:r w:rsidR="00DA2C2E">
          <w:rPr>
            <w:noProof/>
            <w:webHidden/>
          </w:rPr>
          <w:fldChar w:fldCharType="separate"/>
        </w:r>
        <w:r w:rsidR="00F50CF4">
          <w:rPr>
            <w:noProof/>
            <w:webHidden/>
          </w:rPr>
          <w:t>13</w:t>
        </w:r>
        <w:r w:rsidR="00DA2C2E">
          <w:rPr>
            <w:noProof/>
            <w:webHidden/>
          </w:rPr>
          <w:fldChar w:fldCharType="end"/>
        </w:r>
      </w:hyperlink>
    </w:p>
    <w:p w14:paraId="7DFBB2D9" w14:textId="22C2CE14" w:rsidR="00DA2C2E" w:rsidRDefault="003569D0" w:rsidP="00DA2C2E">
      <w:pPr>
        <w:pStyle w:val="Spisilustracji"/>
        <w:tabs>
          <w:tab w:val="right" w:leader="dot" w:pos="9062"/>
        </w:tabs>
        <w:jc w:val="both"/>
        <w:rPr>
          <w:rFonts w:eastAsiaTheme="minorEastAsia"/>
          <w:noProof/>
          <w:lang w:eastAsia="pl-PL"/>
        </w:rPr>
      </w:pPr>
      <w:hyperlink w:anchor="_Toc81370842" w:history="1">
        <w:r w:rsidR="00DA2C2E" w:rsidRPr="000D558B">
          <w:rPr>
            <w:rStyle w:val="Hipercze"/>
            <w:rFonts w:cstheme="minorHAnsi"/>
            <w:noProof/>
          </w:rPr>
          <w:t>Tabela 7 Ruch naturalny w gminie Łopuszno w latach 2015-2019</w:t>
        </w:r>
        <w:r w:rsidR="00DA2C2E">
          <w:rPr>
            <w:noProof/>
            <w:webHidden/>
          </w:rPr>
          <w:tab/>
        </w:r>
        <w:r w:rsidR="00DA2C2E">
          <w:rPr>
            <w:noProof/>
            <w:webHidden/>
          </w:rPr>
          <w:fldChar w:fldCharType="begin"/>
        </w:r>
        <w:r w:rsidR="00DA2C2E">
          <w:rPr>
            <w:noProof/>
            <w:webHidden/>
          </w:rPr>
          <w:instrText xml:space="preserve"> PAGEREF _Toc81370842 \h </w:instrText>
        </w:r>
        <w:r w:rsidR="00DA2C2E">
          <w:rPr>
            <w:noProof/>
            <w:webHidden/>
          </w:rPr>
        </w:r>
        <w:r w:rsidR="00DA2C2E">
          <w:rPr>
            <w:noProof/>
            <w:webHidden/>
          </w:rPr>
          <w:fldChar w:fldCharType="separate"/>
        </w:r>
        <w:r w:rsidR="00F50CF4">
          <w:rPr>
            <w:noProof/>
            <w:webHidden/>
          </w:rPr>
          <w:t>14</w:t>
        </w:r>
        <w:r w:rsidR="00DA2C2E">
          <w:rPr>
            <w:noProof/>
            <w:webHidden/>
          </w:rPr>
          <w:fldChar w:fldCharType="end"/>
        </w:r>
      </w:hyperlink>
    </w:p>
    <w:p w14:paraId="3C0932DB" w14:textId="42705532" w:rsidR="00DA2C2E" w:rsidRDefault="003569D0" w:rsidP="00DA2C2E">
      <w:pPr>
        <w:pStyle w:val="Spisilustracji"/>
        <w:tabs>
          <w:tab w:val="right" w:leader="dot" w:pos="9062"/>
        </w:tabs>
        <w:jc w:val="both"/>
        <w:rPr>
          <w:rFonts w:eastAsiaTheme="minorEastAsia"/>
          <w:noProof/>
          <w:lang w:eastAsia="pl-PL"/>
        </w:rPr>
      </w:pPr>
      <w:hyperlink w:anchor="_Toc81370843" w:history="1">
        <w:r w:rsidR="00DA2C2E" w:rsidRPr="000D558B">
          <w:rPr>
            <w:rStyle w:val="Hipercze"/>
            <w:rFonts w:cstheme="minorHAnsi"/>
            <w:noProof/>
          </w:rPr>
          <w:t>Tabela 8 Prognoza liczby ludności na terenie gminy Łopuszno lata 2021-2030</w:t>
        </w:r>
        <w:r w:rsidR="00DA2C2E">
          <w:rPr>
            <w:noProof/>
            <w:webHidden/>
          </w:rPr>
          <w:tab/>
        </w:r>
        <w:r w:rsidR="00DA2C2E">
          <w:rPr>
            <w:noProof/>
            <w:webHidden/>
          </w:rPr>
          <w:fldChar w:fldCharType="begin"/>
        </w:r>
        <w:r w:rsidR="00DA2C2E">
          <w:rPr>
            <w:noProof/>
            <w:webHidden/>
          </w:rPr>
          <w:instrText xml:space="preserve"> PAGEREF _Toc81370843 \h </w:instrText>
        </w:r>
        <w:r w:rsidR="00DA2C2E">
          <w:rPr>
            <w:noProof/>
            <w:webHidden/>
          </w:rPr>
        </w:r>
        <w:r w:rsidR="00DA2C2E">
          <w:rPr>
            <w:noProof/>
            <w:webHidden/>
          </w:rPr>
          <w:fldChar w:fldCharType="separate"/>
        </w:r>
        <w:r w:rsidR="00F50CF4">
          <w:rPr>
            <w:noProof/>
            <w:webHidden/>
          </w:rPr>
          <w:t>16</w:t>
        </w:r>
        <w:r w:rsidR="00DA2C2E">
          <w:rPr>
            <w:noProof/>
            <w:webHidden/>
          </w:rPr>
          <w:fldChar w:fldCharType="end"/>
        </w:r>
      </w:hyperlink>
    </w:p>
    <w:p w14:paraId="47F0D77F" w14:textId="3C48883A" w:rsidR="00DA2C2E" w:rsidRDefault="003569D0" w:rsidP="00DA2C2E">
      <w:pPr>
        <w:pStyle w:val="Spisilustracji"/>
        <w:tabs>
          <w:tab w:val="right" w:leader="dot" w:pos="9062"/>
        </w:tabs>
        <w:jc w:val="both"/>
        <w:rPr>
          <w:rFonts w:eastAsiaTheme="minorEastAsia"/>
          <w:noProof/>
          <w:lang w:eastAsia="pl-PL"/>
        </w:rPr>
      </w:pPr>
      <w:hyperlink w:anchor="_Toc81370844" w:history="1">
        <w:r w:rsidR="00DA2C2E" w:rsidRPr="000D558B">
          <w:rPr>
            <w:rStyle w:val="Hipercze"/>
            <w:rFonts w:cstheme="minorHAnsi"/>
            <w:noProof/>
          </w:rPr>
          <w:t>Tabela 9 Struktura ludności w roku 2016 i 2030</w:t>
        </w:r>
        <w:r w:rsidR="00DA2C2E">
          <w:rPr>
            <w:noProof/>
            <w:webHidden/>
          </w:rPr>
          <w:tab/>
        </w:r>
        <w:r w:rsidR="00DA2C2E">
          <w:rPr>
            <w:noProof/>
            <w:webHidden/>
          </w:rPr>
          <w:fldChar w:fldCharType="begin"/>
        </w:r>
        <w:r w:rsidR="00DA2C2E">
          <w:rPr>
            <w:noProof/>
            <w:webHidden/>
          </w:rPr>
          <w:instrText xml:space="preserve"> PAGEREF _Toc81370844 \h </w:instrText>
        </w:r>
        <w:r w:rsidR="00DA2C2E">
          <w:rPr>
            <w:noProof/>
            <w:webHidden/>
          </w:rPr>
        </w:r>
        <w:r w:rsidR="00DA2C2E">
          <w:rPr>
            <w:noProof/>
            <w:webHidden/>
          </w:rPr>
          <w:fldChar w:fldCharType="separate"/>
        </w:r>
        <w:r w:rsidR="00F50CF4">
          <w:rPr>
            <w:noProof/>
            <w:webHidden/>
          </w:rPr>
          <w:t>18</w:t>
        </w:r>
        <w:r w:rsidR="00DA2C2E">
          <w:rPr>
            <w:noProof/>
            <w:webHidden/>
          </w:rPr>
          <w:fldChar w:fldCharType="end"/>
        </w:r>
      </w:hyperlink>
    </w:p>
    <w:p w14:paraId="7D87F81A" w14:textId="0003C873" w:rsidR="00DA2C2E" w:rsidRDefault="003569D0" w:rsidP="00DA2C2E">
      <w:pPr>
        <w:pStyle w:val="Spisilustracji"/>
        <w:tabs>
          <w:tab w:val="right" w:leader="dot" w:pos="9062"/>
        </w:tabs>
        <w:jc w:val="both"/>
        <w:rPr>
          <w:rFonts w:eastAsiaTheme="minorEastAsia"/>
          <w:noProof/>
          <w:lang w:eastAsia="pl-PL"/>
        </w:rPr>
      </w:pPr>
      <w:hyperlink w:anchor="_Toc81370845" w:history="1">
        <w:r w:rsidR="00DA2C2E" w:rsidRPr="000D558B">
          <w:rPr>
            <w:rStyle w:val="Hipercze"/>
            <w:rFonts w:cstheme="minorHAnsi"/>
            <w:noProof/>
          </w:rPr>
          <w:t>Tabela 10 Ruch naturalny i wędrówkowy w Gminie Łopuszno - prognoza</w:t>
        </w:r>
        <w:r w:rsidR="00DA2C2E">
          <w:rPr>
            <w:noProof/>
            <w:webHidden/>
          </w:rPr>
          <w:tab/>
        </w:r>
        <w:r w:rsidR="00DA2C2E">
          <w:rPr>
            <w:noProof/>
            <w:webHidden/>
          </w:rPr>
          <w:fldChar w:fldCharType="begin"/>
        </w:r>
        <w:r w:rsidR="00DA2C2E">
          <w:rPr>
            <w:noProof/>
            <w:webHidden/>
          </w:rPr>
          <w:instrText xml:space="preserve"> PAGEREF _Toc81370845 \h </w:instrText>
        </w:r>
        <w:r w:rsidR="00DA2C2E">
          <w:rPr>
            <w:noProof/>
            <w:webHidden/>
          </w:rPr>
        </w:r>
        <w:r w:rsidR="00DA2C2E">
          <w:rPr>
            <w:noProof/>
            <w:webHidden/>
          </w:rPr>
          <w:fldChar w:fldCharType="separate"/>
        </w:r>
        <w:r w:rsidR="00F50CF4">
          <w:rPr>
            <w:noProof/>
            <w:webHidden/>
          </w:rPr>
          <w:t>18</w:t>
        </w:r>
        <w:r w:rsidR="00DA2C2E">
          <w:rPr>
            <w:noProof/>
            <w:webHidden/>
          </w:rPr>
          <w:fldChar w:fldCharType="end"/>
        </w:r>
      </w:hyperlink>
    </w:p>
    <w:p w14:paraId="6445FCE5" w14:textId="40A652B5" w:rsidR="00DA2C2E" w:rsidRDefault="003569D0" w:rsidP="00DA2C2E">
      <w:pPr>
        <w:pStyle w:val="Spisilustracji"/>
        <w:tabs>
          <w:tab w:val="right" w:leader="dot" w:pos="9062"/>
        </w:tabs>
        <w:jc w:val="both"/>
        <w:rPr>
          <w:rFonts w:eastAsiaTheme="minorEastAsia"/>
          <w:noProof/>
          <w:lang w:eastAsia="pl-PL"/>
        </w:rPr>
      </w:pPr>
      <w:hyperlink w:anchor="_Toc81370846" w:history="1">
        <w:r w:rsidR="00DA2C2E" w:rsidRPr="000D558B">
          <w:rPr>
            <w:rStyle w:val="Hipercze"/>
            <w:rFonts w:cstheme="minorHAnsi"/>
            <w:noProof/>
          </w:rPr>
          <w:t>Tabela 11 Struktura ludności na terenie gminy Słupia Koneckiej w latach 2015-2020</w:t>
        </w:r>
        <w:r w:rsidR="00DA2C2E">
          <w:rPr>
            <w:noProof/>
            <w:webHidden/>
          </w:rPr>
          <w:tab/>
        </w:r>
        <w:r w:rsidR="00DA2C2E">
          <w:rPr>
            <w:noProof/>
            <w:webHidden/>
          </w:rPr>
          <w:fldChar w:fldCharType="begin"/>
        </w:r>
        <w:r w:rsidR="00DA2C2E">
          <w:rPr>
            <w:noProof/>
            <w:webHidden/>
          </w:rPr>
          <w:instrText xml:space="preserve"> PAGEREF _Toc81370846 \h </w:instrText>
        </w:r>
        <w:r w:rsidR="00DA2C2E">
          <w:rPr>
            <w:noProof/>
            <w:webHidden/>
          </w:rPr>
        </w:r>
        <w:r w:rsidR="00DA2C2E">
          <w:rPr>
            <w:noProof/>
            <w:webHidden/>
          </w:rPr>
          <w:fldChar w:fldCharType="separate"/>
        </w:r>
        <w:r w:rsidR="00F50CF4">
          <w:rPr>
            <w:noProof/>
            <w:webHidden/>
          </w:rPr>
          <w:t>19</w:t>
        </w:r>
        <w:r w:rsidR="00DA2C2E">
          <w:rPr>
            <w:noProof/>
            <w:webHidden/>
          </w:rPr>
          <w:fldChar w:fldCharType="end"/>
        </w:r>
      </w:hyperlink>
    </w:p>
    <w:p w14:paraId="6C03DC58" w14:textId="1AF73442" w:rsidR="00DA2C2E" w:rsidRDefault="003569D0" w:rsidP="00DA2C2E">
      <w:pPr>
        <w:pStyle w:val="Spisilustracji"/>
        <w:tabs>
          <w:tab w:val="right" w:leader="dot" w:pos="9062"/>
        </w:tabs>
        <w:jc w:val="both"/>
        <w:rPr>
          <w:rFonts w:eastAsiaTheme="minorEastAsia"/>
          <w:noProof/>
          <w:lang w:eastAsia="pl-PL"/>
        </w:rPr>
      </w:pPr>
      <w:hyperlink w:anchor="_Toc81370847" w:history="1">
        <w:r w:rsidR="00DA2C2E" w:rsidRPr="000D558B">
          <w:rPr>
            <w:rStyle w:val="Hipercze"/>
            <w:rFonts w:cstheme="minorHAnsi"/>
            <w:noProof/>
          </w:rPr>
          <w:t>Tabela 12 Ruch naturalny w gminie Słupia Konecka w latach 2015-2019</w:t>
        </w:r>
        <w:r w:rsidR="00DA2C2E">
          <w:rPr>
            <w:noProof/>
            <w:webHidden/>
          </w:rPr>
          <w:tab/>
        </w:r>
        <w:r w:rsidR="00DA2C2E">
          <w:rPr>
            <w:noProof/>
            <w:webHidden/>
          </w:rPr>
          <w:fldChar w:fldCharType="begin"/>
        </w:r>
        <w:r w:rsidR="00DA2C2E">
          <w:rPr>
            <w:noProof/>
            <w:webHidden/>
          </w:rPr>
          <w:instrText xml:space="preserve"> PAGEREF _Toc81370847 \h </w:instrText>
        </w:r>
        <w:r w:rsidR="00DA2C2E">
          <w:rPr>
            <w:noProof/>
            <w:webHidden/>
          </w:rPr>
        </w:r>
        <w:r w:rsidR="00DA2C2E">
          <w:rPr>
            <w:noProof/>
            <w:webHidden/>
          </w:rPr>
          <w:fldChar w:fldCharType="separate"/>
        </w:r>
        <w:r w:rsidR="00F50CF4">
          <w:rPr>
            <w:noProof/>
            <w:webHidden/>
          </w:rPr>
          <w:t>20</w:t>
        </w:r>
        <w:r w:rsidR="00DA2C2E">
          <w:rPr>
            <w:noProof/>
            <w:webHidden/>
          </w:rPr>
          <w:fldChar w:fldCharType="end"/>
        </w:r>
      </w:hyperlink>
    </w:p>
    <w:p w14:paraId="6B28FF2C" w14:textId="0ABA8B14" w:rsidR="00DA2C2E" w:rsidRDefault="003569D0" w:rsidP="00DA2C2E">
      <w:pPr>
        <w:pStyle w:val="Spisilustracji"/>
        <w:tabs>
          <w:tab w:val="right" w:leader="dot" w:pos="9062"/>
        </w:tabs>
        <w:jc w:val="both"/>
        <w:rPr>
          <w:rFonts w:eastAsiaTheme="minorEastAsia"/>
          <w:noProof/>
          <w:lang w:eastAsia="pl-PL"/>
        </w:rPr>
      </w:pPr>
      <w:hyperlink w:anchor="_Toc81370848" w:history="1">
        <w:r w:rsidR="00DA2C2E" w:rsidRPr="000D558B">
          <w:rPr>
            <w:rStyle w:val="Hipercze"/>
            <w:rFonts w:cstheme="minorHAnsi"/>
            <w:noProof/>
          </w:rPr>
          <w:t>Tabela 13 Prognoza liczby ludności na terenie gminy Słupia Konecka lata 2021-2030</w:t>
        </w:r>
        <w:r w:rsidR="00DA2C2E">
          <w:rPr>
            <w:noProof/>
            <w:webHidden/>
          </w:rPr>
          <w:tab/>
        </w:r>
        <w:r w:rsidR="00DA2C2E">
          <w:rPr>
            <w:noProof/>
            <w:webHidden/>
          </w:rPr>
          <w:fldChar w:fldCharType="begin"/>
        </w:r>
        <w:r w:rsidR="00DA2C2E">
          <w:rPr>
            <w:noProof/>
            <w:webHidden/>
          </w:rPr>
          <w:instrText xml:space="preserve"> PAGEREF _Toc81370848 \h </w:instrText>
        </w:r>
        <w:r w:rsidR="00DA2C2E">
          <w:rPr>
            <w:noProof/>
            <w:webHidden/>
          </w:rPr>
        </w:r>
        <w:r w:rsidR="00DA2C2E">
          <w:rPr>
            <w:noProof/>
            <w:webHidden/>
          </w:rPr>
          <w:fldChar w:fldCharType="separate"/>
        </w:r>
        <w:r w:rsidR="00F50CF4">
          <w:rPr>
            <w:noProof/>
            <w:webHidden/>
          </w:rPr>
          <w:t>22</w:t>
        </w:r>
        <w:r w:rsidR="00DA2C2E">
          <w:rPr>
            <w:noProof/>
            <w:webHidden/>
          </w:rPr>
          <w:fldChar w:fldCharType="end"/>
        </w:r>
      </w:hyperlink>
    </w:p>
    <w:p w14:paraId="1ED227B5" w14:textId="3EB98890" w:rsidR="00DA2C2E" w:rsidRDefault="003569D0" w:rsidP="00DA2C2E">
      <w:pPr>
        <w:pStyle w:val="Spisilustracji"/>
        <w:tabs>
          <w:tab w:val="right" w:leader="dot" w:pos="9062"/>
        </w:tabs>
        <w:jc w:val="both"/>
        <w:rPr>
          <w:rFonts w:eastAsiaTheme="minorEastAsia"/>
          <w:noProof/>
          <w:lang w:eastAsia="pl-PL"/>
        </w:rPr>
      </w:pPr>
      <w:hyperlink w:anchor="_Toc81370849" w:history="1">
        <w:r w:rsidR="00DA2C2E" w:rsidRPr="000D558B">
          <w:rPr>
            <w:rStyle w:val="Hipercze"/>
            <w:rFonts w:cstheme="minorHAnsi"/>
            <w:noProof/>
          </w:rPr>
          <w:t>Tabela 14 Struktura ludności w roku 2016 i 2030</w:t>
        </w:r>
        <w:r w:rsidR="00DA2C2E">
          <w:rPr>
            <w:noProof/>
            <w:webHidden/>
          </w:rPr>
          <w:tab/>
        </w:r>
        <w:r w:rsidR="00DA2C2E">
          <w:rPr>
            <w:noProof/>
            <w:webHidden/>
          </w:rPr>
          <w:fldChar w:fldCharType="begin"/>
        </w:r>
        <w:r w:rsidR="00DA2C2E">
          <w:rPr>
            <w:noProof/>
            <w:webHidden/>
          </w:rPr>
          <w:instrText xml:space="preserve"> PAGEREF _Toc81370849 \h </w:instrText>
        </w:r>
        <w:r w:rsidR="00DA2C2E">
          <w:rPr>
            <w:noProof/>
            <w:webHidden/>
          </w:rPr>
        </w:r>
        <w:r w:rsidR="00DA2C2E">
          <w:rPr>
            <w:noProof/>
            <w:webHidden/>
          </w:rPr>
          <w:fldChar w:fldCharType="separate"/>
        </w:r>
        <w:r w:rsidR="00F50CF4">
          <w:rPr>
            <w:noProof/>
            <w:webHidden/>
          </w:rPr>
          <w:t>24</w:t>
        </w:r>
        <w:r w:rsidR="00DA2C2E">
          <w:rPr>
            <w:noProof/>
            <w:webHidden/>
          </w:rPr>
          <w:fldChar w:fldCharType="end"/>
        </w:r>
      </w:hyperlink>
    </w:p>
    <w:p w14:paraId="7F4A13CE" w14:textId="5AEE1505" w:rsidR="00DA2C2E" w:rsidRDefault="003569D0" w:rsidP="00DA2C2E">
      <w:pPr>
        <w:pStyle w:val="Spisilustracji"/>
        <w:tabs>
          <w:tab w:val="right" w:leader="dot" w:pos="9062"/>
        </w:tabs>
        <w:jc w:val="both"/>
        <w:rPr>
          <w:rFonts w:eastAsiaTheme="minorEastAsia"/>
          <w:noProof/>
          <w:lang w:eastAsia="pl-PL"/>
        </w:rPr>
      </w:pPr>
      <w:hyperlink w:anchor="_Toc81370850" w:history="1">
        <w:r w:rsidR="00DA2C2E" w:rsidRPr="000D558B">
          <w:rPr>
            <w:rStyle w:val="Hipercze"/>
            <w:rFonts w:cstheme="minorHAnsi"/>
            <w:noProof/>
          </w:rPr>
          <w:t>Tabela 15 Ruch naturalny i wędrówkowy - prognoza</w:t>
        </w:r>
        <w:r w:rsidR="00DA2C2E">
          <w:rPr>
            <w:noProof/>
            <w:webHidden/>
          </w:rPr>
          <w:tab/>
        </w:r>
        <w:r w:rsidR="00DA2C2E">
          <w:rPr>
            <w:noProof/>
            <w:webHidden/>
          </w:rPr>
          <w:fldChar w:fldCharType="begin"/>
        </w:r>
        <w:r w:rsidR="00DA2C2E">
          <w:rPr>
            <w:noProof/>
            <w:webHidden/>
          </w:rPr>
          <w:instrText xml:space="preserve"> PAGEREF _Toc81370850 \h </w:instrText>
        </w:r>
        <w:r w:rsidR="00DA2C2E">
          <w:rPr>
            <w:noProof/>
            <w:webHidden/>
          </w:rPr>
        </w:r>
        <w:r w:rsidR="00DA2C2E">
          <w:rPr>
            <w:noProof/>
            <w:webHidden/>
          </w:rPr>
          <w:fldChar w:fldCharType="separate"/>
        </w:r>
        <w:r w:rsidR="00F50CF4">
          <w:rPr>
            <w:noProof/>
            <w:webHidden/>
          </w:rPr>
          <w:t>24</w:t>
        </w:r>
        <w:r w:rsidR="00DA2C2E">
          <w:rPr>
            <w:noProof/>
            <w:webHidden/>
          </w:rPr>
          <w:fldChar w:fldCharType="end"/>
        </w:r>
      </w:hyperlink>
    </w:p>
    <w:p w14:paraId="57E6C9DC" w14:textId="64FBBFE8" w:rsidR="00DA2C2E" w:rsidRDefault="003569D0" w:rsidP="00DA2C2E">
      <w:pPr>
        <w:pStyle w:val="Spisilustracji"/>
        <w:tabs>
          <w:tab w:val="right" w:leader="dot" w:pos="9062"/>
        </w:tabs>
        <w:jc w:val="both"/>
        <w:rPr>
          <w:rFonts w:eastAsiaTheme="minorEastAsia"/>
          <w:noProof/>
          <w:lang w:eastAsia="pl-PL"/>
        </w:rPr>
      </w:pPr>
      <w:hyperlink w:anchor="_Toc81370851" w:history="1">
        <w:r w:rsidR="00DA2C2E" w:rsidRPr="000D558B">
          <w:rPr>
            <w:rStyle w:val="Hipercze"/>
            <w:noProof/>
          </w:rPr>
          <w:t>Tabela 16 Liczba mieszkańców na obszarze objętym Strategią w latach 2015-2020</w:t>
        </w:r>
        <w:r w:rsidR="00DA2C2E">
          <w:rPr>
            <w:noProof/>
            <w:webHidden/>
          </w:rPr>
          <w:tab/>
        </w:r>
        <w:r w:rsidR="00DA2C2E">
          <w:rPr>
            <w:noProof/>
            <w:webHidden/>
          </w:rPr>
          <w:fldChar w:fldCharType="begin"/>
        </w:r>
        <w:r w:rsidR="00DA2C2E">
          <w:rPr>
            <w:noProof/>
            <w:webHidden/>
          </w:rPr>
          <w:instrText xml:space="preserve"> PAGEREF _Toc81370851 \h </w:instrText>
        </w:r>
        <w:r w:rsidR="00DA2C2E">
          <w:rPr>
            <w:noProof/>
            <w:webHidden/>
          </w:rPr>
        </w:r>
        <w:r w:rsidR="00DA2C2E">
          <w:rPr>
            <w:noProof/>
            <w:webHidden/>
          </w:rPr>
          <w:fldChar w:fldCharType="separate"/>
        </w:r>
        <w:r w:rsidR="00F50CF4">
          <w:rPr>
            <w:noProof/>
            <w:webHidden/>
          </w:rPr>
          <w:t>25</w:t>
        </w:r>
        <w:r w:rsidR="00DA2C2E">
          <w:rPr>
            <w:noProof/>
            <w:webHidden/>
          </w:rPr>
          <w:fldChar w:fldCharType="end"/>
        </w:r>
      </w:hyperlink>
    </w:p>
    <w:p w14:paraId="4BDAD8DC" w14:textId="1281753D" w:rsidR="00DA2C2E" w:rsidRDefault="003569D0" w:rsidP="00DA2C2E">
      <w:pPr>
        <w:pStyle w:val="Spisilustracji"/>
        <w:tabs>
          <w:tab w:val="right" w:leader="dot" w:pos="9062"/>
        </w:tabs>
        <w:jc w:val="both"/>
        <w:rPr>
          <w:rFonts w:eastAsiaTheme="minorEastAsia"/>
          <w:noProof/>
          <w:lang w:eastAsia="pl-PL"/>
        </w:rPr>
      </w:pPr>
      <w:hyperlink w:anchor="_Toc81370852" w:history="1">
        <w:r w:rsidR="00DA2C2E" w:rsidRPr="000D558B">
          <w:rPr>
            <w:rStyle w:val="Hipercze"/>
            <w:rFonts w:cstheme="minorHAnsi"/>
            <w:noProof/>
          </w:rPr>
          <w:t>Tabela 17 Liczba mieszkańców na obszarze objętym Strategią rok 2020 i prognoza 2030</w:t>
        </w:r>
        <w:r w:rsidR="00DA2C2E">
          <w:rPr>
            <w:noProof/>
            <w:webHidden/>
          </w:rPr>
          <w:tab/>
        </w:r>
        <w:r w:rsidR="00DA2C2E">
          <w:rPr>
            <w:noProof/>
            <w:webHidden/>
          </w:rPr>
          <w:fldChar w:fldCharType="begin"/>
        </w:r>
        <w:r w:rsidR="00DA2C2E">
          <w:rPr>
            <w:noProof/>
            <w:webHidden/>
          </w:rPr>
          <w:instrText xml:space="preserve"> PAGEREF _Toc81370852 \h </w:instrText>
        </w:r>
        <w:r w:rsidR="00DA2C2E">
          <w:rPr>
            <w:noProof/>
            <w:webHidden/>
          </w:rPr>
        </w:r>
        <w:r w:rsidR="00DA2C2E">
          <w:rPr>
            <w:noProof/>
            <w:webHidden/>
          </w:rPr>
          <w:fldChar w:fldCharType="separate"/>
        </w:r>
        <w:r w:rsidR="00F50CF4">
          <w:rPr>
            <w:noProof/>
            <w:webHidden/>
          </w:rPr>
          <w:t>25</w:t>
        </w:r>
        <w:r w:rsidR="00DA2C2E">
          <w:rPr>
            <w:noProof/>
            <w:webHidden/>
          </w:rPr>
          <w:fldChar w:fldCharType="end"/>
        </w:r>
      </w:hyperlink>
    </w:p>
    <w:p w14:paraId="25BE44E4" w14:textId="53B24AE6" w:rsidR="00DA2C2E" w:rsidRDefault="003569D0" w:rsidP="00DA2C2E">
      <w:pPr>
        <w:pStyle w:val="Spisilustracji"/>
        <w:tabs>
          <w:tab w:val="right" w:leader="dot" w:pos="9062"/>
        </w:tabs>
        <w:jc w:val="both"/>
        <w:rPr>
          <w:rFonts w:eastAsiaTheme="minorEastAsia"/>
          <w:noProof/>
          <w:lang w:eastAsia="pl-PL"/>
        </w:rPr>
      </w:pPr>
      <w:hyperlink w:anchor="_Toc81370853" w:history="1">
        <w:r w:rsidR="00DA2C2E" w:rsidRPr="000D558B">
          <w:rPr>
            <w:rStyle w:val="Hipercze"/>
            <w:rFonts w:cstheme="minorHAnsi"/>
            <w:noProof/>
          </w:rPr>
          <w:t>Tabela 18 Przyczyny korzystania z pomocy społecznej na terenie Gminy Krasocin w latach 2016 i 2020</w:t>
        </w:r>
        <w:r w:rsidR="00DA2C2E">
          <w:rPr>
            <w:noProof/>
            <w:webHidden/>
          </w:rPr>
          <w:tab/>
        </w:r>
        <w:r w:rsidR="00DA2C2E">
          <w:rPr>
            <w:noProof/>
            <w:webHidden/>
          </w:rPr>
          <w:fldChar w:fldCharType="begin"/>
        </w:r>
        <w:r w:rsidR="00DA2C2E">
          <w:rPr>
            <w:noProof/>
            <w:webHidden/>
          </w:rPr>
          <w:instrText xml:space="preserve"> PAGEREF _Toc81370853 \h </w:instrText>
        </w:r>
        <w:r w:rsidR="00DA2C2E">
          <w:rPr>
            <w:noProof/>
            <w:webHidden/>
          </w:rPr>
        </w:r>
        <w:r w:rsidR="00DA2C2E">
          <w:rPr>
            <w:noProof/>
            <w:webHidden/>
          </w:rPr>
          <w:fldChar w:fldCharType="separate"/>
        </w:r>
        <w:r w:rsidR="00F50CF4">
          <w:rPr>
            <w:noProof/>
            <w:webHidden/>
          </w:rPr>
          <w:t>27</w:t>
        </w:r>
        <w:r w:rsidR="00DA2C2E">
          <w:rPr>
            <w:noProof/>
            <w:webHidden/>
          </w:rPr>
          <w:fldChar w:fldCharType="end"/>
        </w:r>
      </w:hyperlink>
    </w:p>
    <w:p w14:paraId="0F65B7EC" w14:textId="4C730E5C" w:rsidR="00DA2C2E" w:rsidRDefault="003569D0" w:rsidP="00DA2C2E">
      <w:pPr>
        <w:pStyle w:val="Spisilustracji"/>
        <w:tabs>
          <w:tab w:val="right" w:leader="dot" w:pos="9062"/>
        </w:tabs>
        <w:jc w:val="both"/>
        <w:rPr>
          <w:rFonts w:eastAsiaTheme="minorEastAsia"/>
          <w:noProof/>
          <w:lang w:eastAsia="pl-PL"/>
        </w:rPr>
      </w:pPr>
      <w:hyperlink w:anchor="_Toc81370854" w:history="1">
        <w:r w:rsidR="00DA2C2E" w:rsidRPr="000D558B">
          <w:rPr>
            <w:rStyle w:val="Hipercze"/>
            <w:rFonts w:cstheme="minorHAnsi"/>
            <w:noProof/>
          </w:rPr>
          <w:t>Tabela 19 Przyczyny korzystania z pomocy społecznej na terenie Gminy Łopuszno w latach 2016  i 2020</w:t>
        </w:r>
        <w:r w:rsidR="00DA2C2E">
          <w:rPr>
            <w:noProof/>
            <w:webHidden/>
          </w:rPr>
          <w:tab/>
        </w:r>
        <w:r w:rsidR="00DA2C2E">
          <w:rPr>
            <w:noProof/>
            <w:webHidden/>
          </w:rPr>
          <w:fldChar w:fldCharType="begin"/>
        </w:r>
        <w:r w:rsidR="00DA2C2E">
          <w:rPr>
            <w:noProof/>
            <w:webHidden/>
          </w:rPr>
          <w:instrText xml:space="preserve"> PAGEREF _Toc81370854 \h </w:instrText>
        </w:r>
        <w:r w:rsidR="00DA2C2E">
          <w:rPr>
            <w:noProof/>
            <w:webHidden/>
          </w:rPr>
        </w:r>
        <w:r w:rsidR="00DA2C2E">
          <w:rPr>
            <w:noProof/>
            <w:webHidden/>
          </w:rPr>
          <w:fldChar w:fldCharType="separate"/>
        </w:r>
        <w:r w:rsidR="00F50CF4">
          <w:rPr>
            <w:noProof/>
            <w:webHidden/>
          </w:rPr>
          <w:t>28</w:t>
        </w:r>
        <w:r w:rsidR="00DA2C2E">
          <w:rPr>
            <w:noProof/>
            <w:webHidden/>
          </w:rPr>
          <w:fldChar w:fldCharType="end"/>
        </w:r>
      </w:hyperlink>
    </w:p>
    <w:p w14:paraId="4C4D8B16" w14:textId="7505C2E0" w:rsidR="00DA2C2E" w:rsidRDefault="003569D0" w:rsidP="00DA2C2E">
      <w:pPr>
        <w:pStyle w:val="Spisilustracji"/>
        <w:tabs>
          <w:tab w:val="right" w:leader="dot" w:pos="9062"/>
        </w:tabs>
        <w:jc w:val="both"/>
        <w:rPr>
          <w:rFonts w:eastAsiaTheme="minorEastAsia"/>
          <w:noProof/>
          <w:lang w:eastAsia="pl-PL"/>
        </w:rPr>
      </w:pPr>
      <w:hyperlink w:anchor="_Toc81370855" w:history="1">
        <w:r w:rsidR="00DA2C2E" w:rsidRPr="000D558B">
          <w:rPr>
            <w:rStyle w:val="Hipercze"/>
            <w:rFonts w:cstheme="minorHAnsi"/>
            <w:noProof/>
          </w:rPr>
          <w:t>Tabela 20 Przyczyny korzystania z pomocy społecznej na terenie gminy Łopuszno w latach 2016  i 2020</w:t>
        </w:r>
        <w:r w:rsidR="00DA2C2E">
          <w:rPr>
            <w:noProof/>
            <w:webHidden/>
          </w:rPr>
          <w:tab/>
        </w:r>
        <w:r w:rsidR="00DA2C2E">
          <w:rPr>
            <w:noProof/>
            <w:webHidden/>
          </w:rPr>
          <w:fldChar w:fldCharType="begin"/>
        </w:r>
        <w:r w:rsidR="00DA2C2E">
          <w:rPr>
            <w:noProof/>
            <w:webHidden/>
          </w:rPr>
          <w:instrText xml:space="preserve"> PAGEREF _Toc81370855 \h </w:instrText>
        </w:r>
        <w:r w:rsidR="00DA2C2E">
          <w:rPr>
            <w:noProof/>
            <w:webHidden/>
          </w:rPr>
        </w:r>
        <w:r w:rsidR="00DA2C2E">
          <w:rPr>
            <w:noProof/>
            <w:webHidden/>
          </w:rPr>
          <w:fldChar w:fldCharType="separate"/>
        </w:r>
        <w:r w:rsidR="00F50CF4">
          <w:rPr>
            <w:noProof/>
            <w:webHidden/>
          </w:rPr>
          <w:t>29</w:t>
        </w:r>
        <w:r w:rsidR="00DA2C2E">
          <w:rPr>
            <w:noProof/>
            <w:webHidden/>
          </w:rPr>
          <w:fldChar w:fldCharType="end"/>
        </w:r>
      </w:hyperlink>
    </w:p>
    <w:p w14:paraId="55DDA73A" w14:textId="489F3952" w:rsidR="00DA2C2E" w:rsidRDefault="003569D0" w:rsidP="00DA2C2E">
      <w:pPr>
        <w:pStyle w:val="Spisilustracji"/>
        <w:tabs>
          <w:tab w:val="right" w:leader="dot" w:pos="9062"/>
        </w:tabs>
        <w:jc w:val="both"/>
        <w:rPr>
          <w:rFonts w:eastAsiaTheme="minorEastAsia"/>
          <w:noProof/>
          <w:lang w:eastAsia="pl-PL"/>
        </w:rPr>
      </w:pPr>
      <w:hyperlink w:anchor="_Toc81370856" w:history="1">
        <w:r w:rsidR="00DA2C2E" w:rsidRPr="000D558B">
          <w:rPr>
            <w:rStyle w:val="Hipercze"/>
            <w:noProof/>
          </w:rPr>
          <w:t>Tabela 21 Liczba osób i rodzin korzystających z pomocy OPS na terenie Gmin: Krasocin, Łopuszno, Słupia Konecka w roku 2016 i 2020</w:t>
        </w:r>
        <w:r w:rsidR="00DA2C2E">
          <w:rPr>
            <w:noProof/>
            <w:webHidden/>
          </w:rPr>
          <w:tab/>
        </w:r>
        <w:r w:rsidR="00DA2C2E">
          <w:rPr>
            <w:noProof/>
            <w:webHidden/>
          </w:rPr>
          <w:fldChar w:fldCharType="begin"/>
        </w:r>
        <w:r w:rsidR="00DA2C2E">
          <w:rPr>
            <w:noProof/>
            <w:webHidden/>
          </w:rPr>
          <w:instrText xml:space="preserve"> PAGEREF _Toc81370856 \h </w:instrText>
        </w:r>
        <w:r w:rsidR="00DA2C2E">
          <w:rPr>
            <w:noProof/>
            <w:webHidden/>
          </w:rPr>
        </w:r>
        <w:r w:rsidR="00DA2C2E">
          <w:rPr>
            <w:noProof/>
            <w:webHidden/>
          </w:rPr>
          <w:fldChar w:fldCharType="separate"/>
        </w:r>
        <w:r w:rsidR="00F50CF4">
          <w:rPr>
            <w:noProof/>
            <w:webHidden/>
          </w:rPr>
          <w:t>31</w:t>
        </w:r>
        <w:r w:rsidR="00DA2C2E">
          <w:rPr>
            <w:noProof/>
            <w:webHidden/>
          </w:rPr>
          <w:fldChar w:fldCharType="end"/>
        </w:r>
      </w:hyperlink>
    </w:p>
    <w:p w14:paraId="33654CEA" w14:textId="3CA76A34" w:rsidR="00DA2C2E" w:rsidRDefault="003569D0" w:rsidP="00DA2C2E">
      <w:pPr>
        <w:pStyle w:val="Spisilustracji"/>
        <w:tabs>
          <w:tab w:val="right" w:leader="dot" w:pos="9062"/>
        </w:tabs>
        <w:jc w:val="both"/>
        <w:rPr>
          <w:rFonts w:eastAsiaTheme="minorEastAsia"/>
          <w:noProof/>
          <w:lang w:eastAsia="pl-PL"/>
        </w:rPr>
      </w:pPr>
      <w:hyperlink w:anchor="_Toc81370857" w:history="1">
        <w:r w:rsidR="00DA2C2E" w:rsidRPr="000D558B">
          <w:rPr>
            <w:rStyle w:val="Hipercze"/>
            <w:noProof/>
          </w:rPr>
          <w:t>Tabela 22 Przyczyny przyznawania pomocy na obszarze Gmin: Krasocin, Łopuszno, Słupia Konecka  w 2020r.</w:t>
        </w:r>
        <w:r w:rsidR="00DA2C2E">
          <w:rPr>
            <w:noProof/>
            <w:webHidden/>
          </w:rPr>
          <w:tab/>
        </w:r>
        <w:r w:rsidR="00DA2C2E">
          <w:rPr>
            <w:noProof/>
            <w:webHidden/>
          </w:rPr>
          <w:fldChar w:fldCharType="begin"/>
        </w:r>
        <w:r w:rsidR="00DA2C2E">
          <w:rPr>
            <w:noProof/>
            <w:webHidden/>
          </w:rPr>
          <w:instrText xml:space="preserve"> PAGEREF _Toc81370857 \h </w:instrText>
        </w:r>
        <w:r w:rsidR="00DA2C2E">
          <w:rPr>
            <w:noProof/>
            <w:webHidden/>
          </w:rPr>
        </w:r>
        <w:r w:rsidR="00DA2C2E">
          <w:rPr>
            <w:noProof/>
            <w:webHidden/>
          </w:rPr>
          <w:fldChar w:fldCharType="separate"/>
        </w:r>
        <w:r w:rsidR="00F50CF4">
          <w:rPr>
            <w:noProof/>
            <w:webHidden/>
          </w:rPr>
          <w:t>31</w:t>
        </w:r>
        <w:r w:rsidR="00DA2C2E">
          <w:rPr>
            <w:noProof/>
            <w:webHidden/>
          </w:rPr>
          <w:fldChar w:fldCharType="end"/>
        </w:r>
      </w:hyperlink>
    </w:p>
    <w:p w14:paraId="5044759D" w14:textId="418C4167" w:rsidR="00DA2C2E" w:rsidRDefault="003569D0" w:rsidP="00DA2C2E">
      <w:pPr>
        <w:pStyle w:val="Spisilustracji"/>
        <w:tabs>
          <w:tab w:val="right" w:leader="dot" w:pos="9062"/>
        </w:tabs>
        <w:jc w:val="both"/>
        <w:rPr>
          <w:rFonts w:eastAsiaTheme="minorEastAsia"/>
          <w:noProof/>
          <w:lang w:eastAsia="pl-PL"/>
        </w:rPr>
      </w:pPr>
      <w:hyperlink w:anchor="_Toc81370858" w:history="1">
        <w:r w:rsidR="00DA2C2E" w:rsidRPr="000D558B">
          <w:rPr>
            <w:rStyle w:val="Hipercze"/>
            <w:rFonts w:cstheme="minorHAnsi"/>
            <w:noProof/>
          </w:rPr>
          <w:t>Tabela 23 Szkoły podstawowe i przedszkola zlokalizowane na terenie gminy Krasocin</w:t>
        </w:r>
        <w:r w:rsidR="00DA2C2E">
          <w:rPr>
            <w:noProof/>
            <w:webHidden/>
          </w:rPr>
          <w:tab/>
        </w:r>
        <w:r w:rsidR="00DA2C2E">
          <w:rPr>
            <w:noProof/>
            <w:webHidden/>
          </w:rPr>
          <w:fldChar w:fldCharType="begin"/>
        </w:r>
        <w:r w:rsidR="00DA2C2E">
          <w:rPr>
            <w:noProof/>
            <w:webHidden/>
          </w:rPr>
          <w:instrText xml:space="preserve"> PAGEREF _Toc81370858 \h </w:instrText>
        </w:r>
        <w:r w:rsidR="00DA2C2E">
          <w:rPr>
            <w:noProof/>
            <w:webHidden/>
          </w:rPr>
        </w:r>
        <w:r w:rsidR="00DA2C2E">
          <w:rPr>
            <w:noProof/>
            <w:webHidden/>
          </w:rPr>
          <w:fldChar w:fldCharType="separate"/>
        </w:r>
        <w:r w:rsidR="00F50CF4">
          <w:rPr>
            <w:noProof/>
            <w:webHidden/>
          </w:rPr>
          <w:t>33</w:t>
        </w:r>
        <w:r w:rsidR="00DA2C2E">
          <w:rPr>
            <w:noProof/>
            <w:webHidden/>
          </w:rPr>
          <w:fldChar w:fldCharType="end"/>
        </w:r>
      </w:hyperlink>
    </w:p>
    <w:p w14:paraId="6D60E23F" w14:textId="6A84A21E" w:rsidR="00DA2C2E" w:rsidRDefault="003569D0" w:rsidP="00DA2C2E">
      <w:pPr>
        <w:pStyle w:val="Spisilustracji"/>
        <w:tabs>
          <w:tab w:val="right" w:leader="dot" w:pos="9062"/>
        </w:tabs>
        <w:jc w:val="both"/>
        <w:rPr>
          <w:rFonts w:eastAsiaTheme="minorEastAsia"/>
          <w:noProof/>
          <w:lang w:eastAsia="pl-PL"/>
        </w:rPr>
      </w:pPr>
      <w:hyperlink w:anchor="_Toc81370859" w:history="1">
        <w:r w:rsidR="00DA2C2E" w:rsidRPr="000D558B">
          <w:rPr>
            <w:rStyle w:val="Hipercze"/>
            <w:rFonts w:cstheme="minorHAnsi"/>
            <w:noProof/>
          </w:rPr>
          <w:t>Tabela 24 Liczba dzieci w szkołach podstawowych i przedszkolach w latach szkolnych 2017-2020</w:t>
        </w:r>
        <w:r w:rsidR="00DA2C2E">
          <w:rPr>
            <w:noProof/>
            <w:webHidden/>
          </w:rPr>
          <w:tab/>
        </w:r>
        <w:r w:rsidR="00DA2C2E">
          <w:rPr>
            <w:noProof/>
            <w:webHidden/>
          </w:rPr>
          <w:fldChar w:fldCharType="begin"/>
        </w:r>
        <w:r w:rsidR="00DA2C2E">
          <w:rPr>
            <w:noProof/>
            <w:webHidden/>
          </w:rPr>
          <w:instrText xml:space="preserve"> PAGEREF _Toc81370859 \h </w:instrText>
        </w:r>
        <w:r w:rsidR="00DA2C2E">
          <w:rPr>
            <w:noProof/>
            <w:webHidden/>
          </w:rPr>
        </w:r>
        <w:r w:rsidR="00DA2C2E">
          <w:rPr>
            <w:noProof/>
            <w:webHidden/>
          </w:rPr>
          <w:fldChar w:fldCharType="separate"/>
        </w:r>
        <w:r w:rsidR="00F50CF4">
          <w:rPr>
            <w:noProof/>
            <w:webHidden/>
          </w:rPr>
          <w:t>33</w:t>
        </w:r>
        <w:r w:rsidR="00DA2C2E">
          <w:rPr>
            <w:noProof/>
            <w:webHidden/>
          </w:rPr>
          <w:fldChar w:fldCharType="end"/>
        </w:r>
      </w:hyperlink>
    </w:p>
    <w:p w14:paraId="38D47F67" w14:textId="6FA6A67F" w:rsidR="00DA2C2E" w:rsidRDefault="003569D0" w:rsidP="00DA2C2E">
      <w:pPr>
        <w:pStyle w:val="Spisilustracji"/>
        <w:tabs>
          <w:tab w:val="right" w:leader="dot" w:pos="9062"/>
        </w:tabs>
        <w:jc w:val="both"/>
        <w:rPr>
          <w:rFonts w:eastAsiaTheme="minorEastAsia"/>
          <w:noProof/>
          <w:lang w:eastAsia="pl-PL"/>
        </w:rPr>
      </w:pPr>
      <w:hyperlink w:anchor="_Toc81370860" w:history="1">
        <w:r w:rsidR="00DA2C2E" w:rsidRPr="000D558B">
          <w:rPr>
            <w:rStyle w:val="Hipercze"/>
            <w:rFonts w:cstheme="minorHAnsi"/>
            <w:noProof/>
          </w:rPr>
          <w:t>Tabela 25 Szkoły podstawowe i przedszkola zlokalizowane na terenie Gminy Łopuszno</w:t>
        </w:r>
        <w:r w:rsidR="00DA2C2E">
          <w:rPr>
            <w:noProof/>
            <w:webHidden/>
          </w:rPr>
          <w:tab/>
        </w:r>
        <w:r w:rsidR="00DA2C2E">
          <w:rPr>
            <w:noProof/>
            <w:webHidden/>
          </w:rPr>
          <w:fldChar w:fldCharType="begin"/>
        </w:r>
        <w:r w:rsidR="00DA2C2E">
          <w:rPr>
            <w:noProof/>
            <w:webHidden/>
          </w:rPr>
          <w:instrText xml:space="preserve"> PAGEREF _Toc81370860 \h </w:instrText>
        </w:r>
        <w:r w:rsidR="00DA2C2E">
          <w:rPr>
            <w:noProof/>
            <w:webHidden/>
          </w:rPr>
        </w:r>
        <w:r w:rsidR="00DA2C2E">
          <w:rPr>
            <w:noProof/>
            <w:webHidden/>
          </w:rPr>
          <w:fldChar w:fldCharType="separate"/>
        </w:r>
        <w:r w:rsidR="00F50CF4">
          <w:rPr>
            <w:noProof/>
            <w:webHidden/>
          </w:rPr>
          <w:t>34</w:t>
        </w:r>
        <w:r w:rsidR="00DA2C2E">
          <w:rPr>
            <w:noProof/>
            <w:webHidden/>
          </w:rPr>
          <w:fldChar w:fldCharType="end"/>
        </w:r>
      </w:hyperlink>
    </w:p>
    <w:p w14:paraId="4B285747" w14:textId="084768DA" w:rsidR="00DA2C2E" w:rsidRDefault="003569D0" w:rsidP="00DA2C2E">
      <w:pPr>
        <w:pStyle w:val="Spisilustracji"/>
        <w:tabs>
          <w:tab w:val="right" w:leader="dot" w:pos="9062"/>
        </w:tabs>
        <w:jc w:val="both"/>
        <w:rPr>
          <w:rFonts w:eastAsiaTheme="minorEastAsia"/>
          <w:noProof/>
          <w:lang w:eastAsia="pl-PL"/>
        </w:rPr>
      </w:pPr>
      <w:hyperlink w:anchor="_Toc81370861" w:history="1">
        <w:r w:rsidR="00DA2C2E" w:rsidRPr="000D558B">
          <w:rPr>
            <w:rStyle w:val="Hipercze"/>
            <w:rFonts w:cstheme="minorHAnsi"/>
            <w:noProof/>
          </w:rPr>
          <w:t>Tabela 26 Liczba dzieci w szkołach podstawowych i przedszkolach w latach szkolnych 2011/2012  i 2020/2021</w:t>
        </w:r>
        <w:r w:rsidR="00DA2C2E">
          <w:rPr>
            <w:noProof/>
            <w:webHidden/>
          </w:rPr>
          <w:tab/>
        </w:r>
        <w:r w:rsidR="00DA2C2E">
          <w:rPr>
            <w:noProof/>
            <w:webHidden/>
          </w:rPr>
          <w:fldChar w:fldCharType="begin"/>
        </w:r>
        <w:r w:rsidR="00DA2C2E">
          <w:rPr>
            <w:noProof/>
            <w:webHidden/>
          </w:rPr>
          <w:instrText xml:space="preserve"> PAGEREF _Toc81370861 \h </w:instrText>
        </w:r>
        <w:r w:rsidR="00DA2C2E">
          <w:rPr>
            <w:noProof/>
            <w:webHidden/>
          </w:rPr>
        </w:r>
        <w:r w:rsidR="00DA2C2E">
          <w:rPr>
            <w:noProof/>
            <w:webHidden/>
          </w:rPr>
          <w:fldChar w:fldCharType="separate"/>
        </w:r>
        <w:r w:rsidR="00F50CF4">
          <w:rPr>
            <w:noProof/>
            <w:webHidden/>
          </w:rPr>
          <w:t>35</w:t>
        </w:r>
        <w:r w:rsidR="00DA2C2E">
          <w:rPr>
            <w:noProof/>
            <w:webHidden/>
          </w:rPr>
          <w:fldChar w:fldCharType="end"/>
        </w:r>
      </w:hyperlink>
    </w:p>
    <w:p w14:paraId="65A915DC" w14:textId="4A14C2F6" w:rsidR="00DA2C2E" w:rsidRDefault="003569D0" w:rsidP="00DA2C2E">
      <w:pPr>
        <w:pStyle w:val="Spisilustracji"/>
        <w:tabs>
          <w:tab w:val="right" w:leader="dot" w:pos="9062"/>
        </w:tabs>
        <w:jc w:val="both"/>
        <w:rPr>
          <w:rFonts w:eastAsiaTheme="minorEastAsia"/>
          <w:noProof/>
          <w:lang w:eastAsia="pl-PL"/>
        </w:rPr>
      </w:pPr>
      <w:hyperlink w:anchor="_Toc81370862" w:history="1">
        <w:r w:rsidR="00DA2C2E" w:rsidRPr="000D558B">
          <w:rPr>
            <w:rStyle w:val="Hipercze"/>
            <w:rFonts w:cstheme="minorHAnsi"/>
            <w:noProof/>
          </w:rPr>
          <w:t>Tabela 27 Szkoły podstawowe i przedszkola zlokalizowane na terenie Gminy Słupia Konecka</w:t>
        </w:r>
        <w:r w:rsidR="00DA2C2E">
          <w:rPr>
            <w:noProof/>
            <w:webHidden/>
          </w:rPr>
          <w:tab/>
        </w:r>
        <w:r w:rsidR="00DA2C2E">
          <w:rPr>
            <w:noProof/>
            <w:webHidden/>
          </w:rPr>
          <w:fldChar w:fldCharType="begin"/>
        </w:r>
        <w:r w:rsidR="00DA2C2E">
          <w:rPr>
            <w:noProof/>
            <w:webHidden/>
          </w:rPr>
          <w:instrText xml:space="preserve"> PAGEREF _Toc81370862 \h </w:instrText>
        </w:r>
        <w:r w:rsidR="00DA2C2E">
          <w:rPr>
            <w:noProof/>
            <w:webHidden/>
          </w:rPr>
        </w:r>
        <w:r w:rsidR="00DA2C2E">
          <w:rPr>
            <w:noProof/>
            <w:webHidden/>
          </w:rPr>
          <w:fldChar w:fldCharType="separate"/>
        </w:r>
        <w:r w:rsidR="00F50CF4">
          <w:rPr>
            <w:noProof/>
            <w:webHidden/>
          </w:rPr>
          <w:t>36</w:t>
        </w:r>
        <w:r w:rsidR="00DA2C2E">
          <w:rPr>
            <w:noProof/>
            <w:webHidden/>
          </w:rPr>
          <w:fldChar w:fldCharType="end"/>
        </w:r>
      </w:hyperlink>
    </w:p>
    <w:p w14:paraId="22B87550" w14:textId="1C26F498" w:rsidR="00DA2C2E" w:rsidRDefault="003569D0" w:rsidP="00DA2C2E">
      <w:pPr>
        <w:pStyle w:val="Spisilustracji"/>
        <w:tabs>
          <w:tab w:val="right" w:leader="dot" w:pos="9062"/>
        </w:tabs>
        <w:jc w:val="both"/>
        <w:rPr>
          <w:rFonts w:eastAsiaTheme="minorEastAsia"/>
          <w:noProof/>
          <w:lang w:eastAsia="pl-PL"/>
        </w:rPr>
      </w:pPr>
      <w:hyperlink w:anchor="_Toc81370863" w:history="1">
        <w:r w:rsidR="00DA2C2E" w:rsidRPr="000D558B">
          <w:rPr>
            <w:rStyle w:val="Hipercze"/>
            <w:rFonts w:cstheme="minorHAnsi"/>
            <w:noProof/>
          </w:rPr>
          <w:t>Tabela 28 Liczba dzieci w szkołach podstawowych i przedszkolach w latach szkolnych 2017-2020</w:t>
        </w:r>
        <w:r w:rsidR="00DA2C2E">
          <w:rPr>
            <w:noProof/>
            <w:webHidden/>
          </w:rPr>
          <w:tab/>
        </w:r>
        <w:r w:rsidR="00DA2C2E">
          <w:rPr>
            <w:noProof/>
            <w:webHidden/>
          </w:rPr>
          <w:fldChar w:fldCharType="begin"/>
        </w:r>
        <w:r w:rsidR="00DA2C2E">
          <w:rPr>
            <w:noProof/>
            <w:webHidden/>
          </w:rPr>
          <w:instrText xml:space="preserve"> PAGEREF _Toc81370863 \h </w:instrText>
        </w:r>
        <w:r w:rsidR="00DA2C2E">
          <w:rPr>
            <w:noProof/>
            <w:webHidden/>
          </w:rPr>
        </w:r>
        <w:r w:rsidR="00DA2C2E">
          <w:rPr>
            <w:noProof/>
            <w:webHidden/>
          </w:rPr>
          <w:fldChar w:fldCharType="separate"/>
        </w:r>
        <w:r w:rsidR="00F50CF4">
          <w:rPr>
            <w:noProof/>
            <w:webHidden/>
          </w:rPr>
          <w:t>36</w:t>
        </w:r>
        <w:r w:rsidR="00DA2C2E">
          <w:rPr>
            <w:noProof/>
            <w:webHidden/>
          </w:rPr>
          <w:fldChar w:fldCharType="end"/>
        </w:r>
      </w:hyperlink>
    </w:p>
    <w:p w14:paraId="1979301E" w14:textId="7012B823" w:rsidR="00DA2C2E" w:rsidRDefault="003569D0" w:rsidP="00DA2C2E">
      <w:pPr>
        <w:pStyle w:val="Spisilustracji"/>
        <w:tabs>
          <w:tab w:val="right" w:leader="dot" w:pos="9062"/>
        </w:tabs>
        <w:jc w:val="both"/>
        <w:rPr>
          <w:rFonts w:eastAsiaTheme="minorEastAsia"/>
          <w:noProof/>
          <w:lang w:eastAsia="pl-PL"/>
        </w:rPr>
      </w:pPr>
      <w:hyperlink w:anchor="_Toc81370864" w:history="1">
        <w:r w:rsidR="00DA2C2E" w:rsidRPr="000D558B">
          <w:rPr>
            <w:rStyle w:val="Hipercze"/>
            <w:noProof/>
          </w:rPr>
          <w:t>Tabela 29 Szkoły podstawowe i przedszkola zlokalizowane na terenie gminy objętych strategią w roku szkolnym 2011/2021 i 2020/2021</w:t>
        </w:r>
        <w:r w:rsidR="00DA2C2E">
          <w:rPr>
            <w:noProof/>
            <w:webHidden/>
          </w:rPr>
          <w:tab/>
        </w:r>
        <w:r w:rsidR="00DA2C2E">
          <w:rPr>
            <w:noProof/>
            <w:webHidden/>
          </w:rPr>
          <w:fldChar w:fldCharType="begin"/>
        </w:r>
        <w:r w:rsidR="00DA2C2E">
          <w:rPr>
            <w:noProof/>
            <w:webHidden/>
          </w:rPr>
          <w:instrText xml:space="preserve"> PAGEREF _Toc81370864 \h </w:instrText>
        </w:r>
        <w:r w:rsidR="00DA2C2E">
          <w:rPr>
            <w:noProof/>
            <w:webHidden/>
          </w:rPr>
        </w:r>
        <w:r w:rsidR="00DA2C2E">
          <w:rPr>
            <w:noProof/>
            <w:webHidden/>
          </w:rPr>
          <w:fldChar w:fldCharType="separate"/>
        </w:r>
        <w:r w:rsidR="00F50CF4">
          <w:rPr>
            <w:noProof/>
            <w:webHidden/>
          </w:rPr>
          <w:t>37</w:t>
        </w:r>
        <w:r w:rsidR="00DA2C2E">
          <w:rPr>
            <w:noProof/>
            <w:webHidden/>
          </w:rPr>
          <w:fldChar w:fldCharType="end"/>
        </w:r>
      </w:hyperlink>
    </w:p>
    <w:p w14:paraId="5937AF43" w14:textId="25D3A2D7" w:rsidR="00DA2C2E" w:rsidRDefault="003569D0" w:rsidP="00DA2C2E">
      <w:pPr>
        <w:pStyle w:val="Spisilustracji"/>
        <w:tabs>
          <w:tab w:val="right" w:leader="dot" w:pos="9062"/>
        </w:tabs>
        <w:jc w:val="both"/>
        <w:rPr>
          <w:rFonts w:eastAsiaTheme="minorEastAsia"/>
          <w:noProof/>
          <w:lang w:eastAsia="pl-PL"/>
        </w:rPr>
      </w:pPr>
      <w:hyperlink w:anchor="_Toc81370865" w:history="1">
        <w:r w:rsidR="00DA2C2E" w:rsidRPr="000D558B">
          <w:rPr>
            <w:rStyle w:val="Hipercze"/>
            <w:noProof/>
          </w:rPr>
          <w:t xml:space="preserve">Tabela 30 </w:t>
        </w:r>
        <w:r w:rsidR="00DA2C2E" w:rsidRPr="000D558B">
          <w:rPr>
            <w:rStyle w:val="Hipercze"/>
            <w:rFonts w:cstheme="minorHAnsi"/>
            <w:noProof/>
          </w:rPr>
          <w:t>Liczba udzielonych porad lekarskich w Gminie Krasocin w latach 2015-2020</w:t>
        </w:r>
        <w:r w:rsidR="00DA2C2E">
          <w:rPr>
            <w:noProof/>
            <w:webHidden/>
          </w:rPr>
          <w:tab/>
        </w:r>
        <w:r w:rsidR="00DA2C2E">
          <w:rPr>
            <w:noProof/>
            <w:webHidden/>
          </w:rPr>
          <w:fldChar w:fldCharType="begin"/>
        </w:r>
        <w:r w:rsidR="00DA2C2E">
          <w:rPr>
            <w:noProof/>
            <w:webHidden/>
          </w:rPr>
          <w:instrText xml:space="preserve"> PAGEREF _Toc81370865 \h </w:instrText>
        </w:r>
        <w:r w:rsidR="00DA2C2E">
          <w:rPr>
            <w:noProof/>
            <w:webHidden/>
          </w:rPr>
        </w:r>
        <w:r w:rsidR="00DA2C2E">
          <w:rPr>
            <w:noProof/>
            <w:webHidden/>
          </w:rPr>
          <w:fldChar w:fldCharType="separate"/>
        </w:r>
        <w:r w:rsidR="00F50CF4">
          <w:rPr>
            <w:noProof/>
            <w:webHidden/>
          </w:rPr>
          <w:t>38</w:t>
        </w:r>
        <w:r w:rsidR="00DA2C2E">
          <w:rPr>
            <w:noProof/>
            <w:webHidden/>
          </w:rPr>
          <w:fldChar w:fldCharType="end"/>
        </w:r>
      </w:hyperlink>
    </w:p>
    <w:p w14:paraId="484B784D" w14:textId="51F15515" w:rsidR="00DA2C2E" w:rsidRDefault="003569D0" w:rsidP="00DA2C2E">
      <w:pPr>
        <w:pStyle w:val="Spisilustracji"/>
        <w:tabs>
          <w:tab w:val="right" w:leader="dot" w:pos="9062"/>
        </w:tabs>
        <w:jc w:val="both"/>
        <w:rPr>
          <w:rFonts w:eastAsiaTheme="minorEastAsia"/>
          <w:noProof/>
          <w:lang w:eastAsia="pl-PL"/>
        </w:rPr>
      </w:pPr>
      <w:hyperlink w:anchor="_Toc81370866" w:history="1">
        <w:r w:rsidR="00DA2C2E" w:rsidRPr="000D558B">
          <w:rPr>
            <w:rStyle w:val="Hipercze"/>
            <w:rFonts w:cstheme="minorHAnsi"/>
            <w:noProof/>
          </w:rPr>
          <w:t>Tabela 31 Liczba udzielonych porad lekarskich w Gminie Łopuszno w latach 2015-2020</w:t>
        </w:r>
        <w:r w:rsidR="00DA2C2E">
          <w:rPr>
            <w:noProof/>
            <w:webHidden/>
          </w:rPr>
          <w:tab/>
        </w:r>
        <w:r w:rsidR="00DA2C2E">
          <w:rPr>
            <w:noProof/>
            <w:webHidden/>
          </w:rPr>
          <w:fldChar w:fldCharType="begin"/>
        </w:r>
        <w:r w:rsidR="00DA2C2E">
          <w:rPr>
            <w:noProof/>
            <w:webHidden/>
          </w:rPr>
          <w:instrText xml:space="preserve"> PAGEREF _Toc81370866 \h </w:instrText>
        </w:r>
        <w:r w:rsidR="00DA2C2E">
          <w:rPr>
            <w:noProof/>
            <w:webHidden/>
          </w:rPr>
        </w:r>
        <w:r w:rsidR="00DA2C2E">
          <w:rPr>
            <w:noProof/>
            <w:webHidden/>
          </w:rPr>
          <w:fldChar w:fldCharType="separate"/>
        </w:r>
        <w:r w:rsidR="00F50CF4">
          <w:rPr>
            <w:noProof/>
            <w:webHidden/>
          </w:rPr>
          <w:t>38</w:t>
        </w:r>
        <w:r w:rsidR="00DA2C2E">
          <w:rPr>
            <w:noProof/>
            <w:webHidden/>
          </w:rPr>
          <w:fldChar w:fldCharType="end"/>
        </w:r>
      </w:hyperlink>
    </w:p>
    <w:p w14:paraId="12530F72" w14:textId="3D8EEA09" w:rsidR="00DA2C2E" w:rsidRDefault="003569D0" w:rsidP="00DA2C2E">
      <w:pPr>
        <w:pStyle w:val="Spisilustracji"/>
        <w:tabs>
          <w:tab w:val="right" w:leader="dot" w:pos="9062"/>
        </w:tabs>
        <w:jc w:val="both"/>
        <w:rPr>
          <w:rFonts w:eastAsiaTheme="minorEastAsia"/>
          <w:noProof/>
          <w:lang w:eastAsia="pl-PL"/>
        </w:rPr>
      </w:pPr>
      <w:hyperlink w:anchor="_Toc81370867" w:history="1">
        <w:r w:rsidR="00DA2C2E" w:rsidRPr="000D558B">
          <w:rPr>
            <w:rStyle w:val="Hipercze"/>
            <w:rFonts w:cstheme="minorHAnsi"/>
            <w:noProof/>
          </w:rPr>
          <w:t>Tabela 32 Liczba udzielonych porad w latach 2015-2019 gmina Słupia Konecka</w:t>
        </w:r>
        <w:r w:rsidR="00DA2C2E">
          <w:rPr>
            <w:noProof/>
            <w:webHidden/>
          </w:rPr>
          <w:tab/>
        </w:r>
        <w:r w:rsidR="00DA2C2E">
          <w:rPr>
            <w:noProof/>
            <w:webHidden/>
          </w:rPr>
          <w:fldChar w:fldCharType="begin"/>
        </w:r>
        <w:r w:rsidR="00DA2C2E">
          <w:rPr>
            <w:noProof/>
            <w:webHidden/>
          </w:rPr>
          <w:instrText xml:space="preserve"> PAGEREF _Toc81370867 \h </w:instrText>
        </w:r>
        <w:r w:rsidR="00DA2C2E">
          <w:rPr>
            <w:noProof/>
            <w:webHidden/>
          </w:rPr>
        </w:r>
        <w:r w:rsidR="00DA2C2E">
          <w:rPr>
            <w:noProof/>
            <w:webHidden/>
          </w:rPr>
          <w:fldChar w:fldCharType="separate"/>
        </w:r>
        <w:r w:rsidR="00F50CF4">
          <w:rPr>
            <w:noProof/>
            <w:webHidden/>
          </w:rPr>
          <w:t>38</w:t>
        </w:r>
        <w:r w:rsidR="00DA2C2E">
          <w:rPr>
            <w:noProof/>
            <w:webHidden/>
          </w:rPr>
          <w:fldChar w:fldCharType="end"/>
        </w:r>
      </w:hyperlink>
    </w:p>
    <w:p w14:paraId="17844A5B" w14:textId="2349A981" w:rsidR="00DA2C2E" w:rsidRDefault="003569D0" w:rsidP="00DA2C2E">
      <w:pPr>
        <w:pStyle w:val="Spisilustracji"/>
        <w:tabs>
          <w:tab w:val="right" w:leader="dot" w:pos="9062"/>
        </w:tabs>
        <w:jc w:val="both"/>
        <w:rPr>
          <w:rFonts w:eastAsiaTheme="minorEastAsia"/>
          <w:noProof/>
          <w:lang w:eastAsia="pl-PL"/>
        </w:rPr>
      </w:pPr>
      <w:hyperlink w:anchor="_Toc81370868" w:history="1">
        <w:r w:rsidR="00DA2C2E" w:rsidRPr="000D558B">
          <w:rPr>
            <w:rStyle w:val="Hipercze"/>
            <w:noProof/>
          </w:rPr>
          <w:t>Tabela 33 Liczba przestępstw odnotowanych w latach 2015-2019</w:t>
        </w:r>
        <w:r w:rsidR="00DA2C2E">
          <w:rPr>
            <w:noProof/>
            <w:webHidden/>
          </w:rPr>
          <w:tab/>
        </w:r>
        <w:r w:rsidR="00DA2C2E">
          <w:rPr>
            <w:noProof/>
            <w:webHidden/>
          </w:rPr>
          <w:fldChar w:fldCharType="begin"/>
        </w:r>
        <w:r w:rsidR="00DA2C2E">
          <w:rPr>
            <w:noProof/>
            <w:webHidden/>
          </w:rPr>
          <w:instrText xml:space="preserve"> PAGEREF _Toc81370868 \h </w:instrText>
        </w:r>
        <w:r w:rsidR="00DA2C2E">
          <w:rPr>
            <w:noProof/>
            <w:webHidden/>
          </w:rPr>
        </w:r>
        <w:r w:rsidR="00DA2C2E">
          <w:rPr>
            <w:noProof/>
            <w:webHidden/>
          </w:rPr>
          <w:fldChar w:fldCharType="separate"/>
        </w:r>
        <w:r w:rsidR="00F50CF4">
          <w:rPr>
            <w:noProof/>
            <w:webHidden/>
          </w:rPr>
          <w:t>44</w:t>
        </w:r>
        <w:r w:rsidR="00DA2C2E">
          <w:rPr>
            <w:noProof/>
            <w:webHidden/>
          </w:rPr>
          <w:fldChar w:fldCharType="end"/>
        </w:r>
      </w:hyperlink>
    </w:p>
    <w:p w14:paraId="4925328A" w14:textId="34D70C23" w:rsidR="00DA2C2E" w:rsidRDefault="003569D0" w:rsidP="00DA2C2E">
      <w:pPr>
        <w:pStyle w:val="Spisilustracji"/>
        <w:tabs>
          <w:tab w:val="right" w:leader="dot" w:pos="9062"/>
        </w:tabs>
        <w:jc w:val="both"/>
        <w:rPr>
          <w:rFonts w:eastAsiaTheme="minorEastAsia"/>
          <w:noProof/>
          <w:lang w:eastAsia="pl-PL"/>
        </w:rPr>
      </w:pPr>
      <w:hyperlink w:anchor="_Toc81370869" w:history="1">
        <w:r w:rsidR="00DA2C2E" w:rsidRPr="000D558B">
          <w:rPr>
            <w:rStyle w:val="Hipercze"/>
            <w:rFonts w:cstheme="minorHAnsi"/>
            <w:noProof/>
          </w:rPr>
          <w:t>Tabela 34 Liczba podmiotów gospodarki narodowej wpisanych do rejestru REGON w latach 2015-2020 na terenie Gminy Krasocin</w:t>
        </w:r>
        <w:r w:rsidR="00DA2C2E">
          <w:rPr>
            <w:noProof/>
            <w:webHidden/>
          </w:rPr>
          <w:tab/>
        </w:r>
        <w:r w:rsidR="00DA2C2E">
          <w:rPr>
            <w:noProof/>
            <w:webHidden/>
          </w:rPr>
          <w:fldChar w:fldCharType="begin"/>
        </w:r>
        <w:r w:rsidR="00DA2C2E">
          <w:rPr>
            <w:noProof/>
            <w:webHidden/>
          </w:rPr>
          <w:instrText xml:space="preserve"> PAGEREF _Toc81370869 \h </w:instrText>
        </w:r>
        <w:r w:rsidR="00DA2C2E">
          <w:rPr>
            <w:noProof/>
            <w:webHidden/>
          </w:rPr>
        </w:r>
        <w:r w:rsidR="00DA2C2E">
          <w:rPr>
            <w:noProof/>
            <w:webHidden/>
          </w:rPr>
          <w:fldChar w:fldCharType="separate"/>
        </w:r>
        <w:r w:rsidR="00F50CF4">
          <w:rPr>
            <w:noProof/>
            <w:webHidden/>
          </w:rPr>
          <w:t>45</w:t>
        </w:r>
        <w:r w:rsidR="00DA2C2E">
          <w:rPr>
            <w:noProof/>
            <w:webHidden/>
          </w:rPr>
          <w:fldChar w:fldCharType="end"/>
        </w:r>
      </w:hyperlink>
    </w:p>
    <w:p w14:paraId="3310BBCA" w14:textId="5F5AC000" w:rsidR="00DA2C2E" w:rsidRDefault="003569D0" w:rsidP="00DA2C2E">
      <w:pPr>
        <w:pStyle w:val="Spisilustracji"/>
        <w:tabs>
          <w:tab w:val="right" w:leader="dot" w:pos="9062"/>
        </w:tabs>
        <w:jc w:val="both"/>
        <w:rPr>
          <w:rFonts w:eastAsiaTheme="minorEastAsia"/>
          <w:noProof/>
          <w:lang w:eastAsia="pl-PL"/>
        </w:rPr>
      </w:pPr>
      <w:hyperlink w:anchor="_Toc81370870" w:history="1">
        <w:r w:rsidR="00DA2C2E" w:rsidRPr="000D558B">
          <w:rPr>
            <w:rStyle w:val="Hipercze"/>
            <w:rFonts w:cstheme="minorHAnsi"/>
            <w:noProof/>
          </w:rPr>
          <w:t>Tabela 35 Liczba nowo rejestrowanych podmiotów i wyrejestrowywanych w latach 2015-2020  w Gminie Krasocin</w:t>
        </w:r>
        <w:r w:rsidR="00DA2C2E">
          <w:rPr>
            <w:noProof/>
            <w:webHidden/>
          </w:rPr>
          <w:tab/>
        </w:r>
        <w:r w:rsidR="00DA2C2E">
          <w:rPr>
            <w:noProof/>
            <w:webHidden/>
          </w:rPr>
          <w:fldChar w:fldCharType="begin"/>
        </w:r>
        <w:r w:rsidR="00DA2C2E">
          <w:rPr>
            <w:noProof/>
            <w:webHidden/>
          </w:rPr>
          <w:instrText xml:space="preserve"> PAGEREF _Toc81370870 \h </w:instrText>
        </w:r>
        <w:r w:rsidR="00DA2C2E">
          <w:rPr>
            <w:noProof/>
            <w:webHidden/>
          </w:rPr>
        </w:r>
        <w:r w:rsidR="00DA2C2E">
          <w:rPr>
            <w:noProof/>
            <w:webHidden/>
          </w:rPr>
          <w:fldChar w:fldCharType="separate"/>
        </w:r>
        <w:r w:rsidR="00F50CF4">
          <w:rPr>
            <w:noProof/>
            <w:webHidden/>
          </w:rPr>
          <w:t>45</w:t>
        </w:r>
        <w:r w:rsidR="00DA2C2E">
          <w:rPr>
            <w:noProof/>
            <w:webHidden/>
          </w:rPr>
          <w:fldChar w:fldCharType="end"/>
        </w:r>
      </w:hyperlink>
    </w:p>
    <w:p w14:paraId="2400FE30" w14:textId="2349C4D9" w:rsidR="00DA2C2E" w:rsidRDefault="003569D0" w:rsidP="00DA2C2E">
      <w:pPr>
        <w:pStyle w:val="Spisilustracji"/>
        <w:tabs>
          <w:tab w:val="right" w:leader="dot" w:pos="9062"/>
        </w:tabs>
        <w:jc w:val="both"/>
        <w:rPr>
          <w:rFonts w:eastAsiaTheme="minorEastAsia"/>
          <w:noProof/>
          <w:lang w:eastAsia="pl-PL"/>
        </w:rPr>
      </w:pPr>
      <w:hyperlink w:anchor="_Toc81370871" w:history="1">
        <w:r w:rsidR="00DA2C2E" w:rsidRPr="000D558B">
          <w:rPr>
            <w:rStyle w:val="Hipercze"/>
            <w:rFonts w:cstheme="minorHAnsi"/>
            <w:noProof/>
          </w:rPr>
          <w:t>Tabela 36 Rodzaje działalności gospodarczej na terenie Gminy Krasocin w latach 2015-2020</w:t>
        </w:r>
        <w:r w:rsidR="00DA2C2E">
          <w:rPr>
            <w:noProof/>
            <w:webHidden/>
          </w:rPr>
          <w:tab/>
        </w:r>
        <w:r w:rsidR="00DA2C2E">
          <w:rPr>
            <w:noProof/>
            <w:webHidden/>
          </w:rPr>
          <w:fldChar w:fldCharType="begin"/>
        </w:r>
        <w:r w:rsidR="00DA2C2E">
          <w:rPr>
            <w:noProof/>
            <w:webHidden/>
          </w:rPr>
          <w:instrText xml:space="preserve"> PAGEREF _Toc81370871 \h </w:instrText>
        </w:r>
        <w:r w:rsidR="00DA2C2E">
          <w:rPr>
            <w:noProof/>
            <w:webHidden/>
          </w:rPr>
        </w:r>
        <w:r w:rsidR="00DA2C2E">
          <w:rPr>
            <w:noProof/>
            <w:webHidden/>
          </w:rPr>
          <w:fldChar w:fldCharType="separate"/>
        </w:r>
        <w:r w:rsidR="00F50CF4">
          <w:rPr>
            <w:noProof/>
            <w:webHidden/>
          </w:rPr>
          <w:t>45</w:t>
        </w:r>
        <w:r w:rsidR="00DA2C2E">
          <w:rPr>
            <w:noProof/>
            <w:webHidden/>
          </w:rPr>
          <w:fldChar w:fldCharType="end"/>
        </w:r>
      </w:hyperlink>
    </w:p>
    <w:p w14:paraId="55244E0E" w14:textId="4704EE88" w:rsidR="00DA2C2E" w:rsidRDefault="003569D0" w:rsidP="00DA2C2E">
      <w:pPr>
        <w:pStyle w:val="Spisilustracji"/>
        <w:tabs>
          <w:tab w:val="right" w:leader="dot" w:pos="9062"/>
        </w:tabs>
        <w:jc w:val="both"/>
        <w:rPr>
          <w:rFonts w:eastAsiaTheme="minorEastAsia"/>
          <w:noProof/>
          <w:lang w:eastAsia="pl-PL"/>
        </w:rPr>
      </w:pPr>
      <w:hyperlink w:anchor="_Toc81370872" w:history="1">
        <w:r w:rsidR="00DA2C2E" w:rsidRPr="000D558B">
          <w:rPr>
            <w:rStyle w:val="Hipercze"/>
            <w:rFonts w:cstheme="minorHAnsi"/>
            <w:noProof/>
          </w:rPr>
          <w:t>Tabela 37 Pracujący w gminie Krasocin  w latach 2015-2019</w:t>
        </w:r>
        <w:r w:rsidR="00DA2C2E">
          <w:rPr>
            <w:noProof/>
            <w:webHidden/>
          </w:rPr>
          <w:tab/>
        </w:r>
        <w:r w:rsidR="00DA2C2E">
          <w:rPr>
            <w:noProof/>
            <w:webHidden/>
          </w:rPr>
          <w:fldChar w:fldCharType="begin"/>
        </w:r>
        <w:r w:rsidR="00DA2C2E">
          <w:rPr>
            <w:noProof/>
            <w:webHidden/>
          </w:rPr>
          <w:instrText xml:space="preserve"> PAGEREF _Toc81370872 \h </w:instrText>
        </w:r>
        <w:r w:rsidR="00DA2C2E">
          <w:rPr>
            <w:noProof/>
            <w:webHidden/>
          </w:rPr>
        </w:r>
        <w:r w:rsidR="00DA2C2E">
          <w:rPr>
            <w:noProof/>
            <w:webHidden/>
          </w:rPr>
          <w:fldChar w:fldCharType="separate"/>
        </w:r>
        <w:r w:rsidR="00F50CF4">
          <w:rPr>
            <w:noProof/>
            <w:webHidden/>
          </w:rPr>
          <w:t>46</w:t>
        </w:r>
        <w:r w:rsidR="00DA2C2E">
          <w:rPr>
            <w:noProof/>
            <w:webHidden/>
          </w:rPr>
          <w:fldChar w:fldCharType="end"/>
        </w:r>
      </w:hyperlink>
    </w:p>
    <w:p w14:paraId="6CD34806" w14:textId="2F446C6A" w:rsidR="00DA2C2E" w:rsidRDefault="003569D0" w:rsidP="00DA2C2E">
      <w:pPr>
        <w:pStyle w:val="Spisilustracji"/>
        <w:tabs>
          <w:tab w:val="right" w:leader="dot" w:pos="9062"/>
        </w:tabs>
        <w:jc w:val="both"/>
        <w:rPr>
          <w:rFonts w:eastAsiaTheme="minorEastAsia"/>
          <w:noProof/>
          <w:lang w:eastAsia="pl-PL"/>
        </w:rPr>
      </w:pPr>
      <w:hyperlink w:anchor="_Toc81370873" w:history="1">
        <w:r w:rsidR="00DA2C2E" w:rsidRPr="000D558B">
          <w:rPr>
            <w:rStyle w:val="Hipercze"/>
            <w:rFonts w:cstheme="minorHAnsi"/>
            <w:noProof/>
          </w:rPr>
          <w:t>Tabela 38 Liczba osób bezrobotnych z terenu Gminy Krasocin w latach 2015-2020</w:t>
        </w:r>
        <w:r w:rsidR="00DA2C2E">
          <w:rPr>
            <w:noProof/>
            <w:webHidden/>
          </w:rPr>
          <w:tab/>
        </w:r>
        <w:r w:rsidR="00DA2C2E">
          <w:rPr>
            <w:noProof/>
            <w:webHidden/>
          </w:rPr>
          <w:fldChar w:fldCharType="begin"/>
        </w:r>
        <w:r w:rsidR="00DA2C2E">
          <w:rPr>
            <w:noProof/>
            <w:webHidden/>
          </w:rPr>
          <w:instrText xml:space="preserve"> PAGEREF _Toc81370873 \h </w:instrText>
        </w:r>
        <w:r w:rsidR="00DA2C2E">
          <w:rPr>
            <w:noProof/>
            <w:webHidden/>
          </w:rPr>
        </w:r>
        <w:r w:rsidR="00DA2C2E">
          <w:rPr>
            <w:noProof/>
            <w:webHidden/>
          </w:rPr>
          <w:fldChar w:fldCharType="separate"/>
        </w:r>
        <w:r w:rsidR="00F50CF4">
          <w:rPr>
            <w:noProof/>
            <w:webHidden/>
          </w:rPr>
          <w:t>48</w:t>
        </w:r>
        <w:r w:rsidR="00DA2C2E">
          <w:rPr>
            <w:noProof/>
            <w:webHidden/>
          </w:rPr>
          <w:fldChar w:fldCharType="end"/>
        </w:r>
      </w:hyperlink>
    </w:p>
    <w:p w14:paraId="007EFF53" w14:textId="2A96E515" w:rsidR="00DA2C2E" w:rsidRDefault="003569D0" w:rsidP="00DA2C2E">
      <w:pPr>
        <w:pStyle w:val="Spisilustracji"/>
        <w:tabs>
          <w:tab w:val="right" w:leader="dot" w:pos="9062"/>
        </w:tabs>
        <w:jc w:val="both"/>
        <w:rPr>
          <w:rFonts w:eastAsiaTheme="minorEastAsia"/>
          <w:noProof/>
          <w:lang w:eastAsia="pl-PL"/>
        </w:rPr>
      </w:pPr>
      <w:hyperlink w:anchor="_Toc81370874" w:history="1">
        <w:r w:rsidR="00DA2C2E" w:rsidRPr="000D558B">
          <w:rPr>
            <w:rStyle w:val="Hipercze"/>
            <w:rFonts w:cstheme="minorHAnsi"/>
            <w:noProof/>
          </w:rPr>
          <w:t>Tabela 39 Liczba podmiotów gospodarki narodowej wpisanych do rejestru REGON w latach 2015-2020 na terenie Gminy Łopuszno</w:t>
        </w:r>
        <w:r w:rsidR="00DA2C2E">
          <w:rPr>
            <w:noProof/>
            <w:webHidden/>
          </w:rPr>
          <w:tab/>
        </w:r>
        <w:r w:rsidR="00DA2C2E">
          <w:rPr>
            <w:noProof/>
            <w:webHidden/>
          </w:rPr>
          <w:fldChar w:fldCharType="begin"/>
        </w:r>
        <w:r w:rsidR="00DA2C2E">
          <w:rPr>
            <w:noProof/>
            <w:webHidden/>
          </w:rPr>
          <w:instrText xml:space="preserve"> PAGEREF _Toc81370874 \h </w:instrText>
        </w:r>
        <w:r w:rsidR="00DA2C2E">
          <w:rPr>
            <w:noProof/>
            <w:webHidden/>
          </w:rPr>
        </w:r>
        <w:r w:rsidR="00DA2C2E">
          <w:rPr>
            <w:noProof/>
            <w:webHidden/>
          </w:rPr>
          <w:fldChar w:fldCharType="separate"/>
        </w:r>
        <w:r w:rsidR="00F50CF4">
          <w:rPr>
            <w:noProof/>
            <w:webHidden/>
          </w:rPr>
          <w:t>48</w:t>
        </w:r>
        <w:r w:rsidR="00DA2C2E">
          <w:rPr>
            <w:noProof/>
            <w:webHidden/>
          </w:rPr>
          <w:fldChar w:fldCharType="end"/>
        </w:r>
      </w:hyperlink>
    </w:p>
    <w:p w14:paraId="2315D16B" w14:textId="193570D8" w:rsidR="00DA2C2E" w:rsidRDefault="003569D0" w:rsidP="00DA2C2E">
      <w:pPr>
        <w:pStyle w:val="Spisilustracji"/>
        <w:tabs>
          <w:tab w:val="right" w:leader="dot" w:pos="9062"/>
        </w:tabs>
        <w:jc w:val="both"/>
        <w:rPr>
          <w:rFonts w:eastAsiaTheme="minorEastAsia"/>
          <w:noProof/>
          <w:lang w:eastAsia="pl-PL"/>
        </w:rPr>
      </w:pPr>
      <w:hyperlink w:anchor="_Toc81370875" w:history="1">
        <w:r w:rsidR="00DA2C2E" w:rsidRPr="000D558B">
          <w:rPr>
            <w:rStyle w:val="Hipercze"/>
            <w:rFonts w:cstheme="minorHAnsi"/>
            <w:noProof/>
          </w:rPr>
          <w:t>Tabela 40 Liczba nowo rejestrowanych podmiotów i wyrejestrowywanych w latach 2015-2020  w Gminie Łopuszno</w:t>
        </w:r>
        <w:r w:rsidR="00DA2C2E">
          <w:rPr>
            <w:noProof/>
            <w:webHidden/>
          </w:rPr>
          <w:tab/>
        </w:r>
        <w:r w:rsidR="00DA2C2E">
          <w:rPr>
            <w:noProof/>
            <w:webHidden/>
          </w:rPr>
          <w:fldChar w:fldCharType="begin"/>
        </w:r>
        <w:r w:rsidR="00DA2C2E">
          <w:rPr>
            <w:noProof/>
            <w:webHidden/>
          </w:rPr>
          <w:instrText xml:space="preserve"> PAGEREF _Toc81370875 \h </w:instrText>
        </w:r>
        <w:r w:rsidR="00DA2C2E">
          <w:rPr>
            <w:noProof/>
            <w:webHidden/>
          </w:rPr>
        </w:r>
        <w:r w:rsidR="00DA2C2E">
          <w:rPr>
            <w:noProof/>
            <w:webHidden/>
          </w:rPr>
          <w:fldChar w:fldCharType="separate"/>
        </w:r>
        <w:r w:rsidR="00F50CF4">
          <w:rPr>
            <w:noProof/>
            <w:webHidden/>
          </w:rPr>
          <w:t>48</w:t>
        </w:r>
        <w:r w:rsidR="00DA2C2E">
          <w:rPr>
            <w:noProof/>
            <w:webHidden/>
          </w:rPr>
          <w:fldChar w:fldCharType="end"/>
        </w:r>
      </w:hyperlink>
    </w:p>
    <w:p w14:paraId="170FCD8B" w14:textId="62158551" w:rsidR="00DA2C2E" w:rsidRDefault="003569D0" w:rsidP="00DA2C2E">
      <w:pPr>
        <w:pStyle w:val="Spisilustracji"/>
        <w:tabs>
          <w:tab w:val="right" w:leader="dot" w:pos="9062"/>
        </w:tabs>
        <w:jc w:val="both"/>
        <w:rPr>
          <w:rFonts w:eastAsiaTheme="minorEastAsia"/>
          <w:noProof/>
          <w:lang w:eastAsia="pl-PL"/>
        </w:rPr>
      </w:pPr>
      <w:hyperlink w:anchor="_Toc81370876" w:history="1">
        <w:r w:rsidR="00DA2C2E" w:rsidRPr="000D558B">
          <w:rPr>
            <w:rStyle w:val="Hipercze"/>
            <w:rFonts w:cstheme="minorHAnsi"/>
            <w:noProof/>
          </w:rPr>
          <w:t>Tabela 41 Rodzaje działalności gospodarczej na terenie gminy Łopuszno w latach 2015-2020</w:t>
        </w:r>
        <w:r w:rsidR="00DA2C2E">
          <w:rPr>
            <w:noProof/>
            <w:webHidden/>
          </w:rPr>
          <w:tab/>
        </w:r>
        <w:r w:rsidR="00DA2C2E">
          <w:rPr>
            <w:noProof/>
            <w:webHidden/>
          </w:rPr>
          <w:fldChar w:fldCharType="begin"/>
        </w:r>
        <w:r w:rsidR="00DA2C2E">
          <w:rPr>
            <w:noProof/>
            <w:webHidden/>
          </w:rPr>
          <w:instrText xml:space="preserve"> PAGEREF _Toc81370876 \h </w:instrText>
        </w:r>
        <w:r w:rsidR="00DA2C2E">
          <w:rPr>
            <w:noProof/>
            <w:webHidden/>
          </w:rPr>
        </w:r>
        <w:r w:rsidR="00DA2C2E">
          <w:rPr>
            <w:noProof/>
            <w:webHidden/>
          </w:rPr>
          <w:fldChar w:fldCharType="separate"/>
        </w:r>
        <w:r w:rsidR="00F50CF4">
          <w:rPr>
            <w:noProof/>
            <w:webHidden/>
          </w:rPr>
          <w:t>49</w:t>
        </w:r>
        <w:r w:rsidR="00DA2C2E">
          <w:rPr>
            <w:noProof/>
            <w:webHidden/>
          </w:rPr>
          <w:fldChar w:fldCharType="end"/>
        </w:r>
      </w:hyperlink>
    </w:p>
    <w:p w14:paraId="544CFA0A" w14:textId="6B59A19C" w:rsidR="00DA2C2E" w:rsidRDefault="003569D0" w:rsidP="00DA2C2E">
      <w:pPr>
        <w:pStyle w:val="Spisilustracji"/>
        <w:tabs>
          <w:tab w:val="right" w:leader="dot" w:pos="9062"/>
        </w:tabs>
        <w:jc w:val="both"/>
        <w:rPr>
          <w:rFonts w:eastAsiaTheme="minorEastAsia"/>
          <w:noProof/>
          <w:lang w:eastAsia="pl-PL"/>
        </w:rPr>
      </w:pPr>
      <w:hyperlink w:anchor="_Toc81370877" w:history="1">
        <w:r w:rsidR="00DA2C2E" w:rsidRPr="000D558B">
          <w:rPr>
            <w:rStyle w:val="Hipercze"/>
            <w:rFonts w:cstheme="minorHAnsi"/>
            <w:noProof/>
          </w:rPr>
          <w:t>Tabela 42 Pracujący w Gminie Łopuszno  w latach 2015-2019</w:t>
        </w:r>
        <w:r w:rsidR="00DA2C2E">
          <w:rPr>
            <w:noProof/>
            <w:webHidden/>
          </w:rPr>
          <w:tab/>
        </w:r>
        <w:r w:rsidR="00DA2C2E">
          <w:rPr>
            <w:noProof/>
            <w:webHidden/>
          </w:rPr>
          <w:fldChar w:fldCharType="begin"/>
        </w:r>
        <w:r w:rsidR="00DA2C2E">
          <w:rPr>
            <w:noProof/>
            <w:webHidden/>
          </w:rPr>
          <w:instrText xml:space="preserve"> PAGEREF _Toc81370877 \h </w:instrText>
        </w:r>
        <w:r w:rsidR="00DA2C2E">
          <w:rPr>
            <w:noProof/>
            <w:webHidden/>
          </w:rPr>
        </w:r>
        <w:r w:rsidR="00DA2C2E">
          <w:rPr>
            <w:noProof/>
            <w:webHidden/>
          </w:rPr>
          <w:fldChar w:fldCharType="separate"/>
        </w:r>
        <w:r w:rsidR="00F50CF4">
          <w:rPr>
            <w:noProof/>
            <w:webHidden/>
          </w:rPr>
          <w:t>49</w:t>
        </w:r>
        <w:r w:rsidR="00DA2C2E">
          <w:rPr>
            <w:noProof/>
            <w:webHidden/>
          </w:rPr>
          <w:fldChar w:fldCharType="end"/>
        </w:r>
      </w:hyperlink>
    </w:p>
    <w:p w14:paraId="28213E18" w14:textId="446B1F2A" w:rsidR="00DA2C2E" w:rsidRDefault="003569D0" w:rsidP="00DA2C2E">
      <w:pPr>
        <w:pStyle w:val="Spisilustracji"/>
        <w:tabs>
          <w:tab w:val="right" w:leader="dot" w:pos="9062"/>
        </w:tabs>
        <w:jc w:val="both"/>
        <w:rPr>
          <w:rFonts w:eastAsiaTheme="minorEastAsia"/>
          <w:noProof/>
          <w:lang w:eastAsia="pl-PL"/>
        </w:rPr>
      </w:pPr>
      <w:hyperlink w:anchor="_Toc81370878" w:history="1">
        <w:r w:rsidR="00DA2C2E" w:rsidRPr="000D558B">
          <w:rPr>
            <w:rStyle w:val="Hipercze"/>
            <w:rFonts w:cstheme="minorHAnsi"/>
            <w:noProof/>
          </w:rPr>
          <w:t>Tabela 43 Liczba osób bezrobotnych z terenu gminy Łopuszno  w latach 2015-2020</w:t>
        </w:r>
        <w:r w:rsidR="00DA2C2E">
          <w:rPr>
            <w:noProof/>
            <w:webHidden/>
          </w:rPr>
          <w:tab/>
        </w:r>
        <w:r w:rsidR="00DA2C2E">
          <w:rPr>
            <w:noProof/>
            <w:webHidden/>
          </w:rPr>
          <w:fldChar w:fldCharType="begin"/>
        </w:r>
        <w:r w:rsidR="00DA2C2E">
          <w:rPr>
            <w:noProof/>
            <w:webHidden/>
          </w:rPr>
          <w:instrText xml:space="preserve"> PAGEREF _Toc81370878 \h </w:instrText>
        </w:r>
        <w:r w:rsidR="00DA2C2E">
          <w:rPr>
            <w:noProof/>
            <w:webHidden/>
          </w:rPr>
        </w:r>
        <w:r w:rsidR="00DA2C2E">
          <w:rPr>
            <w:noProof/>
            <w:webHidden/>
          </w:rPr>
          <w:fldChar w:fldCharType="separate"/>
        </w:r>
        <w:r w:rsidR="00F50CF4">
          <w:rPr>
            <w:noProof/>
            <w:webHidden/>
          </w:rPr>
          <w:t>50</w:t>
        </w:r>
        <w:r w:rsidR="00DA2C2E">
          <w:rPr>
            <w:noProof/>
            <w:webHidden/>
          </w:rPr>
          <w:fldChar w:fldCharType="end"/>
        </w:r>
      </w:hyperlink>
    </w:p>
    <w:p w14:paraId="1E57E275" w14:textId="2400289F" w:rsidR="00DA2C2E" w:rsidRDefault="003569D0" w:rsidP="00DA2C2E">
      <w:pPr>
        <w:pStyle w:val="Spisilustracji"/>
        <w:tabs>
          <w:tab w:val="right" w:leader="dot" w:pos="9062"/>
        </w:tabs>
        <w:jc w:val="both"/>
        <w:rPr>
          <w:rFonts w:eastAsiaTheme="minorEastAsia"/>
          <w:noProof/>
          <w:lang w:eastAsia="pl-PL"/>
        </w:rPr>
      </w:pPr>
      <w:hyperlink w:anchor="_Toc81370879" w:history="1">
        <w:r w:rsidR="00DA2C2E" w:rsidRPr="000D558B">
          <w:rPr>
            <w:rStyle w:val="Hipercze"/>
            <w:rFonts w:cstheme="minorHAnsi"/>
            <w:noProof/>
          </w:rPr>
          <w:t>Tabela 44 Liczba podmiotów gospodarki narodowej wpisanych do rejestru REGON w latach 2015-2020 na terenie Gminy Słupia Konecka</w:t>
        </w:r>
        <w:r w:rsidR="00DA2C2E">
          <w:rPr>
            <w:noProof/>
            <w:webHidden/>
          </w:rPr>
          <w:tab/>
        </w:r>
        <w:r w:rsidR="00DA2C2E">
          <w:rPr>
            <w:noProof/>
            <w:webHidden/>
          </w:rPr>
          <w:fldChar w:fldCharType="begin"/>
        </w:r>
        <w:r w:rsidR="00DA2C2E">
          <w:rPr>
            <w:noProof/>
            <w:webHidden/>
          </w:rPr>
          <w:instrText xml:space="preserve"> PAGEREF _Toc81370879 \h </w:instrText>
        </w:r>
        <w:r w:rsidR="00DA2C2E">
          <w:rPr>
            <w:noProof/>
            <w:webHidden/>
          </w:rPr>
        </w:r>
        <w:r w:rsidR="00DA2C2E">
          <w:rPr>
            <w:noProof/>
            <w:webHidden/>
          </w:rPr>
          <w:fldChar w:fldCharType="separate"/>
        </w:r>
        <w:r w:rsidR="00F50CF4">
          <w:rPr>
            <w:noProof/>
            <w:webHidden/>
          </w:rPr>
          <w:t>50</w:t>
        </w:r>
        <w:r w:rsidR="00DA2C2E">
          <w:rPr>
            <w:noProof/>
            <w:webHidden/>
          </w:rPr>
          <w:fldChar w:fldCharType="end"/>
        </w:r>
      </w:hyperlink>
    </w:p>
    <w:p w14:paraId="2C975DC6" w14:textId="3CE6DF5A" w:rsidR="00DA2C2E" w:rsidRDefault="003569D0" w:rsidP="00DA2C2E">
      <w:pPr>
        <w:pStyle w:val="Spisilustracji"/>
        <w:tabs>
          <w:tab w:val="right" w:leader="dot" w:pos="9062"/>
        </w:tabs>
        <w:jc w:val="both"/>
        <w:rPr>
          <w:rFonts w:eastAsiaTheme="minorEastAsia"/>
          <w:noProof/>
          <w:lang w:eastAsia="pl-PL"/>
        </w:rPr>
      </w:pPr>
      <w:hyperlink w:anchor="_Toc81370880" w:history="1">
        <w:r w:rsidR="00DA2C2E" w:rsidRPr="000D558B">
          <w:rPr>
            <w:rStyle w:val="Hipercze"/>
            <w:rFonts w:cstheme="minorHAnsi"/>
            <w:noProof/>
          </w:rPr>
          <w:t>Tabela 45 Liczba nowo rejestrowanych podmiotów i wyrejestrowywanych w latach 2015-2020  w Gminie Słupia Konecka</w:t>
        </w:r>
        <w:r w:rsidR="00DA2C2E">
          <w:rPr>
            <w:noProof/>
            <w:webHidden/>
          </w:rPr>
          <w:tab/>
        </w:r>
        <w:r w:rsidR="00DA2C2E">
          <w:rPr>
            <w:noProof/>
            <w:webHidden/>
          </w:rPr>
          <w:fldChar w:fldCharType="begin"/>
        </w:r>
        <w:r w:rsidR="00DA2C2E">
          <w:rPr>
            <w:noProof/>
            <w:webHidden/>
          </w:rPr>
          <w:instrText xml:space="preserve"> PAGEREF _Toc81370880 \h </w:instrText>
        </w:r>
        <w:r w:rsidR="00DA2C2E">
          <w:rPr>
            <w:noProof/>
            <w:webHidden/>
          </w:rPr>
        </w:r>
        <w:r w:rsidR="00DA2C2E">
          <w:rPr>
            <w:noProof/>
            <w:webHidden/>
          </w:rPr>
          <w:fldChar w:fldCharType="separate"/>
        </w:r>
        <w:r w:rsidR="00F50CF4">
          <w:rPr>
            <w:noProof/>
            <w:webHidden/>
          </w:rPr>
          <w:t>50</w:t>
        </w:r>
        <w:r w:rsidR="00DA2C2E">
          <w:rPr>
            <w:noProof/>
            <w:webHidden/>
          </w:rPr>
          <w:fldChar w:fldCharType="end"/>
        </w:r>
      </w:hyperlink>
    </w:p>
    <w:p w14:paraId="45F54268" w14:textId="06CAB64A" w:rsidR="00DA2C2E" w:rsidRDefault="003569D0" w:rsidP="00DA2C2E">
      <w:pPr>
        <w:pStyle w:val="Spisilustracji"/>
        <w:tabs>
          <w:tab w:val="right" w:leader="dot" w:pos="9062"/>
        </w:tabs>
        <w:jc w:val="both"/>
        <w:rPr>
          <w:rFonts w:eastAsiaTheme="minorEastAsia"/>
          <w:noProof/>
          <w:lang w:eastAsia="pl-PL"/>
        </w:rPr>
      </w:pPr>
      <w:hyperlink w:anchor="_Toc81370881" w:history="1">
        <w:r w:rsidR="00DA2C2E" w:rsidRPr="000D558B">
          <w:rPr>
            <w:rStyle w:val="Hipercze"/>
            <w:rFonts w:cstheme="minorHAnsi"/>
            <w:noProof/>
          </w:rPr>
          <w:t>Tabela 46 Rodzaje działalności gospodarczej na terenie Gminy Słupia Konecka w latach 2015-2020</w:t>
        </w:r>
        <w:r w:rsidR="00DA2C2E">
          <w:rPr>
            <w:noProof/>
            <w:webHidden/>
          </w:rPr>
          <w:tab/>
        </w:r>
        <w:r w:rsidR="00DA2C2E">
          <w:rPr>
            <w:noProof/>
            <w:webHidden/>
          </w:rPr>
          <w:fldChar w:fldCharType="begin"/>
        </w:r>
        <w:r w:rsidR="00DA2C2E">
          <w:rPr>
            <w:noProof/>
            <w:webHidden/>
          </w:rPr>
          <w:instrText xml:space="preserve"> PAGEREF _Toc81370881 \h </w:instrText>
        </w:r>
        <w:r w:rsidR="00DA2C2E">
          <w:rPr>
            <w:noProof/>
            <w:webHidden/>
          </w:rPr>
        </w:r>
        <w:r w:rsidR="00DA2C2E">
          <w:rPr>
            <w:noProof/>
            <w:webHidden/>
          </w:rPr>
          <w:fldChar w:fldCharType="separate"/>
        </w:r>
        <w:r w:rsidR="00F50CF4">
          <w:rPr>
            <w:noProof/>
            <w:webHidden/>
          </w:rPr>
          <w:t>51</w:t>
        </w:r>
        <w:r w:rsidR="00DA2C2E">
          <w:rPr>
            <w:noProof/>
            <w:webHidden/>
          </w:rPr>
          <w:fldChar w:fldCharType="end"/>
        </w:r>
      </w:hyperlink>
    </w:p>
    <w:p w14:paraId="6D016293" w14:textId="09F345D7" w:rsidR="00DA2C2E" w:rsidRDefault="003569D0" w:rsidP="00DA2C2E">
      <w:pPr>
        <w:pStyle w:val="Spisilustracji"/>
        <w:tabs>
          <w:tab w:val="right" w:leader="dot" w:pos="9062"/>
        </w:tabs>
        <w:jc w:val="both"/>
        <w:rPr>
          <w:rFonts w:eastAsiaTheme="minorEastAsia"/>
          <w:noProof/>
          <w:lang w:eastAsia="pl-PL"/>
        </w:rPr>
      </w:pPr>
      <w:hyperlink w:anchor="_Toc81370882" w:history="1">
        <w:r w:rsidR="00DA2C2E" w:rsidRPr="000D558B">
          <w:rPr>
            <w:rStyle w:val="Hipercze"/>
            <w:rFonts w:cstheme="minorHAnsi"/>
            <w:noProof/>
          </w:rPr>
          <w:t>Tabela 47 Pracujący w gminie Słupia Konecka w latach 2015-2019</w:t>
        </w:r>
        <w:r w:rsidR="00DA2C2E">
          <w:rPr>
            <w:noProof/>
            <w:webHidden/>
          </w:rPr>
          <w:tab/>
        </w:r>
        <w:r w:rsidR="00DA2C2E">
          <w:rPr>
            <w:noProof/>
            <w:webHidden/>
          </w:rPr>
          <w:fldChar w:fldCharType="begin"/>
        </w:r>
        <w:r w:rsidR="00DA2C2E">
          <w:rPr>
            <w:noProof/>
            <w:webHidden/>
          </w:rPr>
          <w:instrText xml:space="preserve"> PAGEREF _Toc81370882 \h </w:instrText>
        </w:r>
        <w:r w:rsidR="00DA2C2E">
          <w:rPr>
            <w:noProof/>
            <w:webHidden/>
          </w:rPr>
        </w:r>
        <w:r w:rsidR="00DA2C2E">
          <w:rPr>
            <w:noProof/>
            <w:webHidden/>
          </w:rPr>
          <w:fldChar w:fldCharType="separate"/>
        </w:r>
        <w:r w:rsidR="00F50CF4">
          <w:rPr>
            <w:noProof/>
            <w:webHidden/>
          </w:rPr>
          <w:t>51</w:t>
        </w:r>
        <w:r w:rsidR="00DA2C2E">
          <w:rPr>
            <w:noProof/>
            <w:webHidden/>
          </w:rPr>
          <w:fldChar w:fldCharType="end"/>
        </w:r>
      </w:hyperlink>
    </w:p>
    <w:p w14:paraId="692F9697" w14:textId="4D26D58D" w:rsidR="00DA2C2E" w:rsidRDefault="003569D0" w:rsidP="00DA2C2E">
      <w:pPr>
        <w:pStyle w:val="Spisilustracji"/>
        <w:tabs>
          <w:tab w:val="right" w:leader="dot" w:pos="9062"/>
        </w:tabs>
        <w:jc w:val="both"/>
        <w:rPr>
          <w:rFonts w:eastAsiaTheme="minorEastAsia"/>
          <w:noProof/>
          <w:lang w:eastAsia="pl-PL"/>
        </w:rPr>
      </w:pPr>
      <w:hyperlink w:anchor="_Toc81370883" w:history="1">
        <w:r w:rsidR="00DA2C2E" w:rsidRPr="000D558B">
          <w:rPr>
            <w:rStyle w:val="Hipercze"/>
            <w:rFonts w:cstheme="minorHAnsi"/>
            <w:noProof/>
          </w:rPr>
          <w:t>Tabela 48 Liczba osób bezrobotnych z terenu Gminy Słupia Konecka w latach 2015-2020</w:t>
        </w:r>
        <w:r w:rsidR="00DA2C2E">
          <w:rPr>
            <w:noProof/>
            <w:webHidden/>
          </w:rPr>
          <w:tab/>
        </w:r>
        <w:r w:rsidR="00DA2C2E">
          <w:rPr>
            <w:noProof/>
            <w:webHidden/>
          </w:rPr>
          <w:fldChar w:fldCharType="begin"/>
        </w:r>
        <w:r w:rsidR="00DA2C2E">
          <w:rPr>
            <w:noProof/>
            <w:webHidden/>
          </w:rPr>
          <w:instrText xml:space="preserve"> PAGEREF _Toc81370883 \h </w:instrText>
        </w:r>
        <w:r w:rsidR="00DA2C2E">
          <w:rPr>
            <w:noProof/>
            <w:webHidden/>
          </w:rPr>
        </w:r>
        <w:r w:rsidR="00DA2C2E">
          <w:rPr>
            <w:noProof/>
            <w:webHidden/>
          </w:rPr>
          <w:fldChar w:fldCharType="separate"/>
        </w:r>
        <w:r w:rsidR="00F50CF4">
          <w:rPr>
            <w:noProof/>
            <w:webHidden/>
          </w:rPr>
          <w:t>52</w:t>
        </w:r>
        <w:r w:rsidR="00DA2C2E">
          <w:rPr>
            <w:noProof/>
            <w:webHidden/>
          </w:rPr>
          <w:fldChar w:fldCharType="end"/>
        </w:r>
      </w:hyperlink>
    </w:p>
    <w:p w14:paraId="61B0FBFD" w14:textId="55D659D3" w:rsidR="00DA2C2E" w:rsidRDefault="003569D0" w:rsidP="00DA2C2E">
      <w:pPr>
        <w:pStyle w:val="Spisilustracji"/>
        <w:tabs>
          <w:tab w:val="right" w:leader="dot" w:pos="9062"/>
        </w:tabs>
        <w:jc w:val="both"/>
        <w:rPr>
          <w:rFonts w:eastAsiaTheme="minorEastAsia"/>
          <w:noProof/>
          <w:lang w:eastAsia="pl-PL"/>
        </w:rPr>
      </w:pPr>
      <w:hyperlink w:anchor="_Toc81370884" w:history="1">
        <w:r w:rsidR="00DA2C2E" w:rsidRPr="000D558B">
          <w:rPr>
            <w:rStyle w:val="Hipercze"/>
            <w:noProof/>
          </w:rPr>
          <w:t>Tabela 49 Liczba podmiotów gospodarki narodowej wpisanych do rejestru REGON w latach 2015-2020</w:t>
        </w:r>
        <w:r w:rsidR="00DA2C2E">
          <w:rPr>
            <w:noProof/>
            <w:webHidden/>
          </w:rPr>
          <w:tab/>
        </w:r>
        <w:r w:rsidR="00DA2C2E">
          <w:rPr>
            <w:noProof/>
            <w:webHidden/>
          </w:rPr>
          <w:fldChar w:fldCharType="begin"/>
        </w:r>
        <w:r w:rsidR="00DA2C2E">
          <w:rPr>
            <w:noProof/>
            <w:webHidden/>
          </w:rPr>
          <w:instrText xml:space="preserve"> PAGEREF _Toc81370884 \h </w:instrText>
        </w:r>
        <w:r w:rsidR="00DA2C2E">
          <w:rPr>
            <w:noProof/>
            <w:webHidden/>
          </w:rPr>
        </w:r>
        <w:r w:rsidR="00DA2C2E">
          <w:rPr>
            <w:noProof/>
            <w:webHidden/>
          </w:rPr>
          <w:fldChar w:fldCharType="separate"/>
        </w:r>
        <w:r w:rsidR="00F50CF4">
          <w:rPr>
            <w:noProof/>
            <w:webHidden/>
          </w:rPr>
          <w:t>52</w:t>
        </w:r>
        <w:r w:rsidR="00DA2C2E">
          <w:rPr>
            <w:noProof/>
            <w:webHidden/>
          </w:rPr>
          <w:fldChar w:fldCharType="end"/>
        </w:r>
      </w:hyperlink>
    </w:p>
    <w:p w14:paraId="5DC010A5" w14:textId="05F91BB6" w:rsidR="00DA2C2E" w:rsidRDefault="003569D0" w:rsidP="00DA2C2E">
      <w:pPr>
        <w:pStyle w:val="Spisilustracji"/>
        <w:tabs>
          <w:tab w:val="right" w:leader="dot" w:pos="9062"/>
        </w:tabs>
        <w:jc w:val="both"/>
        <w:rPr>
          <w:rFonts w:eastAsiaTheme="minorEastAsia"/>
          <w:noProof/>
          <w:lang w:eastAsia="pl-PL"/>
        </w:rPr>
      </w:pPr>
      <w:hyperlink w:anchor="_Toc81370885" w:history="1">
        <w:r w:rsidR="00DA2C2E" w:rsidRPr="000D558B">
          <w:rPr>
            <w:rStyle w:val="Hipercze"/>
            <w:noProof/>
          </w:rPr>
          <w:t>Tabela 50 Stopa bezrobocia w latach 2015-2019</w:t>
        </w:r>
        <w:r w:rsidR="00DA2C2E">
          <w:rPr>
            <w:noProof/>
            <w:webHidden/>
          </w:rPr>
          <w:tab/>
        </w:r>
        <w:r w:rsidR="00DA2C2E">
          <w:rPr>
            <w:noProof/>
            <w:webHidden/>
          </w:rPr>
          <w:fldChar w:fldCharType="begin"/>
        </w:r>
        <w:r w:rsidR="00DA2C2E">
          <w:rPr>
            <w:noProof/>
            <w:webHidden/>
          </w:rPr>
          <w:instrText xml:space="preserve"> PAGEREF _Toc81370885 \h </w:instrText>
        </w:r>
        <w:r w:rsidR="00DA2C2E">
          <w:rPr>
            <w:noProof/>
            <w:webHidden/>
          </w:rPr>
        </w:r>
        <w:r w:rsidR="00DA2C2E">
          <w:rPr>
            <w:noProof/>
            <w:webHidden/>
          </w:rPr>
          <w:fldChar w:fldCharType="separate"/>
        </w:r>
        <w:r w:rsidR="00F50CF4">
          <w:rPr>
            <w:noProof/>
            <w:webHidden/>
          </w:rPr>
          <w:t>52</w:t>
        </w:r>
        <w:r w:rsidR="00DA2C2E">
          <w:rPr>
            <w:noProof/>
            <w:webHidden/>
          </w:rPr>
          <w:fldChar w:fldCharType="end"/>
        </w:r>
      </w:hyperlink>
    </w:p>
    <w:p w14:paraId="2C4B6DD3" w14:textId="79C3E3B1" w:rsidR="00DA2C2E" w:rsidRDefault="003569D0" w:rsidP="00DA2C2E">
      <w:pPr>
        <w:pStyle w:val="Spisilustracji"/>
        <w:tabs>
          <w:tab w:val="right" w:leader="dot" w:pos="9062"/>
        </w:tabs>
        <w:jc w:val="both"/>
        <w:rPr>
          <w:rFonts w:eastAsiaTheme="minorEastAsia"/>
          <w:noProof/>
          <w:lang w:eastAsia="pl-PL"/>
        </w:rPr>
      </w:pPr>
      <w:hyperlink w:anchor="_Toc81370886" w:history="1">
        <w:r w:rsidR="00DA2C2E" w:rsidRPr="000D558B">
          <w:rPr>
            <w:rStyle w:val="Hipercze"/>
            <w:rFonts w:cstheme="minorHAnsi"/>
            <w:noProof/>
          </w:rPr>
          <w:t>Tabela 51 Kluby sportowe funkcjonujące na terenie Gminy Krasocin</w:t>
        </w:r>
        <w:r w:rsidR="00DA2C2E">
          <w:rPr>
            <w:noProof/>
            <w:webHidden/>
          </w:rPr>
          <w:tab/>
        </w:r>
        <w:r w:rsidR="00DA2C2E">
          <w:rPr>
            <w:noProof/>
            <w:webHidden/>
          </w:rPr>
          <w:fldChar w:fldCharType="begin"/>
        </w:r>
        <w:r w:rsidR="00DA2C2E">
          <w:rPr>
            <w:noProof/>
            <w:webHidden/>
          </w:rPr>
          <w:instrText xml:space="preserve"> PAGEREF _Toc81370886 \h </w:instrText>
        </w:r>
        <w:r w:rsidR="00DA2C2E">
          <w:rPr>
            <w:noProof/>
            <w:webHidden/>
          </w:rPr>
        </w:r>
        <w:r w:rsidR="00DA2C2E">
          <w:rPr>
            <w:noProof/>
            <w:webHidden/>
          </w:rPr>
          <w:fldChar w:fldCharType="separate"/>
        </w:r>
        <w:r w:rsidR="00F50CF4">
          <w:rPr>
            <w:noProof/>
            <w:webHidden/>
          </w:rPr>
          <w:t>53</w:t>
        </w:r>
        <w:r w:rsidR="00DA2C2E">
          <w:rPr>
            <w:noProof/>
            <w:webHidden/>
          </w:rPr>
          <w:fldChar w:fldCharType="end"/>
        </w:r>
      </w:hyperlink>
    </w:p>
    <w:p w14:paraId="64C0EFFF" w14:textId="372D4478" w:rsidR="00DA2C2E" w:rsidRDefault="003569D0" w:rsidP="00DA2C2E">
      <w:pPr>
        <w:pStyle w:val="Spisilustracji"/>
        <w:tabs>
          <w:tab w:val="right" w:leader="dot" w:pos="9062"/>
        </w:tabs>
        <w:jc w:val="both"/>
        <w:rPr>
          <w:rFonts w:eastAsiaTheme="minorEastAsia"/>
          <w:noProof/>
          <w:lang w:eastAsia="pl-PL"/>
        </w:rPr>
      </w:pPr>
      <w:hyperlink w:anchor="_Toc81370887" w:history="1">
        <w:r w:rsidR="00DA2C2E" w:rsidRPr="000D558B">
          <w:rPr>
            <w:rStyle w:val="Hipercze"/>
            <w:noProof/>
          </w:rPr>
          <w:t xml:space="preserve">Tabela 52 </w:t>
        </w:r>
        <w:r w:rsidR="00DA2C2E" w:rsidRPr="000D558B">
          <w:rPr>
            <w:rStyle w:val="Hipercze"/>
            <w:rFonts w:cstheme="minorHAnsi"/>
            <w:noProof/>
          </w:rPr>
          <w:t>Wykaz boisk szkolnych</w:t>
        </w:r>
        <w:r w:rsidR="00DA2C2E">
          <w:rPr>
            <w:noProof/>
            <w:webHidden/>
          </w:rPr>
          <w:tab/>
        </w:r>
        <w:r w:rsidR="00DA2C2E">
          <w:rPr>
            <w:noProof/>
            <w:webHidden/>
          </w:rPr>
          <w:fldChar w:fldCharType="begin"/>
        </w:r>
        <w:r w:rsidR="00DA2C2E">
          <w:rPr>
            <w:noProof/>
            <w:webHidden/>
          </w:rPr>
          <w:instrText xml:space="preserve"> PAGEREF _Toc81370887 \h </w:instrText>
        </w:r>
        <w:r w:rsidR="00DA2C2E">
          <w:rPr>
            <w:noProof/>
            <w:webHidden/>
          </w:rPr>
        </w:r>
        <w:r w:rsidR="00DA2C2E">
          <w:rPr>
            <w:noProof/>
            <w:webHidden/>
          </w:rPr>
          <w:fldChar w:fldCharType="separate"/>
        </w:r>
        <w:r w:rsidR="00F50CF4">
          <w:rPr>
            <w:noProof/>
            <w:webHidden/>
          </w:rPr>
          <w:t>54</w:t>
        </w:r>
        <w:r w:rsidR="00DA2C2E">
          <w:rPr>
            <w:noProof/>
            <w:webHidden/>
          </w:rPr>
          <w:fldChar w:fldCharType="end"/>
        </w:r>
      </w:hyperlink>
    </w:p>
    <w:p w14:paraId="58C3FA41" w14:textId="03A92CB3" w:rsidR="00DA2C2E" w:rsidRDefault="003569D0" w:rsidP="00DA2C2E">
      <w:pPr>
        <w:pStyle w:val="Spisilustracji"/>
        <w:tabs>
          <w:tab w:val="right" w:leader="dot" w:pos="9062"/>
        </w:tabs>
        <w:jc w:val="both"/>
        <w:rPr>
          <w:rFonts w:eastAsiaTheme="minorEastAsia"/>
          <w:noProof/>
          <w:lang w:eastAsia="pl-PL"/>
        </w:rPr>
      </w:pPr>
      <w:hyperlink w:anchor="_Toc81370888" w:history="1">
        <w:r w:rsidR="00DA2C2E" w:rsidRPr="000D558B">
          <w:rPr>
            <w:rStyle w:val="Hipercze"/>
            <w:rFonts w:cstheme="minorHAnsi"/>
            <w:noProof/>
          </w:rPr>
          <w:t xml:space="preserve">Tabela 53 </w:t>
        </w:r>
        <w:r w:rsidR="00DA2C2E" w:rsidRPr="000D558B">
          <w:rPr>
            <w:rStyle w:val="Hipercze"/>
            <w:rFonts w:eastAsia="Calibri" w:cstheme="minorHAnsi"/>
            <w:noProof/>
          </w:rPr>
          <w:t>Pomniki przyrody znajdujące się na obszarze gminy Łopuszno</w:t>
        </w:r>
        <w:r w:rsidR="00DA2C2E">
          <w:rPr>
            <w:noProof/>
            <w:webHidden/>
          </w:rPr>
          <w:tab/>
        </w:r>
        <w:r w:rsidR="00DA2C2E">
          <w:rPr>
            <w:noProof/>
            <w:webHidden/>
          </w:rPr>
          <w:fldChar w:fldCharType="begin"/>
        </w:r>
        <w:r w:rsidR="00DA2C2E">
          <w:rPr>
            <w:noProof/>
            <w:webHidden/>
          </w:rPr>
          <w:instrText xml:space="preserve"> PAGEREF _Toc81370888 \h </w:instrText>
        </w:r>
        <w:r w:rsidR="00DA2C2E">
          <w:rPr>
            <w:noProof/>
            <w:webHidden/>
          </w:rPr>
        </w:r>
        <w:r w:rsidR="00DA2C2E">
          <w:rPr>
            <w:noProof/>
            <w:webHidden/>
          </w:rPr>
          <w:fldChar w:fldCharType="separate"/>
        </w:r>
        <w:r w:rsidR="00F50CF4">
          <w:rPr>
            <w:noProof/>
            <w:webHidden/>
          </w:rPr>
          <w:t>64</w:t>
        </w:r>
        <w:r w:rsidR="00DA2C2E">
          <w:rPr>
            <w:noProof/>
            <w:webHidden/>
          </w:rPr>
          <w:fldChar w:fldCharType="end"/>
        </w:r>
      </w:hyperlink>
    </w:p>
    <w:p w14:paraId="716469AD" w14:textId="1FD6DFCA" w:rsidR="00DA2C2E" w:rsidRDefault="003569D0" w:rsidP="00DA2C2E">
      <w:pPr>
        <w:pStyle w:val="Spisilustracji"/>
        <w:tabs>
          <w:tab w:val="right" w:leader="dot" w:pos="9062"/>
        </w:tabs>
        <w:jc w:val="both"/>
        <w:rPr>
          <w:rFonts w:eastAsiaTheme="minorEastAsia"/>
          <w:noProof/>
          <w:lang w:eastAsia="pl-PL"/>
        </w:rPr>
      </w:pPr>
      <w:hyperlink w:anchor="_Toc81370889" w:history="1">
        <w:r w:rsidR="00DA2C2E" w:rsidRPr="000D558B">
          <w:rPr>
            <w:rStyle w:val="Hipercze"/>
            <w:rFonts w:cstheme="minorHAnsi"/>
            <w:noProof/>
          </w:rPr>
          <w:t>Tabela 54 Kryteria klasyfikacji stref ze względu na ochronę zdrowia ludzi w zakresie: SO2 , NO2 ,CO, C6H6, PM10, PM2,5, Pb, As, Cd, Ni, BaP, O3</w:t>
        </w:r>
        <w:r w:rsidR="00DA2C2E">
          <w:rPr>
            <w:noProof/>
            <w:webHidden/>
          </w:rPr>
          <w:tab/>
        </w:r>
        <w:r w:rsidR="00DA2C2E">
          <w:rPr>
            <w:noProof/>
            <w:webHidden/>
          </w:rPr>
          <w:fldChar w:fldCharType="begin"/>
        </w:r>
        <w:r w:rsidR="00DA2C2E">
          <w:rPr>
            <w:noProof/>
            <w:webHidden/>
          </w:rPr>
          <w:instrText xml:space="preserve"> PAGEREF _Toc81370889 \h </w:instrText>
        </w:r>
        <w:r w:rsidR="00DA2C2E">
          <w:rPr>
            <w:noProof/>
            <w:webHidden/>
          </w:rPr>
        </w:r>
        <w:r w:rsidR="00DA2C2E">
          <w:rPr>
            <w:noProof/>
            <w:webHidden/>
          </w:rPr>
          <w:fldChar w:fldCharType="separate"/>
        </w:r>
        <w:r w:rsidR="00F50CF4">
          <w:rPr>
            <w:noProof/>
            <w:webHidden/>
          </w:rPr>
          <w:t>71</w:t>
        </w:r>
        <w:r w:rsidR="00DA2C2E">
          <w:rPr>
            <w:noProof/>
            <w:webHidden/>
          </w:rPr>
          <w:fldChar w:fldCharType="end"/>
        </w:r>
      </w:hyperlink>
    </w:p>
    <w:p w14:paraId="3436F86D" w14:textId="22907C0E" w:rsidR="00DA2C2E" w:rsidRDefault="003569D0" w:rsidP="00DA2C2E">
      <w:pPr>
        <w:pStyle w:val="Spisilustracji"/>
        <w:tabs>
          <w:tab w:val="right" w:leader="dot" w:pos="9062"/>
        </w:tabs>
        <w:jc w:val="both"/>
        <w:rPr>
          <w:rFonts w:eastAsiaTheme="minorEastAsia"/>
          <w:noProof/>
          <w:lang w:eastAsia="pl-PL"/>
        </w:rPr>
      </w:pPr>
      <w:hyperlink w:anchor="_Toc81370890" w:history="1">
        <w:r w:rsidR="00DA2C2E" w:rsidRPr="000D558B">
          <w:rPr>
            <w:rStyle w:val="Hipercze"/>
            <w:noProof/>
          </w:rPr>
          <w:t xml:space="preserve">Tabela 55 </w:t>
        </w:r>
        <w:r w:rsidR="00DA2C2E" w:rsidRPr="000D558B">
          <w:rPr>
            <w:rStyle w:val="Hipercze"/>
            <w:rFonts w:eastAsia="Arimo" w:cstheme="minorHAnsi"/>
            <w:noProof/>
          </w:rPr>
          <w:t>Kryteria klasyfikacji stref ze względu na ochronę roślin w zakresie dwutlenku siarki SO2, tlenków azotu NOx i ozonu O3</w:t>
        </w:r>
        <w:r w:rsidR="00DA2C2E">
          <w:rPr>
            <w:noProof/>
            <w:webHidden/>
          </w:rPr>
          <w:tab/>
        </w:r>
        <w:r w:rsidR="00DA2C2E">
          <w:rPr>
            <w:noProof/>
            <w:webHidden/>
          </w:rPr>
          <w:fldChar w:fldCharType="begin"/>
        </w:r>
        <w:r w:rsidR="00DA2C2E">
          <w:rPr>
            <w:noProof/>
            <w:webHidden/>
          </w:rPr>
          <w:instrText xml:space="preserve"> PAGEREF _Toc81370890 \h </w:instrText>
        </w:r>
        <w:r w:rsidR="00DA2C2E">
          <w:rPr>
            <w:noProof/>
            <w:webHidden/>
          </w:rPr>
        </w:r>
        <w:r w:rsidR="00DA2C2E">
          <w:rPr>
            <w:noProof/>
            <w:webHidden/>
          </w:rPr>
          <w:fldChar w:fldCharType="separate"/>
        </w:r>
        <w:r w:rsidR="00F50CF4">
          <w:rPr>
            <w:noProof/>
            <w:webHidden/>
          </w:rPr>
          <w:t>72</w:t>
        </w:r>
        <w:r w:rsidR="00DA2C2E">
          <w:rPr>
            <w:noProof/>
            <w:webHidden/>
          </w:rPr>
          <w:fldChar w:fldCharType="end"/>
        </w:r>
      </w:hyperlink>
    </w:p>
    <w:p w14:paraId="3BE53AB3" w14:textId="4BB2D216" w:rsidR="00DA2C2E" w:rsidRDefault="003569D0" w:rsidP="00DA2C2E">
      <w:pPr>
        <w:pStyle w:val="Spisilustracji"/>
        <w:tabs>
          <w:tab w:val="right" w:leader="dot" w:pos="9062"/>
        </w:tabs>
        <w:jc w:val="both"/>
        <w:rPr>
          <w:rFonts w:eastAsiaTheme="minorEastAsia"/>
          <w:noProof/>
          <w:lang w:eastAsia="pl-PL"/>
        </w:rPr>
      </w:pPr>
      <w:hyperlink w:anchor="_Toc81370891" w:history="1">
        <w:r w:rsidR="00DA2C2E" w:rsidRPr="000D558B">
          <w:rPr>
            <w:rStyle w:val="Hipercze"/>
            <w:rFonts w:cstheme="minorHAnsi"/>
            <w:noProof/>
          </w:rPr>
          <w:t xml:space="preserve">Tabela 56 </w:t>
        </w:r>
        <w:r w:rsidR="00DA2C2E" w:rsidRPr="000D558B">
          <w:rPr>
            <w:rStyle w:val="Hipercze"/>
            <w:rFonts w:eastAsia="Arimo" w:cstheme="minorHAnsi"/>
            <w:noProof/>
          </w:rPr>
          <w:t>Zestawienie stref w województwie świętokrzyskim</w:t>
        </w:r>
        <w:r w:rsidR="00DA2C2E">
          <w:rPr>
            <w:noProof/>
            <w:webHidden/>
          </w:rPr>
          <w:tab/>
        </w:r>
        <w:r w:rsidR="00DA2C2E">
          <w:rPr>
            <w:noProof/>
            <w:webHidden/>
          </w:rPr>
          <w:fldChar w:fldCharType="begin"/>
        </w:r>
        <w:r w:rsidR="00DA2C2E">
          <w:rPr>
            <w:noProof/>
            <w:webHidden/>
          </w:rPr>
          <w:instrText xml:space="preserve"> PAGEREF _Toc81370891 \h </w:instrText>
        </w:r>
        <w:r w:rsidR="00DA2C2E">
          <w:rPr>
            <w:noProof/>
            <w:webHidden/>
          </w:rPr>
        </w:r>
        <w:r w:rsidR="00DA2C2E">
          <w:rPr>
            <w:noProof/>
            <w:webHidden/>
          </w:rPr>
          <w:fldChar w:fldCharType="separate"/>
        </w:r>
        <w:r w:rsidR="00F50CF4">
          <w:rPr>
            <w:noProof/>
            <w:webHidden/>
          </w:rPr>
          <w:t>73</w:t>
        </w:r>
        <w:r w:rsidR="00DA2C2E">
          <w:rPr>
            <w:noProof/>
            <w:webHidden/>
          </w:rPr>
          <w:fldChar w:fldCharType="end"/>
        </w:r>
      </w:hyperlink>
    </w:p>
    <w:p w14:paraId="6409BB58" w14:textId="249F5F8F" w:rsidR="00DA2C2E" w:rsidRDefault="003569D0" w:rsidP="00DA2C2E">
      <w:pPr>
        <w:pStyle w:val="Spisilustracji"/>
        <w:tabs>
          <w:tab w:val="right" w:leader="dot" w:pos="9062"/>
        </w:tabs>
        <w:jc w:val="both"/>
        <w:rPr>
          <w:rFonts w:eastAsiaTheme="minorEastAsia"/>
          <w:noProof/>
          <w:lang w:eastAsia="pl-PL"/>
        </w:rPr>
      </w:pPr>
      <w:hyperlink w:anchor="_Toc81370892" w:history="1">
        <w:r w:rsidR="00DA2C2E" w:rsidRPr="000D558B">
          <w:rPr>
            <w:rStyle w:val="Hipercze"/>
            <w:rFonts w:cstheme="minorHAnsi"/>
            <w:noProof/>
          </w:rPr>
          <w:t xml:space="preserve">Tabela 57 </w:t>
        </w:r>
        <w:r w:rsidR="00DA2C2E" w:rsidRPr="000D558B">
          <w:rPr>
            <w:rStyle w:val="Hipercze"/>
            <w:rFonts w:eastAsia="Arimo" w:cstheme="minorHAnsi"/>
            <w:noProof/>
          </w:rPr>
          <w:t>Klasy stref dla poszczególnych zanieczyszczeń, uzyskane w ocenie rocznej dokonanej z uwzględnieniem kryteriów ustanowionych w celu ochrony zdrowia ludzi – klasyfikacja podstawowa (klasy: A, C).</w:t>
        </w:r>
        <w:r w:rsidR="00DA2C2E">
          <w:rPr>
            <w:noProof/>
            <w:webHidden/>
          </w:rPr>
          <w:tab/>
        </w:r>
        <w:r w:rsidR="00DA2C2E">
          <w:rPr>
            <w:noProof/>
            <w:webHidden/>
          </w:rPr>
          <w:fldChar w:fldCharType="begin"/>
        </w:r>
        <w:r w:rsidR="00DA2C2E">
          <w:rPr>
            <w:noProof/>
            <w:webHidden/>
          </w:rPr>
          <w:instrText xml:space="preserve"> PAGEREF _Toc81370892 \h </w:instrText>
        </w:r>
        <w:r w:rsidR="00DA2C2E">
          <w:rPr>
            <w:noProof/>
            <w:webHidden/>
          </w:rPr>
        </w:r>
        <w:r w:rsidR="00DA2C2E">
          <w:rPr>
            <w:noProof/>
            <w:webHidden/>
          </w:rPr>
          <w:fldChar w:fldCharType="separate"/>
        </w:r>
        <w:r w:rsidR="00F50CF4">
          <w:rPr>
            <w:noProof/>
            <w:webHidden/>
          </w:rPr>
          <w:t>73</w:t>
        </w:r>
        <w:r w:rsidR="00DA2C2E">
          <w:rPr>
            <w:noProof/>
            <w:webHidden/>
          </w:rPr>
          <w:fldChar w:fldCharType="end"/>
        </w:r>
      </w:hyperlink>
    </w:p>
    <w:p w14:paraId="64650266" w14:textId="7553757F" w:rsidR="00DA2C2E" w:rsidRDefault="003569D0" w:rsidP="00DA2C2E">
      <w:pPr>
        <w:pStyle w:val="Spisilustracji"/>
        <w:tabs>
          <w:tab w:val="right" w:leader="dot" w:pos="9062"/>
        </w:tabs>
        <w:jc w:val="both"/>
        <w:rPr>
          <w:rFonts w:eastAsiaTheme="minorEastAsia"/>
          <w:noProof/>
          <w:lang w:eastAsia="pl-PL"/>
        </w:rPr>
      </w:pPr>
      <w:hyperlink w:anchor="_Toc81370893" w:history="1">
        <w:r w:rsidR="00DA2C2E" w:rsidRPr="000D558B">
          <w:rPr>
            <w:rStyle w:val="Hipercze"/>
            <w:rFonts w:cstheme="minorHAnsi"/>
            <w:noProof/>
          </w:rPr>
          <w:t>Tabela 58 Klasy stref dla poszczególnych zanieczyszczeń, uzyskane w ocenie rocznej dokonanej z uwzględnieniem kryteriów ustanowionych w celu ochrony roślin-klasyfikacja podstawowa (klasy: A,C)</w:t>
        </w:r>
        <w:r w:rsidR="00DA2C2E">
          <w:rPr>
            <w:noProof/>
            <w:webHidden/>
          </w:rPr>
          <w:tab/>
        </w:r>
        <w:r w:rsidR="00DA2C2E">
          <w:rPr>
            <w:noProof/>
            <w:webHidden/>
          </w:rPr>
          <w:fldChar w:fldCharType="begin"/>
        </w:r>
        <w:r w:rsidR="00DA2C2E">
          <w:rPr>
            <w:noProof/>
            <w:webHidden/>
          </w:rPr>
          <w:instrText xml:space="preserve"> PAGEREF _Toc81370893 \h </w:instrText>
        </w:r>
        <w:r w:rsidR="00DA2C2E">
          <w:rPr>
            <w:noProof/>
            <w:webHidden/>
          </w:rPr>
        </w:r>
        <w:r w:rsidR="00DA2C2E">
          <w:rPr>
            <w:noProof/>
            <w:webHidden/>
          </w:rPr>
          <w:fldChar w:fldCharType="separate"/>
        </w:r>
        <w:r w:rsidR="00F50CF4">
          <w:rPr>
            <w:noProof/>
            <w:webHidden/>
          </w:rPr>
          <w:t>74</w:t>
        </w:r>
        <w:r w:rsidR="00DA2C2E">
          <w:rPr>
            <w:noProof/>
            <w:webHidden/>
          </w:rPr>
          <w:fldChar w:fldCharType="end"/>
        </w:r>
      </w:hyperlink>
    </w:p>
    <w:p w14:paraId="1219DE52" w14:textId="5AD09605" w:rsidR="00DA2C2E" w:rsidRDefault="003569D0" w:rsidP="00DA2C2E">
      <w:pPr>
        <w:pStyle w:val="Spisilustracji"/>
        <w:tabs>
          <w:tab w:val="right" w:leader="dot" w:pos="9062"/>
        </w:tabs>
        <w:jc w:val="both"/>
        <w:rPr>
          <w:rFonts w:eastAsiaTheme="minorEastAsia"/>
          <w:noProof/>
          <w:lang w:eastAsia="pl-PL"/>
        </w:rPr>
      </w:pPr>
      <w:hyperlink w:anchor="_Toc81370894" w:history="1">
        <w:r w:rsidR="00DA2C2E" w:rsidRPr="000D558B">
          <w:rPr>
            <w:rStyle w:val="Hipercze"/>
            <w:rFonts w:cstheme="minorHAnsi"/>
            <w:noProof/>
          </w:rPr>
          <w:t>Tabela 59 Zestawienie informacji dotyczących obszarów przekroczeń dla poszczególnych zanieczyszczeń w roku 2019 w województwie świętokrzyskim, z uwzględnieniem kryterium określonego w celu ochrony roślin</w:t>
        </w:r>
        <w:r w:rsidR="00DA2C2E">
          <w:rPr>
            <w:noProof/>
            <w:webHidden/>
          </w:rPr>
          <w:tab/>
        </w:r>
        <w:r w:rsidR="00DA2C2E">
          <w:rPr>
            <w:noProof/>
            <w:webHidden/>
          </w:rPr>
          <w:fldChar w:fldCharType="begin"/>
        </w:r>
        <w:r w:rsidR="00DA2C2E">
          <w:rPr>
            <w:noProof/>
            <w:webHidden/>
          </w:rPr>
          <w:instrText xml:space="preserve"> PAGEREF _Toc81370894 \h </w:instrText>
        </w:r>
        <w:r w:rsidR="00DA2C2E">
          <w:rPr>
            <w:noProof/>
            <w:webHidden/>
          </w:rPr>
        </w:r>
        <w:r w:rsidR="00DA2C2E">
          <w:rPr>
            <w:noProof/>
            <w:webHidden/>
          </w:rPr>
          <w:fldChar w:fldCharType="separate"/>
        </w:r>
        <w:r w:rsidR="00F50CF4">
          <w:rPr>
            <w:noProof/>
            <w:webHidden/>
          </w:rPr>
          <w:t>74</w:t>
        </w:r>
        <w:r w:rsidR="00DA2C2E">
          <w:rPr>
            <w:noProof/>
            <w:webHidden/>
          </w:rPr>
          <w:fldChar w:fldCharType="end"/>
        </w:r>
      </w:hyperlink>
    </w:p>
    <w:p w14:paraId="0572AC69" w14:textId="1483C852" w:rsidR="00DA2C2E" w:rsidRDefault="003569D0" w:rsidP="00DA2C2E">
      <w:pPr>
        <w:pStyle w:val="Spisilustracji"/>
        <w:tabs>
          <w:tab w:val="right" w:leader="dot" w:pos="9062"/>
        </w:tabs>
        <w:jc w:val="both"/>
        <w:rPr>
          <w:rFonts w:eastAsiaTheme="minorEastAsia"/>
          <w:noProof/>
          <w:lang w:eastAsia="pl-PL"/>
        </w:rPr>
      </w:pPr>
      <w:hyperlink w:anchor="_Toc81370895" w:history="1">
        <w:r w:rsidR="00DA2C2E" w:rsidRPr="000D558B">
          <w:rPr>
            <w:rStyle w:val="Hipercze"/>
            <w:rFonts w:cstheme="minorHAnsi"/>
            <w:noProof/>
          </w:rPr>
          <w:t>Tabela 60 Zestawienie informacji dotyczących obszarów przekroczeń dla poszczególnych zanieczyszczeń w roku 2019 w województwie świętokrzyskim, z uwzględnieniem kryterium określonego w celu ochrony zdrowia</w:t>
        </w:r>
        <w:r w:rsidR="00DA2C2E">
          <w:rPr>
            <w:noProof/>
            <w:webHidden/>
          </w:rPr>
          <w:tab/>
        </w:r>
        <w:r w:rsidR="00DA2C2E">
          <w:rPr>
            <w:noProof/>
            <w:webHidden/>
          </w:rPr>
          <w:fldChar w:fldCharType="begin"/>
        </w:r>
        <w:r w:rsidR="00DA2C2E">
          <w:rPr>
            <w:noProof/>
            <w:webHidden/>
          </w:rPr>
          <w:instrText xml:space="preserve"> PAGEREF _Toc81370895 \h </w:instrText>
        </w:r>
        <w:r w:rsidR="00DA2C2E">
          <w:rPr>
            <w:noProof/>
            <w:webHidden/>
          </w:rPr>
        </w:r>
        <w:r w:rsidR="00DA2C2E">
          <w:rPr>
            <w:noProof/>
            <w:webHidden/>
          </w:rPr>
          <w:fldChar w:fldCharType="separate"/>
        </w:r>
        <w:r w:rsidR="00F50CF4">
          <w:rPr>
            <w:noProof/>
            <w:webHidden/>
          </w:rPr>
          <w:t>75</w:t>
        </w:r>
        <w:r w:rsidR="00DA2C2E">
          <w:rPr>
            <w:noProof/>
            <w:webHidden/>
          </w:rPr>
          <w:fldChar w:fldCharType="end"/>
        </w:r>
      </w:hyperlink>
    </w:p>
    <w:p w14:paraId="1B4CE99A" w14:textId="1B53C0E3" w:rsidR="00DA2C2E" w:rsidRDefault="003569D0" w:rsidP="00DA2C2E">
      <w:pPr>
        <w:pStyle w:val="Spisilustracji"/>
        <w:tabs>
          <w:tab w:val="right" w:leader="dot" w:pos="9062"/>
        </w:tabs>
        <w:jc w:val="both"/>
        <w:rPr>
          <w:rFonts w:eastAsiaTheme="minorEastAsia"/>
          <w:noProof/>
          <w:lang w:eastAsia="pl-PL"/>
        </w:rPr>
      </w:pPr>
      <w:hyperlink w:anchor="_Toc81370896" w:history="1">
        <w:r w:rsidR="00DA2C2E" w:rsidRPr="000D558B">
          <w:rPr>
            <w:rStyle w:val="Hipercze"/>
            <w:rFonts w:cstheme="minorHAnsi"/>
            <w:noProof/>
          </w:rPr>
          <w:t>Tabela 61 Infrastruktura drogowa na terenie gminy Krasocin</w:t>
        </w:r>
        <w:r w:rsidR="00DA2C2E">
          <w:rPr>
            <w:noProof/>
            <w:webHidden/>
          </w:rPr>
          <w:tab/>
        </w:r>
        <w:r w:rsidR="00DA2C2E">
          <w:rPr>
            <w:noProof/>
            <w:webHidden/>
          </w:rPr>
          <w:fldChar w:fldCharType="begin"/>
        </w:r>
        <w:r w:rsidR="00DA2C2E">
          <w:rPr>
            <w:noProof/>
            <w:webHidden/>
          </w:rPr>
          <w:instrText xml:space="preserve"> PAGEREF _Toc81370896 \h </w:instrText>
        </w:r>
        <w:r w:rsidR="00DA2C2E">
          <w:rPr>
            <w:noProof/>
            <w:webHidden/>
          </w:rPr>
        </w:r>
        <w:r w:rsidR="00DA2C2E">
          <w:rPr>
            <w:noProof/>
            <w:webHidden/>
          </w:rPr>
          <w:fldChar w:fldCharType="separate"/>
        </w:r>
        <w:r w:rsidR="00F50CF4">
          <w:rPr>
            <w:noProof/>
            <w:webHidden/>
          </w:rPr>
          <w:t>76</w:t>
        </w:r>
        <w:r w:rsidR="00DA2C2E">
          <w:rPr>
            <w:noProof/>
            <w:webHidden/>
          </w:rPr>
          <w:fldChar w:fldCharType="end"/>
        </w:r>
      </w:hyperlink>
    </w:p>
    <w:p w14:paraId="70AA67EC" w14:textId="42272D3E" w:rsidR="00DA2C2E" w:rsidRDefault="003569D0" w:rsidP="00DA2C2E">
      <w:pPr>
        <w:pStyle w:val="Spisilustracji"/>
        <w:tabs>
          <w:tab w:val="right" w:leader="dot" w:pos="9062"/>
        </w:tabs>
        <w:jc w:val="both"/>
        <w:rPr>
          <w:rFonts w:eastAsiaTheme="minorEastAsia"/>
          <w:noProof/>
          <w:lang w:eastAsia="pl-PL"/>
        </w:rPr>
      </w:pPr>
      <w:hyperlink w:anchor="_Toc81370897" w:history="1">
        <w:r w:rsidR="00DA2C2E" w:rsidRPr="000D558B">
          <w:rPr>
            <w:rStyle w:val="Hipercze"/>
            <w:rFonts w:cstheme="minorHAnsi"/>
            <w:noProof/>
          </w:rPr>
          <w:t>Tabela 62: Wskaźniki zwodociągowania Gminy Krasocin - stan na dzień 31.12.2020r.</w:t>
        </w:r>
        <w:r w:rsidR="00DA2C2E">
          <w:rPr>
            <w:noProof/>
            <w:webHidden/>
          </w:rPr>
          <w:tab/>
        </w:r>
        <w:r w:rsidR="00DA2C2E">
          <w:rPr>
            <w:noProof/>
            <w:webHidden/>
          </w:rPr>
          <w:fldChar w:fldCharType="begin"/>
        </w:r>
        <w:r w:rsidR="00DA2C2E">
          <w:rPr>
            <w:noProof/>
            <w:webHidden/>
          </w:rPr>
          <w:instrText xml:space="preserve"> PAGEREF _Toc81370897 \h </w:instrText>
        </w:r>
        <w:r w:rsidR="00DA2C2E">
          <w:rPr>
            <w:noProof/>
            <w:webHidden/>
          </w:rPr>
        </w:r>
        <w:r w:rsidR="00DA2C2E">
          <w:rPr>
            <w:noProof/>
            <w:webHidden/>
          </w:rPr>
          <w:fldChar w:fldCharType="separate"/>
        </w:r>
        <w:r w:rsidR="00F50CF4">
          <w:rPr>
            <w:noProof/>
            <w:webHidden/>
          </w:rPr>
          <w:t>76</w:t>
        </w:r>
        <w:r w:rsidR="00DA2C2E">
          <w:rPr>
            <w:noProof/>
            <w:webHidden/>
          </w:rPr>
          <w:fldChar w:fldCharType="end"/>
        </w:r>
      </w:hyperlink>
    </w:p>
    <w:p w14:paraId="5461C4AA" w14:textId="5FFB4B8D" w:rsidR="00DA2C2E" w:rsidRDefault="003569D0" w:rsidP="00DA2C2E">
      <w:pPr>
        <w:pStyle w:val="Spisilustracji"/>
        <w:tabs>
          <w:tab w:val="right" w:leader="dot" w:pos="9062"/>
        </w:tabs>
        <w:jc w:val="both"/>
        <w:rPr>
          <w:rFonts w:eastAsiaTheme="minorEastAsia"/>
          <w:noProof/>
          <w:lang w:eastAsia="pl-PL"/>
        </w:rPr>
      </w:pPr>
      <w:hyperlink w:anchor="_Toc81370898" w:history="1">
        <w:r w:rsidR="00DA2C2E" w:rsidRPr="000D558B">
          <w:rPr>
            <w:rStyle w:val="Hipercze"/>
            <w:rFonts w:cstheme="minorHAnsi"/>
            <w:noProof/>
          </w:rPr>
          <w:t>Tabela 63 Ujęcia wody w Gminie Krasocin</w:t>
        </w:r>
        <w:r w:rsidR="00DA2C2E">
          <w:rPr>
            <w:noProof/>
            <w:webHidden/>
          </w:rPr>
          <w:tab/>
        </w:r>
        <w:r w:rsidR="00DA2C2E">
          <w:rPr>
            <w:noProof/>
            <w:webHidden/>
          </w:rPr>
          <w:fldChar w:fldCharType="begin"/>
        </w:r>
        <w:r w:rsidR="00DA2C2E">
          <w:rPr>
            <w:noProof/>
            <w:webHidden/>
          </w:rPr>
          <w:instrText xml:space="preserve"> PAGEREF _Toc81370898 \h </w:instrText>
        </w:r>
        <w:r w:rsidR="00DA2C2E">
          <w:rPr>
            <w:noProof/>
            <w:webHidden/>
          </w:rPr>
        </w:r>
        <w:r w:rsidR="00DA2C2E">
          <w:rPr>
            <w:noProof/>
            <w:webHidden/>
          </w:rPr>
          <w:fldChar w:fldCharType="separate"/>
        </w:r>
        <w:r w:rsidR="00F50CF4">
          <w:rPr>
            <w:noProof/>
            <w:webHidden/>
          </w:rPr>
          <w:t>76</w:t>
        </w:r>
        <w:r w:rsidR="00DA2C2E">
          <w:rPr>
            <w:noProof/>
            <w:webHidden/>
          </w:rPr>
          <w:fldChar w:fldCharType="end"/>
        </w:r>
      </w:hyperlink>
    </w:p>
    <w:p w14:paraId="45C29861" w14:textId="133C7B8E" w:rsidR="00DA2C2E" w:rsidRDefault="003569D0" w:rsidP="00DA2C2E">
      <w:pPr>
        <w:pStyle w:val="Spisilustracji"/>
        <w:tabs>
          <w:tab w:val="right" w:leader="dot" w:pos="9062"/>
        </w:tabs>
        <w:jc w:val="both"/>
        <w:rPr>
          <w:rFonts w:eastAsiaTheme="minorEastAsia"/>
          <w:noProof/>
          <w:lang w:eastAsia="pl-PL"/>
        </w:rPr>
      </w:pPr>
      <w:hyperlink w:anchor="_Toc81370899" w:history="1">
        <w:r w:rsidR="00DA2C2E" w:rsidRPr="000D558B">
          <w:rPr>
            <w:rStyle w:val="Hipercze"/>
            <w:rFonts w:eastAsia="Times New Roman" w:cstheme="minorHAnsi"/>
            <w:iCs/>
            <w:noProof/>
            <w:lang w:eastAsia="pl-PL"/>
          </w:rPr>
          <w:t>Tabela 64: Kanalizacja sanitarna na terenie Gminy Krasocin</w:t>
        </w:r>
        <w:r w:rsidR="00DA2C2E">
          <w:rPr>
            <w:noProof/>
            <w:webHidden/>
          </w:rPr>
          <w:tab/>
        </w:r>
        <w:r w:rsidR="00DA2C2E">
          <w:rPr>
            <w:noProof/>
            <w:webHidden/>
          </w:rPr>
          <w:fldChar w:fldCharType="begin"/>
        </w:r>
        <w:r w:rsidR="00DA2C2E">
          <w:rPr>
            <w:noProof/>
            <w:webHidden/>
          </w:rPr>
          <w:instrText xml:space="preserve"> PAGEREF _Toc81370899 \h </w:instrText>
        </w:r>
        <w:r w:rsidR="00DA2C2E">
          <w:rPr>
            <w:noProof/>
            <w:webHidden/>
          </w:rPr>
        </w:r>
        <w:r w:rsidR="00DA2C2E">
          <w:rPr>
            <w:noProof/>
            <w:webHidden/>
          </w:rPr>
          <w:fldChar w:fldCharType="separate"/>
        </w:r>
        <w:r w:rsidR="00F50CF4">
          <w:rPr>
            <w:noProof/>
            <w:webHidden/>
          </w:rPr>
          <w:t>77</w:t>
        </w:r>
        <w:r w:rsidR="00DA2C2E">
          <w:rPr>
            <w:noProof/>
            <w:webHidden/>
          </w:rPr>
          <w:fldChar w:fldCharType="end"/>
        </w:r>
      </w:hyperlink>
    </w:p>
    <w:p w14:paraId="555CAD49" w14:textId="1346A6F0" w:rsidR="00DA2C2E" w:rsidRDefault="003569D0" w:rsidP="00DA2C2E">
      <w:pPr>
        <w:pStyle w:val="Spisilustracji"/>
        <w:tabs>
          <w:tab w:val="right" w:leader="dot" w:pos="9062"/>
        </w:tabs>
        <w:jc w:val="both"/>
        <w:rPr>
          <w:rFonts w:eastAsiaTheme="minorEastAsia"/>
          <w:noProof/>
          <w:lang w:eastAsia="pl-PL"/>
        </w:rPr>
      </w:pPr>
      <w:hyperlink w:anchor="_Toc81370900" w:history="1">
        <w:r w:rsidR="00DA2C2E" w:rsidRPr="000D558B">
          <w:rPr>
            <w:rStyle w:val="Hipercze"/>
            <w:rFonts w:cstheme="minorHAnsi"/>
            <w:noProof/>
          </w:rPr>
          <w:t>Tabela 65 Podstawowe dane o oczyszczalniach ścieków funkcjonujących w Gminie Krasocin</w:t>
        </w:r>
        <w:r w:rsidR="00DA2C2E">
          <w:rPr>
            <w:noProof/>
            <w:webHidden/>
          </w:rPr>
          <w:tab/>
        </w:r>
        <w:r w:rsidR="00DA2C2E">
          <w:rPr>
            <w:noProof/>
            <w:webHidden/>
          </w:rPr>
          <w:fldChar w:fldCharType="begin"/>
        </w:r>
        <w:r w:rsidR="00DA2C2E">
          <w:rPr>
            <w:noProof/>
            <w:webHidden/>
          </w:rPr>
          <w:instrText xml:space="preserve"> PAGEREF _Toc81370900 \h </w:instrText>
        </w:r>
        <w:r w:rsidR="00DA2C2E">
          <w:rPr>
            <w:noProof/>
            <w:webHidden/>
          </w:rPr>
        </w:r>
        <w:r w:rsidR="00DA2C2E">
          <w:rPr>
            <w:noProof/>
            <w:webHidden/>
          </w:rPr>
          <w:fldChar w:fldCharType="separate"/>
        </w:r>
        <w:r w:rsidR="00F50CF4">
          <w:rPr>
            <w:noProof/>
            <w:webHidden/>
          </w:rPr>
          <w:t>77</w:t>
        </w:r>
        <w:r w:rsidR="00DA2C2E">
          <w:rPr>
            <w:noProof/>
            <w:webHidden/>
          </w:rPr>
          <w:fldChar w:fldCharType="end"/>
        </w:r>
      </w:hyperlink>
    </w:p>
    <w:p w14:paraId="5F70A082" w14:textId="0420C8D1" w:rsidR="00DA2C2E" w:rsidRDefault="003569D0" w:rsidP="00DA2C2E">
      <w:pPr>
        <w:pStyle w:val="Spisilustracji"/>
        <w:tabs>
          <w:tab w:val="right" w:leader="dot" w:pos="9062"/>
        </w:tabs>
        <w:jc w:val="both"/>
        <w:rPr>
          <w:rFonts w:eastAsiaTheme="minorEastAsia"/>
          <w:noProof/>
          <w:lang w:eastAsia="pl-PL"/>
        </w:rPr>
      </w:pPr>
      <w:hyperlink w:anchor="_Toc81370901" w:history="1">
        <w:r w:rsidR="00DA2C2E" w:rsidRPr="000D558B">
          <w:rPr>
            <w:rStyle w:val="Hipercze"/>
            <w:rFonts w:cstheme="minorHAnsi"/>
            <w:noProof/>
          </w:rPr>
          <w:t>Tabela 66 Zasoby mieszkaniowe na terenie gminy Krasocin w latach 2015-2019</w:t>
        </w:r>
        <w:r w:rsidR="00DA2C2E">
          <w:rPr>
            <w:noProof/>
            <w:webHidden/>
          </w:rPr>
          <w:tab/>
        </w:r>
        <w:r w:rsidR="00DA2C2E">
          <w:rPr>
            <w:noProof/>
            <w:webHidden/>
          </w:rPr>
          <w:fldChar w:fldCharType="begin"/>
        </w:r>
        <w:r w:rsidR="00DA2C2E">
          <w:rPr>
            <w:noProof/>
            <w:webHidden/>
          </w:rPr>
          <w:instrText xml:space="preserve"> PAGEREF _Toc81370901 \h </w:instrText>
        </w:r>
        <w:r w:rsidR="00DA2C2E">
          <w:rPr>
            <w:noProof/>
            <w:webHidden/>
          </w:rPr>
        </w:r>
        <w:r w:rsidR="00DA2C2E">
          <w:rPr>
            <w:noProof/>
            <w:webHidden/>
          </w:rPr>
          <w:fldChar w:fldCharType="separate"/>
        </w:r>
        <w:r w:rsidR="00F50CF4">
          <w:rPr>
            <w:noProof/>
            <w:webHidden/>
          </w:rPr>
          <w:t>78</w:t>
        </w:r>
        <w:r w:rsidR="00DA2C2E">
          <w:rPr>
            <w:noProof/>
            <w:webHidden/>
          </w:rPr>
          <w:fldChar w:fldCharType="end"/>
        </w:r>
      </w:hyperlink>
    </w:p>
    <w:p w14:paraId="7ECA9701" w14:textId="2DC27EF5" w:rsidR="00DA2C2E" w:rsidRDefault="003569D0" w:rsidP="00DA2C2E">
      <w:pPr>
        <w:pStyle w:val="Spisilustracji"/>
        <w:tabs>
          <w:tab w:val="right" w:leader="dot" w:pos="9062"/>
        </w:tabs>
        <w:jc w:val="both"/>
        <w:rPr>
          <w:rFonts w:eastAsiaTheme="minorEastAsia"/>
          <w:noProof/>
          <w:lang w:eastAsia="pl-PL"/>
        </w:rPr>
      </w:pPr>
      <w:hyperlink w:anchor="_Toc81370902" w:history="1">
        <w:r w:rsidR="00DA2C2E" w:rsidRPr="000D558B">
          <w:rPr>
            <w:rStyle w:val="Hipercze"/>
            <w:rFonts w:cstheme="minorHAnsi"/>
            <w:noProof/>
          </w:rPr>
          <w:t>Tabela 67 Infrastruktura drogowa na terenie Gminy Łopuszno</w:t>
        </w:r>
        <w:r w:rsidR="00DA2C2E">
          <w:rPr>
            <w:noProof/>
            <w:webHidden/>
          </w:rPr>
          <w:tab/>
        </w:r>
        <w:r w:rsidR="00DA2C2E">
          <w:rPr>
            <w:noProof/>
            <w:webHidden/>
          </w:rPr>
          <w:fldChar w:fldCharType="begin"/>
        </w:r>
        <w:r w:rsidR="00DA2C2E">
          <w:rPr>
            <w:noProof/>
            <w:webHidden/>
          </w:rPr>
          <w:instrText xml:space="preserve"> PAGEREF _Toc81370902 \h </w:instrText>
        </w:r>
        <w:r w:rsidR="00DA2C2E">
          <w:rPr>
            <w:noProof/>
            <w:webHidden/>
          </w:rPr>
        </w:r>
        <w:r w:rsidR="00DA2C2E">
          <w:rPr>
            <w:noProof/>
            <w:webHidden/>
          </w:rPr>
          <w:fldChar w:fldCharType="separate"/>
        </w:r>
        <w:r w:rsidR="00F50CF4">
          <w:rPr>
            <w:noProof/>
            <w:webHidden/>
          </w:rPr>
          <w:t>78</w:t>
        </w:r>
        <w:r w:rsidR="00DA2C2E">
          <w:rPr>
            <w:noProof/>
            <w:webHidden/>
          </w:rPr>
          <w:fldChar w:fldCharType="end"/>
        </w:r>
      </w:hyperlink>
    </w:p>
    <w:p w14:paraId="3D100443" w14:textId="404B6D83" w:rsidR="00DA2C2E" w:rsidRDefault="003569D0" w:rsidP="00DA2C2E">
      <w:pPr>
        <w:pStyle w:val="Spisilustracji"/>
        <w:tabs>
          <w:tab w:val="right" w:leader="dot" w:pos="9062"/>
        </w:tabs>
        <w:jc w:val="both"/>
        <w:rPr>
          <w:rFonts w:eastAsiaTheme="minorEastAsia"/>
          <w:noProof/>
          <w:lang w:eastAsia="pl-PL"/>
        </w:rPr>
      </w:pPr>
      <w:hyperlink w:anchor="_Toc81370903" w:history="1">
        <w:r w:rsidR="00DA2C2E" w:rsidRPr="000D558B">
          <w:rPr>
            <w:rStyle w:val="Hipercze"/>
            <w:rFonts w:cstheme="minorHAnsi"/>
            <w:noProof/>
          </w:rPr>
          <w:t>Tabela 68. Oczyszczalnie ścieków w Gminie Łopuszno</w:t>
        </w:r>
        <w:r w:rsidR="00DA2C2E">
          <w:rPr>
            <w:noProof/>
            <w:webHidden/>
          </w:rPr>
          <w:tab/>
        </w:r>
        <w:r w:rsidR="00DA2C2E">
          <w:rPr>
            <w:noProof/>
            <w:webHidden/>
          </w:rPr>
          <w:fldChar w:fldCharType="begin"/>
        </w:r>
        <w:r w:rsidR="00DA2C2E">
          <w:rPr>
            <w:noProof/>
            <w:webHidden/>
          </w:rPr>
          <w:instrText xml:space="preserve"> PAGEREF _Toc81370903 \h </w:instrText>
        </w:r>
        <w:r w:rsidR="00DA2C2E">
          <w:rPr>
            <w:noProof/>
            <w:webHidden/>
          </w:rPr>
        </w:r>
        <w:r w:rsidR="00DA2C2E">
          <w:rPr>
            <w:noProof/>
            <w:webHidden/>
          </w:rPr>
          <w:fldChar w:fldCharType="separate"/>
        </w:r>
        <w:r w:rsidR="00F50CF4">
          <w:rPr>
            <w:noProof/>
            <w:webHidden/>
          </w:rPr>
          <w:t>79</w:t>
        </w:r>
        <w:r w:rsidR="00DA2C2E">
          <w:rPr>
            <w:noProof/>
            <w:webHidden/>
          </w:rPr>
          <w:fldChar w:fldCharType="end"/>
        </w:r>
      </w:hyperlink>
    </w:p>
    <w:p w14:paraId="2A8064C5" w14:textId="1F73956D" w:rsidR="00DA2C2E" w:rsidRDefault="003569D0" w:rsidP="00DA2C2E">
      <w:pPr>
        <w:pStyle w:val="Spisilustracji"/>
        <w:tabs>
          <w:tab w:val="right" w:leader="dot" w:pos="9062"/>
        </w:tabs>
        <w:jc w:val="both"/>
        <w:rPr>
          <w:rFonts w:eastAsiaTheme="minorEastAsia"/>
          <w:noProof/>
          <w:lang w:eastAsia="pl-PL"/>
        </w:rPr>
      </w:pPr>
      <w:hyperlink w:anchor="_Toc81370904" w:history="1">
        <w:r w:rsidR="00DA2C2E" w:rsidRPr="000D558B">
          <w:rPr>
            <w:rStyle w:val="Hipercze"/>
            <w:rFonts w:cstheme="minorHAnsi"/>
            <w:noProof/>
          </w:rPr>
          <w:t>Tabela 69 Liczba ludności korzystająca z instalacji [%]</w:t>
        </w:r>
        <w:r w:rsidR="00DA2C2E">
          <w:rPr>
            <w:noProof/>
            <w:webHidden/>
          </w:rPr>
          <w:tab/>
        </w:r>
        <w:r w:rsidR="00DA2C2E">
          <w:rPr>
            <w:noProof/>
            <w:webHidden/>
          </w:rPr>
          <w:fldChar w:fldCharType="begin"/>
        </w:r>
        <w:r w:rsidR="00DA2C2E">
          <w:rPr>
            <w:noProof/>
            <w:webHidden/>
          </w:rPr>
          <w:instrText xml:space="preserve"> PAGEREF _Toc81370904 \h </w:instrText>
        </w:r>
        <w:r w:rsidR="00DA2C2E">
          <w:rPr>
            <w:noProof/>
            <w:webHidden/>
          </w:rPr>
        </w:r>
        <w:r w:rsidR="00DA2C2E">
          <w:rPr>
            <w:noProof/>
            <w:webHidden/>
          </w:rPr>
          <w:fldChar w:fldCharType="separate"/>
        </w:r>
        <w:r w:rsidR="00F50CF4">
          <w:rPr>
            <w:noProof/>
            <w:webHidden/>
          </w:rPr>
          <w:t>79</w:t>
        </w:r>
        <w:r w:rsidR="00DA2C2E">
          <w:rPr>
            <w:noProof/>
            <w:webHidden/>
          </w:rPr>
          <w:fldChar w:fldCharType="end"/>
        </w:r>
      </w:hyperlink>
    </w:p>
    <w:p w14:paraId="1AA698A9" w14:textId="7DA5F8AF" w:rsidR="00DA2C2E" w:rsidRDefault="003569D0" w:rsidP="00DA2C2E">
      <w:pPr>
        <w:pStyle w:val="Spisilustracji"/>
        <w:tabs>
          <w:tab w:val="right" w:leader="dot" w:pos="9062"/>
        </w:tabs>
        <w:jc w:val="both"/>
        <w:rPr>
          <w:rFonts w:eastAsiaTheme="minorEastAsia"/>
          <w:noProof/>
          <w:lang w:eastAsia="pl-PL"/>
        </w:rPr>
      </w:pPr>
      <w:hyperlink w:anchor="_Toc81370905" w:history="1">
        <w:r w:rsidR="00DA2C2E" w:rsidRPr="000D558B">
          <w:rPr>
            <w:rStyle w:val="Hipercze"/>
            <w:rFonts w:cstheme="minorHAnsi"/>
            <w:noProof/>
          </w:rPr>
          <w:t>Tabela 70: Wskaźniki zwodociągowania Gminy Łopuszno - stan na dzień 31.12.2020r</w:t>
        </w:r>
        <w:r w:rsidR="00DA2C2E">
          <w:rPr>
            <w:noProof/>
            <w:webHidden/>
          </w:rPr>
          <w:tab/>
        </w:r>
        <w:r w:rsidR="00DA2C2E">
          <w:rPr>
            <w:noProof/>
            <w:webHidden/>
          </w:rPr>
          <w:fldChar w:fldCharType="begin"/>
        </w:r>
        <w:r w:rsidR="00DA2C2E">
          <w:rPr>
            <w:noProof/>
            <w:webHidden/>
          </w:rPr>
          <w:instrText xml:space="preserve"> PAGEREF _Toc81370905 \h </w:instrText>
        </w:r>
        <w:r w:rsidR="00DA2C2E">
          <w:rPr>
            <w:noProof/>
            <w:webHidden/>
          </w:rPr>
        </w:r>
        <w:r w:rsidR="00DA2C2E">
          <w:rPr>
            <w:noProof/>
            <w:webHidden/>
          </w:rPr>
          <w:fldChar w:fldCharType="separate"/>
        </w:r>
        <w:r w:rsidR="00F50CF4">
          <w:rPr>
            <w:noProof/>
            <w:webHidden/>
          </w:rPr>
          <w:t>79</w:t>
        </w:r>
        <w:r w:rsidR="00DA2C2E">
          <w:rPr>
            <w:noProof/>
            <w:webHidden/>
          </w:rPr>
          <w:fldChar w:fldCharType="end"/>
        </w:r>
      </w:hyperlink>
    </w:p>
    <w:p w14:paraId="043B3CA0" w14:textId="0442472E" w:rsidR="00DA2C2E" w:rsidRDefault="003569D0" w:rsidP="00DA2C2E">
      <w:pPr>
        <w:pStyle w:val="Spisilustracji"/>
        <w:tabs>
          <w:tab w:val="right" w:leader="dot" w:pos="9062"/>
        </w:tabs>
        <w:jc w:val="both"/>
        <w:rPr>
          <w:rFonts w:eastAsiaTheme="minorEastAsia"/>
          <w:noProof/>
          <w:lang w:eastAsia="pl-PL"/>
        </w:rPr>
      </w:pPr>
      <w:hyperlink w:anchor="_Toc81370906" w:history="1">
        <w:r w:rsidR="00DA2C2E" w:rsidRPr="000D558B">
          <w:rPr>
            <w:rStyle w:val="Hipercze"/>
            <w:rFonts w:eastAsia="Times New Roman" w:cstheme="minorHAnsi"/>
            <w:iCs/>
            <w:noProof/>
            <w:lang w:eastAsia="pl-PL"/>
          </w:rPr>
          <w:t>Tabela 71: Kanalizacja sanitarna na terenie Gminy Łopuszno</w:t>
        </w:r>
        <w:r w:rsidR="00DA2C2E">
          <w:rPr>
            <w:noProof/>
            <w:webHidden/>
          </w:rPr>
          <w:tab/>
        </w:r>
        <w:r w:rsidR="00DA2C2E">
          <w:rPr>
            <w:noProof/>
            <w:webHidden/>
          </w:rPr>
          <w:fldChar w:fldCharType="begin"/>
        </w:r>
        <w:r w:rsidR="00DA2C2E">
          <w:rPr>
            <w:noProof/>
            <w:webHidden/>
          </w:rPr>
          <w:instrText xml:space="preserve"> PAGEREF _Toc81370906 \h </w:instrText>
        </w:r>
        <w:r w:rsidR="00DA2C2E">
          <w:rPr>
            <w:noProof/>
            <w:webHidden/>
          </w:rPr>
        </w:r>
        <w:r w:rsidR="00DA2C2E">
          <w:rPr>
            <w:noProof/>
            <w:webHidden/>
          </w:rPr>
          <w:fldChar w:fldCharType="separate"/>
        </w:r>
        <w:r w:rsidR="00F50CF4">
          <w:rPr>
            <w:noProof/>
            <w:webHidden/>
          </w:rPr>
          <w:t>79</w:t>
        </w:r>
        <w:r w:rsidR="00DA2C2E">
          <w:rPr>
            <w:noProof/>
            <w:webHidden/>
          </w:rPr>
          <w:fldChar w:fldCharType="end"/>
        </w:r>
      </w:hyperlink>
    </w:p>
    <w:p w14:paraId="6F918690" w14:textId="742787D5" w:rsidR="00DA2C2E" w:rsidRDefault="003569D0" w:rsidP="00DA2C2E">
      <w:pPr>
        <w:pStyle w:val="Spisilustracji"/>
        <w:tabs>
          <w:tab w:val="right" w:leader="dot" w:pos="9062"/>
        </w:tabs>
        <w:jc w:val="both"/>
        <w:rPr>
          <w:rFonts w:eastAsiaTheme="minorEastAsia"/>
          <w:noProof/>
          <w:lang w:eastAsia="pl-PL"/>
        </w:rPr>
      </w:pPr>
      <w:hyperlink w:anchor="_Toc81370907" w:history="1">
        <w:r w:rsidR="00DA2C2E" w:rsidRPr="000D558B">
          <w:rPr>
            <w:rStyle w:val="Hipercze"/>
            <w:rFonts w:cstheme="minorHAnsi"/>
            <w:noProof/>
          </w:rPr>
          <w:t>Tabela 72 Zasoby mieszkaniowe na terenie gminy Łopuszno w latach 2015-2019</w:t>
        </w:r>
        <w:r w:rsidR="00DA2C2E">
          <w:rPr>
            <w:noProof/>
            <w:webHidden/>
          </w:rPr>
          <w:tab/>
        </w:r>
        <w:r w:rsidR="00DA2C2E">
          <w:rPr>
            <w:noProof/>
            <w:webHidden/>
          </w:rPr>
          <w:fldChar w:fldCharType="begin"/>
        </w:r>
        <w:r w:rsidR="00DA2C2E">
          <w:rPr>
            <w:noProof/>
            <w:webHidden/>
          </w:rPr>
          <w:instrText xml:space="preserve"> PAGEREF _Toc81370907 \h </w:instrText>
        </w:r>
        <w:r w:rsidR="00DA2C2E">
          <w:rPr>
            <w:noProof/>
            <w:webHidden/>
          </w:rPr>
        </w:r>
        <w:r w:rsidR="00DA2C2E">
          <w:rPr>
            <w:noProof/>
            <w:webHidden/>
          </w:rPr>
          <w:fldChar w:fldCharType="separate"/>
        </w:r>
        <w:r w:rsidR="00F50CF4">
          <w:rPr>
            <w:noProof/>
            <w:webHidden/>
          </w:rPr>
          <w:t>80</w:t>
        </w:r>
        <w:r w:rsidR="00DA2C2E">
          <w:rPr>
            <w:noProof/>
            <w:webHidden/>
          </w:rPr>
          <w:fldChar w:fldCharType="end"/>
        </w:r>
      </w:hyperlink>
    </w:p>
    <w:p w14:paraId="3CE4243F" w14:textId="5EE070C5" w:rsidR="00DA2C2E" w:rsidRDefault="003569D0" w:rsidP="00DA2C2E">
      <w:pPr>
        <w:pStyle w:val="Spisilustracji"/>
        <w:tabs>
          <w:tab w:val="right" w:leader="dot" w:pos="9062"/>
        </w:tabs>
        <w:jc w:val="both"/>
        <w:rPr>
          <w:rFonts w:eastAsiaTheme="minorEastAsia"/>
          <w:noProof/>
          <w:lang w:eastAsia="pl-PL"/>
        </w:rPr>
      </w:pPr>
      <w:hyperlink w:anchor="_Toc81370908" w:history="1">
        <w:r w:rsidR="00DA2C2E" w:rsidRPr="000D558B">
          <w:rPr>
            <w:rStyle w:val="Hipercze"/>
            <w:rFonts w:cstheme="minorHAnsi"/>
            <w:noProof/>
          </w:rPr>
          <w:t>Tabela 73 Infrastruktura drogowa na terenie Gminy Słupia Konecka</w:t>
        </w:r>
        <w:r w:rsidR="00DA2C2E">
          <w:rPr>
            <w:noProof/>
            <w:webHidden/>
          </w:rPr>
          <w:tab/>
        </w:r>
        <w:r w:rsidR="00DA2C2E">
          <w:rPr>
            <w:noProof/>
            <w:webHidden/>
          </w:rPr>
          <w:fldChar w:fldCharType="begin"/>
        </w:r>
        <w:r w:rsidR="00DA2C2E">
          <w:rPr>
            <w:noProof/>
            <w:webHidden/>
          </w:rPr>
          <w:instrText xml:space="preserve"> PAGEREF _Toc81370908 \h </w:instrText>
        </w:r>
        <w:r w:rsidR="00DA2C2E">
          <w:rPr>
            <w:noProof/>
            <w:webHidden/>
          </w:rPr>
        </w:r>
        <w:r w:rsidR="00DA2C2E">
          <w:rPr>
            <w:noProof/>
            <w:webHidden/>
          </w:rPr>
          <w:fldChar w:fldCharType="separate"/>
        </w:r>
        <w:r w:rsidR="00F50CF4">
          <w:rPr>
            <w:noProof/>
            <w:webHidden/>
          </w:rPr>
          <w:t>81</w:t>
        </w:r>
        <w:r w:rsidR="00DA2C2E">
          <w:rPr>
            <w:noProof/>
            <w:webHidden/>
          </w:rPr>
          <w:fldChar w:fldCharType="end"/>
        </w:r>
      </w:hyperlink>
    </w:p>
    <w:p w14:paraId="174F47F3" w14:textId="4FE10962" w:rsidR="00DA2C2E" w:rsidRDefault="003569D0" w:rsidP="00DA2C2E">
      <w:pPr>
        <w:pStyle w:val="Spisilustracji"/>
        <w:tabs>
          <w:tab w:val="right" w:leader="dot" w:pos="9062"/>
        </w:tabs>
        <w:jc w:val="both"/>
        <w:rPr>
          <w:rFonts w:eastAsiaTheme="minorEastAsia"/>
          <w:noProof/>
          <w:lang w:eastAsia="pl-PL"/>
        </w:rPr>
      </w:pPr>
      <w:hyperlink w:anchor="_Toc81370909" w:history="1">
        <w:r w:rsidR="00DA2C2E" w:rsidRPr="000D558B">
          <w:rPr>
            <w:rStyle w:val="Hipercze"/>
            <w:rFonts w:cstheme="minorHAnsi"/>
            <w:noProof/>
          </w:rPr>
          <w:t>Tabela 74: Wskaźniki zwodociągowania Gminy Słupia Konecka - stan na dzień 31.12.2020r</w:t>
        </w:r>
        <w:r w:rsidR="00DA2C2E">
          <w:rPr>
            <w:noProof/>
            <w:webHidden/>
          </w:rPr>
          <w:tab/>
        </w:r>
        <w:r w:rsidR="00DA2C2E">
          <w:rPr>
            <w:noProof/>
            <w:webHidden/>
          </w:rPr>
          <w:fldChar w:fldCharType="begin"/>
        </w:r>
        <w:r w:rsidR="00DA2C2E">
          <w:rPr>
            <w:noProof/>
            <w:webHidden/>
          </w:rPr>
          <w:instrText xml:space="preserve"> PAGEREF _Toc81370909 \h </w:instrText>
        </w:r>
        <w:r w:rsidR="00DA2C2E">
          <w:rPr>
            <w:noProof/>
            <w:webHidden/>
          </w:rPr>
        </w:r>
        <w:r w:rsidR="00DA2C2E">
          <w:rPr>
            <w:noProof/>
            <w:webHidden/>
          </w:rPr>
          <w:fldChar w:fldCharType="separate"/>
        </w:r>
        <w:r w:rsidR="00F50CF4">
          <w:rPr>
            <w:noProof/>
            <w:webHidden/>
          </w:rPr>
          <w:t>81</w:t>
        </w:r>
        <w:r w:rsidR="00DA2C2E">
          <w:rPr>
            <w:noProof/>
            <w:webHidden/>
          </w:rPr>
          <w:fldChar w:fldCharType="end"/>
        </w:r>
      </w:hyperlink>
    </w:p>
    <w:p w14:paraId="5787FE8E" w14:textId="56B26EC7" w:rsidR="00DA2C2E" w:rsidRDefault="003569D0" w:rsidP="00DA2C2E">
      <w:pPr>
        <w:pStyle w:val="Spisilustracji"/>
        <w:tabs>
          <w:tab w:val="right" w:leader="dot" w:pos="9062"/>
        </w:tabs>
        <w:jc w:val="both"/>
        <w:rPr>
          <w:rFonts w:eastAsiaTheme="minorEastAsia"/>
          <w:noProof/>
          <w:lang w:eastAsia="pl-PL"/>
        </w:rPr>
      </w:pPr>
      <w:hyperlink w:anchor="_Toc81370910" w:history="1">
        <w:r w:rsidR="00DA2C2E" w:rsidRPr="000D558B">
          <w:rPr>
            <w:rStyle w:val="Hipercze"/>
            <w:noProof/>
          </w:rPr>
          <w:t>Tabela 75 Infrastruktura drogowa na terenie gminy objętych Strategią</w:t>
        </w:r>
        <w:r w:rsidR="00DA2C2E">
          <w:rPr>
            <w:noProof/>
            <w:webHidden/>
          </w:rPr>
          <w:tab/>
        </w:r>
        <w:r w:rsidR="00DA2C2E">
          <w:rPr>
            <w:noProof/>
            <w:webHidden/>
          </w:rPr>
          <w:fldChar w:fldCharType="begin"/>
        </w:r>
        <w:r w:rsidR="00DA2C2E">
          <w:rPr>
            <w:noProof/>
            <w:webHidden/>
          </w:rPr>
          <w:instrText xml:space="preserve"> PAGEREF _Toc81370910 \h </w:instrText>
        </w:r>
        <w:r w:rsidR="00DA2C2E">
          <w:rPr>
            <w:noProof/>
            <w:webHidden/>
          </w:rPr>
        </w:r>
        <w:r w:rsidR="00DA2C2E">
          <w:rPr>
            <w:noProof/>
            <w:webHidden/>
          </w:rPr>
          <w:fldChar w:fldCharType="separate"/>
        </w:r>
        <w:r w:rsidR="00F50CF4">
          <w:rPr>
            <w:noProof/>
            <w:webHidden/>
          </w:rPr>
          <w:t>82</w:t>
        </w:r>
        <w:r w:rsidR="00DA2C2E">
          <w:rPr>
            <w:noProof/>
            <w:webHidden/>
          </w:rPr>
          <w:fldChar w:fldCharType="end"/>
        </w:r>
      </w:hyperlink>
    </w:p>
    <w:p w14:paraId="173D8027" w14:textId="681F1D64" w:rsidR="00DA2C2E" w:rsidRDefault="003569D0" w:rsidP="00DA2C2E">
      <w:pPr>
        <w:pStyle w:val="Spisilustracji"/>
        <w:tabs>
          <w:tab w:val="right" w:leader="dot" w:pos="9062"/>
        </w:tabs>
        <w:jc w:val="both"/>
        <w:rPr>
          <w:rFonts w:eastAsiaTheme="minorEastAsia"/>
          <w:noProof/>
          <w:lang w:eastAsia="pl-PL"/>
        </w:rPr>
      </w:pPr>
      <w:hyperlink w:anchor="_Toc81370911" w:history="1">
        <w:r w:rsidR="00DA2C2E" w:rsidRPr="000D558B">
          <w:rPr>
            <w:rStyle w:val="Hipercze"/>
            <w:rFonts w:cstheme="minorHAnsi"/>
            <w:noProof/>
          </w:rPr>
          <w:t>Tabela 76 Wskaźnik zwodociągowania i skanalizowania gmin objętych Strategią</w:t>
        </w:r>
        <w:r w:rsidR="00DA2C2E">
          <w:rPr>
            <w:noProof/>
            <w:webHidden/>
          </w:rPr>
          <w:tab/>
        </w:r>
        <w:r w:rsidR="00DA2C2E">
          <w:rPr>
            <w:noProof/>
            <w:webHidden/>
          </w:rPr>
          <w:fldChar w:fldCharType="begin"/>
        </w:r>
        <w:r w:rsidR="00DA2C2E">
          <w:rPr>
            <w:noProof/>
            <w:webHidden/>
          </w:rPr>
          <w:instrText xml:space="preserve"> PAGEREF _Toc81370911 \h </w:instrText>
        </w:r>
        <w:r w:rsidR="00DA2C2E">
          <w:rPr>
            <w:noProof/>
            <w:webHidden/>
          </w:rPr>
        </w:r>
        <w:r w:rsidR="00DA2C2E">
          <w:rPr>
            <w:noProof/>
            <w:webHidden/>
          </w:rPr>
          <w:fldChar w:fldCharType="separate"/>
        </w:r>
        <w:r w:rsidR="00F50CF4">
          <w:rPr>
            <w:noProof/>
            <w:webHidden/>
          </w:rPr>
          <w:t>82</w:t>
        </w:r>
        <w:r w:rsidR="00DA2C2E">
          <w:rPr>
            <w:noProof/>
            <w:webHidden/>
          </w:rPr>
          <w:fldChar w:fldCharType="end"/>
        </w:r>
      </w:hyperlink>
    </w:p>
    <w:p w14:paraId="2D6A2798" w14:textId="206F28A9" w:rsidR="00DA2C2E" w:rsidRDefault="003569D0" w:rsidP="00DA2C2E">
      <w:pPr>
        <w:pStyle w:val="Spisilustracji"/>
        <w:tabs>
          <w:tab w:val="right" w:leader="dot" w:pos="9062"/>
        </w:tabs>
        <w:jc w:val="both"/>
        <w:rPr>
          <w:rFonts w:eastAsiaTheme="minorEastAsia"/>
          <w:noProof/>
          <w:lang w:eastAsia="pl-PL"/>
        </w:rPr>
      </w:pPr>
      <w:hyperlink w:anchor="_Toc81370912" w:history="1">
        <w:r w:rsidR="00DA2C2E" w:rsidRPr="000D558B">
          <w:rPr>
            <w:rStyle w:val="Hipercze"/>
            <w:rFonts w:cstheme="minorHAnsi"/>
            <w:noProof/>
          </w:rPr>
          <w:t>Tabela 77 Struktura wydatków budżetu gminy Krasocin według działów w latach 2017-2019</w:t>
        </w:r>
        <w:r w:rsidR="00DA2C2E">
          <w:rPr>
            <w:noProof/>
            <w:webHidden/>
          </w:rPr>
          <w:tab/>
        </w:r>
        <w:r w:rsidR="00DA2C2E">
          <w:rPr>
            <w:noProof/>
            <w:webHidden/>
          </w:rPr>
          <w:fldChar w:fldCharType="begin"/>
        </w:r>
        <w:r w:rsidR="00DA2C2E">
          <w:rPr>
            <w:noProof/>
            <w:webHidden/>
          </w:rPr>
          <w:instrText xml:space="preserve"> PAGEREF _Toc81370912 \h </w:instrText>
        </w:r>
        <w:r w:rsidR="00DA2C2E">
          <w:rPr>
            <w:noProof/>
            <w:webHidden/>
          </w:rPr>
        </w:r>
        <w:r w:rsidR="00DA2C2E">
          <w:rPr>
            <w:noProof/>
            <w:webHidden/>
          </w:rPr>
          <w:fldChar w:fldCharType="separate"/>
        </w:r>
        <w:r w:rsidR="00F50CF4">
          <w:rPr>
            <w:noProof/>
            <w:webHidden/>
          </w:rPr>
          <w:t>83</w:t>
        </w:r>
        <w:r w:rsidR="00DA2C2E">
          <w:rPr>
            <w:noProof/>
            <w:webHidden/>
          </w:rPr>
          <w:fldChar w:fldCharType="end"/>
        </w:r>
      </w:hyperlink>
    </w:p>
    <w:p w14:paraId="5C7DBA60" w14:textId="1C13FFCB" w:rsidR="00DA2C2E" w:rsidRDefault="003569D0" w:rsidP="00DA2C2E">
      <w:pPr>
        <w:pStyle w:val="Spisilustracji"/>
        <w:tabs>
          <w:tab w:val="right" w:leader="dot" w:pos="9062"/>
        </w:tabs>
        <w:jc w:val="both"/>
        <w:rPr>
          <w:rFonts w:eastAsiaTheme="minorEastAsia"/>
          <w:noProof/>
          <w:lang w:eastAsia="pl-PL"/>
        </w:rPr>
      </w:pPr>
      <w:hyperlink w:anchor="_Toc81370913" w:history="1">
        <w:r w:rsidR="00DA2C2E" w:rsidRPr="000D558B">
          <w:rPr>
            <w:rStyle w:val="Hipercze"/>
            <w:rFonts w:cstheme="minorHAnsi"/>
            <w:noProof/>
          </w:rPr>
          <w:t>Tabela 78 Struktura Dochodów budżetu gminy Krasocin według działów w latach 2017-2019</w:t>
        </w:r>
        <w:r w:rsidR="00DA2C2E">
          <w:rPr>
            <w:noProof/>
            <w:webHidden/>
          </w:rPr>
          <w:tab/>
        </w:r>
        <w:r w:rsidR="00DA2C2E">
          <w:rPr>
            <w:noProof/>
            <w:webHidden/>
          </w:rPr>
          <w:fldChar w:fldCharType="begin"/>
        </w:r>
        <w:r w:rsidR="00DA2C2E">
          <w:rPr>
            <w:noProof/>
            <w:webHidden/>
          </w:rPr>
          <w:instrText xml:space="preserve"> PAGEREF _Toc81370913 \h </w:instrText>
        </w:r>
        <w:r w:rsidR="00DA2C2E">
          <w:rPr>
            <w:noProof/>
            <w:webHidden/>
          </w:rPr>
        </w:r>
        <w:r w:rsidR="00DA2C2E">
          <w:rPr>
            <w:noProof/>
            <w:webHidden/>
          </w:rPr>
          <w:fldChar w:fldCharType="separate"/>
        </w:r>
        <w:r w:rsidR="00F50CF4">
          <w:rPr>
            <w:noProof/>
            <w:webHidden/>
          </w:rPr>
          <w:t>83</w:t>
        </w:r>
        <w:r w:rsidR="00DA2C2E">
          <w:rPr>
            <w:noProof/>
            <w:webHidden/>
          </w:rPr>
          <w:fldChar w:fldCharType="end"/>
        </w:r>
      </w:hyperlink>
    </w:p>
    <w:p w14:paraId="5E63CBA4" w14:textId="241315D5" w:rsidR="00DA2C2E" w:rsidRDefault="003569D0" w:rsidP="00DA2C2E">
      <w:pPr>
        <w:pStyle w:val="Spisilustracji"/>
        <w:tabs>
          <w:tab w:val="right" w:leader="dot" w:pos="9062"/>
        </w:tabs>
        <w:jc w:val="both"/>
        <w:rPr>
          <w:rFonts w:eastAsiaTheme="minorEastAsia"/>
          <w:noProof/>
          <w:lang w:eastAsia="pl-PL"/>
        </w:rPr>
      </w:pPr>
      <w:hyperlink w:anchor="_Toc81370914" w:history="1">
        <w:r w:rsidR="00DA2C2E" w:rsidRPr="000D558B">
          <w:rPr>
            <w:rStyle w:val="Hipercze"/>
            <w:rFonts w:cstheme="minorHAnsi"/>
            <w:noProof/>
          </w:rPr>
          <w:t>Tabela 79 Struktura wydatków budżetu Gminy Łopuszno według działów w latach 2017-2019</w:t>
        </w:r>
        <w:r w:rsidR="00DA2C2E">
          <w:rPr>
            <w:noProof/>
            <w:webHidden/>
          </w:rPr>
          <w:tab/>
        </w:r>
        <w:r w:rsidR="00DA2C2E">
          <w:rPr>
            <w:noProof/>
            <w:webHidden/>
          </w:rPr>
          <w:fldChar w:fldCharType="begin"/>
        </w:r>
        <w:r w:rsidR="00DA2C2E">
          <w:rPr>
            <w:noProof/>
            <w:webHidden/>
          </w:rPr>
          <w:instrText xml:space="preserve"> PAGEREF _Toc81370914 \h </w:instrText>
        </w:r>
        <w:r w:rsidR="00DA2C2E">
          <w:rPr>
            <w:noProof/>
            <w:webHidden/>
          </w:rPr>
        </w:r>
        <w:r w:rsidR="00DA2C2E">
          <w:rPr>
            <w:noProof/>
            <w:webHidden/>
          </w:rPr>
          <w:fldChar w:fldCharType="separate"/>
        </w:r>
        <w:r w:rsidR="00F50CF4">
          <w:rPr>
            <w:noProof/>
            <w:webHidden/>
          </w:rPr>
          <w:t>85</w:t>
        </w:r>
        <w:r w:rsidR="00DA2C2E">
          <w:rPr>
            <w:noProof/>
            <w:webHidden/>
          </w:rPr>
          <w:fldChar w:fldCharType="end"/>
        </w:r>
      </w:hyperlink>
    </w:p>
    <w:p w14:paraId="35883975" w14:textId="7C5418F4" w:rsidR="00DA2C2E" w:rsidRDefault="003569D0" w:rsidP="00DA2C2E">
      <w:pPr>
        <w:pStyle w:val="Spisilustracji"/>
        <w:tabs>
          <w:tab w:val="right" w:leader="dot" w:pos="9062"/>
        </w:tabs>
        <w:jc w:val="both"/>
        <w:rPr>
          <w:rFonts w:eastAsiaTheme="minorEastAsia"/>
          <w:noProof/>
          <w:lang w:eastAsia="pl-PL"/>
        </w:rPr>
      </w:pPr>
      <w:hyperlink w:anchor="_Toc81370915" w:history="1">
        <w:r w:rsidR="00DA2C2E" w:rsidRPr="000D558B">
          <w:rPr>
            <w:rStyle w:val="Hipercze"/>
            <w:rFonts w:cstheme="minorHAnsi"/>
            <w:noProof/>
          </w:rPr>
          <w:t>Tabela 80 Struktura Dochodów budżetu Gminy Łopuszno według działów w latach 2017-2019</w:t>
        </w:r>
        <w:r w:rsidR="00DA2C2E">
          <w:rPr>
            <w:noProof/>
            <w:webHidden/>
          </w:rPr>
          <w:tab/>
        </w:r>
        <w:r w:rsidR="00DA2C2E">
          <w:rPr>
            <w:noProof/>
            <w:webHidden/>
          </w:rPr>
          <w:fldChar w:fldCharType="begin"/>
        </w:r>
        <w:r w:rsidR="00DA2C2E">
          <w:rPr>
            <w:noProof/>
            <w:webHidden/>
          </w:rPr>
          <w:instrText xml:space="preserve"> PAGEREF _Toc81370915 \h </w:instrText>
        </w:r>
        <w:r w:rsidR="00DA2C2E">
          <w:rPr>
            <w:noProof/>
            <w:webHidden/>
          </w:rPr>
        </w:r>
        <w:r w:rsidR="00DA2C2E">
          <w:rPr>
            <w:noProof/>
            <w:webHidden/>
          </w:rPr>
          <w:fldChar w:fldCharType="separate"/>
        </w:r>
        <w:r w:rsidR="00F50CF4">
          <w:rPr>
            <w:noProof/>
            <w:webHidden/>
          </w:rPr>
          <w:t>86</w:t>
        </w:r>
        <w:r w:rsidR="00DA2C2E">
          <w:rPr>
            <w:noProof/>
            <w:webHidden/>
          </w:rPr>
          <w:fldChar w:fldCharType="end"/>
        </w:r>
      </w:hyperlink>
    </w:p>
    <w:p w14:paraId="4611000A" w14:textId="5DFF2C0A" w:rsidR="00DA2C2E" w:rsidRDefault="003569D0" w:rsidP="00DA2C2E">
      <w:pPr>
        <w:pStyle w:val="Spisilustracji"/>
        <w:tabs>
          <w:tab w:val="right" w:leader="dot" w:pos="9062"/>
        </w:tabs>
        <w:jc w:val="both"/>
        <w:rPr>
          <w:rFonts w:eastAsiaTheme="minorEastAsia"/>
          <w:noProof/>
          <w:lang w:eastAsia="pl-PL"/>
        </w:rPr>
      </w:pPr>
      <w:hyperlink w:anchor="_Toc81370916" w:history="1">
        <w:r w:rsidR="00DA2C2E" w:rsidRPr="000D558B">
          <w:rPr>
            <w:rStyle w:val="Hipercze"/>
            <w:rFonts w:cstheme="minorHAnsi"/>
            <w:noProof/>
          </w:rPr>
          <w:t>Tabela 81 Struktura wydatków budżetu gminy Słupia Konecka według działów w latach 2017-2019</w:t>
        </w:r>
        <w:r w:rsidR="00DA2C2E">
          <w:rPr>
            <w:noProof/>
            <w:webHidden/>
          </w:rPr>
          <w:tab/>
        </w:r>
        <w:r w:rsidR="00DA2C2E">
          <w:rPr>
            <w:noProof/>
            <w:webHidden/>
          </w:rPr>
          <w:fldChar w:fldCharType="begin"/>
        </w:r>
        <w:r w:rsidR="00DA2C2E">
          <w:rPr>
            <w:noProof/>
            <w:webHidden/>
          </w:rPr>
          <w:instrText xml:space="preserve"> PAGEREF _Toc81370916 \h </w:instrText>
        </w:r>
        <w:r w:rsidR="00DA2C2E">
          <w:rPr>
            <w:noProof/>
            <w:webHidden/>
          </w:rPr>
        </w:r>
        <w:r w:rsidR="00DA2C2E">
          <w:rPr>
            <w:noProof/>
            <w:webHidden/>
          </w:rPr>
          <w:fldChar w:fldCharType="separate"/>
        </w:r>
        <w:r w:rsidR="00F50CF4">
          <w:rPr>
            <w:noProof/>
            <w:webHidden/>
          </w:rPr>
          <w:t>87</w:t>
        </w:r>
        <w:r w:rsidR="00DA2C2E">
          <w:rPr>
            <w:noProof/>
            <w:webHidden/>
          </w:rPr>
          <w:fldChar w:fldCharType="end"/>
        </w:r>
      </w:hyperlink>
    </w:p>
    <w:p w14:paraId="153B64DD" w14:textId="68301080" w:rsidR="00DA2C2E" w:rsidRDefault="003569D0" w:rsidP="00DA2C2E">
      <w:pPr>
        <w:pStyle w:val="Spisilustracji"/>
        <w:tabs>
          <w:tab w:val="right" w:leader="dot" w:pos="9062"/>
        </w:tabs>
        <w:jc w:val="both"/>
        <w:rPr>
          <w:rFonts w:eastAsiaTheme="minorEastAsia"/>
          <w:noProof/>
          <w:lang w:eastAsia="pl-PL"/>
        </w:rPr>
      </w:pPr>
      <w:hyperlink w:anchor="_Toc81370917" w:history="1">
        <w:r w:rsidR="00DA2C2E" w:rsidRPr="000D558B">
          <w:rPr>
            <w:rStyle w:val="Hipercze"/>
            <w:rFonts w:cstheme="minorHAnsi"/>
            <w:noProof/>
          </w:rPr>
          <w:t>Tabela 82 Struktura Dochodów budżetu Gminy Słupia Konecka według działów w latach 2017-2019</w:t>
        </w:r>
        <w:r w:rsidR="00DA2C2E">
          <w:rPr>
            <w:noProof/>
            <w:webHidden/>
          </w:rPr>
          <w:tab/>
        </w:r>
        <w:r w:rsidR="00DA2C2E">
          <w:rPr>
            <w:noProof/>
            <w:webHidden/>
          </w:rPr>
          <w:fldChar w:fldCharType="begin"/>
        </w:r>
        <w:r w:rsidR="00DA2C2E">
          <w:rPr>
            <w:noProof/>
            <w:webHidden/>
          </w:rPr>
          <w:instrText xml:space="preserve"> PAGEREF _Toc81370917 \h </w:instrText>
        </w:r>
        <w:r w:rsidR="00DA2C2E">
          <w:rPr>
            <w:noProof/>
            <w:webHidden/>
          </w:rPr>
        </w:r>
        <w:r w:rsidR="00DA2C2E">
          <w:rPr>
            <w:noProof/>
            <w:webHidden/>
          </w:rPr>
          <w:fldChar w:fldCharType="separate"/>
        </w:r>
        <w:r w:rsidR="00F50CF4">
          <w:rPr>
            <w:noProof/>
            <w:webHidden/>
          </w:rPr>
          <w:t>88</w:t>
        </w:r>
        <w:r w:rsidR="00DA2C2E">
          <w:rPr>
            <w:noProof/>
            <w:webHidden/>
          </w:rPr>
          <w:fldChar w:fldCharType="end"/>
        </w:r>
      </w:hyperlink>
    </w:p>
    <w:p w14:paraId="43568D0C" w14:textId="229934F9" w:rsidR="007C77C4" w:rsidRPr="008474A1" w:rsidRDefault="007C77C4" w:rsidP="00DA2C2E">
      <w:pPr>
        <w:spacing w:line="240" w:lineRule="auto"/>
        <w:jc w:val="both"/>
        <w:rPr>
          <w:rFonts w:cstheme="minorHAnsi"/>
        </w:rPr>
      </w:pPr>
      <w:r w:rsidRPr="008474A1">
        <w:rPr>
          <w:rFonts w:cstheme="minorHAnsi"/>
        </w:rPr>
        <w:fldChar w:fldCharType="end"/>
      </w:r>
    </w:p>
    <w:p w14:paraId="3A8DB733" w14:textId="6A6DDF59" w:rsidR="007C77C4" w:rsidRPr="008474A1" w:rsidRDefault="007C77C4" w:rsidP="00DA2C2E">
      <w:pPr>
        <w:pStyle w:val="Nagwek1"/>
        <w:spacing w:before="0" w:line="240" w:lineRule="auto"/>
        <w:jc w:val="both"/>
        <w:rPr>
          <w:rFonts w:asciiTheme="minorHAnsi" w:hAnsiTheme="minorHAnsi" w:cstheme="minorHAnsi"/>
          <w:b/>
          <w:bCs/>
          <w:color w:val="auto"/>
          <w:sz w:val="24"/>
          <w:szCs w:val="24"/>
        </w:rPr>
      </w:pPr>
      <w:bookmarkStart w:id="177" w:name="_Toc74731834"/>
      <w:r w:rsidRPr="008474A1">
        <w:rPr>
          <w:rFonts w:asciiTheme="minorHAnsi" w:hAnsiTheme="minorHAnsi" w:cstheme="minorHAnsi"/>
          <w:b/>
          <w:bCs/>
          <w:color w:val="auto"/>
          <w:sz w:val="24"/>
          <w:szCs w:val="24"/>
        </w:rPr>
        <w:t>Spis wykresów</w:t>
      </w:r>
      <w:bookmarkEnd w:id="177"/>
    </w:p>
    <w:p w14:paraId="1F2ACA8C" w14:textId="0B6002E5" w:rsidR="008474A1" w:rsidRPr="008474A1" w:rsidRDefault="007C77C4" w:rsidP="00DA2C2E">
      <w:pPr>
        <w:pStyle w:val="Spisilustracji"/>
        <w:tabs>
          <w:tab w:val="right" w:leader="dot" w:pos="9062"/>
        </w:tabs>
        <w:spacing w:line="240" w:lineRule="auto"/>
        <w:jc w:val="both"/>
        <w:rPr>
          <w:rFonts w:eastAsiaTheme="minorEastAsia" w:cstheme="minorHAnsi"/>
          <w:noProof/>
          <w:lang w:eastAsia="pl-PL"/>
        </w:rPr>
      </w:pPr>
      <w:r w:rsidRPr="008474A1">
        <w:rPr>
          <w:rFonts w:cstheme="minorHAnsi"/>
        </w:rPr>
        <w:fldChar w:fldCharType="begin"/>
      </w:r>
      <w:r w:rsidRPr="008474A1">
        <w:rPr>
          <w:rFonts w:cstheme="minorHAnsi"/>
        </w:rPr>
        <w:instrText xml:space="preserve"> TOC \h \z \c "Wykres" </w:instrText>
      </w:r>
      <w:r w:rsidRPr="008474A1">
        <w:rPr>
          <w:rFonts w:cstheme="minorHAnsi"/>
        </w:rPr>
        <w:fldChar w:fldCharType="separate"/>
      </w:r>
      <w:hyperlink w:anchor="_Toc81294393" w:history="1">
        <w:r w:rsidR="008474A1" w:rsidRPr="008474A1">
          <w:rPr>
            <w:rStyle w:val="Hipercze"/>
            <w:rFonts w:cstheme="minorHAnsi"/>
            <w:noProof/>
          </w:rPr>
          <w:t>Wykres 1 Struktura wiekowa w gminie Krasocin w roku 2020</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_Toc81294393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8</w:t>
        </w:r>
        <w:r w:rsidR="008474A1" w:rsidRPr="008474A1">
          <w:rPr>
            <w:rFonts w:cstheme="minorHAnsi"/>
            <w:noProof/>
            <w:webHidden/>
          </w:rPr>
          <w:fldChar w:fldCharType="end"/>
        </w:r>
      </w:hyperlink>
    </w:p>
    <w:p w14:paraId="47A91F3F" w14:textId="446A5B0A"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394" w:history="1">
        <w:r w:rsidR="008474A1" w:rsidRPr="008474A1">
          <w:rPr>
            <w:rStyle w:val="Hipercze"/>
            <w:rFonts w:cstheme="minorHAnsi"/>
            <w:noProof/>
          </w:rPr>
          <w:t>Wykres 2 Ruch naturalny w gminie Krasocin w latach 2015-2019</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_Toc81294394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9</w:t>
        </w:r>
        <w:r w:rsidR="008474A1" w:rsidRPr="008474A1">
          <w:rPr>
            <w:rFonts w:cstheme="minorHAnsi"/>
            <w:noProof/>
            <w:webHidden/>
          </w:rPr>
          <w:fldChar w:fldCharType="end"/>
        </w:r>
      </w:hyperlink>
    </w:p>
    <w:p w14:paraId="3E20A22E" w14:textId="6850393A"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395" w:history="1">
        <w:r w:rsidR="008474A1" w:rsidRPr="008474A1">
          <w:rPr>
            <w:rStyle w:val="Hipercze"/>
            <w:rFonts w:cstheme="minorHAnsi"/>
            <w:noProof/>
          </w:rPr>
          <w:t>Wykres 3  Migracja na pobyt stały w latach 2015-2019 w gminie Krasocin</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_Toc81294395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9</w:t>
        </w:r>
        <w:r w:rsidR="008474A1" w:rsidRPr="008474A1">
          <w:rPr>
            <w:rFonts w:cstheme="minorHAnsi"/>
            <w:noProof/>
            <w:webHidden/>
          </w:rPr>
          <w:fldChar w:fldCharType="end"/>
        </w:r>
      </w:hyperlink>
    </w:p>
    <w:p w14:paraId="04FAA6F1" w14:textId="33A58C93"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396" w:history="1">
        <w:r w:rsidR="008474A1" w:rsidRPr="008474A1">
          <w:rPr>
            <w:rStyle w:val="Hipercze"/>
            <w:rFonts w:cstheme="minorHAnsi"/>
            <w:noProof/>
          </w:rPr>
          <w:t>Wykres 4 Struktura wiekowa w gminie Łopuszno w roku 2020</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_Toc81294396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14</w:t>
        </w:r>
        <w:r w:rsidR="008474A1" w:rsidRPr="008474A1">
          <w:rPr>
            <w:rFonts w:cstheme="minorHAnsi"/>
            <w:noProof/>
            <w:webHidden/>
          </w:rPr>
          <w:fldChar w:fldCharType="end"/>
        </w:r>
      </w:hyperlink>
    </w:p>
    <w:p w14:paraId="1EE31211" w14:textId="17223B53"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397" w:history="1">
        <w:r w:rsidR="008474A1" w:rsidRPr="008474A1">
          <w:rPr>
            <w:rStyle w:val="Hipercze"/>
            <w:rFonts w:cstheme="minorHAnsi"/>
            <w:noProof/>
          </w:rPr>
          <w:t>Wykres 5 Ruch naturalny w gminie Łopuszno w latach 2015-2019</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_Toc81294397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15</w:t>
        </w:r>
        <w:r w:rsidR="008474A1" w:rsidRPr="008474A1">
          <w:rPr>
            <w:rFonts w:cstheme="minorHAnsi"/>
            <w:noProof/>
            <w:webHidden/>
          </w:rPr>
          <w:fldChar w:fldCharType="end"/>
        </w:r>
      </w:hyperlink>
    </w:p>
    <w:p w14:paraId="0838D798" w14:textId="2CFADA95"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398" w:history="1">
        <w:r w:rsidR="008474A1" w:rsidRPr="008474A1">
          <w:rPr>
            <w:rStyle w:val="Hipercze"/>
            <w:rFonts w:cstheme="minorHAnsi"/>
            <w:noProof/>
          </w:rPr>
          <w:t>Wykres 6 Migracja na pobyt stały w latach 2015-2019 w gminie Łopuszno</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_Toc81294398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15</w:t>
        </w:r>
        <w:r w:rsidR="008474A1" w:rsidRPr="008474A1">
          <w:rPr>
            <w:rFonts w:cstheme="minorHAnsi"/>
            <w:noProof/>
            <w:webHidden/>
          </w:rPr>
          <w:fldChar w:fldCharType="end"/>
        </w:r>
      </w:hyperlink>
    </w:p>
    <w:p w14:paraId="07B3854A" w14:textId="4B1E7305"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399" w:history="1">
        <w:r w:rsidR="008474A1" w:rsidRPr="008474A1">
          <w:rPr>
            <w:rStyle w:val="Hipercze"/>
            <w:rFonts w:cstheme="minorHAnsi"/>
            <w:noProof/>
          </w:rPr>
          <w:t>Wykres 7 Struktura wiekowa w gminie Słupia Konecka w roku 2020</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_Toc81294399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20</w:t>
        </w:r>
        <w:r w:rsidR="008474A1" w:rsidRPr="008474A1">
          <w:rPr>
            <w:rFonts w:cstheme="minorHAnsi"/>
            <w:noProof/>
            <w:webHidden/>
          </w:rPr>
          <w:fldChar w:fldCharType="end"/>
        </w:r>
      </w:hyperlink>
    </w:p>
    <w:p w14:paraId="0D0D1BA9" w14:textId="7902F9EC"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00" w:history="1">
        <w:r w:rsidR="008474A1" w:rsidRPr="008474A1">
          <w:rPr>
            <w:rStyle w:val="Hipercze"/>
            <w:rFonts w:cstheme="minorHAnsi"/>
            <w:noProof/>
          </w:rPr>
          <w:t>Wykres 8 Ruch naturalny w gminie Słupia Konecka w latach 2015-2019</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_Toc81294400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21</w:t>
        </w:r>
        <w:r w:rsidR="008474A1" w:rsidRPr="008474A1">
          <w:rPr>
            <w:rFonts w:cstheme="minorHAnsi"/>
            <w:noProof/>
            <w:webHidden/>
          </w:rPr>
          <w:fldChar w:fldCharType="end"/>
        </w:r>
      </w:hyperlink>
    </w:p>
    <w:p w14:paraId="4AEAE993" w14:textId="38C1DBD5"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01" w:history="1">
        <w:r w:rsidR="008474A1" w:rsidRPr="008474A1">
          <w:rPr>
            <w:rStyle w:val="Hipercze"/>
            <w:rFonts w:cstheme="minorHAnsi"/>
            <w:noProof/>
          </w:rPr>
          <w:t>Wykres 9 Migracja na pobyt stały w latach 2015-2019 w gminie Słupia Konecka</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_Toc81294401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21</w:t>
        </w:r>
        <w:r w:rsidR="008474A1" w:rsidRPr="008474A1">
          <w:rPr>
            <w:rFonts w:cstheme="minorHAnsi"/>
            <w:noProof/>
            <w:webHidden/>
          </w:rPr>
          <w:fldChar w:fldCharType="end"/>
        </w:r>
      </w:hyperlink>
    </w:p>
    <w:p w14:paraId="310F9BAC" w14:textId="1C42D783"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02" w:history="1">
        <w:r w:rsidR="008474A1" w:rsidRPr="008474A1">
          <w:rPr>
            <w:rStyle w:val="Hipercze"/>
            <w:rFonts w:cstheme="minorHAnsi"/>
            <w:noProof/>
          </w:rPr>
          <w:t>Wykres 10 Liczba mieszkańców na obszarze objętym Strategią w latach 2015-2020</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_Toc81294402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25</w:t>
        </w:r>
        <w:r w:rsidR="008474A1" w:rsidRPr="008474A1">
          <w:rPr>
            <w:rFonts w:cstheme="minorHAnsi"/>
            <w:noProof/>
            <w:webHidden/>
          </w:rPr>
          <w:fldChar w:fldCharType="end"/>
        </w:r>
      </w:hyperlink>
    </w:p>
    <w:p w14:paraId="3ED3E535" w14:textId="3FE2128A"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03" w:history="1">
        <w:r w:rsidR="008474A1" w:rsidRPr="008474A1">
          <w:rPr>
            <w:rStyle w:val="Hipercze"/>
            <w:rFonts w:cstheme="minorHAnsi"/>
            <w:noProof/>
          </w:rPr>
          <w:t>Wykres 11 Edukacyjne grupy wieku w gminie Krasocin w roku 2019</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_Toc81294403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33</w:t>
        </w:r>
        <w:r w:rsidR="008474A1" w:rsidRPr="008474A1">
          <w:rPr>
            <w:rFonts w:cstheme="minorHAnsi"/>
            <w:noProof/>
            <w:webHidden/>
          </w:rPr>
          <w:fldChar w:fldCharType="end"/>
        </w:r>
      </w:hyperlink>
    </w:p>
    <w:p w14:paraId="620D0648" w14:textId="6DDE81E3"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04" w:history="1">
        <w:r w:rsidR="008474A1" w:rsidRPr="008474A1">
          <w:rPr>
            <w:rStyle w:val="Hipercze"/>
            <w:rFonts w:cstheme="minorHAnsi"/>
            <w:noProof/>
          </w:rPr>
          <w:t>Wykres 12 Edukacyjne grupy wieku w gminie Łopuszno w roku 2019.</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_Toc81294404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34</w:t>
        </w:r>
        <w:r w:rsidR="008474A1" w:rsidRPr="008474A1">
          <w:rPr>
            <w:rFonts w:cstheme="minorHAnsi"/>
            <w:noProof/>
            <w:webHidden/>
          </w:rPr>
          <w:fldChar w:fldCharType="end"/>
        </w:r>
      </w:hyperlink>
    </w:p>
    <w:p w14:paraId="28B6E4CE" w14:textId="47026B51"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05" w:history="1">
        <w:r w:rsidR="008474A1" w:rsidRPr="008474A1">
          <w:rPr>
            <w:rStyle w:val="Hipercze"/>
            <w:rFonts w:cstheme="minorHAnsi"/>
            <w:noProof/>
          </w:rPr>
          <w:t>Wykres 13 Edukacyjne grupy wieku w gminie Słupia Konecka w roku 2019.</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_Toc81294405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36</w:t>
        </w:r>
        <w:r w:rsidR="008474A1" w:rsidRPr="008474A1">
          <w:rPr>
            <w:rFonts w:cstheme="minorHAnsi"/>
            <w:noProof/>
            <w:webHidden/>
          </w:rPr>
          <w:fldChar w:fldCharType="end"/>
        </w:r>
      </w:hyperlink>
    </w:p>
    <w:p w14:paraId="0B7474DA" w14:textId="375A6ECB"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06" w:history="1">
        <w:r w:rsidR="008474A1" w:rsidRPr="008474A1">
          <w:rPr>
            <w:rStyle w:val="Hipercze"/>
            <w:rFonts w:cstheme="minorHAnsi"/>
            <w:noProof/>
          </w:rPr>
          <w:t>Wykres 14 Liczba przestępstw odnotowanych na terenie Gminy Krasocin w latach 2015-2019</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_Toc81294406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42</w:t>
        </w:r>
        <w:r w:rsidR="008474A1" w:rsidRPr="008474A1">
          <w:rPr>
            <w:rFonts w:cstheme="minorHAnsi"/>
            <w:noProof/>
            <w:webHidden/>
          </w:rPr>
          <w:fldChar w:fldCharType="end"/>
        </w:r>
      </w:hyperlink>
    </w:p>
    <w:p w14:paraId="0DB383A6" w14:textId="23B86D42"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07" w:history="1">
        <w:r w:rsidR="008474A1" w:rsidRPr="008474A1">
          <w:rPr>
            <w:rStyle w:val="Hipercze"/>
            <w:rFonts w:cstheme="minorHAnsi"/>
            <w:noProof/>
          </w:rPr>
          <w:t>Wykres 15 Liczba przestępstw odnotowanych na terenie Gminy Łopuszno w latach 2015-2019</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_Toc81294407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43</w:t>
        </w:r>
        <w:r w:rsidR="008474A1" w:rsidRPr="008474A1">
          <w:rPr>
            <w:rFonts w:cstheme="minorHAnsi"/>
            <w:noProof/>
            <w:webHidden/>
          </w:rPr>
          <w:fldChar w:fldCharType="end"/>
        </w:r>
      </w:hyperlink>
    </w:p>
    <w:p w14:paraId="3ACE307A" w14:textId="5F7FA71C"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08" w:history="1">
        <w:r w:rsidR="008474A1" w:rsidRPr="008474A1">
          <w:rPr>
            <w:rStyle w:val="Hipercze"/>
            <w:rFonts w:cstheme="minorHAnsi"/>
            <w:noProof/>
          </w:rPr>
          <w:t>Wykres 16 Liczba przestępstw odnotowanych na terenie Gminy Słupia Konecka w latach 2015-2019</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_Toc81294408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43</w:t>
        </w:r>
        <w:r w:rsidR="008474A1" w:rsidRPr="008474A1">
          <w:rPr>
            <w:rFonts w:cstheme="minorHAnsi"/>
            <w:noProof/>
            <w:webHidden/>
          </w:rPr>
          <w:fldChar w:fldCharType="end"/>
        </w:r>
      </w:hyperlink>
    </w:p>
    <w:p w14:paraId="13268281" w14:textId="3734CED7"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09" w:history="1">
        <w:r w:rsidR="008474A1" w:rsidRPr="008474A1">
          <w:rPr>
            <w:rStyle w:val="Hipercze"/>
            <w:rFonts w:cstheme="minorHAnsi"/>
            <w:noProof/>
          </w:rPr>
          <w:t>Wykres 17 Bezrobocie rejestrowane na terenie gminy Krasocin w latach 2015-2019</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_Toc81294409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46</w:t>
        </w:r>
        <w:r w:rsidR="008474A1" w:rsidRPr="008474A1">
          <w:rPr>
            <w:rFonts w:cstheme="minorHAnsi"/>
            <w:noProof/>
            <w:webHidden/>
          </w:rPr>
          <w:fldChar w:fldCharType="end"/>
        </w:r>
      </w:hyperlink>
    </w:p>
    <w:p w14:paraId="47693B98" w14:textId="56F8F705"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10" w:history="1">
        <w:r w:rsidR="008474A1" w:rsidRPr="008474A1">
          <w:rPr>
            <w:rStyle w:val="Hipercze"/>
            <w:rFonts w:cstheme="minorHAnsi"/>
            <w:noProof/>
          </w:rPr>
          <w:t>Wykres 18 Bezrobocie rejestrowane na terenie gminy Łopuszno w latach 2015-2019</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_Toc81294410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49</w:t>
        </w:r>
        <w:r w:rsidR="008474A1" w:rsidRPr="008474A1">
          <w:rPr>
            <w:rFonts w:cstheme="minorHAnsi"/>
            <w:noProof/>
            <w:webHidden/>
          </w:rPr>
          <w:fldChar w:fldCharType="end"/>
        </w:r>
      </w:hyperlink>
    </w:p>
    <w:p w14:paraId="2B2020EB" w14:textId="1C0C6664"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11" w:history="1">
        <w:r w:rsidR="008474A1" w:rsidRPr="008474A1">
          <w:rPr>
            <w:rStyle w:val="Hipercze"/>
            <w:rFonts w:cstheme="minorHAnsi"/>
            <w:noProof/>
          </w:rPr>
          <w:t>Wykres 19 Bezrobocie rejestrowane na terenie gminy Słupia Konecka w latach 2015-2019</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_Toc81294411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52</w:t>
        </w:r>
        <w:r w:rsidR="008474A1" w:rsidRPr="008474A1">
          <w:rPr>
            <w:rFonts w:cstheme="minorHAnsi"/>
            <w:noProof/>
            <w:webHidden/>
          </w:rPr>
          <w:fldChar w:fldCharType="end"/>
        </w:r>
      </w:hyperlink>
    </w:p>
    <w:p w14:paraId="0A9BA407" w14:textId="42CC14A0"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12" w:history="1">
        <w:r w:rsidR="008474A1" w:rsidRPr="008474A1">
          <w:rPr>
            <w:rStyle w:val="Hipercze"/>
            <w:rFonts w:cstheme="minorHAnsi"/>
            <w:noProof/>
          </w:rPr>
          <w:t>Wykres 20 Dochody i wydatki budżetu gminy Krasocin według rodzajów w 2019r</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_Toc81294412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84</w:t>
        </w:r>
        <w:r w:rsidR="008474A1" w:rsidRPr="008474A1">
          <w:rPr>
            <w:rFonts w:cstheme="minorHAnsi"/>
            <w:noProof/>
            <w:webHidden/>
          </w:rPr>
          <w:fldChar w:fldCharType="end"/>
        </w:r>
      </w:hyperlink>
    </w:p>
    <w:p w14:paraId="0FF04D0E" w14:textId="31E522C1"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13" w:history="1">
        <w:r w:rsidR="008474A1" w:rsidRPr="008474A1">
          <w:rPr>
            <w:rStyle w:val="Hipercze"/>
            <w:rFonts w:cstheme="minorHAnsi"/>
            <w:noProof/>
          </w:rPr>
          <w:t>Wykres 21 Wydatki i dochody gminy Krasocin w latach 2007-2019</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_Toc81294413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85</w:t>
        </w:r>
        <w:r w:rsidR="008474A1" w:rsidRPr="008474A1">
          <w:rPr>
            <w:rFonts w:cstheme="minorHAnsi"/>
            <w:noProof/>
            <w:webHidden/>
          </w:rPr>
          <w:fldChar w:fldCharType="end"/>
        </w:r>
      </w:hyperlink>
    </w:p>
    <w:p w14:paraId="10C8C185" w14:textId="7A3F1FF1"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14" w:history="1">
        <w:r w:rsidR="008474A1" w:rsidRPr="008474A1">
          <w:rPr>
            <w:rStyle w:val="Hipercze"/>
            <w:rFonts w:cstheme="minorHAnsi"/>
            <w:noProof/>
          </w:rPr>
          <w:t>Wykres 22 Dochody i wydatki budżetu Gminy Łopuszno według rodzajów w 2019r</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_Toc81294414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86</w:t>
        </w:r>
        <w:r w:rsidR="008474A1" w:rsidRPr="008474A1">
          <w:rPr>
            <w:rFonts w:cstheme="minorHAnsi"/>
            <w:noProof/>
            <w:webHidden/>
          </w:rPr>
          <w:fldChar w:fldCharType="end"/>
        </w:r>
      </w:hyperlink>
    </w:p>
    <w:p w14:paraId="00B4BDF9" w14:textId="0BC52EDB"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15" w:history="1">
        <w:r w:rsidR="008474A1" w:rsidRPr="008474A1">
          <w:rPr>
            <w:rStyle w:val="Hipercze"/>
            <w:rFonts w:cstheme="minorHAnsi"/>
            <w:noProof/>
          </w:rPr>
          <w:t>Wykres 23 Wydatki i dochody Gminy Łopuszno w latach 2007-2019</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_Toc81294415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87</w:t>
        </w:r>
        <w:r w:rsidR="008474A1" w:rsidRPr="008474A1">
          <w:rPr>
            <w:rFonts w:cstheme="minorHAnsi"/>
            <w:noProof/>
            <w:webHidden/>
          </w:rPr>
          <w:fldChar w:fldCharType="end"/>
        </w:r>
      </w:hyperlink>
    </w:p>
    <w:p w14:paraId="30E8A4D7" w14:textId="0A7F7DF3"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16" w:history="1">
        <w:r w:rsidR="008474A1" w:rsidRPr="008474A1">
          <w:rPr>
            <w:rStyle w:val="Hipercze"/>
            <w:rFonts w:cstheme="minorHAnsi"/>
            <w:noProof/>
          </w:rPr>
          <w:t>Wykres 24 Dochody i wydatki budżetu gminy Słupia Konecka według rodzajów w 2019r</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_Toc81294416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88</w:t>
        </w:r>
        <w:r w:rsidR="008474A1" w:rsidRPr="008474A1">
          <w:rPr>
            <w:rFonts w:cstheme="minorHAnsi"/>
            <w:noProof/>
            <w:webHidden/>
          </w:rPr>
          <w:fldChar w:fldCharType="end"/>
        </w:r>
      </w:hyperlink>
    </w:p>
    <w:p w14:paraId="6808AC76" w14:textId="1E13AC5D"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17" w:history="1">
        <w:r w:rsidR="008474A1" w:rsidRPr="008474A1">
          <w:rPr>
            <w:rStyle w:val="Hipercze"/>
            <w:rFonts w:cstheme="minorHAnsi"/>
            <w:noProof/>
          </w:rPr>
          <w:t>Wykres 25 Wydatki i dochody gminy Słupia Konecka w latach 2007-2019</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_Toc81294417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89</w:t>
        </w:r>
        <w:r w:rsidR="008474A1" w:rsidRPr="008474A1">
          <w:rPr>
            <w:rFonts w:cstheme="minorHAnsi"/>
            <w:noProof/>
            <w:webHidden/>
          </w:rPr>
          <w:fldChar w:fldCharType="end"/>
        </w:r>
      </w:hyperlink>
    </w:p>
    <w:p w14:paraId="141E38F2" w14:textId="2FCD26D6" w:rsidR="007C77C4" w:rsidRPr="008474A1" w:rsidRDefault="007C77C4" w:rsidP="00DA2C2E">
      <w:pPr>
        <w:spacing w:line="240" w:lineRule="auto"/>
        <w:jc w:val="both"/>
        <w:rPr>
          <w:rFonts w:cstheme="minorHAnsi"/>
        </w:rPr>
      </w:pPr>
      <w:r w:rsidRPr="008474A1">
        <w:rPr>
          <w:rFonts w:cstheme="minorHAnsi"/>
        </w:rPr>
        <w:fldChar w:fldCharType="end"/>
      </w:r>
    </w:p>
    <w:p w14:paraId="3E841C56" w14:textId="667B46B2" w:rsidR="007C77C4" w:rsidRPr="008474A1" w:rsidRDefault="007C77C4" w:rsidP="00DA2C2E">
      <w:pPr>
        <w:pStyle w:val="Nagwek1"/>
        <w:spacing w:before="0" w:line="240" w:lineRule="auto"/>
        <w:jc w:val="both"/>
        <w:rPr>
          <w:rFonts w:asciiTheme="minorHAnsi" w:hAnsiTheme="minorHAnsi" w:cstheme="minorHAnsi"/>
          <w:b/>
          <w:bCs/>
          <w:color w:val="auto"/>
          <w:sz w:val="24"/>
          <w:szCs w:val="24"/>
        </w:rPr>
      </w:pPr>
      <w:bookmarkStart w:id="178" w:name="_Toc74731835"/>
      <w:r w:rsidRPr="008474A1">
        <w:rPr>
          <w:rFonts w:asciiTheme="minorHAnsi" w:hAnsiTheme="minorHAnsi" w:cstheme="minorHAnsi"/>
          <w:b/>
          <w:bCs/>
          <w:color w:val="auto"/>
          <w:sz w:val="24"/>
          <w:szCs w:val="24"/>
        </w:rPr>
        <w:t>Spis map</w:t>
      </w:r>
      <w:bookmarkEnd w:id="178"/>
    </w:p>
    <w:p w14:paraId="4B85E959" w14:textId="5BB21109" w:rsidR="008474A1" w:rsidRPr="008474A1" w:rsidRDefault="007C77C4" w:rsidP="00DA2C2E">
      <w:pPr>
        <w:pStyle w:val="Spisilustracji"/>
        <w:tabs>
          <w:tab w:val="right" w:leader="dot" w:pos="9062"/>
        </w:tabs>
        <w:spacing w:line="240" w:lineRule="auto"/>
        <w:jc w:val="both"/>
        <w:rPr>
          <w:rFonts w:eastAsiaTheme="minorEastAsia" w:cstheme="minorHAnsi"/>
          <w:noProof/>
          <w:lang w:eastAsia="pl-PL"/>
        </w:rPr>
      </w:pPr>
      <w:r w:rsidRPr="008474A1">
        <w:rPr>
          <w:rFonts w:cstheme="minorHAnsi"/>
        </w:rPr>
        <w:fldChar w:fldCharType="begin"/>
      </w:r>
      <w:r w:rsidRPr="008474A1">
        <w:rPr>
          <w:rFonts w:cstheme="minorHAnsi"/>
        </w:rPr>
        <w:instrText xml:space="preserve"> TOC \h \z \c "Mapa nr" </w:instrText>
      </w:r>
      <w:r w:rsidRPr="008474A1">
        <w:rPr>
          <w:rFonts w:cstheme="minorHAnsi"/>
        </w:rPr>
        <w:fldChar w:fldCharType="separate"/>
      </w:r>
      <w:hyperlink w:anchor="_Toc81294418" w:history="1">
        <w:r w:rsidR="008474A1" w:rsidRPr="008474A1">
          <w:rPr>
            <w:rStyle w:val="Hipercze"/>
            <w:rFonts w:cstheme="minorHAnsi"/>
            <w:noProof/>
          </w:rPr>
          <w:t>Mapa nr 1 Lokalizacja gmin objętych strategią na tle województwa świętokrzyskiego.</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_Toc81294418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7</w:t>
        </w:r>
        <w:r w:rsidR="008474A1" w:rsidRPr="008474A1">
          <w:rPr>
            <w:rFonts w:cstheme="minorHAnsi"/>
            <w:noProof/>
            <w:webHidden/>
          </w:rPr>
          <w:fldChar w:fldCharType="end"/>
        </w:r>
      </w:hyperlink>
    </w:p>
    <w:p w14:paraId="6B55E055" w14:textId="7D2ED546"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19" w:history="1">
        <w:r w:rsidR="008474A1" w:rsidRPr="008474A1">
          <w:rPr>
            <w:rStyle w:val="Hipercze"/>
            <w:rFonts w:cstheme="minorHAnsi"/>
            <w:noProof/>
          </w:rPr>
          <w:t>Mapa nr 2 Obszary chronione na terenie gminy Krasocin</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_Toc81294419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61</w:t>
        </w:r>
        <w:r w:rsidR="008474A1" w:rsidRPr="008474A1">
          <w:rPr>
            <w:rFonts w:cstheme="minorHAnsi"/>
            <w:noProof/>
            <w:webHidden/>
          </w:rPr>
          <w:fldChar w:fldCharType="end"/>
        </w:r>
      </w:hyperlink>
    </w:p>
    <w:p w14:paraId="588C1763" w14:textId="60863F00"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20" w:history="1">
        <w:r w:rsidR="008474A1" w:rsidRPr="008474A1">
          <w:rPr>
            <w:rStyle w:val="Hipercze"/>
            <w:rFonts w:cstheme="minorHAnsi"/>
            <w:noProof/>
          </w:rPr>
          <w:t xml:space="preserve">Mapa nr 3 </w:t>
        </w:r>
        <w:r w:rsidR="008474A1" w:rsidRPr="008474A1">
          <w:rPr>
            <w:rStyle w:val="Hipercze"/>
            <w:rFonts w:cstheme="minorHAnsi"/>
            <w:noProof/>
            <w:lang w:eastAsia="zh-CN"/>
          </w:rPr>
          <w:t>Obszary chronione na terenie gminy Łopuszno</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_Toc81294420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64</w:t>
        </w:r>
        <w:r w:rsidR="008474A1" w:rsidRPr="008474A1">
          <w:rPr>
            <w:rFonts w:cstheme="minorHAnsi"/>
            <w:noProof/>
            <w:webHidden/>
          </w:rPr>
          <w:fldChar w:fldCharType="end"/>
        </w:r>
      </w:hyperlink>
    </w:p>
    <w:p w14:paraId="116A0A35" w14:textId="438E8EF8"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21" w:history="1">
        <w:r w:rsidR="008474A1" w:rsidRPr="008474A1">
          <w:rPr>
            <w:rStyle w:val="Hipercze"/>
            <w:rFonts w:cstheme="minorHAnsi"/>
            <w:noProof/>
          </w:rPr>
          <w:t>Mapa nr 4 Obszary chronione na ternie gminy Słupia Konecka</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_Toc81294421 \h </w:instrText>
        </w:r>
        <w:r w:rsidR="008474A1" w:rsidRPr="008474A1">
          <w:rPr>
            <w:rFonts w:cstheme="minorHAnsi"/>
            <w:noProof/>
            <w:webHidden/>
          </w:rPr>
        </w:r>
        <w:r w:rsidR="008474A1" w:rsidRPr="008474A1">
          <w:rPr>
            <w:rFonts w:cstheme="minorHAnsi"/>
            <w:noProof/>
            <w:webHidden/>
          </w:rPr>
          <w:fldChar w:fldCharType="separate"/>
        </w:r>
        <w:r w:rsidR="00F50CF4">
          <w:rPr>
            <w:rFonts w:cstheme="minorHAnsi"/>
            <w:noProof/>
            <w:webHidden/>
          </w:rPr>
          <w:t>68</w:t>
        </w:r>
        <w:r w:rsidR="008474A1" w:rsidRPr="008474A1">
          <w:rPr>
            <w:rFonts w:cstheme="minorHAnsi"/>
            <w:noProof/>
            <w:webHidden/>
          </w:rPr>
          <w:fldChar w:fldCharType="end"/>
        </w:r>
      </w:hyperlink>
    </w:p>
    <w:p w14:paraId="22541001" w14:textId="2C16538B" w:rsidR="007C77C4" w:rsidRPr="008474A1" w:rsidRDefault="007C77C4" w:rsidP="00DA2C2E">
      <w:pPr>
        <w:spacing w:line="240" w:lineRule="auto"/>
        <w:jc w:val="both"/>
        <w:rPr>
          <w:rFonts w:cstheme="minorHAnsi"/>
        </w:rPr>
      </w:pPr>
      <w:r w:rsidRPr="008474A1">
        <w:rPr>
          <w:rFonts w:cstheme="minorHAnsi"/>
        </w:rPr>
        <w:lastRenderedPageBreak/>
        <w:fldChar w:fldCharType="end"/>
      </w:r>
    </w:p>
    <w:p w14:paraId="161ECD4C" w14:textId="796D5B62" w:rsidR="007C77C4" w:rsidRPr="008474A1" w:rsidRDefault="007C77C4" w:rsidP="00DA2C2E">
      <w:pPr>
        <w:pStyle w:val="Nagwek1"/>
        <w:spacing w:before="0" w:line="240" w:lineRule="auto"/>
        <w:jc w:val="both"/>
        <w:rPr>
          <w:rFonts w:asciiTheme="minorHAnsi" w:hAnsiTheme="minorHAnsi" w:cstheme="minorHAnsi"/>
          <w:b/>
          <w:bCs/>
          <w:color w:val="auto"/>
          <w:sz w:val="24"/>
          <w:szCs w:val="24"/>
        </w:rPr>
      </w:pPr>
      <w:bookmarkStart w:id="179" w:name="_Toc74731836"/>
      <w:r w:rsidRPr="008474A1">
        <w:rPr>
          <w:rFonts w:asciiTheme="minorHAnsi" w:hAnsiTheme="minorHAnsi" w:cstheme="minorHAnsi"/>
          <w:b/>
          <w:bCs/>
          <w:color w:val="auto"/>
          <w:sz w:val="24"/>
          <w:szCs w:val="24"/>
        </w:rPr>
        <w:t>Spis zdjęć</w:t>
      </w:r>
      <w:bookmarkEnd w:id="179"/>
    </w:p>
    <w:p w14:paraId="03550A36" w14:textId="67E910F4" w:rsidR="008474A1" w:rsidRPr="008474A1" w:rsidRDefault="007C77C4" w:rsidP="00DA2C2E">
      <w:pPr>
        <w:pStyle w:val="Spisilustracji"/>
        <w:tabs>
          <w:tab w:val="right" w:leader="dot" w:pos="9062"/>
        </w:tabs>
        <w:spacing w:line="240" w:lineRule="auto"/>
        <w:jc w:val="both"/>
        <w:rPr>
          <w:rFonts w:eastAsiaTheme="minorEastAsia" w:cstheme="minorHAnsi"/>
          <w:noProof/>
          <w:lang w:eastAsia="pl-PL"/>
        </w:rPr>
      </w:pPr>
      <w:r w:rsidRPr="008474A1">
        <w:rPr>
          <w:rFonts w:cstheme="minorHAnsi"/>
        </w:rPr>
        <w:fldChar w:fldCharType="begin"/>
      </w:r>
      <w:r w:rsidRPr="008474A1">
        <w:rPr>
          <w:rFonts w:cstheme="minorHAnsi"/>
        </w:rPr>
        <w:instrText xml:space="preserve"> TOC \h \z \c "Zdjęcie " </w:instrText>
      </w:r>
      <w:r w:rsidRPr="008474A1">
        <w:rPr>
          <w:rFonts w:cstheme="minorHAnsi"/>
        </w:rPr>
        <w:fldChar w:fldCharType="separate"/>
      </w:r>
      <w:hyperlink w:anchor="_Toc81294422" w:history="1">
        <w:r w:rsidR="008474A1" w:rsidRPr="008474A1">
          <w:rPr>
            <w:rStyle w:val="Hipercze"/>
            <w:rFonts w:cstheme="minorHAnsi"/>
            <w:noProof/>
          </w:rPr>
          <w:t>Zdjęcie  1 Wiatrak holender w Krasocinie</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_Toc81294422 \h </w:instrText>
        </w:r>
        <w:r w:rsidR="008474A1" w:rsidRPr="008474A1">
          <w:rPr>
            <w:rFonts w:cstheme="minorHAnsi"/>
            <w:noProof/>
            <w:webHidden/>
          </w:rPr>
        </w:r>
        <w:r w:rsidR="008474A1" w:rsidRPr="008474A1">
          <w:rPr>
            <w:rFonts w:cstheme="minorHAnsi"/>
            <w:noProof/>
            <w:webHidden/>
          </w:rPr>
          <w:fldChar w:fldCharType="separate"/>
        </w:r>
        <w:r w:rsidR="008474A1" w:rsidRPr="008474A1">
          <w:rPr>
            <w:rFonts w:cstheme="minorHAnsi"/>
            <w:noProof/>
            <w:webHidden/>
          </w:rPr>
          <w:t>55</w:t>
        </w:r>
        <w:r w:rsidR="008474A1" w:rsidRPr="008474A1">
          <w:rPr>
            <w:rFonts w:cstheme="minorHAnsi"/>
            <w:noProof/>
            <w:webHidden/>
          </w:rPr>
          <w:fldChar w:fldCharType="end"/>
        </w:r>
      </w:hyperlink>
    </w:p>
    <w:p w14:paraId="70755B2F" w14:textId="476FB4B4" w:rsidR="008474A1" w:rsidRPr="008474A1" w:rsidRDefault="003569D0" w:rsidP="00DA2C2E">
      <w:pPr>
        <w:pStyle w:val="Spisilustracji"/>
        <w:tabs>
          <w:tab w:val="right" w:leader="dot" w:pos="9062"/>
        </w:tabs>
        <w:spacing w:line="240" w:lineRule="auto"/>
        <w:jc w:val="both"/>
        <w:rPr>
          <w:rFonts w:eastAsiaTheme="minorEastAsia" w:cstheme="minorHAnsi"/>
          <w:noProof/>
          <w:lang w:eastAsia="pl-PL"/>
        </w:rPr>
      </w:pPr>
      <w:hyperlink w:anchor="_Toc81294423" w:history="1">
        <w:r w:rsidR="008474A1" w:rsidRPr="008474A1">
          <w:rPr>
            <w:rStyle w:val="Hipercze"/>
            <w:rFonts w:cstheme="minorHAnsi"/>
            <w:noProof/>
          </w:rPr>
          <w:t>Zdjęcie  2 Łopuszno, zespół pałacowy, pałac, fasada północna, widok od północnego-wschodu</w:t>
        </w:r>
        <w:r w:rsidR="008474A1" w:rsidRPr="008474A1">
          <w:rPr>
            <w:rFonts w:cstheme="minorHAnsi"/>
            <w:noProof/>
            <w:webHidden/>
          </w:rPr>
          <w:tab/>
        </w:r>
        <w:r w:rsidR="008474A1" w:rsidRPr="008474A1">
          <w:rPr>
            <w:rFonts w:cstheme="minorHAnsi"/>
            <w:noProof/>
            <w:webHidden/>
          </w:rPr>
          <w:fldChar w:fldCharType="begin"/>
        </w:r>
        <w:r w:rsidR="008474A1" w:rsidRPr="008474A1">
          <w:rPr>
            <w:rFonts w:cstheme="minorHAnsi"/>
            <w:noProof/>
            <w:webHidden/>
          </w:rPr>
          <w:instrText xml:space="preserve"> PAGEREF _Toc81294423 \h </w:instrText>
        </w:r>
        <w:r w:rsidR="008474A1" w:rsidRPr="008474A1">
          <w:rPr>
            <w:rFonts w:cstheme="minorHAnsi"/>
            <w:noProof/>
            <w:webHidden/>
          </w:rPr>
        </w:r>
        <w:r w:rsidR="008474A1" w:rsidRPr="008474A1">
          <w:rPr>
            <w:rFonts w:cstheme="minorHAnsi"/>
            <w:noProof/>
            <w:webHidden/>
          </w:rPr>
          <w:fldChar w:fldCharType="separate"/>
        </w:r>
        <w:r w:rsidR="008474A1" w:rsidRPr="008474A1">
          <w:rPr>
            <w:rFonts w:cstheme="minorHAnsi"/>
            <w:noProof/>
            <w:webHidden/>
          </w:rPr>
          <w:t>56</w:t>
        </w:r>
        <w:r w:rsidR="008474A1" w:rsidRPr="008474A1">
          <w:rPr>
            <w:rFonts w:cstheme="minorHAnsi"/>
            <w:noProof/>
            <w:webHidden/>
          </w:rPr>
          <w:fldChar w:fldCharType="end"/>
        </w:r>
      </w:hyperlink>
    </w:p>
    <w:p w14:paraId="7357C83E" w14:textId="6138024D" w:rsidR="007C77C4" w:rsidRPr="007C77C4" w:rsidRDefault="007C77C4" w:rsidP="00DA2C2E">
      <w:pPr>
        <w:spacing w:line="240" w:lineRule="auto"/>
        <w:jc w:val="both"/>
      </w:pPr>
      <w:r w:rsidRPr="008474A1">
        <w:rPr>
          <w:rFonts w:cstheme="minorHAnsi"/>
        </w:rPr>
        <w:fldChar w:fldCharType="end"/>
      </w:r>
    </w:p>
    <w:sectPr w:rsidR="007C77C4" w:rsidRPr="007C77C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53E9A" w14:textId="77777777" w:rsidR="003569D0" w:rsidRDefault="003569D0" w:rsidP="00F226D7">
      <w:pPr>
        <w:spacing w:after="0" w:line="240" w:lineRule="auto"/>
      </w:pPr>
      <w:r>
        <w:separator/>
      </w:r>
    </w:p>
  </w:endnote>
  <w:endnote w:type="continuationSeparator" w:id="0">
    <w:p w14:paraId="4335E537" w14:textId="77777777" w:rsidR="003569D0" w:rsidRDefault="003569D0" w:rsidP="00F22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mo">
    <w:altName w:val="Calibri"/>
    <w:charset w:val="00"/>
    <w:family w:val="swiss"/>
    <w:pitch w:val="variable"/>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19390"/>
      <w:docPartObj>
        <w:docPartGallery w:val="Page Numbers (Bottom of Page)"/>
        <w:docPartUnique/>
      </w:docPartObj>
    </w:sdtPr>
    <w:sdtEndPr/>
    <w:sdtContent>
      <w:p w14:paraId="71083FCB" w14:textId="41E13D18" w:rsidR="004F055D" w:rsidRDefault="004F055D">
        <w:pPr>
          <w:pStyle w:val="Stopka"/>
          <w:jc w:val="right"/>
        </w:pPr>
        <w:r>
          <w:fldChar w:fldCharType="begin"/>
        </w:r>
        <w:r>
          <w:instrText>PAGE   \* MERGEFORMAT</w:instrText>
        </w:r>
        <w:r>
          <w:fldChar w:fldCharType="separate"/>
        </w:r>
        <w:r w:rsidR="00E47A20">
          <w:rPr>
            <w:noProof/>
          </w:rPr>
          <w:t>79</w:t>
        </w:r>
        <w:r>
          <w:fldChar w:fldCharType="end"/>
        </w:r>
      </w:p>
    </w:sdtContent>
  </w:sdt>
  <w:p w14:paraId="21EA2FC7" w14:textId="77777777" w:rsidR="004F055D" w:rsidRDefault="004F055D">
    <w:pPr>
      <w:pStyle w:val="Stopka"/>
    </w:pPr>
  </w:p>
  <w:p w14:paraId="2B1FA92E" w14:textId="77777777" w:rsidR="004F055D" w:rsidRDefault="004F05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569EB" w14:textId="77777777" w:rsidR="003569D0" w:rsidRDefault="003569D0" w:rsidP="00F226D7">
      <w:pPr>
        <w:spacing w:after="0" w:line="240" w:lineRule="auto"/>
      </w:pPr>
      <w:r>
        <w:separator/>
      </w:r>
    </w:p>
  </w:footnote>
  <w:footnote w:type="continuationSeparator" w:id="0">
    <w:p w14:paraId="523C8201" w14:textId="77777777" w:rsidR="003569D0" w:rsidRDefault="003569D0" w:rsidP="00F226D7">
      <w:pPr>
        <w:spacing w:after="0" w:line="240" w:lineRule="auto"/>
      </w:pPr>
      <w:r>
        <w:continuationSeparator/>
      </w:r>
    </w:p>
  </w:footnote>
  <w:footnote w:id="1">
    <w:p w14:paraId="14E850A9" w14:textId="0DD222A9" w:rsidR="004F055D" w:rsidRDefault="004F055D">
      <w:pPr>
        <w:pStyle w:val="Tekstprzypisudolnego"/>
      </w:pPr>
      <w:r>
        <w:rPr>
          <w:rStyle w:val="Odwoanieprzypisudolnego"/>
        </w:rPr>
        <w:footnoteRef/>
      </w:r>
      <w:r>
        <w:t xml:space="preserve"> </w:t>
      </w:r>
      <w:r w:rsidR="006A4712">
        <w:t xml:space="preserve">Za: </w:t>
      </w:r>
      <w:r w:rsidRPr="000C4D96">
        <w:t>http://www.slupiakonecka.pl/asp/historia,51,,1</w:t>
      </w:r>
    </w:p>
  </w:footnote>
  <w:footnote w:id="2">
    <w:p w14:paraId="370CF326" w14:textId="5A4C61CC" w:rsidR="004F055D" w:rsidRDefault="004F055D">
      <w:pPr>
        <w:pStyle w:val="Tekstprzypisudolnego"/>
      </w:pPr>
      <w:r>
        <w:rPr>
          <w:rStyle w:val="Odwoanieprzypisudolnego"/>
        </w:rPr>
        <w:footnoteRef/>
      </w:r>
      <w:r>
        <w:t xml:space="preserve"> Raport o stanie gminy Krasocin rok 2020</w:t>
      </w:r>
    </w:p>
  </w:footnote>
  <w:footnote w:id="3">
    <w:p w14:paraId="465CB7C1" w14:textId="459CD1EC" w:rsidR="004F055D" w:rsidRDefault="004F055D">
      <w:pPr>
        <w:pStyle w:val="Tekstprzypisudolnego"/>
      </w:pPr>
      <w:r>
        <w:rPr>
          <w:rStyle w:val="Odwoanieprzypisudolnego"/>
        </w:rPr>
        <w:footnoteRef/>
      </w:r>
      <w:r>
        <w:t xml:space="preserve"> Raport o stanie gminy Słupia Konecka rok 2020</w:t>
      </w:r>
    </w:p>
  </w:footnote>
  <w:footnote w:id="4">
    <w:p w14:paraId="7F1D54E6" w14:textId="6B7C2DCF" w:rsidR="004F055D" w:rsidRDefault="004F055D">
      <w:pPr>
        <w:pStyle w:val="Tekstprzypisudolnego"/>
      </w:pPr>
      <w:r>
        <w:rPr>
          <w:rStyle w:val="Odwoanieprzypisudolnego"/>
        </w:rPr>
        <w:footnoteRef/>
      </w:r>
      <w:r>
        <w:t xml:space="preserve"> Liczba dotyczy dzieci uczęszczających do przedszkoli prowadzonych przez gminę</w:t>
      </w:r>
    </w:p>
  </w:footnote>
  <w:footnote w:id="5">
    <w:p w14:paraId="5976C425" w14:textId="77777777" w:rsidR="004F055D" w:rsidRDefault="004F055D" w:rsidP="00765418">
      <w:pPr>
        <w:pStyle w:val="Tekstprzypisudolnego"/>
      </w:pPr>
      <w:r>
        <w:rPr>
          <w:rStyle w:val="Odwoanieprzypisudolnego"/>
        </w:rPr>
        <w:footnoteRef/>
      </w:r>
      <w:r>
        <w:t xml:space="preserve"> Brak danych za rok 2020</w:t>
      </w:r>
    </w:p>
  </w:footnote>
  <w:footnote w:id="6">
    <w:p w14:paraId="3C4FA319" w14:textId="77777777" w:rsidR="004F055D" w:rsidRDefault="004F055D" w:rsidP="00765418">
      <w:pPr>
        <w:pStyle w:val="Tekstprzypisudolnego"/>
      </w:pPr>
      <w:r>
        <w:rPr>
          <w:rStyle w:val="Odwoanieprzypisudolnego"/>
        </w:rPr>
        <w:footnoteRef/>
      </w:r>
      <w:r>
        <w:t xml:space="preserve">  Brak danych za rok 2020</w:t>
      </w:r>
    </w:p>
  </w:footnote>
  <w:footnote w:id="7">
    <w:p w14:paraId="5630BFE3" w14:textId="77777777" w:rsidR="004F055D" w:rsidRDefault="004F055D" w:rsidP="00765418">
      <w:pPr>
        <w:pStyle w:val="Tekstprzypisudolnego"/>
      </w:pPr>
      <w:r>
        <w:rPr>
          <w:rStyle w:val="Odwoanieprzypisudolnego"/>
        </w:rPr>
        <w:footnoteRef/>
      </w:r>
      <w:r>
        <w:t xml:space="preserve">  Brak danych za rok 2020</w:t>
      </w:r>
    </w:p>
  </w:footnote>
  <w:footnote w:id="8">
    <w:p w14:paraId="373DBE8D" w14:textId="77777777" w:rsidR="00E572AF" w:rsidRDefault="00E572AF" w:rsidP="00E572AF">
      <w:pPr>
        <w:pStyle w:val="Tekstprzypisudolnego"/>
        <w:jc w:val="both"/>
      </w:pPr>
      <w:r>
        <w:rPr>
          <w:rStyle w:val="Odwoanieprzypisudolnego"/>
        </w:rPr>
        <w:footnoteRef/>
      </w:r>
      <w:r>
        <w:t xml:space="preserve"> Lokalny Program Rewitalizacji na lata 2016-2023 Gminy Słupia (Konecka) str. 51</w:t>
      </w:r>
      <w:r>
        <w:cr/>
      </w:r>
    </w:p>
  </w:footnote>
  <w:footnote w:id="9">
    <w:p w14:paraId="75F7262E" w14:textId="77777777" w:rsidR="004F055D" w:rsidRDefault="004F055D" w:rsidP="005262E3">
      <w:pPr>
        <w:pStyle w:val="Tekstprzypisudolnego"/>
      </w:pPr>
      <w:r>
        <w:rPr>
          <w:rStyle w:val="Odwoanieprzypisudolnego"/>
        </w:rPr>
        <w:footnoteRef/>
      </w:r>
      <w:r>
        <w:t xml:space="preserve"> </w:t>
      </w:r>
      <w:r w:rsidRPr="00C23AC4">
        <w:rPr>
          <w:rFonts w:ascii="Calibri" w:eastAsia="Arimo" w:hAnsi="Calibri" w:cs="Calibri"/>
        </w:rPr>
        <w:t xml:space="preserve">źródło: </w:t>
      </w:r>
      <w:r>
        <w:rPr>
          <w:rFonts w:ascii="Calibri" w:eastAsia="Arimo" w:hAnsi="Calibri" w:cs="Calibri"/>
        </w:rPr>
        <w:t>Roczna o</w:t>
      </w:r>
      <w:r w:rsidRPr="00C23AC4">
        <w:rPr>
          <w:rFonts w:ascii="Calibri" w:eastAsia="Arimo" w:hAnsi="Calibri" w:cs="Calibri"/>
        </w:rPr>
        <w:t>cena jakości powietrza w województwie świętokrzyskim, rok 201</w:t>
      </w:r>
      <w:r>
        <w:rPr>
          <w:rFonts w:ascii="Calibri" w:eastAsia="Arimo" w:hAnsi="Calibri" w:cs="Calibri"/>
        </w:rPr>
        <w:t>8</w:t>
      </w:r>
      <w:r w:rsidRPr="00C23AC4">
        <w:rPr>
          <w:rFonts w:ascii="Calibri" w:eastAsia="Arimo" w:hAnsi="Calibri" w:cs="Calibri"/>
        </w:rPr>
        <w:t>, WIOŚ Kielce, 201</w:t>
      </w:r>
      <w:r>
        <w:rPr>
          <w:rFonts w:ascii="Calibri" w:eastAsia="Arimo" w:hAnsi="Calibri" w:cs="Calibri"/>
        </w:rPr>
        <w:t>9</w:t>
      </w:r>
    </w:p>
  </w:footnote>
  <w:footnote w:id="10">
    <w:p w14:paraId="6D742A28" w14:textId="2398CB48" w:rsidR="009C1E29" w:rsidRDefault="009C1E29">
      <w:pPr>
        <w:pStyle w:val="Tekstprzypisudolnego"/>
      </w:pPr>
      <w:r>
        <w:rPr>
          <w:rStyle w:val="Odwoanieprzypisudolnego"/>
        </w:rPr>
        <w:footnoteRef/>
      </w:r>
      <w:r>
        <w:t xml:space="preserve"> Wskaźnik 25,5 zostanie osiągnięty na koniec 2021r.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2672" w14:textId="549D502E" w:rsidR="004F055D" w:rsidRDefault="004F055D" w:rsidP="00F226D7">
    <w:pPr>
      <w:pStyle w:val="Nagwek"/>
      <w:jc w:val="center"/>
    </w:pPr>
    <w:r>
      <w:t>Strategia Rozwoju Ponadlokalnego  dla Gmin Krasocin, Łopuszno, Słupia Konecka do roku 2030</w:t>
    </w:r>
  </w:p>
  <w:p w14:paraId="4E99DA71" w14:textId="234FB4A3" w:rsidR="004F055D" w:rsidRDefault="004F055D" w:rsidP="002476D0">
    <w:pPr>
      <w:pStyle w:val="Nagwek"/>
      <w:jc w:val="center"/>
      <w:rPr>
        <w:b/>
        <w:bCs/>
      </w:rPr>
    </w:pPr>
    <w:r w:rsidRPr="00F226D7">
      <w:rPr>
        <w:b/>
        <w:bCs/>
      </w:rPr>
      <w:t>Diagnoza strategiczna</w:t>
    </w:r>
  </w:p>
  <w:p w14:paraId="64B96614" w14:textId="77777777" w:rsidR="004F055D" w:rsidRPr="002476D0" w:rsidRDefault="004F055D" w:rsidP="002476D0">
    <w:pPr>
      <w:pStyle w:val="Nagwek"/>
      <w:jc w:val="center"/>
      <w:rPr>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E6865" w14:textId="717C4748" w:rsidR="004F055D" w:rsidRDefault="004F055D" w:rsidP="00F226D7">
    <w:pPr>
      <w:pStyle w:val="Nagwek"/>
      <w:jc w:val="center"/>
    </w:pPr>
    <w:r>
      <w:t>Strategia Rozwoju Ponadlokalnego  dla Gmin Krasocin, Łopuszno, Słupia (Konecka)</w:t>
    </w:r>
  </w:p>
  <w:p w14:paraId="0C3D254F" w14:textId="47C781BA" w:rsidR="004F055D" w:rsidRPr="00F226D7" w:rsidRDefault="004F055D" w:rsidP="00F226D7">
    <w:pPr>
      <w:pStyle w:val="Nagwek"/>
      <w:jc w:val="center"/>
      <w:rPr>
        <w:b/>
        <w:bCs/>
      </w:rPr>
    </w:pPr>
    <w:r w:rsidRPr="00F226D7">
      <w:rPr>
        <w:b/>
        <w:bCs/>
      </w:rPr>
      <w:t>Część I Diagnoza strategiczna</w:t>
    </w:r>
  </w:p>
  <w:p w14:paraId="5EE26EA4" w14:textId="77777777" w:rsidR="004F055D" w:rsidRDefault="004F055D">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BD11F" w14:textId="05FF6F57" w:rsidR="004F055D" w:rsidRDefault="004F055D" w:rsidP="00F226D7">
    <w:pPr>
      <w:pStyle w:val="Nagwek"/>
      <w:jc w:val="center"/>
    </w:pPr>
    <w:bookmarkStart w:id="27" w:name="_Hlk81210170"/>
    <w:r>
      <w:t>Strategia Rozwoju Ponadlokalnego  dla Gmin Krasocin, Łopuszno, Słupia Konecka</w:t>
    </w:r>
  </w:p>
  <w:p w14:paraId="19E2467D" w14:textId="4D3E637A" w:rsidR="004F055D" w:rsidRPr="00F226D7" w:rsidRDefault="004F055D" w:rsidP="00F226D7">
    <w:pPr>
      <w:pStyle w:val="Nagwek"/>
      <w:jc w:val="center"/>
      <w:rPr>
        <w:b/>
        <w:bCs/>
      </w:rPr>
    </w:pPr>
    <w:r w:rsidRPr="00F226D7">
      <w:rPr>
        <w:b/>
        <w:bCs/>
      </w:rPr>
      <w:t>Diagnoza strategiczna</w:t>
    </w:r>
  </w:p>
  <w:bookmarkEnd w:id="27"/>
  <w:p w14:paraId="18B6F40B" w14:textId="77777777" w:rsidR="004F055D" w:rsidRDefault="004F055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5C13"/>
    <w:multiLevelType w:val="hybridMultilevel"/>
    <w:tmpl w:val="09F2C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42565B"/>
    <w:multiLevelType w:val="hybridMultilevel"/>
    <w:tmpl w:val="52A04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B43A3A"/>
    <w:multiLevelType w:val="hybridMultilevel"/>
    <w:tmpl w:val="10B40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3C5F61"/>
    <w:multiLevelType w:val="hybridMultilevel"/>
    <w:tmpl w:val="B69C35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890472"/>
    <w:multiLevelType w:val="multilevel"/>
    <w:tmpl w:val="49AE2E60"/>
    <w:lvl w:ilvl="0">
      <w:start w:val="1"/>
      <w:numFmt w:val="decimal"/>
      <w:lvlText w:val="%1."/>
      <w:lvlJc w:val="left"/>
      <w:pPr>
        <w:ind w:left="720" w:hanging="360"/>
      </w:pPr>
      <w:rPr>
        <w:rFonts w:hint="default"/>
      </w:rPr>
    </w:lvl>
    <w:lvl w:ilvl="1">
      <w:start w:val="1"/>
      <w:numFmt w:val="decimal"/>
      <w:isLgl/>
      <w:lvlText w:val="%1.%2"/>
      <w:lvlJc w:val="left"/>
      <w:pPr>
        <w:ind w:left="383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FC70451"/>
    <w:multiLevelType w:val="hybridMultilevel"/>
    <w:tmpl w:val="69041780"/>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196A3C80"/>
    <w:multiLevelType w:val="hybridMultilevel"/>
    <w:tmpl w:val="6DACEA3E"/>
    <w:lvl w:ilvl="0" w:tplc="0415000D">
      <w:start w:val="1"/>
      <w:numFmt w:val="bullet"/>
      <w:lvlText w:val=""/>
      <w:lvlJc w:val="left"/>
      <w:pPr>
        <w:ind w:left="840" w:hanging="360"/>
      </w:pPr>
      <w:rPr>
        <w:rFonts w:ascii="Wingdings" w:hAnsi="Wingdings"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7" w15:restartNumberingAfterBreak="0">
    <w:nsid w:val="1CC2085C"/>
    <w:multiLevelType w:val="hybridMultilevel"/>
    <w:tmpl w:val="E7507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D3943D0"/>
    <w:multiLevelType w:val="hybridMultilevel"/>
    <w:tmpl w:val="95848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E93250F"/>
    <w:multiLevelType w:val="hybridMultilevel"/>
    <w:tmpl w:val="EB1C0F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04D57E2"/>
    <w:multiLevelType w:val="hybridMultilevel"/>
    <w:tmpl w:val="A7C497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2606514"/>
    <w:multiLevelType w:val="hybridMultilevel"/>
    <w:tmpl w:val="A198EB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4712C33"/>
    <w:multiLevelType w:val="hybridMultilevel"/>
    <w:tmpl w:val="EBA25034"/>
    <w:lvl w:ilvl="0" w:tplc="04150001">
      <w:start w:val="1"/>
      <w:numFmt w:val="bullet"/>
      <w:lvlText w:val=""/>
      <w:lvlJc w:val="left"/>
      <w:pPr>
        <w:ind w:left="720" w:hanging="360"/>
      </w:pPr>
      <w:rPr>
        <w:rFonts w:ascii="Symbol" w:hAnsi="Symbol" w:hint="default"/>
      </w:rPr>
    </w:lvl>
    <w:lvl w:ilvl="1" w:tplc="BABC6714">
      <w:start w:val="24"/>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6861D60"/>
    <w:multiLevelType w:val="hybridMultilevel"/>
    <w:tmpl w:val="218EB4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BA5E52"/>
    <w:multiLevelType w:val="hybridMultilevel"/>
    <w:tmpl w:val="875E9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2C14C82"/>
    <w:multiLevelType w:val="hybridMultilevel"/>
    <w:tmpl w:val="9B8029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A466006"/>
    <w:multiLevelType w:val="hybridMultilevel"/>
    <w:tmpl w:val="FE220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BBF3FFD"/>
    <w:multiLevelType w:val="hybridMultilevel"/>
    <w:tmpl w:val="11EAAA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C0715E7"/>
    <w:multiLevelType w:val="hybridMultilevel"/>
    <w:tmpl w:val="480673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EEB1012"/>
    <w:multiLevelType w:val="multilevel"/>
    <w:tmpl w:val="49AE2E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18A18FF"/>
    <w:multiLevelType w:val="hybridMultilevel"/>
    <w:tmpl w:val="51DA8E6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1" w15:restartNumberingAfterBreak="0">
    <w:nsid w:val="4211469E"/>
    <w:multiLevelType w:val="hybridMultilevel"/>
    <w:tmpl w:val="DD849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9A44CB8"/>
    <w:multiLevelType w:val="hybridMultilevel"/>
    <w:tmpl w:val="F370A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F20538D"/>
    <w:multiLevelType w:val="hybridMultilevel"/>
    <w:tmpl w:val="0E287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62211B5"/>
    <w:multiLevelType w:val="hybridMultilevel"/>
    <w:tmpl w:val="1914824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5" w15:restartNumberingAfterBreak="0">
    <w:nsid w:val="58754454"/>
    <w:multiLevelType w:val="hybridMultilevel"/>
    <w:tmpl w:val="1982F900"/>
    <w:lvl w:ilvl="0" w:tplc="D210383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A786512"/>
    <w:multiLevelType w:val="hybridMultilevel"/>
    <w:tmpl w:val="68E0D2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C9F1BCE"/>
    <w:multiLevelType w:val="hybridMultilevel"/>
    <w:tmpl w:val="AEC8B9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1362EB0"/>
    <w:multiLevelType w:val="hybridMultilevel"/>
    <w:tmpl w:val="85C08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3E63DB5"/>
    <w:multiLevelType w:val="hybridMultilevel"/>
    <w:tmpl w:val="359AD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43B78C7"/>
    <w:multiLevelType w:val="hybridMultilevel"/>
    <w:tmpl w:val="DA629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9D44852"/>
    <w:multiLevelType w:val="hybridMultilevel"/>
    <w:tmpl w:val="6C5432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A8E1B5B"/>
    <w:multiLevelType w:val="hybridMultilevel"/>
    <w:tmpl w:val="6D864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DA94C83"/>
    <w:multiLevelType w:val="hybridMultilevel"/>
    <w:tmpl w:val="FA58A3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E47705C"/>
    <w:multiLevelType w:val="hybridMultilevel"/>
    <w:tmpl w:val="716CCF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1046D1E"/>
    <w:multiLevelType w:val="hybridMultilevel"/>
    <w:tmpl w:val="D90A13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21316AE"/>
    <w:multiLevelType w:val="hybridMultilevel"/>
    <w:tmpl w:val="966658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2AF74B5"/>
    <w:multiLevelType w:val="hybridMultilevel"/>
    <w:tmpl w:val="159693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42511FD"/>
    <w:multiLevelType w:val="hybridMultilevel"/>
    <w:tmpl w:val="F2F43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5725523"/>
    <w:multiLevelType w:val="hybridMultilevel"/>
    <w:tmpl w:val="CBFC3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68511FF"/>
    <w:multiLevelType w:val="hybridMultilevel"/>
    <w:tmpl w:val="4EC6978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1" w15:restartNumberingAfterBreak="0">
    <w:nsid w:val="76933B85"/>
    <w:multiLevelType w:val="hybridMultilevel"/>
    <w:tmpl w:val="5C00E9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718250C"/>
    <w:multiLevelType w:val="hybridMultilevel"/>
    <w:tmpl w:val="688EA1A8"/>
    <w:lvl w:ilvl="0" w:tplc="9A04FC5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9AD356C"/>
    <w:multiLevelType w:val="hybridMultilevel"/>
    <w:tmpl w:val="2250E0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DC5380C"/>
    <w:multiLevelType w:val="hybridMultilevel"/>
    <w:tmpl w:val="730AA3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F2324C7"/>
    <w:multiLevelType w:val="hybridMultilevel"/>
    <w:tmpl w:val="277ABF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20"/>
  </w:num>
  <w:num w:numId="4">
    <w:abstractNumId w:val="1"/>
  </w:num>
  <w:num w:numId="5">
    <w:abstractNumId w:val="40"/>
  </w:num>
  <w:num w:numId="6">
    <w:abstractNumId w:val="41"/>
  </w:num>
  <w:num w:numId="7">
    <w:abstractNumId w:val="16"/>
  </w:num>
  <w:num w:numId="8">
    <w:abstractNumId w:val="9"/>
  </w:num>
  <w:num w:numId="9">
    <w:abstractNumId w:val="25"/>
  </w:num>
  <w:num w:numId="10">
    <w:abstractNumId w:val="30"/>
  </w:num>
  <w:num w:numId="11">
    <w:abstractNumId w:val="14"/>
  </w:num>
  <w:num w:numId="12">
    <w:abstractNumId w:val="37"/>
  </w:num>
  <w:num w:numId="13">
    <w:abstractNumId w:val="23"/>
  </w:num>
  <w:num w:numId="14">
    <w:abstractNumId w:val="34"/>
  </w:num>
  <w:num w:numId="15">
    <w:abstractNumId w:val="44"/>
  </w:num>
  <w:num w:numId="16">
    <w:abstractNumId w:val="10"/>
  </w:num>
  <w:num w:numId="17">
    <w:abstractNumId w:val="11"/>
  </w:num>
  <w:num w:numId="18">
    <w:abstractNumId w:val="2"/>
  </w:num>
  <w:num w:numId="19">
    <w:abstractNumId w:val="39"/>
  </w:num>
  <w:num w:numId="20">
    <w:abstractNumId w:val="35"/>
  </w:num>
  <w:num w:numId="21">
    <w:abstractNumId w:val="0"/>
  </w:num>
  <w:num w:numId="22">
    <w:abstractNumId w:val="31"/>
  </w:num>
  <w:num w:numId="23">
    <w:abstractNumId w:val="29"/>
  </w:num>
  <w:num w:numId="24">
    <w:abstractNumId w:val="17"/>
  </w:num>
  <w:num w:numId="25">
    <w:abstractNumId w:val="27"/>
  </w:num>
  <w:num w:numId="26">
    <w:abstractNumId w:val="19"/>
  </w:num>
  <w:num w:numId="27">
    <w:abstractNumId w:val="12"/>
  </w:num>
  <w:num w:numId="28">
    <w:abstractNumId w:val="38"/>
  </w:num>
  <w:num w:numId="29">
    <w:abstractNumId w:val="15"/>
  </w:num>
  <w:num w:numId="30">
    <w:abstractNumId w:val="43"/>
  </w:num>
  <w:num w:numId="31">
    <w:abstractNumId w:val="18"/>
  </w:num>
  <w:num w:numId="32">
    <w:abstractNumId w:val="7"/>
  </w:num>
  <w:num w:numId="33">
    <w:abstractNumId w:val="32"/>
  </w:num>
  <w:num w:numId="34">
    <w:abstractNumId w:val="26"/>
  </w:num>
  <w:num w:numId="35">
    <w:abstractNumId w:val="45"/>
  </w:num>
  <w:num w:numId="36">
    <w:abstractNumId w:val="33"/>
  </w:num>
  <w:num w:numId="37">
    <w:abstractNumId w:val="22"/>
  </w:num>
  <w:num w:numId="38">
    <w:abstractNumId w:val="21"/>
  </w:num>
  <w:num w:numId="39">
    <w:abstractNumId w:val="8"/>
  </w:num>
  <w:num w:numId="40">
    <w:abstractNumId w:val="36"/>
  </w:num>
  <w:num w:numId="41">
    <w:abstractNumId w:val="5"/>
  </w:num>
  <w:num w:numId="42">
    <w:abstractNumId w:val="42"/>
  </w:num>
  <w:num w:numId="43">
    <w:abstractNumId w:val="3"/>
  </w:num>
  <w:num w:numId="44">
    <w:abstractNumId w:val="28"/>
  </w:num>
  <w:num w:numId="45">
    <w:abstractNumId w:val="6"/>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909"/>
    <w:rsid w:val="00021257"/>
    <w:rsid w:val="00035342"/>
    <w:rsid w:val="00043C13"/>
    <w:rsid w:val="00047FAD"/>
    <w:rsid w:val="00054285"/>
    <w:rsid w:val="00055B8C"/>
    <w:rsid w:val="00055EFC"/>
    <w:rsid w:val="000636A4"/>
    <w:rsid w:val="00063A4E"/>
    <w:rsid w:val="00065E94"/>
    <w:rsid w:val="00075A1E"/>
    <w:rsid w:val="00094251"/>
    <w:rsid w:val="00095E7B"/>
    <w:rsid w:val="000B36AD"/>
    <w:rsid w:val="000B4DF2"/>
    <w:rsid w:val="000C1BF7"/>
    <w:rsid w:val="000C2BF9"/>
    <w:rsid w:val="000C4D96"/>
    <w:rsid w:val="000C5234"/>
    <w:rsid w:val="000E644D"/>
    <w:rsid w:val="00100647"/>
    <w:rsid w:val="001046F6"/>
    <w:rsid w:val="0012150A"/>
    <w:rsid w:val="00123F5E"/>
    <w:rsid w:val="00140158"/>
    <w:rsid w:val="00156B7F"/>
    <w:rsid w:val="0017158C"/>
    <w:rsid w:val="001B00C0"/>
    <w:rsid w:val="001B1F0F"/>
    <w:rsid w:val="001D225A"/>
    <w:rsid w:val="001D3BEE"/>
    <w:rsid w:val="00201A01"/>
    <w:rsid w:val="0020228B"/>
    <w:rsid w:val="0020628E"/>
    <w:rsid w:val="002131FF"/>
    <w:rsid w:val="002278D0"/>
    <w:rsid w:val="00231617"/>
    <w:rsid w:val="002476D0"/>
    <w:rsid w:val="00250CBD"/>
    <w:rsid w:val="002531B0"/>
    <w:rsid w:val="00254EE3"/>
    <w:rsid w:val="00255B84"/>
    <w:rsid w:val="00262E09"/>
    <w:rsid w:val="002637B2"/>
    <w:rsid w:val="002722A7"/>
    <w:rsid w:val="002929D1"/>
    <w:rsid w:val="00292E71"/>
    <w:rsid w:val="002C306D"/>
    <w:rsid w:val="002D789F"/>
    <w:rsid w:val="00302AB3"/>
    <w:rsid w:val="0030512B"/>
    <w:rsid w:val="00310F0E"/>
    <w:rsid w:val="003322B8"/>
    <w:rsid w:val="003569D0"/>
    <w:rsid w:val="00392471"/>
    <w:rsid w:val="003B0875"/>
    <w:rsid w:val="003B65F7"/>
    <w:rsid w:val="003E0CE5"/>
    <w:rsid w:val="003F43CE"/>
    <w:rsid w:val="003F6C19"/>
    <w:rsid w:val="004227A4"/>
    <w:rsid w:val="00444F4D"/>
    <w:rsid w:val="004B64C3"/>
    <w:rsid w:val="004F055D"/>
    <w:rsid w:val="004F7CEF"/>
    <w:rsid w:val="00500FD7"/>
    <w:rsid w:val="00503A34"/>
    <w:rsid w:val="0050647A"/>
    <w:rsid w:val="005065F5"/>
    <w:rsid w:val="005262E3"/>
    <w:rsid w:val="005338F0"/>
    <w:rsid w:val="005366F1"/>
    <w:rsid w:val="00555FF6"/>
    <w:rsid w:val="00562888"/>
    <w:rsid w:val="00564350"/>
    <w:rsid w:val="0058008C"/>
    <w:rsid w:val="00580ACF"/>
    <w:rsid w:val="005C532E"/>
    <w:rsid w:val="005C7B54"/>
    <w:rsid w:val="005D4508"/>
    <w:rsid w:val="00605D3B"/>
    <w:rsid w:val="006279A0"/>
    <w:rsid w:val="0063001F"/>
    <w:rsid w:val="00632909"/>
    <w:rsid w:val="006409A2"/>
    <w:rsid w:val="00657B14"/>
    <w:rsid w:val="00665C5E"/>
    <w:rsid w:val="006A4712"/>
    <w:rsid w:val="006A6465"/>
    <w:rsid w:val="006B0794"/>
    <w:rsid w:val="006C3BC2"/>
    <w:rsid w:val="006C4540"/>
    <w:rsid w:val="006D07B2"/>
    <w:rsid w:val="006D7FE9"/>
    <w:rsid w:val="006F1140"/>
    <w:rsid w:val="006F16CE"/>
    <w:rsid w:val="006F1A8D"/>
    <w:rsid w:val="00702CA8"/>
    <w:rsid w:val="00716467"/>
    <w:rsid w:val="00721111"/>
    <w:rsid w:val="0072157B"/>
    <w:rsid w:val="00742660"/>
    <w:rsid w:val="00754BD3"/>
    <w:rsid w:val="00765418"/>
    <w:rsid w:val="00772B9C"/>
    <w:rsid w:val="0078095D"/>
    <w:rsid w:val="007842AF"/>
    <w:rsid w:val="0079655E"/>
    <w:rsid w:val="007A2824"/>
    <w:rsid w:val="007C77C4"/>
    <w:rsid w:val="007D0E3F"/>
    <w:rsid w:val="007D1759"/>
    <w:rsid w:val="007E4C21"/>
    <w:rsid w:val="007E5AFE"/>
    <w:rsid w:val="007F321F"/>
    <w:rsid w:val="007F330B"/>
    <w:rsid w:val="007F5B50"/>
    <w:rsid w:val="00812A0F"/>
    <w:rsid w:val="008237A5"/>
    <w:rsid w:val="00841B9B"/>
    <w:rsid w:val="008474A1"/>
    <w:rsid w:val="00853A95"/>
    <w:rsid w:val="00856981"/>
    <w:rsid w:val="00861388"/>
    <w:rsid w:val="008707E3"/>
    <w:rsid w:val="008A607D"/>
    <w:rsid w:val="008B7162"/>
    <w:rsid w:val="008C0640"/>
    <w:rsid w:val="008C0662"/>
    <w:rsid w:val="008C37E0"/>
    <w:rsid w:val="008D72D9"/>
    <w:rsid w:val="008D75E1"/>
    <w:rsid w:val="008E604D"/>
    <w:rsid w:val="009501D7"/>
    <w:rsid w:val="009657BE"/>
    <w:rsid w:val="00973FB0"/>
    <w:rsid w:val="00974E58"/>
    <w:rsid w:val="00976D74"/>
    <w:rsid w:val="0098007A"/>
    <w:rsid w:val="009807B5"/>
    <w:rsid w:val="00984021"/>
    <w:rsid w:val="00987C21"/>
    <w:rsid w:val="00990DA7"/>
    <w:rsid w:val="009923F9"/>
    <w:rsid w:val="00993927"/>
    <w:rsid w:val="00997130"/>
    <w:rsid w:val="009A633E"/>
    <w:rsid w:val="009B14CF"/>
    <w:rsid w:val="009B45E1"/>
    <w:rsid w:val="009B646A"/>
    <w:rsid w:val="009C1E29"/>
    <w:rsid w:val="00A22D87"/>
    <w:rsid w:val="00A23F4D"/>
    <w:rsid w:val="00A31E06"/>
    <w:rsid w:val="00A35A5F"/>
    <w:rsid w:val="00A454DC"/>
    <w:rsid w:val="00A63BB2"/>
    <w:rsid w:val="00A902EE"/>
    <w:rsid w:val="00A97672"/>
    <w:rsid w:val="00AA0926"/>
    <w:rsid w:val="00AC0F7D"/>
    <w:rsid w:val="00AC2954"/>
    <w:rsid w:val="00AF08D9"/>
    <w:rsid w:val="00AF7FCC"/>
    <w:rsid w:val="00B05E67"/>
    <w:rsid w:val="00B16EC2"/>
    <w:rsid w:val="00B52F61"/>
    <w:rsid w:val="00B734B4"/>
    <w:rsid w:val="00B96395"/>
    <w:rsid w:val="00BA3F27"/>
    <w:rsid w:val="00BB47E2"/>
    <w:rsid w:val="00BC2E8A"/>
    <w:rsid w:val="00BC58C1"/>
    <w:rsid w:val="00BE65FF"/>
    <w:rsid w:val="00BE76EA"/>
    <w:rsid w:val="00BE7F9E"/>
    <w:rsid w:val="00BF1039"/>
    <w:rsid w:val="00C0414D"/>
    <w:rsid w:val="00C21C81"/>
    <w:rsid w:val="00C24939"/>
    <w:rsid w:val="00C26177"/>
    <w:rsid w:val="00C32E96"/>
    <w:rsid w:val="00C512D9"/>
    <w:rsid w:val="00C54DA9"/>
    <w:rsid w:val="00C61270"/>
    <w:rsid w:val="00C865D3"/>
    <w:rsid w:val="00C86822"/>
    <w:rsid w:val="00C86F73"/>
    <w:rsid w:val="00CA1DB7"/>
    <w:rsid w:val="00CC1456"/>
    <w:rsid w:val="00CC16F4"/>
    <w:rsid w:val="00CC3353"/>
    <w:rsid w:val="00CC6AE1"/>
    <w:rsid w:val="00CE1391"/>
    <w:rsid w:val="00CE6F14"/>
    <w:rsid w:val="00CF0EA8"/>
    <w:rsid w:val="00D02816"/>
    <w:rsid w:val="00D13AE8"/>
    <w:rsid w:val="00D149B1"/>
    <w:rsid w:val="00D15E1F"/>
    <w:rsid w:val="00D56FFF"/>
    <w:rsid w:val="00D72831"/>
    <w:rsid w:val="00D7567F"/>
    <w:rsid w:val="00D843E8"/>
    <w:rsid w:val="00D91FB2"/>
    <w:rsid w:val="00D945A4"/>
    <w:rsid w:val="00DA2C2E"/>
    <w:rsid w:val="00DA40A6"/>
    <w:rsid w:val="00DC11B1"/>
    <w:rsid w:val="00DD5F04"/>
    <w:rsid w:val="00DD7681"/>
    <w:rsid w:val="00DD7FA3"/>
    <w:rsid w:val="00DF661B"/>
    <w:rsid w:val="00E030DA"/>
    <w:rsid w:val="00E03983"/>
    <w:rsid w:val="00E27085"/>
    <w:rsid w:val="00E33D13"/>
    <w:rsid w:val="00E37992"/>
    <w:rsid w:val="00E40A71"/>
    <w:rsid w:val="00E4307A"/>
    <w:rsid w:val="00E47A20"/>
    <w:rsid w:val="00E537E2"/>
    <w:rsid w:val="00E53E38"/>
    <w:rsid w:val="00E572AF"/>
    <w:rsid w:val="00E817EA"/>
    <w:rsid w:val="00E92728"/>
    <w:rsid w:val="00EC53A7"/>
    <w:rsid w:val="00ED18FE"/>
    <w:rsid w:val="00ED7A84"/>
    <w:rsid w:val="00EE2116"/>
    <w:rsid w:val="00EF286D"/>
    <w:rsid w:val="00F06FBA"/>
    <w:rsid w:val="00F11280"/>
    <w:rsid w:val="00F158EB"/>
    <w:rsid w:val="00F15D11"/>
    <w:rsid w:val="00F226D7"/>
    <w:rsid w:val="00F50CF4"/>
    <w:rsid w:val="00F55654"/>
    <w:rsid w:val="00F63B94"/>
    <w:rsid w:val="00F840BA"/>
    <w:rsid w:val="00F8511C"/>
    <w:rsid w:val="00F86055"/>
    <w:rsid w:val="00F94264"/>
    <w:rsid w:val="00FB2D00"/>
    <w:rsid w:val="00FB776E"/>
    <w:rsid w:val="00FE3420"/>
    <w:rsid w:val="00FF022A"/>
    <w:rsid w:val="00FF2B3D"/>
    <w:rsid w:val="00FF61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A4E07"/>
  <w15:docId w15:val="{58AD6D58-219B-424D-85D5-0335F0D40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80ACF"/>
  </w:style>
  <w:style w:type="paragraph" w:styleId="Nagwek1">
    <w:name w:val="heading 1"/>
    <w:basedOn w:val="Normalny"/>
    <w:next w:val="Normalny"/>
    <w:link w:val="Nagwek1Znak"/>
    <w:uiPriority w:val="9"/>
    <w:qFormat/>
    <w:rsid w:val="004B64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4B64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5338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4B6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4B64C3"/>
    <w:rPr>
      <w:rFonts w:asciiTheme="majorHAnsi" w:eastAsiaTheme="majorEastAsia" w:hAnsiTheme="majorHAnsi" w:cstheme="majorBidi"/>
      <w:color w:val="2F5496" w:themeColor="accent1" w:themeShade="BF"/>
      <w:sz w:val="32"/>
      <w:szCs w:val="32"/>
    </w:rPr>
  </w:style>
  <w:style w:type="paragraph" w:styleId="Akapitzlist">
    <w:name w:val="List Paragraph"/>
    <w:aliases w:val="Akapit z listą BS,Nag 1,Numerowanie,List Paragraph,Kolorowa lista — akcent 11,sw tekst,Obiekt,List Paragraph1,Punktor - wymiennik,01ListaArabska,Akapit z listą1,Akapit z listą 1,Chorzów - Akapit z listą,Tekst punktowanie"/>
    <w:basedOn w:val="Normalny"/>
    <w:link w:val="AkapitzlistZnak"/>
    <w:uiPriority w:val="34"/>
    <w:qFormat/>
    <w:rsid w:val="004B64C3"/>
    <w:pPr>
      <w:ind w:left="720"/>
      <w:contextualSpacing/>
    </w:pPr>
  </w:style>
  <w:style w:type="character" w:customStyle="1" w:styleId="Nagwek2Znak">
    <w:name w:val="Nagłówek 2 Znak"/>
    <w:basedOn w:val="Domylnaczcionkaakapitu"/>
    <w:link w:val="Nagwek2"/>
    <w:uiPriority w:val="9"/>
    <w:rsid w:val="004B64C3"/>
    <w:rPr>
      <w:rFonts w:asciiTheme="majorHAnsi" w:eastAsiaTheme="majorEastAsia" w:hAnsiTheme="majorHAnsi" w:cstheme="majorBidi"/>
      <w:color w:val="2F5496" w:themeColor="accent1" w:themeShade="BF"/>
      <w:sz w:val="26"/>
      <w:szCs w:val="26"/>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Zdjęcie"/>
    <w:basedOn w:val="Normalny"/>
    <w:next w:val="Normalny"/>
    <w:link w:val="LegendaZnak1"/>
    <w:unhideWhenUsed/>
    <w:qFormat/>
    <w:rsid w:val="00F226D7"/>
    <w:pPr>
      <w:spacing w:after="200" w:line="240" w:lineRule="auto"/>
    </w:pPr>
    <w:rPr>
      <w:i/>
      <w:iCs/>
      <w:color w:val="44546A" w:themeColor="text2"/>
      <w:sz w:val="18"/>
      <w:szCs w:val="18"/>
    </w:rPr>
  </w:style>
  <w:style w:type="paragraph" w:styleId="Nagwek">
    <w:name w:val="header"/>
    <w:basedOn w:val="Normalny"/>
    <w:link w:val="NagwekZnak"/>
    <w:uiPriority w:val="99"/>
    <w:unhideWhenUsed/>
    <w:rsid w:val="00F226D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26D7"/>
  </w:style>
  <w:style w:type="paragraph" w:styleId="Stopka">
    <w:name w:val="footer"/>
    <w:basedOn w:val="Normalny"/>
    <w:link w:val="StopkaZnak"/>
    <w:uiPriority w:val="99"/>
    <w:unhideWhenUsed/>
    <w:rsid w:val="00F226D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26D7"/>
  </w:style>
  <w:style w:type="paragraph" w:styleId="Tekstprzypisudolnego">
    <w:name w:val="footnote text"/>
    <w:aliases w:val="Podrozdział,Znak,Tekst przypisu,Footnote,Podrozdzia3,-E Fuﬂnotentext,Fuﬂnotentext Ursprung,footnote text,Fußnotentext Ursprung,-E Fußnotentext,Fußnote,Footnote text,Tekst przypisu Znak Znak Znak Znak,Znak Znak Znak,Znak1,fn,o"/>
    <w:basedOn w:val="Normalny"/>
    <w:link w:val="TekstprzypisudolnegoZnak"/>
    <w:uiPriority w:val="99"/>
    <w:unhideWhenUsed/>
    <w:rsid w:val="00976D74"/>
    <w:pPr>
      <w:spacing w:after="0" w:line="240" w:lineRule="auto"/>
    </w:pPr>
    <w:rPr>
      <w:sz w:val="20"/>
      <w:szCs w:val="20"/>
    </w:rPr>
  </w:style>
  <w:style w:type="character" w:customStyle="1" w:styleId="TekstprzypisudolnegoZnak">
    <w:name w:val="Tekst przypisu dolnego Znak"/>
    <w:aliases w:val="Podrozdział Znak,Znak Znak,Tekst przypisu Znak,Footnote Znak,Podrozdzia3 Znak,-E Fuﬂnotentext Znak,Fuﬂnotentext Ursprung Znak,footnote text Znak,Fußnotentext Ursprung Znak,-E Fußnotentext Znak,Fußnote Znak,Footnote text Znak"/>
    <w:basedOn w:val="Domylnaczcionkaakapitu"/>
    <w:link w:val="Tekstprzypisudolnego"/>
    <w:uiPriority w:val="99"/>
    <w:rsid w:val="00976D74"/>
    <w:rPr>
      <w:sz w:val="20"/>
      <w:szCs w:val="20"/>
    </w:rPr>
  </w:style>
  <w:style w:type="character" w:styleId="Odwoanieprzypisudolnego">
    <w:name w:val="footnote reference"/>
    <w:aliases w:val="Odwo³anie przypisu,Footnote Reference Number,Footnote Reference_LVL6,Footnote Reference_LVL61,Footnote Reference_LVL62,Footnote Reference_LVL63,Footnote Reference_LVL64,Odwołanie przypisu,EN Footnote Reference,Times 10 Point"/>
    <w:basedOn w:val="Domylnaczcionkaakapitu"/>
    <w:uiPriority w:val="99"/>
    <w:unhideWhenUsed/>
    <w:rsid w:val="00976D74"/>
    <w:rPr>
      <w:vertAlign w:val="superscript"/>
    </w:rPr>
  </w:style>
  <w:style w:type="character" w:styleId="Hipercze">
    <w:name w:val="Hyperlink"/>
    <w:basedOn w:val="Domylnaczcionkaakapitu"/>
    <w:uiPriority w:val="99"/>
    <w:unhideWhenUsed/>
    <w:rsid w:val="00665C5E"/>
    <w:rPr>
      <w:color w:val="0563C1" w:themeColor="hyperlink"/>
      <w:u w:val="single"/>
    </w:rPr>
  </w:style>
  <w:style w:type="character" w:customStyle="1" w:styleId="Nierozpoznanawzmianka1">
    <w:name w:val="Nierozpoznana wzmianka1"/>
    <w:basedOn w:val="Domylnaczcionkaakapitu"/>
    <w:uiPriority w:val="99"/>
    <w:semiHidden/>
    <w:unhideWhenUsed/>
    <w:rsid w:val="00665C5E"/>
    <w:rPr>
      <w:color w:val="605E5C"/>
      <w:shd w:val="clear" w:color="auto" w:fill="E1DFDD"/>
    </w:rPr>
  </w:style>
  <w:style w:type="paragraph" w:styleId="Bezodstpw">
    <w:name w:val="No Spacing"/>
    <w:aliases w:val="ŚźródłoRysunków"/>
    <w:basedOn w:val="Legenda"/>
    <w:link w:val="BezodstpwZnak"/>
    <w:uiPriority w:val="1"/>
    <w:qFormat/>
    <w:rsid w:val="00DD5F04"/>
    <w:pPr>
      <w:framePr w:hSpace="141" w:wrap="around" w:vAnchor="text" w:hAnchor="page" w:x="1139" w:y="347"/>
      <w:spacing w:after="0"/>
      <w:jc w:val="center"/>
    </w:pPr>
  </w:style>
  <w:style w:type="character" w:customStyle="1" w:styleId="BezodstpwZnak">
    <w:name w:val="Bez odstępów Znak"/>
    <w:aliases w:val="ŚźródłoRysunków Znak"/>
    <w:basedOn w:val="Domylnaczcionkaakapitu"/>
    <w:link w:val="Bezodstpw"/>
    <w:uiPriority w:val="1"/>
    <w:rsid w:val="00DD5F04"/>
    <w:rPr>
      <w:i/>
      <w:iCs/>
      <w:color w:val="44546A" w:themeColor="text2"/>
      <w:sz w:val="18"/>
      <w:szCs w:val="18"/>
    </w:rPr>
  </w:style>
  <w:style w:type="character" w:customStyle="1" w:styleId="AkapitzlistZnak">
    <w:name w:val="Akapit z listą Znak"/>
    <w:aliases w:val="Akapit z listą BS Znak,Nag 1 Znak,Numerowanie Znak,List Paragraph Znak,Kolorowa lista — akcent 11 Znak,sw tekst Znak,Obiekt Znak,List Paragraph1 Znak,Punktor - wymiennik Znak,01ListaArabska Znak,Akapit z listą1 Znak"/>
    <w:link w:val="Akapitzlist"/>
    <w:uiPriority w:val="34"/>
    <w:qFormat/>
    <w:locked/>
    <w:rsid w:val="00123F5E"/>
  </w:style>
  <w:style w:type="character" w:customStyle="1" w:styleId="Nagwek3Znak">
    <w:name w:val="Nagłówek 3 Znak"/>
    <w:basedOn w:val="Domylnaczcionkaakapitu"/>
    <w:link w:val="Nagwek3"/>
    <w:uiPriority w:val="9"/>
    <w:rsid w:val="005338F0"/>
    <w:rPr>
      <w:rFonts w:asciiTheme="majorHAnsi" w:eastAsiaTheme="majorEastAsia" w:hAnsiTheme="majorHAnsi" w:cstheme="majorBidi"/>
      <w:color w:val="1F3763" w:themeColor="accent1" w:themeShade="7F"/>
      <w:sz w:val="24"/>
      <w:szCs w:val="24"/>
    </w:rPr>
  </w:style>
  <w:style w:type="paragraph" w:styleId="Tekstpodstawowywcity">
    <w:name w:val="Body Text Indent"/>
    <w:basedOn w:val="Normalny"/>
    <w:link w:val="TekstpodstawowywcityZnak"/>
    <w:uiPriority w:val="99"/>
    <w:unhideWhenUsed/>
    <w:rsid w:val="00812A0F"/>
    <w:pPr>
      <w:spacing w:after="120"/>
      <w:ind w:left="283"/>
    </w:pPr>
    <w:rPr>
      <w:rFonts w:ascii="Calibri" w:eastAsia="Calibri" w:hAnsi="Calibri" w:cs="Times New Roman"/>
    </w:rPr>
  </w:style>
  <w:style w:type="character" w:customStyle="1" w:styleId="TekstpodstawowywcityZnak">
    <w:name w:val="Tekst podstawowy wcięty Znak"/>
    <w:basedOn w:val="Domylnaczcionkaakapitu"/>
    <w:link w:val="Tekstpodstawowywcity"/>
    <w:uiPriority w:val="99"/>
    <w:rsid w:val="00812A0F"/>
    <w:rPr>
      <w:rFonts w:ascii="Calibri" w:eastAsia="Calibri" w:hAnsi="Calibri" w:cs="Times New Roman"/>
    </w:rPr>
  </w:style>
  <w:style w:type="paragraph" w:styleId="Tekstdymka">
    <w:name w:val="Balloon Text"/>
    <w:basedOn w:val="Normalny"/>
    <w:link w:val="TekstdymkaZnak"/>
    <w:uiPriority w:val="99"/>
    <w:unhideWhenUsed/>
    <w:rsid w:val="00997130"/>
    <w:pPr>
      <w:spacing w:after="0" w:line="240" w:lineRule="auto"/>
      <w:jc w:val="both"/>
    </w:pPr>
    <w:rPr>
      <w:rFonts w:ascii="Tahoma" w:eastAsiaTheme="minorEastAsia" w:hAnsi="Tahoma" w:cs="Tahoma"/>
      <w:sz w:val="16"/>
      <w:szCs w:val="16"/>
    </w:rPr>
  </w:style>
  <w:style w:type="character" w:customStyle="1" w:styleId="TekstdymkaZnak">
    <w:name w:val="Tekst dymka Znak"/>
    <w:basedOn w:val="Domylnaczcionkaakapitu"/>
    <w:link w:val="Tekstdymka"/>
    <w:uiPriority w:val="99"/>
    <w:rsid w:val="00997130"/>
    <w:rPr>
      <w:rFonts w:ascii="Tahoma" w:eastAsiaTheme="minorEastAsia" w:hAnsi="Tahoma" w:cs="Tahoma"/>
      <w:sz w:val="16"/>
      <w:szCs w:val="16"/>
    </w:rPr>
  </w:style>
  <w:style w:type="paragraph" w:styleId="Tekstpodstawowy">
    <w:name w:val="Body Text"/>
    <w:basedOn w:val="Normalny"/>
    <w:link w:val="TekstpodstawowyZnak"/>
    <w:uiPriority w:val="99"/>
    <w:unhideWhenUsed/>
    <w:rsid w:val="00997130"/>
    <w:pPr>
      <w:spacing w:after="120" w:line="360" w:lineRule="auto"/>
      <w:jc w:val="both"/>
    </w:pPr>
    <w:rPr>
      <w:rFonts w:eastAsiaTheme="minorEastAsia"/>
    </w:rPr>
  </w:style>
  <w:style w:type="character" w:customStyle="1" w:styleId="TekstpodstawowyZnak">
    <w:name w:val="Tekst podstawowy Znak"/>
    <w:basedOn w:val="Domylnaczcionkaakapitu"/>
    <w:link w:val="Tekstpodstawowy"/>
    <w:uiPriority w:val="99"/>
    <w:rsid w:val="00997130"/>
    <w:rPr>
      <w:rFonts w:eastAsiaTheme="minorEastAsia"/>
    </w:rPr>
  </w:style>
  <w:style w:type="paragraph" w:customStyle="1" w:styleId="rdo">
    <w:name w:val="Źródło"/>
    <w:basedOn w:val="Normalny"/>
    <w:link w:val="rdoZnak"/>
    <w:qFormat/>
    <w:rsid w:val="00997130"/>
    <w:pPr>
      <w:spacing w:after="200" w:line="360" w:lineRule="auto"/>
      <w:jc w:val="center"/>
    </w:pPr>
    <w:rPr>
      <w:rFonts w:eastAsiaTheme="minorEastAsia"/>
      <w:i/>
      <w:color w:val="11151A" w:themeColor="text2" w:themeShade="40"/>
      <w:sz w:val="18"/>
    </w:rPr>
  </w:style>
  <w:style w:type="character" w:customStyle="1" w:styleId="rdoZnak">
    <w:name w:val="Źródło Znak"/>
    <w:basedOn w:val="Domylnaczcionkaakapitu"/>
    <w:link w:val="rdo"/>
    <w:rsid w:val="00997130"/>
    <w:rPr>
      <w:rFonts w:eastAsiaTheme="minorEastAsia"/>
      <w:i/>
      <w:color w:val="11151A" w:themeColor="text2" w:themeShade="40"/>
      <w:sz w:val="18"/>
    </w:r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Legenda Znak Z Znak,Zdjęcie Znak"/>
    <w:link w:val="Legenda"/>
    <w:qFormat/>
    <w:locked/>
    <w:rsid w:val="00997130"/>
    <w:rPr>
      <w:i/>
      <w:iCs/>
      <w:color w:val="44546A" w:themeColor="text2"/>
      <w:sz w:val="18"/>
      <w:szCs w:val="18"/>
    </w:rPr>
  </w:style>
  <w:style w:type="character" w:customStyle="1" w:styleId="FontStyle241">
    <w:name w:val="Font Style241"/>
    <w:basedOn w:val="Domylnaczcionkaakapitu"/>
    <w:uiPriority w:val="99"/>
    <w:rsid w:val="00997130"/>
    <w:rPr>
      <w:rFonts w:ascii="Times New Roman" w:hAnsi="Times New Roman" w:cs="Times New Roman"/>
      <w:color w:val="000000"/>
      <w:sz w:val="22"/>
      <w:szCs w:val="22"/>
    </w:rPr>
  </w:style>
  <w:style w:type="table" w:customStyle="1" w:styleId="Jasnalistaakcent21">
    <w:name w:val="Jasna lista — akcent 21"/>
    <w:basedOn w:val="Standardowy"/>
    <w:next w:val="Jasnalistaakcent2"/>
    <w:uiPriority w:val="61"/>
    <w:rsid w:val="00997130"/>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Jasnalistaakcent2">
    <w:name w:val="Light List Accent 2"/>
    <w:basedOn w:val="Standardowy"/>
    <w:uiPriority w:val="61"/>
    <w:semiHidden/>
    <w:unhideWhenUsed/>
    <w:rsid w:val="00997130"/>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Tekstpodstawowyzwciciem">
    <w:name w:val="Body Text First Indent"/>
    <w:basedOn w:val="Tekstpodstawowy"/>
    <w:link w:val="TekstpodstawowyzwciciemZnak"/>
    <w:uiPriority w:val="99"/>
    <w:semiHidden/>
    <w:unhideWhenUsed/>
    <w:rsid w:val="00997130"/>
    <w:pPr>
      <w:spacing w:after="160" w:line="259" w:lineRule="auto"/>
      <w:ind w:firstLine="360"/>
      <w:jc w:val="left"/>
    </w:pPr>
    <w:rPr>
      <w:rFonts w:eastAsiaTheme="minorHAnsi"/>
    </w:rPr>
  </w:style>
  <w:style w:type="character" w:customStyle="1" w:styleId="TekstpodstawowyzwciciemZnak">
    <w:name w:val="Tekst podstawowy z wcięciem Znak"/>
    <w:basedOn w:val="TekstpodstawowyZnak"/>
    <w:link w:val="Tekstpodstawowyzwciciem"/>
    <w:uiPriority w:val="99"/>
    <w:semiHidden/>
    <w:rsid w:val="00997130"/>
    <w:rPr>
      <w:rFonts w:eastAsiaTheme="minorEastAsia"/>
    </w:rPr>
  </w:style>
  <w:style w:type="paragraph" w:styleId="Nagwekspisutreci">
    <w:name w:val="TOC Heading"/>
    <w:basedOn w:val="Nagwek1"/>
    <w:next w:val="Normalny"/>
    <w:uiPriority w:val="39"/>
    <w:unhideWhenUsed/>
    <w:qFormat/>
    <w:rsid w:val="00075A1E"/>
    <w:pPr>
      <w:outlineLvl w:val="9"/>
    </w:pPr>
    <w:rPr>
      <w:lang w:eastAsia="pl-PL"/>
    </w:rPr>
  </w:style>
  <w:style w:type="paragraph" w:styleId="Spistreci1">
    <w:name w:val="toc 1"/>
    <w:basedOn w:val="Normalny"/>
    <w:next w:val="Normalny"/>
    <w:autoRedefine/>
    <w:uiPriority w:val="39"/>
    <w:unhideWhenUsed/>
    <w:rsid w:val="00075A1E"/>
    <w:pPr>
      <w:spacing w:after="100"/>
    </w:pPr>
  </w:style>
  <w:style w:type="character" w:styleId="Pogrubienie">
    <w:name w:val="Strong"/>
    <w:basedOn w:val="Domylnaczcionkaakapitu"/>
    <w:uiPriority w:val="22"/>
    <w:qFormat/>
    <w:rsid w:val="005262E3"/>
    <w:rPr>
      <w:b/>
      <w:bCs/>
    </w:rPr>
  </w:style>
  <w:style w:type="paragraph" w:customStyle="1" w:styleId="Normalny0">
    <w:name w:val="_Normalny"/>
    <w:basedOn w:val="Normalny"/>
    <w:qFormat/>
    <w:rsid w:val="005262E3"/>
    <w:pPr>
      <w:spacing w:after="200" w:line="360" w:lineRule="auto"/>
      <w:jc w:val="both"/>
    </w:pPr>
    <w:rPr>
      <w:rFonts w:eastAsiaTheme="minorEastAsia"/>
    </w:rPr>
  </w:style>
  <w:style w:type="paragraph" w:customStyle="1" w:styleId="STytuTabeli">
    <w:name w:val="STytuł Tabeli"/>
    <w:basedOn w:val="NormalnyWeb"/>
    <w:link w:val="STytuTabeliZnak"/>
    <w:qFormat/>
    <w:rsid w:val="005262E3"/>
    <w:pPr>
      <w:keepNext/>
      <w:keepLines/>
      <w:spacing w:before="100" w:beforeAutospacing="1" w:after="60" w:line="360" w:lineRule="auto"/>
      <w:jc w:val="both"/>
    </w:pPr>
    <w:rPr>
      <w:rFonts w:asciiTheme="minorHAnsi" w:eastAsia="Times New Roman" w:hAnsiTheme="minorHAnsi"/>
      <w:b/>
      <w:sz w:val="22"/>
      <w:szCs w:val="22"/>
      <w:lang w:eastAsia="pl-PL" w:bidi="en-US"/>
    </w:rPr>
  </w:style>
  <w:style w:type="character" w:customStyle="1" w:styleId="STytuTabeliZnak">
    <w:name w:val="STytuł Tabeli Znak"/>
    <w:link w:val="STytuTabeli"/>
    <w:qFormat/>
    <w:rsid w:val="005262E3"/>
    <w:rPr>
      <w:rFonts w:eastAsia="Times New Roman" w:cs="Times New Roman"/>
      <w:b/>
      <w:lang w:eastAsia="pl-PL" w:bidi="en-US"/>
    </w:rPr>
  </w:style>
  <w:style w:type="character" w:customStyle="1" w:styleId="FontStyle243">
    <w:name w:val="Font Style243"/>
    <w:basedOn w:val="Domylnaczcionkaakapitu"/>
    <w:uiPriority w:val="99"/>
    <w:rsid w:val="005262E3"/>
    <w:rPr>
      <w:rFonts w:ascii="Times New Roman" w:hAnsi="Times New Roman" w:cs="Times New Roman"/>
      <w:color w:val="000000"/>
      <w:sz w:val="22"/>
      <w:szCs w:val="22"/>
    </w:rPr>
  </w:style>
  <w:style w:type="paragraph" w:customStyle="1" w:styleId="Style74">
    <w:name w:val="Style74"/>
    <w:basedOn w:val="Normalny"/>
    <w:uiPriority w:val="99"/>
    <w:rsid w:val="005262E3"/>
    <w:pPr>
      <w:widowControl w:val="0"/>
      <w:autoSpaceDE w:val="0"/>
      <w:autoSpaceDN w:val="0"/>
      <w:adjustRightInd w:val="0"/>
      <w:spacing w:after="0" w:line="414" w:lineRule="exact"/>
      <w:ind w:firstLine="706"/>
      <w:jc w:val="both"/>
    </w:pPr>
    <w:rPr>
      <w:rFonts w:ascii="Times New Roman" w:eastAsiaTheme="minorEastAsia" w:hAnsi="Times New Roman" w:cs="Times New Roman"/>
      <w:sz w:val="24"/>
      <w:szCs w:val="24"/>
      <w:lang w:eastAsia="pl-PL"/>
    </w:rPr>
  </w:style>
  <w:style w:type="paragraph" w:customStyle="1" w:styleId="Style105">
    <w:name w:val="Style105"/>
    <w:basedOn w:val="Normalny"/>
    <w:uiPriority w:val="99"/>
    <w:rsid w:val="005262E3"/>
    <w:pPr>
      <w:widowControl w:val="0"/>
      <w:autoSpaceDE w:val="0"/>
      <w:autoSpaceDN w:val="0"/>
      <w:adjustRightInd w:val="0"/>
      <w:spacing w:after="0" w:line="416" w:lineRule="exact"/>
      <w:ind w:firstLine="715"/>
      <w:jc w:val="both"/>
    </w:pPr>
    <w:rPr>
      <w:rFonts w:ascii="Times New Roman" w:eastAsiaTheme="minorEastAsia" w:hAnsi="Times New Roman" w:cs="Times New Roman"/>
      <w:sz w:val="24"/>
      <w:szCs w:val="24"/>
      <w:lang w:eastAsia="pl-PL"/>
    </w:rPr>
  </w:style>
  <w:style w:type="paragraph" w:styleId="NormalnyWeb">
    <w:name w:val="Normal (Web)"/>
    <w:basedOn w:val="Normalny"/>
    <w:uiPriority w:val="99"/>
    <w:semiHidden/>
    <w:unhideWhenUsed/>
    <w:rsid w:val="005262E3"/>
    <w:rPr>
      <w:rFonts w:ascii="Times New Roman" w:hAnsi="Times New Roman" w:cs="Times New Roman"/>
      <w:sz w:val="24"/>
      <w:szCs w:val="24"/>
    </w:rPr>
  </w:style>
  <w:style w:type="paragraph" w:styleId="Spisilustracji">
    <w:name w:val="table of figures"/>
    <w:basedOn w:val="Normalny"/>
    <w:next w:val="Normalny"/>
    <w:uiPriority w:val="99"/>
    <w:unhideWhenUsed/>
    <w:rsid w:val="007C77C4"/>
    <w:pPr>
      <w:spacing w:after="0"/>
    </w:pPr>
  </w:style>
  <w:style w:type="paragraph" w:styleId="Spistreci2">
    <w:name w:val="toc 2"/>
    <w:basedOn w:val="Normalny"/>
    <w:next w:val="Normalny"/>
    <w:autoRedefine/>
    <w:uiPriority w:val="39"/>
    <w:unhideWhenUsed/>
    <w:rsid w:val="007C77C4"/>
    <w:pPr>
      <w:spacing w:after="100"/>
      <w:ind w:left="220"/>
    </w:pPr>
  </w:style>
  <w:style w:type="character" w:styleId="Odwoaniedokomentarza">
    <w:name w:val="annotation reference"/>
    <w:basedOn w:val="Domylnaczcionkaakapitu"/>
    <w:uiPriority w:val="99"/>
    <w:semiHidden/>
    <w:unhideWhenUsed/>
    <w:rsid w:val="007F321F"/>
    <w:rPr>
      <w:sz w:val="16"/>
      <w:szCs w:val="16"/>
    </w:rPr>
  </w:style>
  <w:style w:type="paragraph" w:styleId="Tekstkomentarza">
    <w:name w:val="annotation text"/>
    <w:basedOn w:val="Normalny"/>
    <w:link w:val="TekstkomentarzaZnak"/>
    <w:uiPriority w:val="99"/>
    <w:semiHidden/>
    <w:unhideWhenUsed/>
    <w:rsid w:val="007F321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F321F"/>
    <w:rPr>
      <w:sz w:val="20"/>
      <w:szCs w:val="20"/>
    </w:rPr>
  </w:style>
  <w:style w:type="paragraph" w:styleId="Tematkomentarza">
    <w:name w:val="annotation subject"/>
    <w:basedOn w:val="Tekstkomentarza"/>
    <w:next w:val="Tekstkomentarza"/>
    <w:link w:val="TematkomentarzaZnak"/>
    <w:uiPriority w:val="99"/>
    <w:semiHidden/>
    <w:unhideWhenUsed/>
    <w:rsid w:val="007F321F"/>
    <w:rPr>
      <w:b/>
      <w:bCs/>
    </w:rPr>
  </w:style>
  <w:style w:type="character" w:customStyle="1" w:styleId="TematkomentarzaZnak">
    <w:name w:val="Temat komentarza Znak"/>
    <w:basedOn w:val="TekstkomentarzaZnak"/>
    <w:link w:val="Tematkomentarza"/>
    <w:uiPriority w:val="99"/>
    <w:semiHidden/>
    <w:rsid w:val="007F321F"/>
    <w:rPr>
      <w:b/>
      <w:bCs/>
      <w:sz w:val="20"/>
      <w:szCs w:val="20"/>
    </w:rPr>
  </w:style>
  <w:style w:type="paragraph" w:customStyle="1" w:styleId="Default">
    <w:name w:val="Default"/>
    <w:rsid w:val="00310F0E"/>
    <w:pPr>
      <w:autoSpaceDE w:val="0"/>
      <w:autoSpaceDN w:val="0"/>
      <w:adjustRightInd w:val="0"/>
      <w:spacing w:after="0" w:line="240" w:lineRule="auto"/>
    </w:pPr>
    <w:rPr>
      <w:rFonts w:ascii="Times New Roman" w:hAnsi="Times New Roman" w:cs="Times New Roman"/>
      <w:color w:val="000000"/>
      <w:sz w:val="24"/>
      <w:szCs w:val="24"/>
    </w:rPr>
  </w:style>
  <w:style w:type="character" w:styleId="Nierozpoznanawzmianka">
    <w:name w:val="Unresolved Mention"/>
    <w:basedOn w:val="Domylnaczcionkaakapitu"/>
    <w:uiPriority w:val="99"/>
    <w:semiHidden/>
    <w:unhideWhenUsed/>
    <w:rsid w:val="00444F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116">
      <w:bodyDiv w:val="1"/>
      <w:marLeft w:val="0"/>
      <w:marRight w:val="0"/>
      <w:marTop w:val="0"/>
      <w:marBottom w:val="0"/>
      <w:divBdr>
        <w:top w:val="none" w:sz="0" w:space="0" w:color="auto"/>
        <w:left w:val="none" w:sz="0" w:space="0" w:color="auto"/>
        <w:bottom w:val="none" w:sz="0" w:space="0" w:color="auto"/>
        <w:right w:val="none" w:sz="0" w:space="0" w:color="auto"/>
      </w:divBdr>
    </w:div>
    <w:div w:id="29455583">
      <w:bodyDiv w:val="1"/>
      <w:marLeft w:val="0"/>
      <w:marRight w:val="0"/>
      <w:marTop w:val="0"/>
      <w:marBottom w:val="0"/>
      <w:divBdr>
        <w:top w:val="none" w:sz="0" w:space="0" w:color="auto"/>
        <w:left w:val="none" w:sz="0" w:space="0" w:color="auto"/>
        <w:bottom w:val="none" w:sz="0" w:space="0" w:color="auto"/>
        <w:right w:val="none" w:sz="0" w:space="0" w:color="auto"/>
      </w:divBdr>
    </w:div>
    <w:div w:id="78448506">
      <w:bodyDiv w:val="1"/>
      <w:marLeft w:val="0"/>
      <w:marRight w:val="0"/>
      <w:marTop w:val="0"/>
      <w:marBottom w:val="0"/>
      <w:divBdr>
        <w:top w:val="none" w:sz="0" w:space="0" w:color="auto"/>
        <w:left w:val="none" w:sz="0" w:space="0" w:color="auto"/>
        <w:bottom w:val="none" w:sz="0" w:space="0" w:color="auto"/>
        <w:right w:val="none" w:sz="0" w:space="0" w:color="auto"/>
      </w:divBdr>
    </w:div>
    <w:div w:id="175730517">
      <w:bodyDiv w:val="1"/>
      <w:marLeft w:val="0"/>
      <w:marRight w:val="0"/>
      <w:marTop w:val="0"/>
      <w:marBottom w:val="0"/>
      <w:divBdr>
        <w:top w:val="none" w:sz="0" w:space="0" w:color="auto"/>
        <w:left w:val="none" w:sz="0" w:space="0" w:color="auto"/>
        <w:bottom w:val="none" w:sz="0" w:space="0" w:color="auto"/>
        <w:right w:val="none" w:sz="0" w:space="0" w:color="auto"/>
      </w:divBdr>
    </w:div>
    <w:div w:id="176771609">
      <w:bodyDiv w:val="1"/>
      <w:marLeft w:val="0"/>
      <w:marRight w:val="0"/>
      <w:marTop w:val="0"/>
      <w:marBottom w:val="0"/>
      <w:divBdr>
        <w:top w:val="none" w:sz="0" w:space="0" w:color="auto"/>
        <w:left w:val="none" w:sz="0" w:space="0" w:color="auto"/>
        <w:bottom w:val="none" w:sz="0" w:space="0" w:color="auto"/>
        <w:right w:val="none" w:sz="0" w:space="0" w:color="auto"/>
      </w:divBdr>
    </w:div>
    <w:div w:id="271329802">
      <w:bodyDiv w:val="1"/>
      <w:marLeft w:val="0"/>
      <w:marRight w:val="0"/>
      <w:marTop w:val="0"/>
      <w:marBottom w:val="0"/>
      <w:divBdr>
        <w:top w:val="none" w:sz="0" w:space="0" w:color="auto"/>
        <w:left w:val="none" w:sz="0" w:space="0" w:color="auto"/>
        <w:bottom w:val="none" w:sz="0" w:space="0" w:color="auto"/>
        <w:right w:val="none" w:sz="0" w:space="0" w:color="auto"/>
      </w:divBdr>
    </w:div>
    <w:div w:id="275216526">
      <w:bodyDiv w:val="1"/>
      <w:marLeft w:val="0"/>
      <w:marRight w:val="0"/>
      <w:marTop w:val="0"/>
      <w:marBottom w:val="0"/>
      <w:divBdr>
        <w:top w:val="none" w:sz="0" w:space="0" w:color="auto"/>
        <w:left w:val="none" w:sz="0" w:space="0" w:color="auto"/>
        <w:bottom w:val="none" w:sz="0" w:space="0" w:color="auto"/>
        <w:right w:val="none" w:sz="0" w:space="0" w:color="auto"/>
      </w:divBdr>
    </w:div>
    <w:div w:id="278223623">
      <w:bodyDiv w:val="1"/>
      <w:marLeft w:val="0"/>
      <w:marRight w:val="0"/>
      <w:marTop w:val="0"/>
      <w:marBottom w:val="0"/>
      <w:divBdr>
        <w:top w:val="none" w:sz="0" w:space="0" w:color="auto"/>
        <w:left w:val="none" w:sz="0" w:space="0" w:color="auto"/>
        <w:bottom w:val="none" w:sz="0" w:space="0" w:color="auto"/>
        <w:right w:val="none" w:sz="0" w:space="0" w:color="auto"/>
      </w:divBdr>
    </w:div>
    <w:div w:id="303121904">
      <w:bodyDiv w:val="1"/>
      <w:marLeft w:val="0"/>
      <w:marRight w:val="0"/>
      <w:marTop w:val="0"/>
      <w:marBottom w:val="0"/>
      <w:divBdr>
        <w:top w:val="none" w:sz="0" w:space="0" w:color="auto"/>
        <w:left w:val="none" w:sz="0" w:space="0" w:color="auto"/>
        <w:bottom w:val="none" w:sz="0" w:space="0" w:color="auto"/>
        <w:right w:val="none" w:sz="0" w:space="0" w:color="auto"/>
      </w:divBdr>
    </w:div>
    <w:div w:id="307169430">
      <w:bodyDiv w:val="1"/>
      <w:marLeft w:val="0"/>
      <w:marRight w:val="0"/>
      <w:marTop w:val="0"/>
      <w:marBottom w:val="0"/>
      <w:divBdr>
        <w:top w:val="none" w:sz="0" w:space="0" w:color="auto"/>
        <w:left w:val="none" w:sz="0" w:space="0" w:color="auto"/>
        <w:bottom w:val="none" w:sz="0" w:space="0" w:color="auto"/>
        <w:right w:val="none" w:sz="0" w:space="0" w:color="auto"/>
      </w:divBdr>
    </w:div>
    <w:div w:id="456798466">
      <w:bodyDiv w:val="1"/>
      <w:marLeft w:val="0"/>
      <w:marRight w:val="0"/>
      <w:marTop w:val="0"/>
      <w:marBottom w:val="0"/>
      <w:divBdr>
        <w:top w:val="none" w:sz="0" w:space="0" w:color="auto"/>
        <w:left w:val="none" w:sz="0" w:space="0" w:color="auto"/>
        <w:bottom w:val="none" w:sz="0" w:space="0" w:color="auto"/>
        <w:right w:val="none" w:sz="0" w:space="0" w:color="auto"/>
      </w:divBdr>
    </w:div>
    <w:div w:id="471681027">
      <w:bodyDiv w:val="1"/>
      <w:marLeft w:val="0"/>
      <w:marRight w:val="0"/>
      <w:marTop w:val="0"/>
      <w:marBottom w:val="0"/>
      <w:divBdr>
        <w:top w:val="none" w:sz="0" w:space="0" w:color="auto"/>
        <w:left w:val="none" w:sz="0" w:space="0" w:color="auto"/>
        <w:bottom w:val="none" w:sz="0" w:space="0" w:color="auto"/>
        <w:right w:val="none" w:sz="0" w:space="0" w:color="auto"/>
      </w:divBdr>
    </w:div>
    <w:div w:id="478838280">
      <w:bodyDiv w:val="1"/>
      <w:marLeft w:val="0"/>
      <w:marRight w:val="0"/>
      <w:marTop w:val="0"/>
      <w:marBottom w:val="0"/>
      <w:divBdr>
        <w:top w:val="none" w:sz="0" w:space="0" w:color="auto"/>
        <w:left w:val="none" w:sz="0" w:space="0" w:color="auto"/>
        <w:bottom w:val="none" w:sz="0" w:space="0" w:color="auto"/>
        <w:right w:val="none" w:sz="0" w:space="0" w:color="auto"/>
      </w:divBdr>
    </w:div>
    <w:div w:id="582226228">
      <w:bodyDiv w:val="1"/>
      <w:marLeft w:val="0"/>
      <w:marRight w:val="0"/>
      <w:marTop w:val="0"/>
      <w:marBottom w:val="0"/>
      <w:divBdr>
        <w:top w:val="none" w:sz="0" w:space="0" w:color="auto"/>
        <w:left w:val="none" w:sz="0" w:space="0" w:color="auto"/>
        <w:bottom w:val="none" w:sz="0" w:space="0" w:color="auto"/>
        <w:right w:val="none" w:sz="0" w:space="0" w:color="auto"/>
      </w:divBdr>
    </w:div>
    <w:div w:id="620574161">
      <w:bodyDiv w:val="1"/>
      <w:marLeft w:val="0"/>
      <w:marRight w:val="0"/>
      <w:marTop w:val="0"/>
      <w:marBottom w:val="0"/>
      <w:divBdr>
        <w:top w:val="none" w:sz="0" w:space="0" w:color="auto"/>
        <w:left w:val="none" w:sz="0" w:space="0" w:color="auto"/>
        <w:bottom w:val="none" w:sz="0" w:space="0" w:color="auto"/>
        <w:right w:val="none" w:sz="0" w:space="0" w:color="auto"/>
      </w:divBdr>
    </w:div>
    <w:div w:id="632175799">
      <w:bodyDiv w:val="1"/>
      <w:marLeft w:val="0"/>
      <w:marRight w:val="0"/>
      <w:marTop w:val="0"/>
      <w:marBottom w:val="0"/>
      <w:divBdr>
        <w:top w:val="none" w:sz="0" w:space="0" w:color="auto"/>
        <w:left w:val="none" w:sz="0" w:space="0" w:color="auto"/>
        <w:bottom w:val="none" w:sz="0" w:space="0" w:color="auto"/>
        <w:right w:val="none" w:sz="0" w:space="0" w:color="auto"/>
      </w:divBdr>
    </w:div>
    <w:div w:id="636376424">
      <w:bodyDiv w:val="1"/>
      <w:marLeft w:val="0"/>
      <w:marRight w:val="0"/>
      <w:marTop w:val="0"/>
      <w:marBottom w:val="0"/>
      <w:divBdr>
        <w:top w:val="none" w:sz="0" w:space="0" w:color="auto"/>
        <w:left w:val="none" w:sz="0" w:space="0" w:color="auto"/>
        <w:bottom w:val="none" w:sz="0" w:space="0" w:color="auto"/>
        <w:right w:val="none" w:sz="0" w:space="0" w:color="auto"/>
      </w:divBdr>
    </w:div>
    <w:div w:id="641427340">
      <w:bodyDiv w:val="1"/>
      <w:marLeft w:val="0"/>
      <w:marRight w:val="0"/>
      <w:marTop w:val="0"/>
      <w:marBottom w:val="0"/>
      <w:divBdr>
        <w:top w:val="none" w:sz="0" w:space="0" w:color="auto"/>
        <w:left w:val="none" w:sz="0" w:space="0" w:color="auto"/>
        <w:bottom w:val="none" w:sz="0" w:space="0" w:color="auto"/>
        <w:right w:val="none" w:sz="0" w:space="0" w:color="auto"/>
      </w:divBdr>
    </w:div>
    <w:div w:id="816648214">
      <w:bodyDiv w:val="1"/>
      <w:marLeft w:val="0"/>
      <w:marRight w:val="0"/>
      <w:marTop w:val="0"/>
      <w:marBottom w:val="0"/>
      <w:divBdr>
        <w:top w:val="none" w:sz="0" w:space="0" w:color="auto"/>
        <w:left w:val="none" w:sz="0" w:space="0" w:color="auto"/>
        <w:bottom w:val="none" w:sz="0" w:space="0" w:color="auto"/>
        <w:right w:val="none" w:sz="0" w:space="0" w:color="auto"/>
      </w:divBdr>
    </w:div>
    <w:div w:id="859777356">
      <w:bodyDiv w:val="1"/>
      <w:marLeft w:val="0"/>
      <w:marRight w:val="0"/>
      <w:marTop w:val="0"/>
      <w:marBottom w:val="0"/>
      <w:divBdr>
        <w:top w:val="none" w:sz="0" w:space="0" w:color="auto"/>
        <w:left w:val="none" w:sz="0" w:space="0" w:color="auto"/>
        <w:bottom w:val="none" w:sz="0" w:space="0" w:color="auto"/>
        <w:right w:val="none" w:sz="0" w:space="0" w:color="auto"/>
      </w:divBdr>
    </w:div>
    <w:div w:id="888222948">
      <w:bodyDiv w:val="1"/>
      <w:marLeft w:val="0"/>
      <w:marRight w:val="0"/>
      <w:marTop w:val="0"/>
      <w:marBottom w:val="0"/>
      <w:divBdr>
        <w:top w:val="none" w:sz="0" w:space="0" w:color="auto"/>
        <w:left w:val="none" w:sz="0" w:space="0" w:color="auto"/>
        <w:bottom w:val="none" w:sz="0" w:space="0" w:color="auto"/>
        <w:right w:val="none" w:sz="0" w:space="0" w:color="auto"/>
      </w:divBdr>
    </w:div>
    <w:div w:id="911889755">
      <w:bodyDiv w:val="1"/>
      <w:marLeft w:val="0"/>
      <w:marRight w:val="0"/>
      <w:marTop w:val="0"/>
      <w:marBottom w:val="0"/>
      <w:divBdr>
        <w:top w:val="none" w:sz="0" w:space="0" w:color="auto"/>
        <w:left w:val="none" w:sz="0" w:space="0" w:color="auto"/>
        <w:bottom w:val="none" w:sz="0" w:space="0" w:color="auto"/>
        <w:right w:val="none" w:sz="0" w:space="0" w:color="auto"/>
      </w:divBdr>
    </w:div>
    <w:div w:id="978800731">
      <w:bodyDiv w:val="1"/>
      <w:marLeft w:val="0"/>
      <w:marRight w:val="0"/>
      <w:marTop w:val="0"/>
      <w:marBottom w:val="0"/>
      <w:divBdr>
        <w:top w:val="none" w:sz="0" w:space="0" w:color="auto"/>
        <w:left w:val="none" w:sz="0" w:space="0" w:color="auto"/>
        <w:bottom w:val="none" w:sz="0" w:space="0" w:color="auto"/>
        <w:right w:val="none" w:sz="0" w:space="0" w:color="auto"/>
      </w:divBdr>
    </w:div>
    <w:div w:id="1000888651">
      <w:bodyDiv w:val="1"/>
      <w:marLeft w:val="0"/>
      <w:marRight w:val="0"/>
      <w:marTop w:val="0"/>
      <w:marBottom w:val="0"/>
      <w:divBdr>
        <w:top w:val="none" w:sz="0" w:space="0" w:color="auto"/>
        <w:left w:val="none" w:sz="0" w:space="0" w:color="auto"/>
        <w:bottom w:val="none" w:sz="0" w:space="0" w:color="auto"/>
        <w:right w:val="none" w:sz="0" w:space="0" w:color="auto"/>
      </w:divBdr>
    </w:div>
    <w:div w:id="1001857575">
      <w:bodyDiv w:val="1"/>
      <w:marLeft w:val="0"/>
      <w:marRight w:val="0"/>
      <w:marTop w:val="0"/>
      <w:marBottom w:val="0"/>
      <w:divBdr>
        <w:top w:val="none" w:sz="0" w:space="0" w:color="auto"/>
        <w:left w:val="none" w:sz="0" w:space="0" w:color="auto"/>
        <w:bottom w:val="none" w:sz="0" w:space="0" w:color="auto"/>
        <w:right w:val="none" w:sz="0" w:space="0" w:color="auto"/>
      </w:divBdr>
    </w:div>
    <w:div w:id="1018894086">
      <w:bodyDiv w:val="1"/>
      <w:marLeft w:val="0"/>
      <w:marRight w:val="0"/>
      <w:marTop w:val="0"/>
      <w:marBottom w:val="0"/>
      <w:divBdr>
        <w:top w:val="none" w:sz="0" w:space="0" w:color="auto"/>
        <w:left w:val="none" w:sz="0" w:space="0" w:color="auto"/>
        <w:bottom w:val="none" w:sz="0" w:space="0" w:color="auto"/>
        <w:right w:val="none" w:sz="0" w:space="0" w:color="auto"/>
      </w:divBdr>
    </w:div>
    <w:div w:id="1039017746">
      <w:bodyDiv w:val="1"/>
      <w:marLeft w:val="0"/>
      <w:marRight w:val="0"/>
      <w:marTop w:val="0"/>
      <w:marBottom w:val="0"/>
      <w:divBdr>
        <w:top w:val="none" w:sz="0" w:space="0" w:color="auto"/>
        <w:left w:val="none" w:sz="0" w:space="0" w:color="auto"/>
        <w:bottom w:val="none" w:sz="0" w:space="0" w:color="auto"/>
        <w:right w:val="none" w:sz="0" w:space="0" w:color="auto"/>
      </w:divBdr>
    </w:div>
    <w:div w:id="1053039000">
      <w:bodyDiv w:val="1"/>
      <w:marLeft w:val="0"/>
      <w:marRight w:val="0"/>
      <w:marTop w:val="0"/>
      <w:marBottom w:val="0"/>
      <w:divBdr>
        <w:top w:val="none" w:sz="0" w:space="0" w:color="auto"/>
        <w:left w:val="none" w:sz="0" w:space="0" w:color="auto"/>
        <w:bottom w:val="none" w:sz="0" w:space="0" w:color="auto"/>
        <w:right w:val="none" w:sz="0" w:space="0" w:color="auto"/>
      </w:divBdr>
    </w:div>
    <w:div w:id="1066881666">
      <w:bodyDiv w:val="1"/>
      <w:marLeft w:val="0"/>
      <w:marRight w:val="0"/>
      <w:marTop w:val="0"/>
      <w:marBottom w:val="0"/>
      <w:divBdr>
        <w:top w:val="none" w:sz="0" w:space="0" w:color="auto"/>
        <w:left w:val="none" w:sz="0" w:space="0" w:color="auto"/>
        <w:bottom w:val="none" w:sz="0" w:space="0" w:color="auto"/>
        <w:right w:val="none" w:sz="0" w:space="0" w:color="auto"/>
      </w:divBdr>
    </w:div>
    <w:div w:id="1093893551">
      <w:bodyDiv w:val="1"/>
      <w:marLeft w:val="0"/>
      <w:marRight w:val="0"/>
      <w:marTop w:val="0"/>
      <w:marBottom w:val="0"/>
      <w:divBdr>
        <w:top w:val="none" w:sz="0" w:space="0" w:color="auto"/>
        <w:left w:val="none" w:sz="0" w:space="0" w:color="auto"/>
        <w:bottom w:val="none" w:sz="0" w:space="0" w:color="auto"/>
        <w:right w:val="none" w:sz="0" w:space="0" w:color="auto"/>
      </w:divBdr>
    </w:div>
    <w:div w:id="1114714766">
      <w:bodyDiv w:val="1"/>
      <w:marLeft w:val="0"/>
      <w:marRight w:val="0"/>
      <w:marTop w:val="0"/>
      <w:marBottom w:val="0"/>
      <w:divBdr>
        <w:top w:val="none" w:sz="0" w:space="0" w:color="auto"/>
        <w:left w:val="none" w:sz="0" w:space="0" w:color="auto"/>
        <w:bottom w:val="none" w:sz="0" w:space="0" w:color="auto"/>
        <w:right w:val="none" w:sz="0" w:space="0" w:color="auto"/>
      </w:divBdr>
    </w:div>
    <w:div w:id="1178813900">
      <w:bodyDiv w:val="1"/>
      <w:marLeft w:val="0"/>
      <w:marRight w:val="0"/>
      <w:marTop w:val="0"/>
      <w:marBottom w:val="0"/>
      <w:divBdr>
        <w:top w:val="none" w:sz="0" w:space="0" w:color="auto"/>
        <w:left w:val="none" w:sz="0" w:space="0" w:color="auto"/>
        <w:bottom w:val="none" w:sz="0" w:space="0" w:color="auto"/>
        <w:right w:val="none" w:sz="0" w:space="0" w:color="auto"/>
      </w:divBdr>
    </w:div>
    <w:div w:id="1179389475">
      <w:bodyDiv w:val="1"/>
      <w:marLeft w:val="0"/>
      <w:marRight w:val="0"/>
      <w:marTop w:val="0"/>
      <w:marBottom w:val="0"/>
      <w:divBdr>
        <w:top w:val="none" w:sz="0" w:space="0" w:color="auto"/>
        <w:left w:val="none" w:sz="0" w:space="0" w:color="auto"/>
        <w:bottom w:val="none" w:sz="0" w:space="0" w:color="auto"/>
        <w:right w:val="none" w:sz="0" w:space="0" w:color="auto"/>
      </w:divBdr>
    </w:div>
    <w:div w:id="1195462539">
      <w:bodyDiv w:val="1"/>
      <w:marLeft w:val="0"/>
      <w:marRight w:val="0"/>
      <w:marTop w:val="0"/>
      <w:marBottom w:val="0"/>
      <w:divBdr>
        <w:top w:val="none" w:sz="0" w:space="0" w:color="auto"/>
        <w:left w:val="none" w:sz="0" w:space="0" w:color="auto"/>
        <w:bottom w:val="none" w:sz="0" w:space="0" w:color="auto"/>
        <w:right w:val="none" w:sz="0" w:space="0" w:color="auto"/>
      </w:divBdr>
    </w:div>
    <w:div w:id="1209414828">
      <w:bodyDiv w:val="1"/>
      <w:marLeft w:val="0"/>
      <w:marRight w:val="0"/>
      <w:marTop w:val="0"/>
      <w:marBottom w:val="0"/>
      <w:divBdr>
        <w:top w:val="none" w:sz="0" w:space="0" w:color="auto"/>
        <w:left w:val="none" w:sz="0" w:space="0" w:color="auto"/>
        <w:bottom w:val="none" w:sz="0" w:space="0" w:color="auto"/>
        <w:right w:val="none" w:sz="0" w:space="0" w:color="auto"/>
      </w:divBdr>
    </w:div>
    <w:div w:id="1227837696">
      <w:bodyDiv w:val="1"/>
      <w:marLeft w:val="0"/>
      <w:marRight w:val="0"/>
      <w:marTop w:val="0"/>
      <w:marBottom w:val="0"/>
      <w:divBdr>
        <w:top w:val="none" w:sz="0" w:space="0" w:color="auto"/>
        <w:left w:val="none" w:sz="0" w:space="0" w:color="auto"/>
        <w:bottom w:val="none" w:sz="0" w:space="0" w:color="auto"/>
        <w:right w:val="none" w:sz="0" w:space="0" w:color="auto"/>
      </w:divBdr>
    </w:div>
    <w:div w:id="1228422194">
      <w:bodyDiv w:val="1"/>
      <w:marLeft w:val="0"/>
      <w:marRight w:val="0"/>
      <w:marTop w:val="0"/>
      <w:marBottom w:val="0"/>
      <w:divBdr>
        <w:top w:val="none" w:sz="0" w:space="0" w:color="auto"/>
        <w:left w:val="none" w:sz="0" w:space="0" w:color="auto"/>
        <w:bottom w:val="none" w:sz="0" w:space="0" w:color="auto"/>
        <w:right w:val="none" w:sz="0" w:space="0" w:color="auto"/>
      </w:divBdr>
    </w:div>
    <w:div w:id="1240403591">
      <w:bodyDiv w:val="1"/>
      <w:marLeft w:val="0"/>
      <w:marRight w:val="0"/>
      <w:marTop w:val="0"/>
      <w:marBottom w:val="0"/>
      <w:divBdr>
        <w:top w:val="none" w:sz="0" w:space="0" w:color="auto"/>
        <w:left w:val="none" w:sz="0" w:space="0" w:color="auto"/>
        <w:bottom w:val="none" w:sz="0" w:space="0" w:color="auto"/>
        <w:right w:val="none" w:sz="0" w:space="0" w:color="auto"/>
      </w:divBdr>
    </w:div>
    <w:div w:id="1250232835">
      <w:bodyDiv w:val="1"/>
      <w:marLeft w:val="0"/>
      <w:marRight w:val="0"/>
      <w:marTop w:val="0"/>
      <w:marBottom w:val="0"/>
      <w:divBdr>
        <w:top w:val="none" w:sz="0" w:space="0" w:color="auto"/>
        <w:left w:val="none" w:sz="0" w:space="0" w:color="auto"/>
        <w:bottom w:val="none" w:sz="0" w:space="0" w:color="auto"/>
        <w:right w:val="none" w:sz="0" w:space="0" w:color="auto"/>
      </w:divBdr>
    </w:div>
    <w:div w:id="1256665470">
      <w:bodyDiv w:val="1"/>
      <w:marLeft w:val="0"/>
      <w:marRight w:val="0"/>
      <w:marTop w:val="0"/>
      <w:marBottom w:val="0"/>
      <w:divBdr>
        <w:top w:val="none" w:sz="0" w:space="0" w:color="auto"/>
        <w:left w:val="none" w:sz="0" w:space="0" w:color="auto"/>
        <w:bottom w:val="none" w:sz="0" w:space="0" w:color="auto"/>
        <w:right w:val="none" w:sz="0" w:space="0" w:color="auto"/>
      </w:divBdr>
    </w:div>
    <w:div w:id="1275868566">
      <w:bodyDiv w:val="1"/>
      <w:marLeft w:val="0"/>
      <w:marRight w:val="0"/>
      <w:marTop w:val="0"/>
      <w:marBottom w:val="0"/>
      <w:divBdr>
        <w:top w:val="none" w:sz="0" w:space="0" w:color="auto"/>
        <w:left w:val="none" w:sz="0" w:space="0" w:color="auto"/>
        <w:bottom w:val="none" w:sz="0" w:space="0" w:color="auto"/>
        <w:right w:val="none" w:sz="0" w:space="0" w:color="auto"/>
      </w:divBdr>
    </w:div>
    <w:div w:id="1311246154">
      <w:bodyDiv w:val="1"/>
      <w:marLeft w:val="0"/>
      <w:marRight w:val="0"/>
      <w:marTop w:val="0"/>
      <w:marBottom w:val="0"/>
      <w:divBdr>
        <w:top w:val="none" w:sz="0" w:space="0" w:color="auto"/>
        <w:left w:val="none" w:sz="0" w:space="0" w:color="auto"/>
        <w:bottom w:val="none" w:sz="0" w:space="0" w:color="auto"/>
        <w:right w:val="none" w:sz="0" w:space="0" w:color="auto"/>
      </w:divBdr>
    </w:div>
    <w:div w:id="1315796277">
      <w:bodyDiv w:val="1"/>
      <w:marLeft w:val="0"/>
      <w:marRight w:val="0"/>
      <w:marTop w:val="0"/>
      <w:marBottom w:val="0"/>
      <w:divBdr>
        <w:top w:val="none" w:sz="0" w:space="0" w:color="auto"/>
        <w:left w:val="none" w:sz="0" w:space="0" w:color="auto"/>
        <w:bottom w:val="none" w:sz="0" w:space="0" w:color="auto"/>
        <w:right w:val="none" w:sz="0" w:space="0" w:color="auto"/>
      </w:divBdr>
    </w:div>
    <w:div w:id="1325820390">
      <w:bodyDiv w:val="1"/>
      <w:marLeft w:val="0"/>
      <w:marRight w:val="0"/>
      <w:marTop w:val="0"/>
      <w:marBottom w:val="0"/>
      <w:divBdr>
        <w:top w:val="none" w:sz="0" w:space="0" w:color="auto"/>
        <w:left w:val="none" w:sz="0" w:space="0" w:color="auto"/>
        <w:bottom w:val="none" w:sz="0" w:space="0" w:color="auto"/>
        <w:right w:val="none" w:sz="0" w:space="0" w:color="auto"/>
      </w:divBdr>
    </w:div>
    <w:div w:id="1352485986">
      <w:bodyDiv w:val="1"/>
      <w:marLeft w:val="0"/>
      <w:marRight w:val="0"/>
      <w:marTop w:val="0"/>
      <w:marBottom w:val="0"/>
      <w:divBdr>
        <w:top w:val="none" w:sz="0" w:space="0" w:color="auto"/>
        <w:left w:val="none" w:sz="0" w:space="0" w:color="auto"/>
        <w:bottom w:val="none" w:sz="0" w:space="0" w:color="auto"/>
        <w:right w:val="none" w:sz="0" w:space="0" w:color="auto"/>
      </w:divBdr>
    </w:div>
    <w:div w:id="1362591048">
      <w:bodyDiv w:val="1"/>
      <w:marLeft w:val="0"/>
      <w:marRight w:val="0"/>
      <w:marTop w:val="0"/>
      <w:marBottom w:val="0"/>
      <w:divBdr>
        <w:top w:val="none" w:sz="0" w:space="0" w:color="auto"/>
        <w:left w:val="none" w:sz="0" w:space="0" w:color="auto"/>
        <w:bottom w:val="none" w:sz="0" w:space="0" w:color="auto"/>
        <w:right w:val="none" w:sz="0" w:space="0" w:color="auto"/>
      </w:divBdr>
    </w:div>
    <w:div w:id="1367488685">
      <w:bodyDiv w:val="1"/>
      <w:marLeft w:val="0"/>
      <w:marRight w:val="0"/>
      <w:marTop w:val="0"/>
      <w:marBottom w:val="0"/>
      <w:divBdr>
        <w:top w:val="none" w:sz="0" w:space="0" w:color="auto"/>
        <w:left w:val="none" w:sz="0" w:space="0" w:color="auto"/>
        <w:bottom w:val="none" w:sz="0" w:space="0" w:color="auto"/>
        <w:right w:val="none" w:sz="0" w:space="0" w:color="auto"/>
      </w:divBdr>
    </w:div>
    <w:div w:id="1369258303">
      <w:bodyDiv w:val="1"/>
      <w:marLeft w:val="0"/>
      <w:marRight w:val="0"/>
      <w:marTop w:val="0"/>
      <w:marBottom w:val="0"/>
      <w:divBdr>
        <w:top w:val="none" w:sz="0" w:space="0" w:color="auto"/>
        <w:left w:val="none" w:sz="0" w:space="0" w:color="auto"/>
        <w:bottom w:val="none" w:sz="0" w:space="0" w:color="auto"/>
        <w:right w:val="none" w:sz="0" w:space="0" w:color="auto"/>
      </w:divBdr>
    </w:div>
    <w:div w:id="1534728298">
      <w:bodyDiv w:val="1"/>
      <w:marLeft w:val="0"/>
      <w:marRight w:val="0"/>
      <w:marTop w:val="0"/>
      <w:marBottom w:val="0"/>
      <w:divBdr>
        <w:top w:val="none" w:sz="0" w:space="0" w:color="auto"/>
        <w:left w:val="none" w:sz="0" w:space="0" w:color="auto"/>
        <w:bottom w:val="none" w:sz="0" w:space="0" w:color="auto"/>
        <w:right w:val="none" w:sz="0" w:space="0" w:color="auto"/>
      </w:divBdr>
    </w:div>
    <w:div w:id="1537766790">
      <w:bodyDiv w:val="1"/>
      <w:marLeft w:val="0"/>
      <w:marRight w:val="0"/>
      <w:marTop w:val="0"/>
      <w:marBottom w:val="0"/>
      <w:divBdr>
        <w:top w:val="none" w:sz="0" w:space="0" w:color="auto"/>
        <w:left w:val="none" w:sz="0" w:space="0" w:color="auto"/>
        <w:bottom w:val="none" w:sz="0" w:space="0" w:color="auto"/>
        <w:right w:val="none" w:sz="0" w:space="0" w:color="auto"/>
      </w:divBdr>
    </w:div>
    <w:div w:id="1616517338">
      <w:bodyDiv w:val="1"/>
      <w:marLeft w:val="0"/>
      <w:marRight w:val="0"/>
      <w:marTop w:val="0"/>
      <w:marBottom w:val="0"/>
      <w:divBdr>
        <w:top w:val="none" w:sz="0" w:space="0" w:color="auto"/>
        <w:left w:val="none" w:sz="0" w:space="0" w:color="auto"/>
        <w:bottom w:val="none" w:sz="0" w:space="0" w:color="auto"/>
        <w:right w:val="none" w:sz="0" w:space="0" w:color="auto"/>
      </w:divBdr>
    </w:div>
    <w:div w:id="1649478189">
      <w:bodyDiv w:val="1"/>
      <w:marLeft w:val="0"/>
      <w:marRight w:val="0"/>
      <w:marTop w:val="0"/>
      <w:marBottom w:val="0"/>
      <w:divBdr>
        <w:top w:val="none" w:sz="0" w:space="0" w:color="auto"/>
        <w:left w:val="none" w:sz="0" w:space="0" w:color="auto"/>
        <w:bottom w:val="none" w:sz="0" w:space="0" w:color="auto"/>
        <w:right w:val="none" w:sz="0" w:space="0" w:color="auto"/>
      </w:divBdr>
    </w:div>
    <w:div w:id="1686402087">
      <w:bodyDiv w:val="1"/>
      <w:marLeft w:val="0"/>
      <w:marRight w:val="0"/>
      <w:marTop w:val="0"/>
      <w:marBottom w:val="0"/>
      <w:divBdr>
        <w:top w:val="none" w:sz="0" w:space="0" w:color="auto"/>
        <w:left w:val="none" w:sz="0" w:space="0" w:color="auto"/>
        <w:bottom w:val="none" w:sz="0" w:space="0" w:color="auto"/>
        <w:right w:val="none" w:sz="0" w:space="0" w:color="auto"/>
      </w:divBdr>
    </w:div>
    <w:div w:id="1694577668">
      <w:bodyDiv w:val="1"/>
      <w:marLeft w:val="0"/>
      <w:marRight w:val="0"/>
      <w:marTop w:val="0"/>
      <w:marBottom w:val="0"/>
      <w:divBdr>
        <w:top w:val="none" w:sz="0" w:space="0" w:color="auto"/>
        <w:left w:val="none" w:sz="0" w:space="0" w:color="auto"/>
        <w:bottom w:val="none" w:sz="0" w:space="0" w:color="auto"/>
        <w:right w:val="none" w:sz="0" w:space="0" w:color="auto"/>
      </w:divBdr>
    </w:div>
    <w:div w:id="1705597676">
      <w:bodyDiv w:val="1"/>
      <w:marLeft w:val="0"/>
      <w:marRight w:val="0"/>
      <w:marTop w:val="0"/>
      <w:marBottom w:val="0"/>
      <w:divBdr>
        <w:top w:val="none" w:sz="0" w:space="0" w:color="auto"/>
        <w:left w:val="none" w:sz="0" w:space="0" w:color="auto"/>
        <w:bottom w:val="none" w:sz="0" w:space="0" w:color="auto"/>
        <w:right w:val="none" w:sz="0" w:space="0" w:color="auto"/>
      </w:divBdr>
    </w:div>
    <w:div w:id="1721782143">
      <w:bodyDiv w:val="1"/>
      <w:marLeft w:val="0"/>
      <w:marRight w:val="0"/>
      <w:marTop w:val="0"/>
      <w:marBottom w:val="0"/>
      <w:divBdr>
        <w:top w:val="none" w:sz="0" w:space="0" w:color="auto"/>
        <w:left w:val="none" w:sz="0" w:space="0" w:color="auto"/>
        <w:bottom w:val="none" w:sz="0" w:space="0" w:color="auto"/>
        <w:right w:val="none" w:sz="0" w:space="0" w:color="auto"/>
      </w:divBdr>
    </w:div>
    <w:div w:id="1779714602">
      <w:bodyDiv w:val="1"/>
      <w:marLeft w:val="0"/>
      <w:marRight w:val="0"/>
      <w:marTop w:val="0"/>
      <w:marBottom w:val="0"/>
      <w:divBdr>
        <w:top w:val="none" w:sz="0" w:space="0" w:color="auto"/>
        <w:left w:val="none" w:sz="0" w:space="0" w:color="auto"/>
        <w:bottom w:val="none" w:sz="0" w:space="0" w:color="auto"/>
        <w:right w:val="none" w:sz="0" w:space="0" w:color="auto"/>
      </w:divBdr>
    </w:div>
    <w:div w:id="1780833015">
      <w:bodyDiv w:val="1"/>
      <w:marLeft w:val="0"/>
      <w:marRight w:val="0"/>
      <w:marTop w:val="0"/>
      <w:marBottom w:val="0"/>
      <w:divBdr>
        <w:top w:val="none" w:sz="0" w:space="0" w:color="auto"/>
        <w:left w:val="none" w:sz="0" w:space="0" w:color="auto"/>
        <w:bottom w:val="none" w:sz="0" w:space="0" w:color="auto"/>
        <w:right w:val="none" w:sz="0" w:space="0" w:color="auto"/>
      </w:divBdr>
    </w:div>
    <w:div w:id="1801343473">
      <w:bodyDiv w:val="1"/>
      <w:marLeft w:val="0"/>
      <w:marRight w:val="0"/>
      <w:marTop w:val="0"/>
      <w:marBottom w:val="0"/>
      <w:divBdr>
        <w:top w:val="none" w:sz="0" w:space="0" w:color="auto"/>
        <w:left w:val="none" w:sz="0" w:space="0" w:color="auto"/>
        <w:bottom w:val="none" w:sz="0" w:space="0" w:color="auto"/>
        <w:right w:val="none" w:sz="0" w:space="0" w:color="auto"/>
      </w:divBdr>
    </w:div>
    <w:div w:id="1817451635">
      <w:bodyDiv w:val="1"/>
      <w:marLeft w:val="0"/>
      <w:marRight w:val="0"/>
      <w:marTop w:val="0"/>
      <w:marBottom w:val="0"/>
      <w:divBdr>
        <w:top w:val="none" w:sz="0" w:space="0" w:color="auto"/>
        <w:left w:val="none" w:sz="0" w:space="0" w:color="auto"/>
        <w:bottom w:val="none" w:sz="0" w:space="0" w:color="auto"/>
        <w:right w:val="none" w:sz="0" w:space="0" w:color="auto"/>
      </w:divBdr>
    </w:div>
    <w:div w:id="1889417634">
      <w:bodyDiv w:val="1"/>
      <w:marLeft w:val="0"/>
      <w:marRight w:val="0"/>
      <w:marTop w:val="0"/>
      <w:marBottom w:val="0"/>
      <w:divBdr>
        <w:top w:val="none" w:sz="0" w:space="0" w:color="auto"/>
        <w:left w:val="none" w:sz="0" w:space="0" w:color="auto"/>
        <w:bottom w:val="none" w:sz="0" w:space="0" w:color="auto"/>
        <w:right w:val="none" w:sz="0" w:space="0" w:color="auto"/>
      </w:divBdr>
    </w:div>
    <w:div w:id="1951273835">
      <w:bodyDiv w:val="1"/>
      <w:marLeft w:val="0"/>
      <w:marRight w:val="0"/>
      <w:marTop w:val="0"/>
      <w:marBottom w:val="0"/>
      <w:divBdr>
        <w:top w:val="none" w:sz="0" w:space="0" w:color="auto"/>
        <w:left w:val="none" w:sz="0" w:space="0" w:color="auto"/>
        <w:bottom w:val="none" w:sz="0" w:space="0" w:color="auto"/>
        <w:right w:val="none" w:sz="0" w:space="0" w:color="auto"/>
      </w:divBdr>
    </w:div>
    <w:div w:id="2025203524">
      <w:bodyDiv w:val="1"/>
      <w:marLeft w:val="0"/>
      <w:marRight w:val="0"/>
      <w:marTop w:val="0"/>
      <w:marBottom w:val="0"/>
      <w:divBdr>
        <w:top w:val="none" w:sz="0" w:space="0" w:color="auto"/>
        <w:left w:val="none" w:sz="0" w:space="0" w:color="auto"/>
        <w:bottom w:val="none" w:sz="0" w:space="0" w:color="auto"/>
        <w:right w:val="none" w:sz="0" w:space="0" w:color="auto"/>
      </w:divBdr>
    </w:div>
    <w:div w:id="2096824590">
      <w:bodyDiv w:val="1"/>
      <w:marLeft w:val="0"/>
      <w:marRight w:val="0"/>
      <w:marTop w:val="0"/>
      <w:marBottom w:val="0"/>
      <w:divBdr>
        <w:top w:val="none" w:sz="0" w:space="0" w:color="auto"/>
        <w:left w:val="none" w:sz="0" w:space="0" w:color="auto"/>
        <w:bottom w:val="none" w:sz="0" w:space="0" w:color="auto"/>
        <w:right w:val="none" w:sz="0" w:space="0" w:color="auto"/>
      </w:divBdr>
    </w:div>
    <w:div w:id="209724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chart" Target="charts/chart5.xml"/><Relationship Id="rId39" Type="http://schemas.openxmlformats.org/officeDocument/2006/relationships/image" Target="media/image12.jpeg"/><Relationship Id="rId21" Type="http://schemas.openxmlformats.org/officeDocument/2006/relationships/chart" Target="charts/chart2.xml"/><Relationship Id="rId34" Type="http://schemas.openxmlformats.org/officeDocument/2006/relationships/image" Target="media/image8.png"/><Relationship Id="rId42" Type="http://schemas.openxmlformats.org/officeDocument/2006/relationships/hyperlink" Target="https://www" TargetMode="External"/><Relationship Id="rId47" Type="http://schemas.openxmlformats.org/officeDocument/2006/relationships/chart" Target="charts/chart15.xml"/><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7.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oter" Target="footer1.xml"/><Relationship Id="rId32" Type="http://schemas.openxmlformats.org/officeDocument/2006/relationships/header" Target="header3.xml"/><Relationship Id="rId37" Type="http://schemas.openxmlformats.org/officeDocument/2006/relationships/image" Target="media/image11.png"/><Relationship Id="rId40" Type="http://schemas.openxmlformats.org/officeDocument/2006/relationships/hyperlink" Target="https://www" TargetMode="External"/><Relationship Id="rId45" Type="http://schemas.openxmlformats.org/officeDocument/2006/relationships/chart" Target="charts/chart13.xml"/><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chart" Target="charts/chart19.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header" Target="header2.xml"/><Relationship Id="rId36" Type="http://schemas.openxmlformats.org/officeDocument/2006/relationships/image" Target="media/image10.png"/><Relationship Id="rId49" Type="http://schemas.openxmlformats.org/officeDocument/2006/relationships/image" Target="media/image14.png"/><Relationship Id="rId57" Type="http://schemas.openxmlformats.org/officeDocument/2006/relationships/image" Target="media/image22.png"/><Relationship Id="rId61"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chart" Target="charts/chart9.xml"/><Relationship Id="rId44" Type="http://schemas.openxmlformats.org/officeDocument/2006/relationships/chart" Target="charts/chart12.xm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chart" Target="charts/chart8.xml"/><Relationship Id="rId35" Type="http://schemas.openxmlformats.org/officeDocument/2006/relationships/image" Target="media/image9.png"/><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image" Target="media/image21.png"/><Relationship Id="rId64" Type="http://schemas.openxmlformats.org/officeDocument/2006/relationships/chart" Target="charts/chart18.xml"/><Relationship Id="rId8" Type="http://schemas.openxmlformats.org/officeDocument/2006/relationships/image" Target="media/image1.pn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chart" Target="charts/chart4.xml"/><Relationship Id="rId33" Type="http://schemas.openxmlformats.org/officeDocument/2006/relationships/chart" Target="charts/chart10.xml"/><Relationship Id="rId38" Type="http://schemas.openxmlformats.org/officeDocument/2006/relationships/hyperlink" Target="https://www" TargetMode="External"/><Relationship Id="rId46" Type="http://schemas.openxmlformats.org/officeDocument/2006/relationships/chart" Target="charts/chart14.xml"/><Relationship Id="rId59" Type="http://schemas.openxmlformats.org/officeDocument/2006/relationships/image" Target="media/image24.png"/><Relationship Id="rId67"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image" Target="media/image13.png"/><Relationship Id="rId54" Type="http://schemas.openxmlformats.org/officeDocument/2006/relationships/image" Target="media/image19.png"/><Relationship Id="rId62"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oleObject" Target="file:///C:\RAFA&#321;%20GRACZKOWSKI%20DOTACJE\ROK%202021\3%20DOKUMENTY%20STRATEGICZNE\4%20Strategie%20Ponadlokalne\1%20KRASOCIN_LOPUSZNO_SLUPIA\2%20DANE%20WYJ&#346;CIOWE\3%20BAZA%20KRASOCIN%20LOPUSZNO%20SLUPIA.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1" Type="http://schemas.openxmlformats.org/officeDocument/2006/relationships/oleObject" Target="file:///C:\RAFA&#321;%20GRACZKOWSKI%20DOTACJE\ROK%202021\3%20DOKUMENTY%20STRATEGICZNE\4%20Strategie%20Ponadlokalne\1%20KRASOCIN_LOPUSZNO_SLUPIA\2%20DANE%20WYJ&#346;CIOWE\3%20BAZA%20KRASOCIN%20LOPUSZNO%20SLUPI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RAFA&#321;%20GRACZKOWSKI%20DOTACJE\ROK%202021\3%20DOKUMENTY%20STRATEGICZNE\4%20Strategie%20Ponadlokalne\1%20KRASOCIN_LOPUSZNO_SLUPIA\2%20DANE%20WYJ&#346;CIOWE\3%20BAZA%20KRASOCIN%20LOPUSZNO%20SLUPIA.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5.xml.rels><?xml version="1.0" encoding="UTF-8" standalone="yes"?>
<Relationships xmlns="http://schemas.openxmlformats.org/package/2006/relationships"><Relationship Id="rId1" Type="http://schemas.openxmlformats.org/officeDocument/2006/relationships/oleObject" Target="file:///C:\RAFA&#321;%20GRACZKOWSKI%20DOTACJE\ROK%202021\3%20DOKUMENTY%20STRATEGICZNE\4%20Strategie%20Ponadlokalne\1%20KRASOCIN_LOPUSZNO_SLUPIA\2%20DANE%20WYJ&#346;CIOWE\3%20BAZA%20KRASOCIN%20LOPUSZNO%20SLUPI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RAFA&#321;%20GRACZKOWSKI%20DOTACJE\ROK%202021\3%20DOKUMENTY%20STRATEGICZNE\4%20Strategie%20Ponadlokalne\1%20KRASOCIN_LOPUSZNO_SLUPIA\2%20DANE%20WYJ&#346;CIOWE\3%20BAZA%20KRASOCIN%20LOPUSZNO%20SLUPIA.xlsx"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oleObject" Target="file:///C:\RAFA&#321;%20GRACZKOWSKI%20DOTACJE\ROK%202021\3%20DOKUMENTY%20STRATEGICZNE\4%20Strategie%20Ponadlokalne\1%20KRASOCIN_LOPUSZNO_SLUPIA\2%20DANE%20WYJ&#346;CIOWE\3%20BAZA%20KRASOCIN%20LOPUSZNO%20SLUPI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RAFA&#321;%20GRACZKOWSKI%20DOTACJE\ROK%202021\3%20DOKUMENTY%20STRATEGICZNE\4%20Strategie%20Ponadlokalne\1%20KRASOCIN_LOPUSZNO_SLUPIA\2%20DANE%20WYJ&#346;CIOWE\3%20BAZA%20KRASOCIN%20LOPUSZNO%20SLUPIA.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C:\RAFA&#321;%20GRACZKOWSKI%20DOTACJE\ROK%202021\3%20DOKUMENTY%20STRATEGICZNE\4%20Strategie%20Ponadlokalne\1%20KRASOCIN_LOPUSZNO_SLUPIA\2%20DANE%20WYJ&#346;CIOWE\3%20BAZA%20KRASOCIN%20LOPUSZNO%20SLUPIA.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4"/>
          <c:order val="4"/>
          <c:tx>
            <c:strRef>
              <c:f>'1 LUDNOŚĆ'!$G$78</c:f>
              <c:strCache>
                <c:ptCount val="1"/>
                <c:pt idx="0">
                  <c:v>mężczyzna</c:v>
                </c:pt>
              </c:strCache>
            </c:strRef>
          </c:tx>
          <c:spPr>
            <a:solidFill>
              <a:srgbClr val="00B0F0"/>
            </a:solidFill>
            <a:ln>
              <a:noFill/>
            </a:ln>
            <a:effectLst/>
            <a:scene3d>
              <a:camera prst="orthographicFront"/>
              <a:lightRig rig="threePt" dir="t"/>
            </a:scene3d>
            <a:sp3d>
              <a:bevelT w="114300" prst="artDeco"/>
            </a:sp3d>
          </c:spPr>
          <c:invertIfNegative val="0"/>
          <c:cat>
            <c:strRef>
              <c:f>'1 LUDNOŚĆ'!$B$79:$B$93</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i więcej</c:v>
                </c:pt>
              </c:strCache>
            </c:strRef>
          </c:cat>
          <c:val>
            <c:numRef>
              <c:f>'1 LUDNOŚĆ'!$G$79:$G$93</c:f>
              <c:numCache>
                <c:formatCode>#,##0</c:formatCode>
                <c:ptCount val="15"/>
                <c:pt idx="0">
                  <c:v>269</c:v>
                </c:pt>
                <c:pt idx="1">
                  <c:v>282</c:v>
                </c:pt>
                <c:pt idx="2">
                  <c:v>302</c:v>
                </c:pt>
                <c:pt idx="3">
                  <c:v>321</c:v>
                </c:pt>
                <c:pt idx="4">
                  <c:v>319</c:v>
                </c:pt>
                <c:pt idx="5">
                  <c:v>445</c:v>
                </c:pt>
                <c:pt idx="6">
                  <c:v>390</c:v>
                </c:pt>
                <c:pt idx="7">
                  <c:v>426</c:v>
                </c:pt>
                <c:pt idx="8">
                  <c:v>412</c:v>
                </c:pt>
                <c:pt idx="9">
                  <c:v>385</c:v>
                </c:pt>
                <c:pt idx="10">
                  <c:v>313</c:v>
                </c:pt>
                <c:pt idx="11">
                  <c:v>371</c:v>
                </c:pt>
                <c:pt idx="12">
                  <c:v>371</c:v>
                </c:pt>
                <c:pt idx="13">
                  <c:v>286</c:v>
                </c:pt>
                <c:pt idx="14">
                  <c:v>468</c:v>
                </c:pt>
              </c:numCache>
            </c:numRef>
          </c:val>
          <c:extLst>
            <c:ext xmlns:c16="http://schemas.microsoft.com/office/drawing/2014/chart" uri="{C3380CC4-5D6E-409C-BE32-E72D297353CC}">
              <c16:uniqueId val="{00000000-6E56-4E73-8583-06C2C2F31380}"/>
            </c:ext>
          </c:extLst>
        </c:ser>
        <c:ser>
          <c:idx val="5"/>
          <c:order val="5"/>
          <c:tx>
            <c:strRef>
              <c:f>'1 LUDNOŚĆ'!$H$78</c:f>
              <c:strCache>
                <c:ptCount val="1"/>
                <c:pt idx="0">
                  <c:v>kobieta</c:v>
                </c:pt>
              </c:strCache>
            </c:strRef>
          </c:tx>
          <c:spPr>
            <a:solidFill>
              <a:srgbClr val="FFCCFF"/>
            </a:solidFill>
            <a:ln>
              <a:noFill/>
            </a:ln>
            <a:effectLst/>
            <a:scene3d>
              <a:camera prst="orthographicFront"/>
              <a:lightRig rig="threePt" dir="t"/>
            </a:scene3d>
            <a:sp3d>
              <a:bevelT w="114300" prst="artDeco"/>
            </a:sp3d>
          </c:spPr>
          <c:invertIfNegative val="0"/>
          <c:cat>
            <c:strRef>
              <c:f>'1 LUDNOŚĆ'!$B$79:$B$93</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i więcej</c:v>
                </c:pt>
              </c:strCache>
            </c:strRef>
          </c:cat>
          <c:val>
            <c:numRef>
              <c:f>'1 LUDNOŚĆ'!$H$79:$H$93</c:f>
              <c:numCache>
                <c:formatCode>#,##0</c:formatCode>
                <c:ptCount val="15"/>
                <c:pt idx="0">
                  <c:v>250</c:v>
                </c:pt>
                <c:pt idx="1">
                  <c:v>244</c:v>
                </c:pt>
                <c:pt idx="2">
                  <c:v>277</c:v>
                </c:pt>
                <c:pt idx="3">
                  <c:v>296</c:v>
                </c:pt>
                <c:pt idx="4">
                  <c:v>313</c:v>
                </c:pt>
                <c:pt idx="5">
                  <c:v>397</c:v>
                </c:pt>
                <c:pt idx="6">
                  <c:v>366</c:v>
                </c:pt>
                <c:pt idx="7">
                  <c:v>413</c:v>
                </c:pt>
                <c:pt idx="8">
                  <c:v>354</c:v>
                </c:pt>
                <c:pt idx="9">
                  <c:v>335</c:v>
                </c:pt>
                <c:pt idx="10">
                  <c:v>310</c:v>
                </c:pt>
                <c:pt idx="11">
                  <c:v>313</c:v>
                </c:pt>
                <c:pt idx="12">
                  <c:v>328</c:v>
                </c:pt>
                <c:pt idx="13">
                  <c:v>313</c:v>
                </c:pt>
                <c:pt idx="14">
                  <c:v>741</c:v>
                </c:pt>
              </c:numCache>
            </c:numRef>
          </c:val>
          <c:extLst>
            <c:ext xmlns:c16="http://schemas.microsoft.com/office/drawing/2014/chart" uri="{C3380CC4-5D6E-409C-BE32-E72D297353CC}">
              <c16:uniqueId val="{00000001-6E56-4E73-8583-06C2C2F31380}"/>
            </c:ext>
          </c:extLst>
        </c:ser>
        <c:dLbls>
          <c:showLegendKey val="0"/>
          <c:showVal val="0"/>
          <c:showCatName val="0"/>
          <c:showSerName val="0"/>
          <c:showPercent val="0"/>
          <c:showBubbleSize val="0"/>
        </c:dLbls>
        <c:gapWidth val="95"/>
        <c:overlap val="100"/>
        <c:axId val="137351552"/>
        <c:axId val="137353088"/>
        <c:extLst>
          <c:ext xmlns:c15="http://schemas.microsoft.com/office/drawing/2012/chart" uri="{02D57815-91ED-43cb-92C2-25804820EDAC}">
            <c15:filteredBarSeries>
              <c15:ser>
                <c:idx val="0"/>
                <c:order val="0"/>
                <c:tx>
                  <c:strRef>
                    <c:extLst>
                      <c:ext uri="{02D57815-91ED-43cb-92C2-25804820EDAC}">
                        <c15:formulaRef>
                          <c15:sqref>'1 LUDNOŚĆ'!$C$78</c15:sqref>
                        </c15:formulaRef>
                      </c:ext>
                    </c:extLst>
                    <c:strCache>
                      <c:ptCount val="1"/>
                      <c:pt idx="0">
                        <c:v>mężczyzna</c:v>
                      </c:pt>
                    </c:strCache>
                  </c:strRef>
                </c:tx>
                <c:spPr>
                  <a:solidFill>
                    <a:schemeClr val="accent1"/>
                  </a:solidFill>
                  <a:ln>
                    <a:noFill/>
                  </a:ln>
                  <a:effectLst/>
                </c:spPr>
                <c:invertIfNegative val="0"/>
                <c:cat>
                  <c:strRef>
                    <c:extLst>
                      <c:ext uri="{02D57815-91ED-43cb-92C2-25804820EDAC}">
                        <c15:formulaRef>
                          <c15:sqref>'1 LUDNOŚĆ'!$B$79:$B$93</c15:sqref>
                        </c15:formulaRef>
                      </c:ext>
                    </c:extLst>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i więcej</c:v>
                      </c:pt>
                    </c:strCache>
                  </c:strRef>
                </c:cat>
                <c:val>
                  <c:numRef>
                    <c:extLst>
                      <c:ext uri="{02D57815-91ED-43cb-92C2-25804820EDAC}">
                        <c15:formulaRef>
                          <c15:sqref>'1 LUDNOŚĆ'!$C$79:$C$93</c15:sqref>
                        </c15:formulaRef>
                      </c:ext>
                    </c:extLst>
                    <c:numCache>
                      <c:formatCode>#,##0</c:formatCode>
                      <c:ptCount val="15"/>
                      <c:pt idx="0">
                        <c:v>247</c:v>
                      </c:pt>
                      <c:pt idx="1">
                        <c:v>261</c:v>
                      </c:pt>
                      <c:pt idx="2">
                        <c:v>272</c:v>
                      </c:pt>
                      <c:pt idx="3">
                        <c:v>196</c:v>
                      </c:pt>
                      <c:pt idx="4">
                        <c:v>284</c:v>
                      </c:pt>
                      <c:pt idx="5">
                        <c:v>378</c:v>
                      </c:pt>
                      <c:pt idx="6">
                        <c:v>344</c:v>
                      </c:pt>
                      <c:pt idx="7">
                        <c:v>350</c:v>
                      </c:pt>
                      <c:pt idx="8">
                        <c:v>353</c:v>
                      </c:pt>
                      <c:pt idx="9">
                        <c:v>329</c:v>
                      </c:pt>
                      <c:pt idx="10">
                        <c:v>270</c:v>
                      </c:pt>
                      <c:pt idx="11">
                        <c:v>310</c:v>
                      </c:pt>
                      <c:pt idx="12">
                        <c:v>296</c:v>
                      </c:pt>
                      <c:pt idx="13">
                        <c:v>231</c:v>
                      </c:pt>
                      <c:pt idx="14">
                        <c:v>377</c:v>
                      </c:pt>
                    </c:numCache>
                  </c:numRef>
                </c:val>
                <c:extLst>
                  <c:ext xmlns:c16="http://schemas.microsoft.com/office/drawing/2014/chart" uri="{C3380CC4-5D6E-409C-BE32-E72D297353CC}">
                    <c16:uniqueId val="{00000002-6E56-4E73-8583-06C2C2F31380}"/>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'1 LUDNOŚĆ'!$D$78</c15:sqref>
                        </c15:formulaRef>
                      </c:ext>
                    </c:extLst>
                    <c:strCache>
                      <c:ptCount val="1"/>
                      <c:pt idx="0">
                        <c:v>kobieta</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'1 LUDNOŚĆ'!$B$79:$B$93</c15:sqref>
                        </c15:formulaRef>
                      </c:ext>
                    </c:extLst>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i więcej</c:v>
                      </c:pt>
                    </c:strCache>
                  </c:strRef>
                </c:cat>
                <c:val>
                  <c:numRef>
                    <c:extLst xmlns:c15="http://schemas.microsoft.com/office/drawing/2012/chart">
                      <c:ext xmlns:c15="http://schemas.microsoft.com/office/drawing/2012/chart" uri="{02D57815-91ED-43cb-92C2-25804820EDAC}">
                        <c15:formulaRef>
                          <c15:sqref>'1 LUDNOŚĆ'!$D$79:$D$93</c15:sqref>
                        </c15:formulaRef>
                      </c:ext>
                    </c:extLst>
                    <c:numCache>
                      <c:formatCode>#,##0</c:formatCode>
                      <c:ptCount val="15"/>
                      <c:pt idx="0">
                        <c:v>226</c:v>
                      </c:pt>
                      <c:pt idx="1">
                        <c:v>212</c:v>
                      </c:pt>
                      <c:pt idx="2">
                        <c:v>242</c:v>
                      </c:pt>
                      <c:pt idx="3">
                        <c:v>239</c:v>
                      </c:pt>
                      <c:pt idx="4">
                        <c:v>287</c:v>
                      </c:pt>
                      <c:pt idx="5">
                        <c:v>340</c:v>
                      </c:pt>
                      <c:pt idx="6">
                        <c:v>354</c:v>
                      </c:pt>
                      <c:pt idx="7">
                        <c:v>329</c:v>
                      </c:pt>
                      <c:pt idx="8">
                        <c:v>300</c:v>
                      </c:pt>
                      <c:pt idx="9">
                        <c:v>290</c:v>
                      </c:pt>
                      <c:pt idx="10">
                        <c:v>281</c:v>
                      </c:pt>
                      <c:pt idx="11">
                        <c:v>235</c:v>
                      </c:pt>
                      <c:pt idx="12">
                        <c:v>255</c:v>
                      </c:pt>
                      <c:pt idx="13">
                        <c:v>236</c:v>
                      </c:pt>
                      <c:pt idx="14">
                        <c:v>600</c:v>
                      </c:pt>
                    </c:numCache>
                  </c:numRef>
                </c:val>
                <c:extLst xmlns:c15="http://schemas.microsoft.com/office/drawing/2012/chart">
                  <c:ext xmlns:c16="http://schemas.microsoft.com/office/drawing/2014/chart" uri="{C3380CC4-5D6E-409C-BE32-E72D297353CC}">
                    <c16:uniqueId val="{00000003-6E56-4E73-8583-06C2C2F31380}"/>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'1 LUDNOŚĆ'!$E$78</c15:sqref>
                        </c15:formulaRef>
                      </c:ext>
                    </c:extLst>
                    <c:strCache>
                      <c:ptCount val="1"/>
                      <c:pt idx="0">
                        <c:v>mężczyzna</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'1 LUDNOŚĆ'!$B$79:$B$93</c15:sqref>
                        </c15:formulaRef>
                      </c:ext>
                    </c:extLst>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i więcej</c:v>
                      </c:pt>
                    </c:strCache>
                  </c:strRef>
                </c:cat>
                <c:val>
                  <c:numRef>
                    <c:extLst xmlns:c15="http://schemas.microsoft.com/office/drawing/2012/chart">
                      <c:ext xmlns:c15="http://schemas.microsoft.com/office/drawing/2012/chart" uri="{02D57815-91ED-43cb-92C2-25804820EDAC}">
                        <c15:formulaRef>
                          <c15:sqref>'1 LUDNOŚĆ'!$E$79:$E$93</c15:sqref>
                        </c15:formulaRef>
                      </c:ext>
                    </c:extLst>
                    <c:numCache>
                      <c:formatCode>#,##0</c:formatCode>
                      <c:ptCount val="15"/>
                      <c:pt idx="0">
                        <c:v>63</c:v>
                      </c:pt>
                      <c:pt idx="1">
                        <c:v>68</c:v>
                      </c:pt>
                      <c:pt idx="2">
                        <c:v>87</c:v>
                      </c:pt>
                      <c:pt idx="3">
                        <c:v>89</c:v>
                      </c:pt>
                      <c:pt idx="4">
                        <c:v>88</c:v>
                      </c:pt>
                      <c:pt idx="5">
                        <c:v>150</c:v>
                      </c:pt>
                      <c:pt idx="6">
                        <c:v>113</c:v>
                      </c:pt>
                      <c:pt idx="7">
                        <c:v>128</c:v>
                      </c:pt>
                      <c:pt idx="8">
                        <c:v>119</c:v>
                      </c:pt>
                      <c:pt idx="9">
                        <c:v>117</c:v>
                      </c:pt>
                      <c:pt idx="10">
                        <c:v>125</c:v>
                      </c:pt>
                      <c:pt idx="11">
                        <c:v>145</c:v>
                      </c:pt>
                      <c:pt idx="12">
                        <c:v>136</c:v>
                      </c:pt>
                      <c:pt idx="13">
                        <c:v>98</c:v>
                      </c:pt>
                      <c:pt idx="14">
                        <c:v>189</c:v>
                      </c:pt>
                    </c:numCache>
                  </c:numRef>
                </c:val>
                <c:extLst xmlns:c15="http://schemas.microsoft.com/office/drawing/2012/chart">
                  <c:ext xmlns:c16="http://schemas.microsoft.com/office/drawing/2014/chart" uri="{C3380CC4-5D6E-409C-BE32-E72D297353CC}">
                    <c16:uniqueId val="{00000004-6E56-4E73-8583-06C2C2F31380}"/>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'1 LUDNOŚĆ'!$F$78</c15:sqref>
                        </c15:formulaRef>
                      </c:ext>
                    </c:extLst>
                    <c:strCache>
                      <c:ptCount val="1"/>
                      <c:pt idx="0">
                        <c:v>kobieta</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'1 LUDNOŚĆ'!$B$79:$B$93</c15:sqref>
                        </c15:formulaRef>
                      </c:ext>
                    </c:extLst>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i więcej</c:v>
                      </c:pt>
                    </c:strCache>
                  </c:strRef>
                </c:cat>
                <c:val>
                  <c:numRef>
                    <c:extLst xmlns:c15="http://schemas.microsoft.com/office/drawing/2012/chart">
                      <c:ext xmlns:c15="http://schemas.microsoft.com/office/drawing/2012/chart" uri="{02D57815-91ED-43cb-92C2-25804820EDAC}">
                        <c15:formulaRef>
                          <c15:sqref>'1 LUDNOŚĆ'!$F$79:$F$93</c15:sqref>
                        </c15:formulaRef>
                      </c:ext>
                    </c:extLst>
                    <c:numCache>
                      <c:formatCode>#,##0</c:formatCode>
                      <c:ptCount val="15"/>
                      <c:pt idx="0">
                        <c:v>60</c:v>
                      </c:pt>
                      <c:pt idx="1">
                        <c:v>69</c:v>
                      </c:pt>
                      <c:pt idx="2">
                        <c:v>74</c:v>
                      </c:pt>
                      <c:pt idx="3">
                        <c:v>78</c:v>
                      </c:pt>
                      <c:pt idx="4">
                        <c:v>101</c:v>
                      </c:pt>
                      <c:pt idx="5">
                        <c:v>128</c:v>
                      </c:pt>
                      <c:pt idx="6">
                        <c:v>103</c:v>
                      </c:pt>
                      <c:pt idx="7">
                        <c:v>97</c:v>
                      </c:pt>
                      <c:pt idx="8">
                        <c:v>106</c:v>
                      </c:pt>
                      <c:pt idx="9">
                        <c:v>99</c:v>
                      </c:pt>
                      <c:pt idx="10">
                        <c:v>92</c:v>
                      </c:pt>
                      <c:pt idx="11">
                        <c:v>94</c:v>
                      </c:pt>
                      <c:pt idx="12">
                        <c:v>95</c:v>
                      </c:pt>
                      <c:pt idx="13">
                        <c:v>86</c:v>
                      </c:pt>
                      <c:pt idx="14">
                        <c:v>277</c:v>
                      </c:pt>
                    </c:numCache>
                  </c:numRef>
                </c:val>
                <c:extLst xmlns:c15="http://schemas.microsoft.com/office/drawing/2012/chart">
                  <c:ext xmlns:c16="http://schemas.microsoft.com/office/drawing/2014/chart" uri="{C3380CC4-5D6E-409C-BE32-E72D297353CC}">
                    <c16:uniqueId val="{00000005-6E56-4E73-8583-06C2C2F31380}"/>
                  </c:ext>
                </c:extLst>
              </c15:ser>
            </c15:filteredBarSeries>
          </c:ext>
        </c:extLst>
      </c:barChart>
      <c:catAx>
        <c:axId val="13735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37353088"/>
        <c:crosses val="autoZero"/>
        <c:auto val="1"/>
        <c:lblAlgn val="ctr"/>
        <c:lblOffset val="100"/>
        <c:noMultiLvlLbl val="0"/>
      </c:catAx>
      <c:valAx>
        <c:axId val="137353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37351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 LUDNOŚĆ'!$B$48</c:f>
              <c:strCache>
                <c:ptCount val="1"/>
                <c:pt idx="0">
                  <c:v>Łopuszno</c:v>
                </c:pt>
              </c:strCache>
            </c:strRef>
          </c:tx>
          <c:spPr>
            <a:solidFill>
              <a:srgbClr val="FFC00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LUDNOŚĆ'!$C$47:$H$47</c:f>
              <c:numCache>
                <c:formatCode>General</c:formatCode>
                <c:ptCount val="6"/>
                <c:pt idx="0">
                  <c:v>2015</c:v>
                </c:pt>
                <c:pt idx="1">
                  <c:v>2016</c:v>
                </c:pt>
                <c:pt idx="2">
                  <c:v>2017</c:v>
                </c:pt>
                <c:pt idx="3">
                  <c:v>2018</c:v>
                </c:pt>
                <c:pt idx="4">
                  <c:v>2019</c:v>
                </c:pt>
                <c:pt idx="5">
                  <c:v>2020</c:v>
                </c:pt>
              </c:numCache>
            </c:numRef>
          </c:cat>
          <c:val>
            <c:numRef>
              <c:f>'1 LUDNOŚĆ'!$C$48:$H$48</c:f>
              <c:numCache>
                <c:formatCode>#,##0</c:formatCode>
                <c:ptCount val="6"/>
                <c:pt idx="0">
                  <c:v>8989</c:v>
                </c:pt>
                <c:pt idx="1">
                  <c:v>9016</c:v>
                </c:pt>
                <c:pt idx="2">
                  <c:v>9062</c:v>
                </c:pt>
                <c:pt idx="3">
                  <c:v>9021</c:v>
                </c:pt>
                <c:pt idx="4">
                  <c:v>8984</c:v>
                </c:pt>
                <c:pt idx="5">
                  <c:v>8924</c:v>
                </c:pt>
              </c:numCache>
            </c:numRef>
          </c:val>
          <c:extLst>
            <c:ext xmlns:c16="http://schemas.microsoft.com/office/drawing/2014/chart" uri="{C3380CC4-5D6E-409C-BE32-E72D297353CC}">
              <c16:uniqueId val="{00000000-0961-49F4-A89C-E4981B0A7FC7}"/>
            </c:ext>
          </c:extLst>
        </c:ser>
        <c:ser>
          <c:idx val="1"/>
          <c:order val="1"/>
          <c:tx>
            <c:strRef>
              <c:f>'1 LUDNOŚĆ'!$B$49</c:f>
              <c:strCache>
                <c:ptCount val="1"/>
                <c:pt idx="0">
                  <c:v>Słupia Konecka</c:v>
                </c:pt>
              </c:strCache>
            </c:strRef>
          </c:tx>
          <c:spPr>
            <a:solidFill>
              <a:srgbClr val="92D05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LUDNOŚĆ'!$C$47:$H$47</c:f>
              <c:numCache>
                <c:formatCode>General</c:formatCode>
                <c:ptCount val="6"/>
                <c:pt idx="0">
                  <c:v>2015</c:v>
                </c:pt>
                <c:pt idx="1">
                  <c:v>2016</c:v>
                </c:pt>
                <c:pt idx="2">
                  <c:v>2017</c:v>
                </c:pt>
                <c:pt idx="3">
                  <c:v>2018</c:v>
                </c:pt>
                <c:pt idx="4">
                  <c:v>2019</c:v>
                </c:pt>
                <c:pt idx="5">
                  <c:v>2020</c:v>
                </c:pt>
              </c:numCache>
            </c:numRef>
          </c:cat>
          <c:val>
            <c:numRef>
              <c:f>'1 LUDNOŚĆ'!$C$49:$H$49</c:f>
              <c:numCache>
                <c:formatCode>#,##0</c:formatCode>
                <c:ptCount val="6"/>
                <c:pt idx="0">
                  <c:v>3429</c:v>
                </c:pt>
                <c:pt idx="1">
                  <c:v>3393</c:v>
                </c:pt>
                <c:pt idx="2">
                  <c:v>3380</c:v>
                </c:pt>
                <c:pt idx="3">
                  <c:v>3340</c:v>
                </c:pt>
                <c:pt idx="4">
                  <c:v>3319</c:v>
                </c:pt>
                <c:pt idx="5">
                  <c:v>3274</c:v>
                </c:pt>
              </c:numCache>
            </c:numRef>
          </c:val>
          <c:extLst>
            <c:ext xmlns:c16="http://schemas.microsoft.com/office/drawing/2014/chart" uri="{C3380CC4-5D6E-409C-BE32-E72D297353CC}">
              <c16:uniqueId val="{00000001-0961-49F4-A89C-E4981B0A7FC7}"/>
            </c:ext>
          </c:extLst>
        </c:ser>
        <c:ser>
          <c:idx val="2"/>
          <c:order val="2"/>
          <c:tx>
            <c:strRef>
              <c:f>'1 LUDNOŚĆ'!$B$50</c:f>
              <c:strCache>
                <c:ptCount val="1"/>
                <c:pt idx="0">
                  <c:v>Krasocin</c:v>
                </c:pt>
              </c:strCache>
            </c:strRef>
          </c:tx>
          <c:spPr>
            <a:solidFill>
              <a:srgbClr val="00B0F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LUDNOŚĆ'!$C$47:$H$47</c:f>
              <c:numCache>
                <c:formatCode>General</c:formatCode>
                <c:ptCount val="6"/>
                <c:pt idx="0">
                  <c:v>2015</c:v>
                </c:pt>
                <c:pt idx="1">
                  <c:v>2016</c:v>
                </c:pt>
                <c:pt idx="2">
                  <c:v>2017</c:v>
                </c:pt>
                <c:pt idx="3">
                  <c:v>2018</c:v>
                </c:pt>
                <c:pt idx="4">
                  <c:v>2019</c:v>
                </c:pt>
                <c:pt idx="5">
                  <c:v>2020</c:v>
                </c:pt>
              </c:numCache>
            </c:numRef>
          </c:cat>
          <c:val>
            <c:numRef>
              <c:f>'1 LUDNOŚĆ'!$C$50:$H$50</c:f>
              <c:numCache>
                <c:formatCode>#,##0</c:formatCode>
                <c:ptCount val="6"/>
                <c:pt idx="0">
                  <c:v>10733</c:v>
                </c:pt>
                <c:pt idx="1">
                  <c:v>10697</c:v>
                </c:pt>
                <c:pt idx="2">
                  <c:v>10650</c:v>
                </c:pt>
                <c:pt idx="3">
                  <c:v>10652</c:v>
                </c:pt>
                <c:pt idx="4">
                  <c:v>10620</c:v>
                </c:pt>
                <c:pt idx="5">
                  <c:v>10610</c:v>
                </c:pt>
              </c:numCache>
            </c:numRef>
          </c:val>
          <c:extLst>
            <c:ext xmlns:c16="http://schemas.microsoft.com/office/drawing/2014/chart" uri="{C3380CC4-5D6E-409C-BE32-E72D297353CC}">
              <c16:uniqueId val="{00000002-0961-49F4-A89C-E4981B0A7FC7}"/>
            </c:ext>
          </c:extLst>
        </c:ser>
        <c:dLbls>
          <c:showLegendKey val="0"/>
          <c:showVal val="1"/>
          <c:showCatName val="0"/>
          <c:showSerName val="0"/>
          <c:showPercent val="0"/>
          <c:showBubbleSize val="0"/>
        </c:dLbls>
        <c:gapWidth val="150"/>
        <c:overlap val="-25"/>
        <c:axId val="145089664"/>
        <c:axId val="145091200"/>
      </c:barChart>
      <c:catAx>
        <c:axId val="14508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crossAx val="145091200"/>
        <c:crosses val="autoZero"/>
        <c:auto val="1"/>
        <c:lblAlgn val="ctr"/>
        <c:lblOffset val="100"/>
        <c:noMultiLvlLbl val="0"/>
      </c:catAx>
      <c:valAx>
        <c:axId val="145091200"/>
        <c:scaling>
          <c:orientation val="minMax"/>
        </c:scaling>
        <c:delete val="1"/>
        <c:axPos val="l"/>
        <c:numFmt formatCode="#,##0" sourceLinked="1"/>
        <c:majorTickMark val="none"/>
        <c:minorTickMark val="none"/>
        <c:tickLblPos val="nextTo"/>
        <c:crossAx val="1450896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POLICJA!$C$8</c:f>
              <c:strCache>
                <c:ptCount val="1"/>
                <c:pt idx="0">
                  <c:v>Krasocin</c:v>
                </c:pt>
              </c:strCache>
            </c:strRef>
          </c:tx>
          <c:spPr>
            <a:solidFill>
              <a:srgbClr val="00B05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POLICJA!$D$5:$H$5</c:f>
              <c:numCache>
                <c:formatCode>General</c:formatCode>
                <c:ptCount val="5"/>
                <c:pt idx="0">
                  <c:v>2015</c:v>
                </c:pt>
                <c:pt idx="1">
                  <c:v>2016</c:v>
                </c:pt>
                <c:pt idx="2">
                  <c:v>2017</c:v>
                </c:pt>
                <c:pt idx="3">
                  <c:v>2018</c:v>
                </c:pt>
                <c:pt idx="4">
                  <c:v>2019</c:v>
                </c:pt>
              </c:numCache>
            </c:numRef>
          </c:cat>
          <c:val>
            <c:numRef>
              <c:f>POLICJA!$D$8:$H$8</c:f>
              <c:numCache>
                <c:formatCode>#,##0</c:formatCode>
                <c:ptCount val="5"/>
                <c:pt idx="0">
                  <c:v>761</c:v>
                </c:pt>
                <c:pt idx="1">
                  <c:v>127</c:v>
                </c:pt>
                <c:pt idx="2">
                  <c:v>172</c:v>
                </c:pt>
                <c:pt idx="3">
                  <c:v>179</c:v>
                </c:pt>
                <c:pt idx="4">
                  <c:v>133</c:v>
                </c:pt>
              </c:numCache>
            </c:numRef>
          </c:val>
          <c:extLst>
            <c:ext xmlns:c16="http://schemas.microsoft.com/office/drawing/2014/chart" uri="{C3380CC4-5D6E-409C-BE32-E72D297353CC}">
              <c16:uniqueId val="{00000000-DADE-463F-A5D4-C7474BDD0B9B}"/>
            </c:ext>
          </c:extLst>
        </c:ser>
        <c:dLbls>
          <c:showLegendKey val="0"/>
          <c:showVal val="1"/>
          <c:showCatName val="0"/>
          <c:showSerName val="0"/>
          <c:showPercent val="0"/>
          <c:showBubbleSize val="0"/>
        </c:dLbls>
        <c:gapWidth val="150"/>
        <c:overlap val="-25"/>
        <c:axId val="145095296"/>
        <c:axId val="155072000"/>
        <c:extLst>
          <c:ext xmlns:c15="http://schemas.microsoft.com/office/drawing/2012/chart" uri="{02D57815-91ED-43cb-92C2-25804820EDAC}">
            <c15:filteredBarSeries>
              <c15:ser>
                <c:idx val="0"/>
                <c:order val="0"/>
                <c:tx>
                  <c:strRef>
                    <c:extLst>
                      <c:ext uri="{02D57815-91ED-43cb-92C2-25804820EDAC}">
                        <c15:formulaRef>
                          <c15:sqref>POLICJA!$C$6</c15:sqref>
                        </c15:formulaRef>
                      </c:ext>
                    </c:extLst>
                    <c:strCache>
                      <c:ptCount val="1"/>
                      <c:pt idx="0">
                        <c:v>Łopuszno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POLICJA!$D$5:$H$5</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POLICJA!$D$6:$H$6</c15:sqref>
                        </c15:formulaRef>
                      </c:ext>
                    </c:extLst>
                    <c:numCache>
                      <c:formatCode>#,##0</c:formatCode>
                      <c:ptCount val="5"/>
                      <c:pt idx="0">
                        <c:v>99</c:v>
                      </c:pt>
                      <c:pt idx="1">
                        <c:v>88</c:v>
                      </c:pt>
                      <c:pt idx="2">
                        <c:v>99</c:v>
                      </c:pt>
                      <c:pt idx="3">
                        <c:v>88</c:v>
                      </c:pt>
                      <c:pt idx="4">
                        <c:v>83</c:v>
                      </c:pt>
                    </c:numCache>
                  </c:numRef>
                </c:val>
                <c:extLst>
                  <c:ext xmlns:c16="http://schemas.microsoft.com/office/drawing/2014/chart" uri="{C3380CC4-5D6E-409C-BE32-E72D297353CC}">
                    <c16:uniqueId val="{00000001-DADE-463F-A5D4-C7474BDD0B9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POLICJA!$C$7</c15:sqref>
                        </c15:formulaRef>
                      </c:ext>
                    </c:extLst>
                    <c:strCache>
                      <c:ptCount val="1"/>
                      <c:pt idx="0">
                        <c:v>Słupia Konecka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POLICJA!$D$5:$H$5</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POLICJA!$D$7:$H$7</c15:sqref>
                        </c15:formulaRef>
                      </c:ext>
                    </c:extLst>
                    <c:numCache>
                      <c:formatCode>#,##0</c:formatCode>
                      <c:ptCount val="5"/>
                      <c:pt idx="0">
                        <c:v>44</c:v>
                      </c:pt>
                      <c:pt idx="1">
                        <c:v>46</c:v>
                      </c:pt>
                      <c:pt idx="2">
                        <c:v>40</c:v>
                      </c:pt>
                      <c:pt idx="3">
                        <c:v>40</c:v>
                      </c:pt>
                      <c:pt idx="4">
                        <c:v>42</c:v>
                      </c:pt>
                    </c:numCache>
                  </c:numRef>
                </c:val>
                <c:extLst xmlns:c15="http://schemas.microsoft.com/office/drawing/2012/chart">
                  <c:ext xmlns:c16="http://schemas.microsoft.com/office/drawing/2014/chart" uri="{C3380CC4-5D6E-409C-BE32-E72D297353CC}">
                    <c16:uniqueId val="{00000002-DADE-463F-A5D4-C7474BDD0B9B}"/>
                  </c:ext>
                </c:extLst>
              </c15:ser>
            </c15:filteredBarSeries>
          </c:ext>
        </c:extLst>
      </c:barChart>
      <c:catAx>
        <c:axId val="14509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55072000"/>
        <c:crosses val="autoZero"/>
        <c:auto val="1"/>
        <c:lblAlgn val="ctr"/>
        <c:lblOffset val="100"/>
        <c:noMultiLvlLbl val="0"/>
      </c:catAx>
      <c:valAx>
        <c:axId val="155072000"/>
        <c:scaling>
          <c:orientation val="minMax"/>
        </c:scaling>
        <c:delete val="1"/>
        <c:axPos val="l"/>
        <c:numFmt formatCode="#,##0" sourceLinked="1"/>
        <c:majorTickMark val="none"/>
        <c:minorTickMark val="none"/>
        <c:tickLblPos val="nextTo"/>
        <c:crossAx val="145095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POLICJA!$C$6</c:f>
              <c:strCache>
                <c:ptCount val="1"/>
                <c:pt idx="0">
                  <c:v>Łopuszno</c:v>
                </c:pt>
              </c:strCache>
            </c:strRef>
          </c:tx>
          <c:spPr>
            <a:solidFill>
              <a:srgbClr val="00B05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POLICJA!$D$5:$H$5</c:f>
              <c:numCache>
                <c:formatCode>General</c:formatCode>
                <c:ptCount val="5"/>
                <c:pt idx="0">
                  <c:v>2015</c:v>
                </c:pt>
                <c:pt idx="1">
                  <c:v>2016</c:v>
                </c:pt>
                <c:pt idx="2">
                  <c:v>2017</c:v>
                </c:pt>
                <c:pt idx="3">
                  <c:v>2018</c:v>
                </c:pt>
                <c:pt idx="4">
                  <c:v>2019</c:v>
                </c:pt>
              </c:numCache>
            </c:numRef>
          </c:cat>
          <c:val>
            <c:numRef>
              <c:f>POLICJA!$D$6:$H$6</c:f>
              <c:numCache>
                <c:formatCode>#,##0</c:formatCode>
                <c:ptCount val="5"/>
                <c:pt idx="0">
                  <c:v>99</c:v>
                </c:pt>
                <c:pt idx="1">
                  <c:v>88</c:v>
                </c:pt>
                <c:pt idx="2">
                  <c:v>99</c:v>
                </c:pt>
                <c:pt idx="3">
                  <c:v>88</c:v>
                </c:pt>
                <c:pt idx="4">
                  <c:v>83</c:v>
                </c:pt>
              </c:numCache>
            </c:numRef>
          </c:val>
          <c:extLst>
            <c:ext xmlns:c16="http://schemas.microsoft.com/office/drawing/2014/chart" uri="{C3380CC4-5D6E-409C-BE32-E72D297353CC}">
              <c16:uniqueId val="{00000000-0183-48FC-AEA5-3908A65EA0BA}"/>
            </c:ext>
          </c:extLst>
        </c:ser>
        <c:dLbls>
          <c:showLegendKey val="0"/>
          <c:showVal val="1"/>
          <c:showCatName val="0"/>
          <c:showSerName val="0"/>
          <c:showPercent val="0"/>
          <c:showBubbleSize val="0"/>
        </c:dLbls>
        <c:gapWidth val="150"/>
        <c:overlap val="-25"/>
        <c:axId val="156603136"/>
        <c:axId val="156605824"/>
        <c:extLst>
          <c:ext xmlns:c15="http://schemas.microsoft.com/office/drawing/2012/chart" uri="{02D57815-91ED-43cb-92C2-25804820EDAC}">
            <c15:filteredBarSeries>
              <c15:ser>
                <c:idx val="1"/>
                <c:order val="1"/>
                <c:tx>
                  <c:strRef>
                    <c:extLst>
                      <c:ext uri="{02D57815-91ED-43cb-92C2-25804820EDAC}">
                        <c15:formulaRef>
                          <c15:sqref>POLICJA!$C$7</c15:sqref>
                        </c15:formulaRef>
                      </c:ext>
                    </c:extLst>
                    <c:strCache>
                      <c:ptCount val="1"/>
                      <c:pt idx="0">
                        <c:v>Słupia Konecka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POLICJA!$D$5:$H$5</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POLICJA!$D$7:$H$7</c15:sqref>
                        </c15:formulaRef>
                      </c:ext>
                    </c:extLst>
                    <c:numCache>
                      <c:formatCode>#,##0</c:formatCode>
                      <c:ptCount val="5"/>
                      <c:pt idx="0">
                        <c:v>44</c:v>
                      </c:pt>
                      <c:pt idx="1">
                        <c:v>46</c:v>
                      </c:pt>
                      <c:pt idx="2">
                        <c:v>40</c:v>
                      </c:pt>
                      <c:pt idx="3">
                        <c:v>40</c:v>
                      </c:pt>
                      <c:pt idx="4">
                        <c:v>42</c:v>
                      </c:pt>
                    </c:numCache>
                  </c:numRef>
                </c:val>
                <c:extLst>
                  <c:ext xmlns:c16="http://schemas.microsoft.com/office/drawing/2014/chart" uri="{C3380CC4-5D6E-409C-BE32-E72D297353CC}">
                    <c16:uniqueId val="{00000001-0183-48FC-AEA5-3908A65EA0B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POLICJA!$C$8</c15:sqref>
                        </c15:formulaRef>
                      </c:ext>
                    </c:extLst>
                    <c:strCache>
                      <c:ptCount val="1"/>
                      <c:pt idx="0">
                        <c:v>Krasocin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POLICJA!$D$5:$H$5</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POLICJA!$D$8:$H$8</c15:sqref>
                        </c15:formulaRef>
                      </c:ext>
                    </c:extLst>
                    <c:numCache>
                      <c:formatCode>#,##0</c:formatCode>
                      <c:ptCount val="5"/>
                      <c:pt idx="0">
                        <c:v>761</c:v>
                      </c:pt>
                      <c:pt idx="1">
                        <c:v>127</c:v>
                      </c:pt>
                      <c:pt idx="2">
                        <c:v>172</c:v>
                      </c:pt>
                      <c:pt idx="3">
                        <c:v>179</c:v>
                      </c:pt>
                      <c:pt idx="4">
                        <c:v>133</c:v>
                      </c:pt>
                    </c:numCache>
                  </c:numRef>
                </c:val>
                <c:extLst xmlns:c15="http://schemas.microsoft.com/office/drawing/2012/chart">
                  <c:ext xmlns:c16="http://schemas.microsoft.com/office/drawing/2014/chart" uri="{C3380CC4-5D6E-409C-BE32-E72D297353CC}">
                    <c16:uniqueId val="{00000002-0183-48FC-AEA5-3908A65EA0BA}"/>
                  </c:ext>
                </c:extLst>
              </c15:ser>
            </c15:filteredBarSeries>
          </c:ext>
        </c:extLst>
      </c:barChart>
      <c:catAx>
        <c:axId val="15660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56605824"/>
        <c:crosses val="autoZero"/>
        <c:auto val="1"/>
        <c:lblAlgn val="ctr"/>
        <c:lblOffset val="100"/>
        <c:noMultiLvlLbl val="0"/>
      </c:catAx>
      <c:valAx>
        <c:axId val="156605824"/>
        <c:scaling>
          <c:orientation val="minMax"/>
        </c:scaling>
        <c:delete val="1"/>
        <c:axPos val="l"/>
        <c:numFmt formatCode="#,##0" sourceLinked="1"/>
        <c:majorTickMark val="none"/>
        <c:minorTickMark val="none"/>
        <c:tickLblPos val="nextTo"/>
        <c:crossAx val="156603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POLICJA!$C$7</c:f>
              <c:strCache>
                <c:ptCount val="1"/>
                <c:pt idx="0">
                  <c:v>Słupia Konecka</c:v>
                </c:pt>
              </c:strCache>
            </c:strRef>
          </c:tx>
          <c:spPr>
            <a:solidFill>
              <a:srgbClr val="00B05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POLICJA!$D$5:$H$5</c:f>
              <c:numCache>
                <c:formatCode>General</c:formatCode>
                <c:ptCount val="5"/>
                <c:pt idx="0">
                  <c:v>2015</c:v>
                </c:pt>
                <c:pt idx="1">
                  <c:v>2016</c:v>
                </c:pt>
                <c:pt idx="2">
                  <c:v>2017</c:v>
                </c:pt>
                <c:pt idx="3">
                  <c:v>2018</c:v>
                </c:pt>
                <c:pt idx="4">
                  <c:v>2019</c:v>
                </c:pt>
              </c:numCache>
            </c:numRef>
          </c:cat>
          <c:val>
            <c:numRef>
              <c:f>POLICJA!$D$7:$H$7</c:f>
              <c:numCache>
                <c:formatCode>#,##0</c:formatCode>
                <c:ptCount val="5"/>
                <c:pt idx="0">
                  <c:v>44</c:v>
                </c:pt>
                <c:pt idx="1">
                  <c:v>46</c:v>
                </c:pt>
                <c:pt idx="2">
                  <c:v>40</c:v>
                </c:pt>
                <c:pt idx="3">
                  <c:v>40</c:v>
                </c:pt>
                <c:pt idx="4">
                  <c:v>42</c:v>
                </c:pt>
              </c:numCache>
            </c:numRef>
          </c:val>
          <c:extLst>
            <c:ext xmlns:c16="http://schemas.microsoft.com/office/drawing/2014/chart" uri="{C3380CC4-5D6E-409C-BE32-E72D297353CC}">
              <c16:uniqueId val="{00000000-F849-49D4-B49B-1895994D602B}"/>
            </c:ext>
          </c:extLst>
        </c:ser>
        <c:dLbls>
          <c:showLegendKey val="0"/>
          <c:showVal val="1"/>
          <c:showCatName val="0"/>
          <c:showSerName val="0"/>
          <c:showPercent val="0"/>
          <c:showBubbleSize val="0"/>
        </c:dLbls>
        <c:gapWidth val="150"/>
        <c:overlap val="-25"/>
        <c:axId val="156625920"/>
        <c:axId val="156698496"/>
        <c:extLst>
          <c:ext xmlns:c15="http://schemas.microsoft.com/office/drawing/2012/chart" uri="{02D57815-91ED-43cb-92C2-25804820EDAC}">
            <c15:filteredBarSeries>
              <c15:ser>
                <c:idx val="0"/>
                <c:order val="0"/>
                <c:tx>
                  <c:strRef>
                    <c:extLst>
                      <c:ext uri="{02D57815-91ED-43cb-92C2-25804820EDAC}">
                        <c15:formulaRef>
                          <c15:sqref>POLICJA!$C$6</c15:sqref>
                        </c15:formulaRef>
                      </c:ext>
                    </c:extLst>
                    <c:strCache>
                      <c:ptCount val="1"/>
                      <c:pt idx="0">
                        <c:v>Łopuszno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POLICJA!$D$5:$H$5</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POLICJA!$D$6:$H$6</c15:sqref>
                        </c15:formulaRef>
                      </c:ext>
                    </c:extLst>
                    <c:numCache>
                      <c:formatCode>#,##0</c:formatCode>
                      <c:ptCount val="5"/>
                      <c:pt idx="0">
                        <c:v>99</c:v>
                      </c:pt>
                      <c:pt idx="1">
                        <c:v>88</c:v>
                      </c:pt>
                      <c:pt idx="2">
                        <c:v>99</c:v>
                      </c:pt>
                      <c:pt idx="3">
                        <c:v>88</c:v>
                      </c:pt>
                      <c:pt idx="4">
                        <c:v>83</c:v>
                      </c:pt>
                    </c:numCache>
                  </c:numRef>
                </c:val>
                <c:extLst>
                  <c:ext xmlns:c16="http://schemas.microsoft.com/office/drawing/2014/chart" uri="{C3380CC4-5D6E-409C-BE32-E72D297353CC}">
                    <c16:uniqueId val="{00000001-F849-49D4-B49B-1895994D602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POLICJA!$C$8</c15:sqref>
                        </c15:formulaRef>
                      </c:ext>
                    </c:extLst>
                    <c:strCache>
                      <c:ptCount val="1"/>
                      <c:pt idx="0">
                        <c:v>Krasocin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POLICJA!$D$5:$H$5</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POLICJA!$D$8:$H$8</c15:sqref>
                        </c15:formulaRef>
                      </c:ext>
                    </c:extLst>
                    <c:numCache>
                      <c:formatCode>#,##0</c:formatCode>
                      <c:ptCount val="5"/>
                      <c:pt idx="0">
                        <c:v>761</c:v>
                      </c:pt>
                      <c:pt idx="1">
                        <c:v>127</c:v>
                      </c:pt>
                      <c:pt idx="2">
                        <c:v>172</c:v>
                      </c:pt>
                      <c:pt idx="3">
                        <c:v>179</c:v>
                      </c:pt>
                      <c:pt idx="4">
                        <c:v>133</c:v>
                      </c:pt>
                    </c:numCache>
                  </c:numRef>
                </c:val>
                <c:extLst xmlns:c15="http://schemas.microsoft.com/office/drawing/2012/chart">
                  <c:ext xmlns:c16="http://schemas.microsoft.com/office/drawing/2014/chart" uri="{C3380CC4-5D6E-409C-BE32-E72D297353CC}">
                    <c16:uniqueId val="{00000002-F849-49D4-B49B-1895994D602B}"/>
                  </c:ext>
                </c:extLst>
              </c15:ser>
            </c15:filteredBarSeries>
          </c:ext>
        </c:extLst>
      </c:barChart>
      <c:catAx>
        <c:axId val="15662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56698496"/>
        <c:crosses val="autoZero"/>
        <c:auto val="1"/>
        <c:lblAlgn val="ctr"/>
        <c:lblOffset val="100"/>
        <c:noMultiLvlLbl val="0"/>
      </c:catAx>
      <c:valAx>
        <c:axId val="156698496"/>
        <c:scaling>
          <c:orientation val="minMax"/>
        </c:scaling>
        <c:delete val="1"/>
        <c:axPos val="l"/>
        <c:numFmt formatCode="#,##0" sourceLinked="1"/>
        <c:majorTickMark val="none"/>
        <c:minorTickMark val="none"/>
        <c:tickLblPos val="nextTo"/>
        <c:crossAx val="156625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BEZROBOCIE!$B$43</c:f>
              <c:strCache>
                <c:ptCount val="1"/>
                <c:pt idx="0">
                  <c:v>Krasocin</c:v>
                </c:pt>
              </c:strCache>
            </c:strRef>
          </c:tx>
          <c:spPr>
            <a:solidFill>
              <a:srgbClr val="00B0F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BEZROBOCIE!$C$40:$G$40</c:f>
              <c:numCache>
                <c:formatCode>General</c:formatCode>
                <c:ptCount val="5"/>
                <c:pt idx="0">
                  <c:v>2015</c:v>
                </c:pt>
                <c:pt idx="1">
                  <c:v>2016</c:v>
                </c:pt>
                <c:pt idx="2">
                  <c:v>2017</c:v>
                </c:pt>
                <c:pt idx="3">
                  <c:v>2018</c:v>
                </c:pt>
                <c:pt idx="4">
                  <c:v>2019</c:v>
                </c:pt>
              </c:numCache>
            </c:numRef>
          </c:cat>
          <c:val>
            <c:numRef>
              <c:f>BEZROBOCIE!$C$43:$G$43</c:f>
              <c:numCache>
                <c:formatCode>0.00%</c:formatCode>
                <c:ptCount val="5"/>
                <c:pt idx="0">
                  <c:v>8.7999999999999995E-2</c:v>
                </c:pt>
                <c:pt idx="1">
                  <c:v>9.8000000000000004E-2</c:v>
                </c:pt>
                <c:pt idx="2">
                  <c:v>7.2999999999999995E-2</c:v>
                </c:pt>
                <c:pt idx="3">
                  <c:v>7.0000000000000007E-2</c:v>
                </c:pt>
                <c:pt idx="4">
                  <c:v>7.1999999999999995E-2</c:v>
                </c:pt>
              </c:numCache>
            </c:numRef>
          </c:val>
          <c:extLst>
            <c:ext xmlns:c16="http://schemas.microsoft.com/office/drawing/2014/chart" uri="{C3380CC4-5D6E-409C-BE32-E72D297353CC}">
              <c16:uniqueId val="{00000000-8ADF-47B7-837B-86BB74881015}"/>
            </c:ext>
          </c:extLst>
        </c:ser>
        <c:dLbls>
          <c:showLegendKey val="0"/>
          <c:showVal val="1"/>
          <c:showCatName val="0"/>
          <c:showSerName val="0"/>
          <c:showPercent val="0"/>
          <c:showBubbleSize val="0"/>
        </c:dLbls>
        <c:gapWidth val="150"/>
        <c:overlap val="-25"/>
        <c:axId val="155260032"/>
        <c:axId val="156577792"/>
        <c:extLst>
          <c:ext xmlns:c15="http://schemas.microsoft.com/office/drawing/2012/chart" uri="{02D57815-91ED-43cb-92C2-25804820EDAC}">
            <c15:filteredBarSeries>
              <c15:ser>
                <c:idx val="0"/>
                <c:order val="0"/>
                <c:tx>
                  <c:strRef>
                    <c:extLst>
                      <c:ext uri="{02D57815-91ED-43cb-92C2-25804820EDAC}">
                        <c15:formulaRef>
                          <c15:sqref>BEZROBOCIE!$B$41</c15:sqref>
                        </c15:formulaRef>
                      </c:ext>
                    </c:extLst>
                    <c:strCache>
                      <c:ptCount val="1"/>
                      <c:pt idx="0">
                        <c:v>Łopuszno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BEZROBOCIE!$C$40:$G$40</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BEZROBOCIE!$C$41:$G$41</c15:sqref>
                        </c15:formulaRef>
                      </c:ext>
                    </c:extLst>
                    <c:numCache>
                      <c:formatCode>0.00%</c:formatCode>
                      <c:ptCount val="5"/>
                      <c:pt idx="0">
                        <c:v>0.185</c:v>
                      </c:pt>
                      <c:pt idx="1">
                        <c:v>0.17</c:v>
                      </c:pt>
                      <c:pt idx="2">
                        <c:v>0.13800000000000001</c:v>
                      </c:pt>
                      <c:pt idx="3">
                        <c:v>0.14099999999999999</c:v>
                      </c:pt>
                      <c:pt idx="4">
                        <c:v>0.13700000000000001</c:v>
                      </c:pt>
                    </c:numCache>
                  </c:numRef>
                </c:val>
                <c:extLst>
                  <c:ext xmlns:c16="http://schemas.microsoft.com/office/drawing/2014/chart" uri="{C3380CC4-5D6E-409C-BE32-E72D297353CC}">
                    <c16:uniqueId val="{00000001-8ADF-47B7-837B-86BB7488101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BEZROBOCIE!$B$42</c15:sqref>
                        </c15:formulaRef>
                      </c:ext>
                    </c:extLst>
                    <c:strCache>
                      <c:ptCount val="1"/>
                      <c:pt idx="0">
                        <c:v>Słupia Konecka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BEZROBOCIE!$C$40:$G$40</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BEZROBOCIE!$C$42:$G$42</c15:sqref>
                        </c15:formulaRef>
                      </c:ext>
                    </c:extLst>
                    <c:numCache>
                      <c:formatCode>0.00%</c:formatCode>
                      <c:ptCount val="5"/>
                      <c:pt idx="0">
                        <c:v>7.5999999999999998E-2</c:v>
                      </c:pt>
                      <c:pt idx="1">
                        <c:v>5.7000000000000002E-2</c:v>
                      </c:pt>
                      <c:pt idx="2">
                        <c:v>5.6000000000000001E-2</c:v>
                      </c:pt>
                      <c:pt idx="3">
                        <c:v>5.2999999999999999E-2</c:v>
                      </c:pt>
                      <c:pt idx="4">
                        <c:v>5.0999999999999997E-2</c:v>
                      </c:pt>
                    </c:numCache>
                  </c:numRef>
                </c:val>
                <c:extLst xmlns:c15="http://schemas.microsoft.com/office/drawing/2012/chart">
                  <c:ext xmlns:c16="http://schemas.microsoft.com/office/drawing/2014/chart" uri="{C3380CC4-5D6E-409C-BE32-E72D297353CC}">
                    <c16:uniqueId val="{00000002-8ADF-47B7-837B-86BB74881015}"/>
                  </c:ext>
                </c:extLst>
              </c15:ser>
            </c15:filteredBarSeries>
          </c:ext>
        </c:extLst>
      </c:barChart>
      <c:catAx>
        <c:axId val="15526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crossAx val="156577792"/>
        <c:crosses val="autoZero"/>
        <c:auto val="1"/>
        <c:lblAlgn val="ctr"/>
        <c:lblOffset val="100"/>
        <c:noMultiLvlLbl val="0"/>
      </c:catAx>
      <c:valAx>
        <c:axId val="156577792"/>
        <c:scaling>
          <c:orientation val="minMax"/>
        </c:scaling>
        <c:delete val="1"/>
        <c:axPos val="l"/>
        <c:numFmt formatCode="0.00%" sourceLinked="1"/>
        <c:majorTickMark val="none"/>
        <c:minorTickMark val="none"/>
        <c:tickLblPos val="nextTo"/>
        <c:crossAx val="155260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BEZROBOCIE!$B$41</c:f>
              <c:strCache>
                <c:ptCount val="1"/>
                <c:pt idx="0">
                  <c:v>Łopuszno</c:v>
                </c:pt>
              </c:strCache>
            </c:strRef>
          </c:tx>
          <c:spPr>
            <a:solidFill>
              <a:srgbClr val="00B0F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BEZROBOCIE!$C$40:$G$40</c:f>
              <c:numCache>
                <c:formatCode>General</c:formatCode>
                <c:ptCount val="5"/>
                <c:pt idx="0">
                  <c:v>2015</c:v>
                </c:pt>
                <c:pt idx="1">
                  <c:v>2016</c:v>
                </c:pt>
                <c:pt idx="2">
                  <c:v>2017</c:v>
                </c:pt>
                <c:pt idx="3">
                  <c:v>2018</c:v>
                </c:pt>
                <c:pt idx="4">
                  <c:v>2019</c:v>
                </c:pt>
              </c:numCache>
            </c:numRef>
          </c:cat>
          <c:val>
            <c:numRef>
              <c:f>BEZROBOCIE!$C$41:$G$41</c:f>
              <c:numCache>
                <c:formatCode>0.00%</c:formatCode>
                <c:ptCount val="5"/>
                <c:pt idx="0">
                  <c:v>0.185</c:v>
                </c:pt>
                <c:pt idx="1">
                  <c:v>0.17</c:v>
                </c:pt>
                <c:pt idx="2">
                  <c:v>0.13800000000000001</c:v>
                </c:pt>
                <c:pt idx="3">
                  <c:v>0.14099999999999999</c:v>
                </c:pt>
                <c:pt idx="4">
                  <c:v>0.13700000000000001</c:v>
                </c:pt>
              </c:numCache>
            </c:numRef>
          </c:val>
          <c:extLst>
            <c:ext xmlns:c16="http://schemas.microsoft.com/office/drawing/2014/chart" uri="{C3380CC4-5D6E-409C-BE32-E72D297353CC}">
              <c16:uniqueId val="{00000000-78E8-4844-B3DD-9C1DB4D63E87}"/>
            </c:ext>
          </c:extLst>
        </c:ser>
        <c:dLbls>
          <c:showLegendKey val="0"/>
          <c:showVal val="1"/>
          <c:showCatName val="0"/>
          <c:showSerName val="0"/>
          <c:showPercent val="0"/>
          <c:showBubbleSize val="0"/>
        </c:dLbls>
        <c:gapWidth val="150"/>
        <c:overlap val="-25"/>
        <c:axId val="157285376"/>
        <c:axId val="157697920"/>
        <c:extLst>
          <c:ext xmlns:c15="http://schemas.microsoft.com/office/drawing/2012/chart" uri="{02D57815-91ED-43cb-92C2-25804820EDAC}">
            <c15:filteredBarSeries>
              <c15:ser>
                <c:idx val="1"/>
                <c:order val="1"/>
                <c:tx>
                  <c:strRef>
                    <c:extLst>
                      <c:ext uri="{02D57815-91ED-43cb-92C2-25804820EDAC}">
                        <c15:formulaRef>
                          <c15:sqref>BEZROBOCIE!$B$42</c15:sqref>
                        </c15:formulaRef>
                      </c:ext>
                    </c:extLst>
                    <c:strCache>
                      <c:ptCount val="1"/>
                      <c:pt idx="0">
                        <c:v>Słupia Konecka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BEZROBOCIE!$C$40:$G$40</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BEZROBOCIE!$C$42:$G$42</c15:sqref>
                        </c15:formulaRef>
                      </c:ext>
                    </c:extLst>
                    <c:numCache>
                      <c:formatCode>0.00%</c:formatCode>
                      <c:ptCount val="5"/>
                      <c:pt idx="0">
                        <c:v>7.5999999999999998E-2</c:v>
                      </c:pt>
                      <c:pt idx="1">
                        <c:v>5.7000000000000002E-2</c:v>
                      </c:pt>
                      <c:pt idx="2">
                        <c:v>5.6000000000000001E-2</c:v>
                      </c:pt>
                      <c:pt idx="3">
                        <c:v>5.2999999999999999E-2</c:v>
                      </c:pt>
                      <c:pt idx="4">
                        <c:v>5.0999999999999997E-2</c:v>
                      </c:pt>
                    </c:numCache>
                  </c:numRef>
                </c:val>
                <c:extLst>
                  <c:ext xmlns:c16="http://schemas.microsoft.com/office/drawing/2014/chart" uri="{C3380CC4-5D6E-409C-BE32-E72D297353CC}">
                    <c16:uniqueId val="{00000001-78E8-4844-B3DD-9C1DB4D63E8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BEZROBOCIE!$B$43</c15:sqref>
                        </c15:formulaRef>
                      </c:ext>
                    </c:extLst>
                    <c:strCache>
                      <c:ptCount val="1"/>
                      <c:pt idx="0">
                        <c:v>Krasocin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BEZROBOCIE!$C$40:$G$40</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BEZROBOCIE!$C$43:$G$43</c15:sqref>
                        </c15:formulaRef>
                      </c:ext>
                    </c:extLst>
                    <c:numCache>
                      <c:formatCode>0.00%</c:formatCode>
                      <c:ptCount val="5"/>
                      <c:pt idx="0">
                        <c:v>8.7999999999999995E-2</c:v>
                      </c:pt>
                      <c:pt idx="1">
                        <c:v>9.8000000000000004E-2</c:v>
                      </c:pt>
                      <c:pt idx="2">
                        <c:v>7.2999999999999995E-2</c:v>
                      </c:pt>
                      <c:pt idx="3">
                        <c:v>7.0000000000000007E-2</c:v>
                      </c:pt>
                      <c:pt idx="4">
                        <c:v>7.1999999999999995E-2</c:v>
                      </c:pt>
                    </c:numCache>
                  </c:numRef>
                </c:val>
                <c:extLst xmlns:c15="http://schemas.microsoft.com/office/drawing/2012/chart">
                  <c:ext xmlns:c16="http://schemas.microsoft.com/office/drawing/2014/chart" uri="{C3380CC4-5D6E-409C-BE32-E72D297353CC}">
                    <c16:uniqueId val="{00000002-78E8-4844-B3DD-9C1DB4D63E87}"/>
                  </c:ext>
                </c:extLst>
              </c15:ser>
            </c15:filteredBarSeries>
          </c:ext>
        </c:extLst>
      </c:barChart>
      <c:catAx>
        <c:axId val="15728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57697920"/>
        <c:crosses val="autoZero"/>
        <c:auto val="1"/>
        <c:lblAlgn val="ctr"/>
        <c:lblOffset val="100"/>
        <c:noMultiLvlLbl val="0"/>
      </c:catAx>
      <c:valAx>
        <c:axId val="157697920"/>
        <c:scaling>
          <c:orientation val="minMax"/>
        </c:scaling>
        <c:delete val="1"/>
        <c:axPos val="l"/>
        <c:numFmt formatCode="0.00%" sourceLinked="1"/>
        <c:majorTickMark val="none"/>
        <c:minorTickMark val="none"/>
        <c:tickLblPos val="nextTo"/>
        <c:crossAx val="157285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BEZROBOCIE!$B$42</c:f>
              <c:strCache>
                <c:ptCount val="1"/>
                <c:pt idx="0">
                  <c:v>Słupia Konecka</c:v>
                </c:pt>
              </c:strCache>
            </c:strRef>
          </c:tx>
          <c:spPr>
            <a:solidFill>
              <a:srgbClr val="00B0F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BEZROBOCIE!$C$40:$G$40</c:f>
              <c:numCache>
                <c:formatCode>General</c:formatCode>
                <c:ptCount val="5"/>
                <c:pt idx="0">
                  <c:v>2015</c:v>
                </c:pt>
                <c:pt idx="1">
                  <c:v>2016</c:v>
                </c:pt>
                <c:pt idx="2">
                  <c:v>2017</c:v>
                </c:pt>
                <c:pt idx="3">
                  <c:v>2018</c:v>
                </c:pt>
                <c:pt idx="4">
                  <c:v>2019</c:v>
                </c:pt>
              </c:numCache>
            </c:numRef>
          </c:cat>
          <c:val>
            <c:numRef>
              <c:f>BEZROBOCIE!$C$42:$G$42</c:f>
              <c:numCache>
                <c:formatCode>0.00%</c:formatCode>
                <c:ptCount val="5"/>
                <c:pt idx="0">
                  <c:v>7.5999999999999998E-2</c:v>
                </c:pt>
                <c:pt idx="1">
                  <c:v>5.7000000000000002E-2</c:v>
                </c:pt>
                <c:pt idx="2">
                  <c:v>5.6000000000000001E-2</c:v>
                </c:pt>
                <c:pt idx="3">
                  <c:v>5.2999999999999999E-2</c:v>
                </c:pt>
                <c:pt idx="4">
                  <c:v>5.0999999999999997E-2</c:v>
                </c:pt>
              </c:numCache>
            </c:numRef>
          </c:val>
          <c:extLst>
            <c:ext xmlns:c16="http://schemas.microsoft.com/office/drawing/2014/chart" uri="{C3380CC4-5D6E-409C-BE32-E72D297353CC}">
              <c16:uniqueId val="{00000000-27ED-4383-B845-6BB397F75DEB}"/>
            </c:ext>
          </c:extLst>
        </c:ser>
        <c:dLbls>
          <c:showLegendKey val="0"/>
          <c:showVal val="1"/>
          <c:showCatName val="0"/>
          <c:showSerName val="0"/>
          <c:showPercent val="0"/>
          <c:showBubbleSize val="0"/>
        </c:dLbls>
        <c:gapWidth val="150"/>
        <c:overlap val="-25"/>
        <c:axId val="157726208"/>
        <c:axId val="157733248"/>
        <c:extLst>
          <c:ext xmlns:c15="http://schemas.microsoft.com/office/drawing/2012/chart" uri="{02D57815-91ED-43cb-92C2-25804820EDAC}">
            <c15:filteredBarSeries>
              <c15:ser>
                <c:idx val="0"/>
                <c:order val="0"/>
                <c:tx>
                  <c:strRef>
                    <c:extLst>
                      <c:ext uri="{02D57815-91ED-43cb-92C2-25804820EDAC}">
                        <c15:formulaRef>
                          <c15:sqref>BEZROBOCIE!$B$41</c15:sqref>
                        </c15:formulaRef>
                      </c:ext>
                    </c:extLst>
                    <c:strCache>
                      <c:ptCount val="1"/>
                      <c:pt idx="0">
                        <c:v>Łopuszno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BEZROBOCIE!$C$40:$G$40</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BEZROBOCIE!$C$41:$G$41</c15:sqref>
                        </c15:formulaRef>
                      </c:ext>
                    </c:extLst>
                    <c:numCache>
                      <c:formatCode>0.00%</c:formatCode>
                      <c:ptCount val="5"/>
                      <c:pt idx="0">
                        <c:v>0.185</c:v>
                      </c:pt>
                      <c:pt idx="1">
                        <c:v>0.17</c:v>
                      </c:pt>
                      <c:pt idx="2">
                        <c:v>0.13800000000000001</c:v>
                      </c:pt>
                      <c:pt idx="3">
                        <c:v>0.14099999999999999</c:v>
                      </c:pt>
                      <c:pt idx="4">
                        <c:v>0.13700000000000001</c:v>
                      </c:pt>
                    </c:numCache>
                  </c:numRef>
                </c:val>
                <c:extLst>
                  <c:ext xmlns:c16="http://schemas.microsoft.com/office/drawing/2014/chart" uri="{C3380CC4-5D6E-409C-BE32-E72D297353CC}">
                    <c16:uniqueId val="{00000001-27ED-4383-B845-6BB397F75DE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BEZROBOCIE!$B$43</c15:sqref>
                        </c15:formulaRef>
                      </c:ext>
                    </c:extLst>
                    <c:strCache>
                      <c:ptCount val="1"/>
                      <c:pt idx="0">
                        <c:v>Krasocin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BEZROBOCIE!$C$40:$G$40</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BEZROBOCIE!$C$43:$G$43</c15:sqref>
                        </c15:formulaRef>
                      </c:ext>
                    </c:extLst>
                    <c:numCache>
                      <c:formatCode>0.00%</c:formatCode>
                      <c:ptCount val="5"/>
                      <c:pt idx="0">
                        <c:v>8.7999999999999995E-2</c:v>
                      </c:pt>
                      <c:pt idx="1">
                        <c:v>9.8000000000000004E-2</c:v>
                      </c:pt>
                      <c:pt idx="2">
                        <c:v>7.2999999999999995E-2</c:v>
                      </c:pt>
                      <c:pt idx="3">
                        <c:v>7.0000000000000007E-2</c:v>
                      </c:pt>
                      <c:pt idx="4">
                        <c:v>7.1999999999999995E-2</c:v>
                      </c:pt>
                    </c:numCache>
                  </c:numRef>
                </c:val>
                <c:extLst xmlns:c15="http://schemas.microsoft.com/office/drawing/2012/chart">
                  <c:ext xmlns:c16="http://schemas.microsoft.com/office/drawing/2014/chart" uri="{C3380CC4-5D6E-409C-BE32-E72D297353CC}">
                    <c16:uniqueId val="{00000002-27ED-4383-B845-6BB397F75DEB}"/>
                  </c:ext>
                </c:extLst>
              </c15:ser>
            </c15:filteredBarSeries>
          </c:ext>
        </c:extLst>
      </c:barChart>
      <c:catAx>
        <c:axId val="15772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57733248"/>
        <c:crosses val="autoZero"/>
        <c:auto val="1"/>
        <c:lblAlgn val="ctr"/>
        <c:lblOffset val="100"/>
        <c:noMultiLvlLbl val="0"/>
      </c:catAx>
      <c:valAx>
        <c:axId val="157733248"/>
        <c:scaling>
          <c:orientation val="minMax"/>
        </c:scaling>
        <c:delete val="1"/>
        <c:axPos val="l"/>
        <c:numFmt formatCode="0.00%" sourceLinked="1"/>
        <c:majorTickMark val="none"/>
        <c:minorTickMark val="none"/>
        <c:tickLblPos val="nextTo"/>
        <c:crossAx val="157726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FINANSE!$H$27</c:f>
              <c:strCache>
                <c:ptCount val="1"/>
                <c:pt idx="0">
                  <c:v>Wydatki całkowite w mln</c:v>
                </c:pt>
              </c:strCache>
            </c:strRef>
          </c:tx>
          <c:spPr>
            <a:solidFill>
              <a:srgbClr val="00B0F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FINANSE!$I$26:$K$26</c:f>
              <c:strCache>
                <c:ptCount val="3"/>
                <c:pt idx="0">
                  <c:v>2017</c:v>
                </c:pt>
                <c:pt idx="1">
                  <c:v>2018</c:v>
                </c:pt>
                <c:pt idx="2">
                  <c:v>2019</c:v>
                </c:pt>
              </c:strCache>
            </c:strRef>
          </c:cat>
          <c:val>
            <c:numRef>
              <c:f>FINANSE!$I$27:$K$27</c:f>
              <c:numCache>
                <c:formatCode>#,##0.00</c:formatCode>
                <c:ptCount val="3"/>
                <c:pt idx="0">
                  <c:v>44.036782930000001</c:v>
                </c:pt>
                <c:pt idx="1">
                  <c:v>51.539669740000001</c:v>
                </c:pt>
                <c:pt idx="2">
                  <c:v>48.343872099999999</c:v>
                </c:pt>
              </c:numCache>
            </c:numRef>
          </c:val>
          <c:extLst>
            <c:ext xmlns:c16="http://schemas.microsoft.com/office/drawing/2014/chart" uri="{C3380CC4-5D6E-409C-BE32-E72D297353CC}">
              <c16:uniqueId val="{00000000-0D5B-4C1D-B2C7-041B114B2C84}"/>
            </c:ext>
          </c:extLst>
        </c:ser>
        <c:ser>
          <c:idx val="1"/>
          <c:order val="1"/>
          <c:tx>
            <c:strRef>
              <c:f>FINANSE!$H$28</c:f>
              <c:strCache>
                <c:ptCount val="1"/>
                <c:pt idx="0">
                  <c:v>w tym inwestycyjne</c:v>
                </c:pt>
              </c:strCache>
            </c:strRef>
          </c:tx>
          <c:spPr>
            <a:solidFill>
              <a:srgbClr val="00B05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FINANSE!$I$26:$K$26</c:f>
              <c:strCache>
                <c:ptCount val="3"/>
                <c:pt idx="0">
                  <c:v>2017</c:v>
                </c:pt>
                <c:pt idx="1">
                  <c:v>2018</c:v>
                </c:pt>
                <c:pt idx="2">
                  <c:v>2019</c:v>
                </c:pt>
              </c:strCache>
            </c:strRef>
          </c:cat>
          <c:val>
            <c:numRef>
              <c:f>FINANSE!$I$28:$K$28</c:f>
              <c:numCache>
                <c:formatCode>#,##0.00</c:formatCode>
                <c:ptCount val="3"/>
                <c:pt idx="0">
                  <c:v>5.6429646399999998</c:v>
                </c:pt>
                <c:pt idx="1">
                  <c:v>12.018736310000001</c:v>
                </c:pt>
                <c:pt idx="2">
                  <c:v>4.2460079400000001</c:v>
                </c:pt>
              </c:numCache>
            </c:numRef>
          </c:val>
          <c:extLst>
            <c:ext xmlns:c16="http://schemas.microsoft.com/office/drawing/2014/chart" uri="{C3380CC4-5D6E-409C-BE32-E72D297353CC}">
              <c16:uniqueId val="{00000001-0D5B-4C1D-B2C7-041B114B2C84}"/>
            </c:ext>
          </c:extLst>
        </c:ser>
        <c:ser>
          <c:idx val="2"/>
          <c:order val="2"/>
          <c:tx>
            <c:strRef>
              <c:f>FINANSE!$H$29</c:f>
              <c:strCache>
                <c:ptCount val="1"/>
                <c:pt idx="0">
                  <c:v>Dochód w mln</c:v>
                </c:pt>
              </c:strCache>
            </c:strRef>
          </c:tx>
          <c:spPr>
            <a:solidFill>
              <a:srgbClr val="FFC00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FINANSE!$I$26:$K$26</c:f>
              <c:strCache>
                <c:ptCount val="3"/>
                <c:pt idx="0">
                  <c:v>2017</c:v>
                </c:pt>
                <c:pt idx="1">
                  <c:v>2018</c:v>
                </c:pt>
                <c:pt idx="2">
                  <c:v>2019</c:v>
                </c:pt>
              </c:strCache>
            </c:strRef>
          </c:cat>
          <c:val>
            <c:numRef>
              <c:f>FINANSE!$I$29:$K$29</c:f>
              <c:numCache>
                <c:formatCode>#,##0.00</c:formatCode>
                <c:ptCount val="3"/>
                <c:pt idx="0">
                  <c:v>43.20601139</c:v>
                </c:pt>
                <c:pt idx="1">
                  <c:v>48.261187759999999</c:v>
                </c:pt>
                <c:pt idx="2">
                  <c:v>52.105144729999999</c:v>
                </c:pt>
              </c:numCache>
            </c:numRef>
          </c:val>
          <c:extLst>
            <c:ext xmlns:c16="http://schemas.microsoft.com/office/drawing/2014/chart" uri="{C3380CC4-5D6E-409C-BE32-E72D297353CC}">
              <c16:uniqueId val="{00000002-0D5B-4C1D-B2C7-041B114B2C84}"/>
            </c:ext>
          </c:extLst>
        </c:ser>
        <c:dLbls>
          <c:showLegendKey val="0"/>
          <c:showVal val="1"/>
          <c:showCatName val="0"/>
          <c:showSerName val="0"/>
          <c:showPercent val="0"/>
          <c:showBubbleSize val="0"/>
        </c:dLbls>
        <c:gapWidth val="150"/>
        <c:overlap val="-25"/>
        <c:axId val="157274496"/>
        <c:axId val="157276032"/>
      </c:barChart>
      <c:catAx>
        <c:axId val="15727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crossAx val="157276032"/>
        <c:crosses val="autoZero"/>
        <c:auto val="1"/>
        <c:lblAlgn val="ctr"/>
        <c:lblOffset val="100"/>
        <c:noMultiLvlLbl val="0"/>
      </c:catAx>
      <c:valAx>
        <c:axId val="157276032"/>
        <c:scaling>
          <c:orientation val="minMax"/>
        </c:scaling>
        <c:delete val="1"/>
        <c:axPos val="l"/>
        <c:numFmt formatCode="#,##0.00" sourceLinked="1"/>
        <c:majorTickMark val="none"/>
        <c:minorTickMark val="none"/>
        <c:tickLblPos val="nextTo"/>
        <c:crossAx val="157274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FINANSE!$B$27</c:f>
              <c:strCache>
                <c:ptCount val="1"/>
                <c:pt idx="0">
                  <c:v>Wydatki całkowite w mln</c:v>
                </c:pt>
              </c:strCache>
            </c:strRef>
          </c:tx>
          <c:spPr>
            <a:solidFill>
              <a:srgbClr val="FFC00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FINANSE!$C$26:$E$26</c:f>
              <c:strCache>
                <c:ptCount val="3"/>
                <c:pt idx="0">
                  <c:v>2017</c:v>
                </c:pt>
                <c:pt idx="1">
                  <c:v>2018</c:v>
                </c:pt>
                <c:pt idx="2">
                  <c:v>2019</c:v>
                </c:pt>
              </c:strCache>
            </c:strRef>
          </c:cat>
          <c:val>
            <c:numRef>
              <c:f>FINANSE!$C$27:$E$27</c:f>
              <c:numCache>
                <c:formatCode>#,##0.00</c:formatCode>
                <c:ptCount val="3"/>
                <c:pt idx="0">
                  <c:v>39.488974880000001</c:v>
                </c:pt>
                <c:pt idx="1">
                  <c:v>42.794240469999998</c:v>
                </c:pt>
                <c:pt idx="2">
                  <c:v>61.844196609999997</c:v>
                </c:pt>
              </c:numCache>
            </c:numRef>
          </c:val>
          <c:extLst>
            <c:ext xmlns:c16="http://schemas.microsoft.com/office/drawing/2014/chart" uri="{C3380CC4-5D6E-409C-BE32-E72D297353CC}">
              <c16:uniqueId val="{00000000-CE0E-4177-9DFB-126FFF0EA37A}"/>
            </c:ext>
          </c:extLst>
        </c:ser>
        <c:ser>
          <c:idx val="1"/>
          <c:order val="1"/>
          <c:tx>
            <c:strRef>
              <c:f>FINANSE!$B$28</c:f>
              <c:strCache>
                <c:ptCount val="1"/>
                <c:pt idx="0">
                  <c:v>w tym inwestycyjne</c:v>
                </c:pt>
              </c:strCache>
            </c:strRef>
          </c:tx>
          <c:spPr>
            <a:solidFill>
              <a:srgbClr val="00B05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FINANSE!$C$26:$E$26</c:f>
              <c:strCache>
                <c:ptCount val="3"/>
                <c:pt idx="0">
                  <c:v>2017</c:v>
                </c:pt>
                <c:pt idx="1">
                  <c:v>2018</c:v>
                </c:pt>
                <c:pt idx="2">
                  <c:v>2019</c:v>
                </c:pt>
              </c:strCache>
            </c:strRef>
          </c:cat>
          <c:val>
            <c:numRef>
              <c:f>FINANSE!$C$28:$E$28</c:f>
              <c:numCache>
                <c:formatCode>#,##0.00</c:formatCode>
                <c:ptCount val="3"/>
                <c:pt idx="0">
                  <c:v>4.6256851500000007</c:v>
                </c:pt>
                <c:pt idx="1">
                  <c:v>6.1707433600000003</c:v>
                </c:pt>
                <c:pt idx="2">
                  <c:v>21.21500756</c:v>
                </c:pt>
              </c:numCache>
            </c:numRef>
          </c:val>
          <c:extLst>
            <c:ext xmlns:c16="http://schemas.microsoft.com/office/drawing/2014/chart" uri="{C3380CC4-5D6E-409C-BE32-E72D297353CC}">
              <c16:uniqueId val="{00000001-CE0E-4177-9DFB-126FFF0EA37A}"/>
            </c:ext>
          </c:extLst>
        </c:ser>
        <c:ser>
          <c:idx val="2"/>
          <c:order val="2"/>
          <c:tx>
            <c:strRef>
              <c:f>FINANSE!$B$29</c:f>
              <c:strCache>
                <c:ptCount val="1"/>
                <c:pt idx="0">
                  <c:v>Dochód w mln</c:v>
                </c:pt>
              </c:strCache>
            </c:strRef>
          </c:tx>
          <c:spPr>
            <a:solidFill>
              <a:srgbClr val="00B0F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FINANSE!$C$26:$E$26</c:f>
              <c:strCache>
                <c:ptCount val="3"/>
                <c:pt idx="0">
                  <c:v>2017</c:v>
                </c:pt>
                <c:pt idx="1">
                  <c:v>2018</c:v>
                </c:pt>
                <c:pt idx="2">
                  <c:v>2019</c:v>
                </c:pt>
              </c:strCache>
            </c:strRef>
          </c:cat>
          <c:val>
            <c:numRef>
              <c:f>FINANSE!$C$29:$E$29</c:f>
              <c:numCache>
                <c:formatCode>#,##0.00</c:formatCode>
                <c:ptCount val="3"/>
                <c:pt idx="0">
                  <c:v>39.575258130000002</c:v>
                </c:pt>
                <c:pt idx="1">
                  <c:v>43.346205740000002</c:v>
                </c:pt>
                <c:pt idx="2">
                  <c:v>53.44309423</c:v>
                </c:pt>
              </c:numCache>
            </c:numRef>
          </c:val>
          <c:extLst>
            <c:ext xmlns:c16="http://schemas.microsoft.com/office/drawing/2014/chart" uri="{C3380CC4-5D6E-409C-BE32-E72D297353CC}">
              <c16:uniqueId val="{00000002-CE0E-4177-9DFB-126FFF0EA37A}"/>
            </c:ext>
          </c:extLst>
        </c:ser>
        <c:dLbls>
          <c:showLegendKey val="0"/>
          <c:showVal val="1"/>
          <c:showCatName val="0"/>
          <c:showSerName val="0"/>
          <c:showPercent val="0"/>
          <c:showBubbleSize val="0"/>
        </c:dLbls>
        <c:gapWidth val="150"/>
        <c:overlap val="-25"/>
        <c:axId val="158197632"/>
        <c:axId val="158199168"/>
      </c:barChart>
      <c:catAx>
        <c:axId val="15819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crossAx val="158199168"/>
        <c:crosses val="autoZero"/>
        <c:auto val="1"/>
        <c:lblAlgn val="ctr"/>
        <c:lblOffset val="100"/>
        <c:noMultiLvlLbl val="0"/>
      </c:catAx>
      <c:valAx>
        <c:axId val="158199168"/>
        <c:scaling>
          <c:orientation val="minMax"/>
        </c:scaling>
        <c:delete val="1"/>
        <c:axPos val="l"/>
        <c:numFmt formatCode="#,##0.00" sourceLinked="1"/>
        <c:majorTickMark val="none"/>
        <c:minorTickMark val="none"/>
        <c:tickLblPos val="nextTo"/>
        <c:crossAx val="1581976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FINANSE!$B$50</c:f>
              <c:strCache>
                <c:ptCount val="1"/>
                <c:pt idx="0">
                  <c:v>Wydatki całkowite w mln</c:v>
                </c:pt>
              </c:strCache>
            </c:strRef>
          </c:tx>
          <c:spPr>
            <a:solidFill>
              <a:srgbClr val="FFC00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FINANSE!$C$49:$E$49</c:f>
              <c:strCache>
                <c:ptCount val="3"/>
                <c:pt idx="0">
                  <c:v>2017</c:v>
                </c:pt>
                <c:pt idx="1">
                  <c:v>2018</c:v>
                </c:pt>
                <c:pt idx="2">
                  <c:v>2019</c:v>
                </c:pt>
              </c:strCache>
            </c:strRef>
          </c:cat>
          <c:val>
            <c:numRef>
              <c:f>FINANSE!$C$50:$E$50</c:f>
              <c:numCache>
                <c:formatCode>#,##0.00</c:formatCode>
                <c:ptCount val="3"/>
                <c:pt idx="0">
                  <c:v>14.51699419</c:v>
                </c:pt>
                <c:pt idx="1">
                  <c:v>17.040647030000002</c:v>
                </c:pt>
                <c:pt idx="2">
                  <c:v>19.102787020000001</c:v>
                </c:pt>
              </c:numCache>
            </c:numRef>
          </c:val>
          <c:extLst>
            <c:ext xmlns:c16="http://schemas.microsoft.com/office/drawing/2014/chart" uri="{C3380CC4-5D6E-409C-BE32-E72D297353CC}">
              <c16:uniqueId val="{00000000-4446-40BE-9EA3-621119029E63}"/>
            </c:ext>
          </c:extLst>
        </c:ser>
        <c:ser>
          <c:idx val="1"/>
          <c:order val="1"/>
          <c:tx>
            <c:strRef>
              <c:f>FINANSE!$B$51</c:f>
              <c:strCache>
                <c:ptCount val="1"/>
                <c:pt idx="0">
                  <c:v>w tym inwestycyjne</c:v>
                </c:pt>
              </c:strCache>
            </c:strRef>
          </c:tx>
          <c:spPr>
            <a:solidFill>
              <a:srgbClr val="00B05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FINANSE!$C$49:$E$49</c:f>
              <c:strCache>
                <c:ptCount val="3"/>
                <c:pt idx="0">
                  <c:v>2017</c:v>
                </c:pt>
                <c:pt idx="1">
                  <c:v>2018</c:v>
                </c:pt>
                <c:pt idx="2">
                  <c:v>2019</c:v>
                </c:pt>
              </c:strCache>
            </c:strRef>
          </c:cat>
          <c:val>
            <c:numRef>
              <c:f>FINANSE!$C$51:$E$51</c:f>
              <c:numCache>
                <c:formatCode>#,##0.00</c:formatCode>
                <c:ptCount val="3"/>
                <c:pt idx="0">
                  <c:v>2.0372259100000001</c:v>
                </c:pt>
                <c:pt idx="1">
                  <c:v>3.6697058899999999</c:v>
                </c:pt>
                <c:pt idx="2">
                  <c:v>5.4456046599999999</c:v>
                </c:pt>
              </c:numCache>
            </c:numRef>
          </c:val>
          <c:extLst>
            <c:ext xmlns:c16="http://schemas.microsoft.com/office/drawing/2014/chart" uri="{C3380CC4-5D6E-409C-BE32-E72D297353CC}">
              <c16:uniqueId val="{00000001-4446-40BE-9EA3-621119029E63}"/>
            </c:ext>
          </c:extLst>
        </c:ser>
        <c:ser>
          <c:idx val="2"/>
          <c:order val="2"/>
          <c:tx>
            <c:strRef>
              <c:f>FINANSE!$B$52</c:f>
              <c:strCache>
                <c:ptCount val="1"/>
                <c:pt idx="0">
                  <c:v>Dochód w mln</c:v>
                </c:pt>
              </c:strCache>
            </c:strRef>
          </c:tx>
          <c:spPr>
            <a:solidFill>
              <a:srgbClr val="00B0F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FINANSE!$C$49:$E$49</c:f>
              <c:strCache>
                <c:ptCount val="3"/>
                <c:pt idx="0">
                  <c:v>2017</c:v>
                </c:pt>
                <c:pt idx="1">
                  <c:v>2018</c:v>
                </c:pt>
                <c:pt idx="2">
                  <c:v>2019</c:v>
                </c:pt>
              </c:strCache>
            </c:strRef>
          </c:cat>
          <c:val>
            <c:numRef>
              <c:f>FINANSE!$C$52:$E$52</c:f>
              <c:numCache>
                <c:formatCode>#,##0.00</c:formatCode>
                <c:ptCount val="3"/>
                <c:pt idx="0">
                  <c:v>13.777406769999999</c:v>
                </c:pt>
                <c:pt idx="1">
                  <c:v>15.522037839999999</c:v>
                </c:pt>
                <c:pt idx="2">
                  <c:v>16.24072666</c:v>
                </c:pt>
              </c:numCache>
            </c:numRef>
          </c:val>
          <c:extLst>
            <c:ext xmlns:c16="http://schemas.microsoft.com/office/drawing/2014/chart" uri="{C3380CC4-5D6E-409C-BE32-E72D297353CC}">
              <c16:uniqueId val="{00000002-4446-40BE-9EA3-621119029E63}"/>
            </c:ext>
          </c:extLst>
        </c:ser>
        <c:dLbls>
          <c:showLegendKey val="0"/>
          <c:showVal val="1"/>
          <c:showCatName val="0"/>
          <c:showSerName val="0"/>
          <c:showPercent val="0"/>
          <c:showBubbleSize val="0"/>
        </c:dLbls>
        <c:gapWidth val="150"/>
        <c:overlap val="-25"/>
        <c:axId val="198053248"/>
        <c:axId val="198096000"/>
      </c:barChart>
      <c:catAx>
        <c:axId val="19805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98096000"/>
        <c:crosses val="autoZero"/>
        <c:auto val="1"/>
        <c:lblAlgn val="ctr"/>
        <c:lblOffset val="100"/>
        <c:noMultiLvlLbl val="0"/>
      </c:catAx>
      <c:valAx>
        <c:axId val="198096000"/>
        <c:scaling>
          <c:orientation val="minMax"/>
        </c:scaling>
        <c:delete val="1"/>
        <c:axPos val="l"/>
        <c:numFmt formatCode="#,##0.00" sourceLinked="1"/>
        <c:majorTickMark val="none"/>
        <c:minorTickMark val="none"/>
        <c:tickLblPos val="nextTo"/>
        <c:crossAx val="198053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 LUDNOŚĆ'!$J$34</c:f>
              <c:strCache>
                <c:ptCount val="1"/>
                <c:pt idx="0">
                  <c:v>Urodzenia żywe</c:v>
                </c:pt>
              </c:strCache>
            </c:strRef>
          </c:tx>
          <c:spPr>
            <a:solidFill>
              <a:srgbClr val="00B0F0"/>
            </a:solidFill>
            <a:ln>
              <a:solidFill>
                <a:srgbClr val="00B0F0"/>
              </a:solid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LUDNOŚĆ'!$K$33:$O$33</c:f>
              <c:numCache>
                <c:formatCode>General</c:formatCode>
                <c:ptCount val="5"/>
                <c:pt idx="0">
                  <c:v>2015</c:v>
                </c:pt>
                <c:pt idx="1">
                  <c:v>2016</c:v>
                </c:pt>
                <c:pt idx="2">
                  <c:v>2017</c:v>
                </c:pt>
                <c:pt idx="3">
                  <c:v>2018</c:v>
                </c:pt>
                <c:pt idx="4">
                  <c:v>2019</c:v>
                </c:pt>
              </c:numCache>
            </c:numRef>
          </c:cat>
          <c:val>
            <c:numRef>
              <c:f>'1 LUDNOŚĆ'!$K$34:$O$34</c:f>
              <c:numCache>
                <c:formatCode>#,##0</c:formatCode>
                <c:ptCount val="5"/>
                <c:pt idx="0">
                  <c:v>115</c:v>
                </c:pt>
                <c:pt idx="1">
                  <c:v>96</c:v>
                </c:pt>
                <c:pt idx="2">
                  <c:v>96</c:v>
                </c:pt>
                <c:pt idx="3">
                  <c:v>122</c:v>
                </c:pt>
                <c:pt idx="4">
                  <c:v>104</c:v>
                </c:pt>
              </c:numCache>
            </c:numRef>
          </c:val>
          <c:extLst>
            <c:ext xmlns:c16="http://schemas.microsoft.com/office/drawing/2014/chart" uri="{C3380CC4-5D6E-409C-BE32-E72D297353CC}">
              <c16:uniqueId val="{00000000-F722-4752-AD2E-B36EED0A41F5}"/>
            </c:ext>
          </c:extLst>
        </c:ser>
        <c:ser>
          <c:idx val="3"/>
          <c:order val="3"/>
          <c:tx>
            <c:strRef>
              <c:f>'1 LUDNOŚĆ'!$J$37</c:f>
              <c:strCache>
                <c:ptCount val="1"/>
                <c:pt idx="0">
                  <c:v>Zgony ogółem</c:v>
                </c:pt>
              </c:strCache>
            </c:strRef>
          </c:tx>
          <c:spPr>
            <a:solidFill>
              <a:schemeClr val="accent4"/>
            </a:solidFill>
            <a:ln>
              <a:solidFill>
                <a:srgbClr val="FFC000"/>
              </a:solid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LUDNOŚĆ'!$K$33:$O$33</c:f>
              <c:numCache>
                <c:formatCode>General</c:formatCode>
                <c:ptCount val="5"/>
                <c:pt idx="0">
                  <c:v>2015</c:v>
                </c:pt>
                <c:pt idx="1">
                  <c:v>2016</c:v>
                </c:pt>
                <c:pt idx="2">
                  <c:v>2017</c:v>
                </c:pt>
                <c:pt idx="3">
                  <c:v>2018</c:v>
                </c:pt>
                <c:pt idx="4">
                  <c:v>2019</c:v>
                </c:pt>
              </c:numCache>
            </c:numRef>
          </c:cat>
          <c:val>
            <c:numRef>
              <c:f>'1 LUDNOŚĆ'!$K$37:$O$37</c:f>
              <c:numCache>
                <c:formatCode>#,##0</c:formatCode>
                <c:ptCount val="5"/>
                <c:pt idx="0">
                  <c:v>112</c:v>
                </c:pt>
                <c:pt idx="1">
                  <c:v>128</c:v>
                </c:pt>
                <c:pt idx="2">
                  <c:v>124</c:v>
                </c:pt>
                <c:pt idx="3">
                  <c:v>101</c:v>
                </c:pt>
                <c:pt idx="4">
                  <c:v>110</c:v>
                </c:pt>
              </c:numCache>
            </c:numRef>
          </c:val>
          <c:extLst>
            <c:ext xmlns:c16="http://schemas.microsoft.com/office/drawing/2014/chart" uri="{C3380CC4-5D6E-409C-BE32-E72D297353CC}">
              <c16:uniqueId val="{00000001-F722-4752-AD2E-B36EED0A41F5}"/>
            </c:ext>
          </c:extLst>
        </c:ser>
        <c:dLbls>
          <c:showLegendKey val="0"/>
          <c:showVal val="1"/>
          <c:showCatName val="0"/>
          <c:showSerName val="0"/>
          <c:showPercent val="0"/>
          <c:showBubbleSize val="0"/>
        </c:dLbls>
        <c:gapWidth val="150"/>
        <c:overlap val="-25"/>
        <c:axId val="137383296"/>
        <c:axId val="137386240"/>
        <c:extLst>
          <c:ext xmlns:c15="http://schemas.microsoft.com/office/drawing/2012/chart" uri="{02D57815-91ED-43cb-92C2-25804820EDAC}">
            <c15:filteredBarSeries>
              <c15:ser>
                <c:idx val="1"/>
                <c:order val="1"/>
                <c:tx>
                  <c:strRef>
                    <c:extLst>
                      <c:ext uri="{02D57815-91ED-43cb-92C2-25804820EDAC}">
                        <c15:formulaRef>
                          <c15:sqref>'1 LUDNOŚĆ'!$J$35</c15:sqref>
                        </c15:formulaRef>
                      </c:ext>
                    </c:extLst>
                    <c:strCache>
                      <c:ptCount val="1"/>
                      <c:pt idx="0">
                        <c:v>Kobiet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'1 LUDNOŚĆ'!$K$33:$O$33</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'1 LUDNOŚĆ'!$K$35:$O$35</c15:sqref>
                        </c15:formulaRef>
                      </c:ext>
                    </c:extLst>
                    <c:numCache>
                      <c:formatCode>#,##0</c:formatCode>
                      <c:ptCount val="5"/>
                      <c:pt idx="0">
                        <c:v>58</c:v>
                      </c:pt>
                      <c:pt idx="1">
                        <c:v>49</c:v>
                      </c:pt>
                      <c:pt idx="2">
                        <c:v>44</c:v>
                      </c:pt>
                      <c:pt idx="3">
                        <c:v>56</c:v>
                      </c:pt>
                      <c:pt idx="4">
                        <c:v>53</c:v>
                      </c:pt>
                    </c:numCache>
                  </c:numRef>
                </c:val>
                <c:extLst>
                  <c:ext xmlns:c16="http://schemas.microsoft.com/office/drawing/2014/chart" uri="{C3380CC4-5D6E-409C-BE32-E72D297353CC}">
                    <c16:uniqueId val="{00000003-F722-4752-AD2E-B36EED0A41F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'1 LUDNOŚĆ'!$J$36</c15:sqref>
                        </c15:formulaRef>
                      </c:ext>
                    </c:extLst>
                    <c:strCache>
                      <c:ptCount val="1"/>
                      <c:pt idx="0">
                        <c:v>Mężczyzn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LUDNOŚĆ'!$K$33:$O$33</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LUDNOŚĆ'!$K$36:$O$36</c15:sqref>
                        </c15:formulaRef>
                      </c:ext>
                    </c:extLst>
                    <c:numCache>
                      <c:formatCode>#,##0</c:formatCode>
                      <c:ptCount val="5"/>
                      <c:pt idx="0">
                        <c:v>57</c:v>
                      </c:pt>
                      <c:pt idx="1">
                        <c:v>47</c:v>
                      </c:pt>
                      <c:pt idx="2">
                        <c:v>52</c:v>
                      </c:pt>
                      <c:pt idx="3">
                        <c:v>66</c:v>
                      </c:pt>
                      <c:pt idx="4">
                        <c:v>51</c:v>
                      </c:pt>
                    </c:numCache>
                  </c:numRef>
                </c:val>
                <c:extLst xmlns:c15="http://schemas.microsoft.com/office/drawing/2012/chart">
                  <c:ext xmlns:c16="http://schemas.microsoft.com/office/drawing/2014/chart" uri="{C3380CC4-5D6E-409C-BE32-E72D297353CC}">
                    <c16:uniqueId val="{00000004-F722-4752-AD2E-B36EED0A41F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'1 LUDNOŚĆ'!$J$38</c15:sqref>
                        </c15:formulaRef>
                      </c:ext>
                    </c:extLst>
                    <c:strCache>
                      <c:ptCount val="1"/>
                      <c:pt idx="0">
                        <c:v>Kobiet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LUDNOŚĆ'!$K$33:$O$33</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LUDNOŚĆ'!$K$38:$O$38</c15:sqref>
                        </c15:formulaRef>
                      </c:ext>
                    </c:extLst>
                    <c:numCache>
                      <c:formatCode>#,##0</c:formatCode>
                      <c:ptCount val="5"/>
                      <c:pt idx="0">
                        <c:v>53</c:v>
                      </c:pt>
                      <c:pt idx="1">
                        <c:v>51</c:v>
                      </c:pt>
                      <c:pt idx="2">
                        <c:v>64</c:v>
                      </c:pt>
                      <c:pt idx="3">
                        <c:v>49</c:v>
                      </c:pt>
                      <c:pt idx="4">
                        <c:v>52</c:v>
                      </c:pt>
                    </c:numCache>
                  </c:numRef>
                </c:val>
                <c:extLst xmlns:c15="http://schemas.microsoft.com/office/drawing/2012/chart">
                  <c:ext xmlns:c16="http://schemas.microsoft.com/office/drawing/2014/chart" uri="{C3380CC4-5D6E-409C-BE32-E72D297353CC}">
                    <c16:uniqueId val="{00000005-F722-4752-AD2E-B36EED0A41F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'1 LUDNOŚĆ'!$J$39</c15:sqref>
                        </c15:formulaRef>
                      </c:ext>
                    </c:extLst>
                    <c:strCache>
                      <c:ptCount val="1"/>
                      <c:pt idx="0">
                        <c:v>Mężczyzn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LUDNOŚĆ'!$K$33:$O$33</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LUDNOŚĆ'!$K$39:$O$39</c15:sqref>
                        </c15:formulaRef>
                      </c:ext>
                    </c:extLst>
                    <c:numCache>
                      <c:formatCode>#,##0</c:formatCode>
                      <c:ptCount val="5"/>
                      <c:pt idx="0">
                        <c:v>59</c:v>
                      </c:pt>
                      <c:pt idx="1">
                        <c:v>77</c:v>
                      </c:pt>
                      <c:pt idx="2">
                        <c:v>60</c:v>
                      </c:pt>
                      <c:pt idx="3">
                        <c:v>52</c:v>
                      </c:pt>
                      <c:pt idx="4">
                        <c:v>58</c:v>
                      </c:pt>
                    </c:numCache>
                  </c:numRef>
                </c:val>
                <c:extLst xmlns:c15="http://schemas.microsoft.com/office/drawing/2012/chart">
                  <c:ext xmlns:c16="http://schemas.microsoft.com/office/drawing/2014/chart" uri="{C3380CC4-5D6E-409C-BE32-E72D297353CC}">
                    <c16:uniqueId val="{00000006-F722-4752-AD2E-B36EED0A41F5}"/>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'1 LUDNOŚĆ'!$J$40</c15:sqref>
                        </c15:formulaRef>
                      </c:ext>
                    </c:extLst>
                    <c:strCache>
                      <c:ptCount val="1"/>
                      <c:pt idx="0">
                        <c:v>Zgony niemowląt</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LUDNOŚĆ'!$K$33:$O$33</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LUDNOŚĆ'!$K$40:$O$40</c15:sqref>
                        </c15:formulaRef>
                      </c:ext>
                    </c:extLst>
                    <c:numCache>
                      <c:formatCode>General</c:formatCode>
                      <c:ptCount val="5"/>
                      <c:pt idx="0">
                        <c:v>0</c:v>
                      </c:pt>
                      <c:pt idx="1">
                        <c:v>0</c:v>
                      </c:pt>
                      <c:pt idx="2">
                        <c:v>0</c:v>
                      </c:pt>
                      <c:pt idx="3">
                        <c:v>1</c:v>
                      </c:pt>
                      <c:pt idx="4">
                        <c:v>1</c:v>
                      </c:pt>
                    </c:numCache>
                  </c:numRef>
                </c:val>
                <c:extLst xmlns:c15="http://schemas.microsoft.com/office/drawing/2012/chart">
                  <c:ext xmlns:c16="http://schemas.microsoft.com/office/drawing/2014/chart" uri="{C3380CC4-5D6E-409C-BE32-E72D297353CC}">
                    <c16:uniqueId val="{00000007-F722-4752-AD2E-B36EED0A41F5}"/>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'1 LUDNOŚĆ'!$J$41</c15:sqref>
                        </c15:formulaRef>
                      </c:ext>
                    </c:extLst>
                    <c:strCache>
                      <c:ptCount val="1"/>
                      <c:pt idx="0">
                        <c:v>Kobiet</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LUDNOŚĆ'!$K$33:$O$33</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LUDNOŚĆ'!$K$41:$O$41</c15:sqref>
                        </c15:formulaRef>
                      </c:ext>
                    </c:extLst>
                    <c:numCache>
                      <c:formatCode>General</c:formatCode>
                      <c:ptCount val="5"/>
                      <c:pt idx="0">
                        <c:v>0</c:v>
                      </c:pt>
                      <c:pt idx="1">
                        <c:v>0</c:v>
                      </c:pt>
                      <c:pt idx="2">
                        <c:v>0</c:v>
                      </c:pt>
                      <c:pt idx="3">
                        <c:v>1</c:v>
                      </c:pt>
                      <c:pt idx="4">
                        <c:v>1</c:v>
                      </c:pt>
                    </c:numCache>
                  </c:numRef>
                </c:val>
                <c:extLst xmlns:c15="http://schemas.microsoft.com/office/drawing/2012/chart">
                  <c:ext xmlns:c16="http://schemas.microsoft.com/office/drawing/2014/chart" uri="{C3380CC4-5D6E-409C-BE32-E72D297353CC}">
                    <c16:uniqueId val="{00000008-F722-4752-AD2E-B36EED0A41F5}"/>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'1 LUDNOŚĆ'!$J$42</c15:sqref>
                        </c15:formulaRef>
                      </c:ext>
                    </c:extLst>
                    <c:strCache>
                      <c:ptCount val="1"/>
                      <c:pt idx="0">
                        <c:v>Mężczyzn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LUDNOŚĆ'!$K$33:$O$33</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LUDNOŚĆ'!$K$42:$O$42</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9-F722-4752-AD2E-B36EED0A41F5}"/>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'1 LUDNOŚĆ'!$J$44</c15:sqref>
                        </c15:formulaRef>
                      </c:ext>
                    </c:extLst>
                    <c:strCache>
                      <c:ptCount val="1"/>
                      <c:pt idx="0">
                        <c:v>Kobiet</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LUDNOŚĆ'!$K$33:$O$33</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LUDNOŚĆ'!$K$44:$O$44</c15:sqref>
                        </c15:formulaRef>
                      </c:ext>
                    </c:extLst>
                    <c:numCache>
                      <c:formatCode>#,##0</c:formatCode>
                      <c:ptCount val="5"/>
                      <c:pt idx="0">
                        <c:v>5</c:v>
                      </c:pt>
                      <c:pt idx="1">
                        <c:v>-2</c:v>
                      </c:pt>
                      <c:pt idx="2">
                        <c:v>-20</c:v>
                      </c:pt>
                      <c:pt idx="3">
                        <c:v>7</c:v>
                      </c:pt>
                      <c:pt idx="4">
                        <c:v>1</c:v>
                      </c:pt>
                    </c:numCache>
                  </c:numRef>
                </c:val>
                <c:extLst xmlns:c15="http://schemas.microsoft.com/office/drawing/2012/chart">
                  <c:ext xmlns:c16="http://schemas.microsoft.com/office/drawing/2014/chart" uri="{C3380CC4-5D6E-409C-BE32-E72D297353CC}">
                    <c16:uniqueId val="{0000000A-F722-4752-AD2E-B36EED0A41F5}"/>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'1 LUDNOŚĆ'!$J$45</c15:sqref>
                        </c15:formulaRef>
                      </c:ext>
                    </c:extLst>
                    <c:strCache>
                      <c:ptCount val="1"/>
                      <c:pt idx="0">
                        <c:v>Mężczyzn</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LUDNOŚĆ'!$K$33:$O$33</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LUDNOŚĆ'!$K$45:$O$45</c15:sqref>
                        </c15:formulaRef>
                      </c:ext>
                    </c:extLst>
                    <c:numCache>
                      <c:formatCode>#,##0</c:formatCode>
                      <c:ptCount val="5"/>
                      <c:pt idx="0">
                        <c:v>-2</c:v>
                      </c:pt>
                      <c:pt idx="1">
                        <c:v>-30</c:v>
                      </c:pt>
                      <c:pt idx="2">
                        <c:v>-8</c:v>
                      </c:pt>
                      <c:pt idx="3">
                        <c:v>14</c:v>
                      </c:pt>
                      <c:pt idx="4">
                        <c:v>-7</c:v>
                      </c:pt>
                    </c:numCache>
                  </c:numRef>
                </c:val>
                <c:extLst xmlns:c15="http://schemas.microsoft.com/office/drawing/2012/chart">
                  <c:ext xmlns:c16="http://schemas.microsoft.com/office/drawing/2014/chart" uri="{C3380CC4-5D6E-409C-BE32-E72D297353CC}">
                    <c16:uniqueId val="{0000000B-F722-4752-AD2E-B36EED0A41F5}"/>
                  </c:ext>
                </c:extLst>
              </c15:ser>
            </c15:filteredBarSeries>
          </c:ext>
        </c:extLst>
      </c:barChart>
      <c:lineChart>
        <c:grouping val="standard"/>
        <c:varyColors val="0"/>
        <c:ser>
          <c:idx val="9"/>
          <c:order val="9"/>
          <c:tx>
            <c:strRef>
              <c:f>'1 LUDNOŚĆ'!$J$43</c:f>
              <c:strCache>
                <c:ptCount val="1"/>
                <c:pt idx="0">
                  <c:v>Przyrot naturalny</c:v>
                </c:pt>
              </c:strCache>
            </c:strRef>
          </c:tx>
          <c:spPr>
            <a:ln w="28575" cap="rnd">
              <a:solidFill>
                <a:srgbClr val="92D050"/>
              </a:solidFill>
              <a:round/>
            </a:ln>
            <a:effectLst/>
          </c:spPr>
          <c:marker>
            <c:symbol val="circle"/>
            <c:size val="15"/>
            <c:spPr>
              <a:solidFill>
                <a:srgbClr val="92D050"/>
              </a:solidFill>
              <a:ln w="9525">
                <a:solidFill>
                  <a:srgbClr val="92D050"/>
                </a:solidFill>
              </a:ln>
              <a:effectLst/>
              <a:scene3d>
                <a:camera prst="orthographicFront"/>
                <a:lightRig rig="threePt" dir="t"/>
              </a:scene3d>
              <a:sp3d>
                <a:bevelT w="114300" prst="artDeco"/>
              </a:sp3d>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LUDNOŚĆ'!$K$33:$O$33</c:f>
              <c:numCache>
                <c:formatCode>General</c:formatCode>
                <c:ptCount val="5"/>
                <c:pt idx="0">
                  <c:v>2015</c:v>
                </c:pt>
                <c:pt idx="1">
                  <c:v>2016</c:v>
                </c:pt>
                <c:pt idx="2">
                  <c:v>2017</c:v>
                </c:pt>
                <c:pt idx="3">
                  <c:v>2018</c:v>
                </c:pt>
                <c:pt idx="4">
                  <c:v>2019</c:v>
                </c:pt>
              </c:numCache>
            </c:numRef>
          </c:cat>
          <c:val>
            <c:numRef>
              <c:f>'1 LUDNOŚĆ'!$K$43:$O$43</c:f>
              <c:numCache>
                <c:formatCode>#,##0</c:formatCode>
                <c:ptCount val="5"/>
                <c:pt idx="0">
                  <c:v>3</c:v>
                </c:pt>
                <c:pt idx="1">
                  <c:v>-32</c:v>
                </c:pt>
                <c:pt idx="2">
                  <c:v>-28</c:v>
                </c:pt>
                <c:pt idx="3">
                  <c:v>21</c:v>
                </c:pt>
                <c:pt idx="4">
                  <c:v>-6</c:v>
                </c:pt>
              </c:numCache>
            </c:numRef>
          </c:val>
          <c:smooth val="0"/>
          <c:extLst>
            <c:ext xmlns:c16="http://schemas.microsoft.com/office/drawing/2014/chart" uri="{C3380CC4-5D6E-409C-BE32-E72D297353CC}">
              <c16:uniqueId val="{00000002-F722-4752-AD2E-B36EED0A41F5}"/>
            </c:ext>
          </c:extLst>
        </c:ser>
        <c:dLbls>
          <c:showLegendKey val="0"/>
          <c:showVal val="1"/>
          <c:showCatName val="0"/>
          <c:showSerName val="0"/>
          <c:showPercent val="0"/>
          <c:showBubbleSize val="0"/>
        </c:dLbls>
        <c:marker val="1"/>
        <c:smooth val="0"/>
        <c:axId val="137393664"/>
        <c:axId val="137392128"/>
      </c:lineChart>
      <c:catAx>
        <c:axId val="13738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crossAx val="137386240"/>
        <c:crosses val="autoZero"/>
        <c:auto val="1"/>
        <c:lblAlgn val="ctr"/>
        <c:lblOffset val="100"/>
        <c:noMultiLvlLbl val="0"/>
      </c:catAx>
      <c:valAx>
        <c:axId val="137386240"/>
        <c:scaling>
          <c:orientation val="minMax"/>
        </c:scaling>
        <c:delete val="1"/>
        <c:axPos val="l"/>
        <c:numFmt formatCode="#,##0" sourceLinked="1"/>
        <c:majorTickMark val="none"/>
        <c:minorTickMark val="none"/>
        <c:tickLblPos val="nextTo"/>
        <c:crossAx val="137383296"/>
        <c:crosses val="autoZero"/>
        <c:crossBetween val="between"/>
      </c:valAx>
      <c:valAx>
        <c:axId val="137392128"/>
        <c:scaling>
          <c:orientation val="minMax"/>
        </c:scaling>
        <c:delete val="1"/>
        <c:axPos val="r"/>
        <c:numFmt formatCode="#,##0" sourceLinked="1"/>
        <c:majorTickMark val="out"/>
        <c:minorTickMark val="none"/>
        <c:tickLblPos val="nextTo"/>
        <c:crossAx val="137393664"/>
        <c:crosses val="max"/>
        <c:crossBetween val="between"/>
      </c:valAx>
      <c:catAx>
        <c:axId val="137393664"/>
        <c:scaling>
          <c:orientation val="minMax"/>
        </c:scaling>
        <c:delete val="1"/>
        <c:axPos val="b"/>
        <c:numFmt formatCode="General" sourceLinked="1"/>
        <c:majorTickMark val="out"/>
        <c:minorTickMark val="none"/>
        <c:tickLblPos val="nextTo"/>
        <c:crossAx val="137392128"/>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235931195582928E-2"/>
          <c:y val="0.22069419664214596"/>
          <c:w val="0.95328095136971758"/>
          <c:h val="0.77930580335785393"/>
        </c:manualLayout>
      </c:layout>
      <c:barChart>
        <c:barDir val="col"/>
        <c:grouping val="clustered"/>
        <c:varyColors val="0"/>
        <c:ser>
          <c:idx val="0"/>
          <c:order val="0"/>
          <c:tx>
            <c:strRef>
              <c:f>'1 LUDNOŚĆ'!$B$169</c:f>
              <c:strCache>
                <c:ptCount val="1"/>
                <c:pt idx="0">
                  <c:v>zameldowania</c:v>
                </c:pt>
              </c:strCache>
            </c:strRef>
          </c:tx>
          <c:spPr>
            <a:solidFill>
              <a:srgbClr val="FFC00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LUDNOŚĆ'!$C$168:$G$168</c:f>
              <c:numCache>
                <c:formatCode>General</c:formatCode>
                <c:ptCount val="5"/>
                <c:pt idx="0">
                  <c:v>2015</c:v>
                </c:pt>
                <c:pt idx="1">
                  <c:v>2016</c:v>
                </c:pt>
                <c:pt idx="2">
                  <c:v>2017</c:v>
                </c:pt>
                <c:pt idx="3">
                  <c:v>2018</c:v>
                </c:pt>
                <c:pt idx="4">
                  <c:v>2019</c:v>
                </c:pt>
              </c:numCache>
            </c:numRef>
          </c:cat>
          <c:val>
            <c:numRef>
              <c:f>'1 LUDNOŚĆ'!$C$169:$G$169</c:f>
              <c:numCache>
                <c:formatCode>General</c:formatCode>
                <c:ptCount val="5"/>
                <c:pt idx="0">
                  <c:v>53</c:v>
                </c:pt>
                <c:pt idx="1">
                  <c:v>65</c:v>
                </c:pt>
                <c:pt idx="2">
                  <c:v>100</c:v>
                </c:pt>
                <c:pt idx="3">
                  <c:v>84</c:v>
                </c:pt>
                <c:pt idx="4">
                  <c:v>78</c:v>
                </c:pt>
              </c:numCache>
            </c:numRef>
          </c:val>
          <c:extLst>
            <c:ext xmlns:c16="http://schemas.microsoft.com/office/drawing/2014/chart" uri="{C3380CC4-5D6E-409C-BE32-E72D297353CC}">
              <c16:uniqueId val="{00000000-285C-41AA-9B8E-FE5EF4818A1B}"/>
            </c:ext>
          </c:extLst>
        </c:ser>
        <c:ser>
          <c:idx val="1"/>
          <c:order val="1"/>
          <c:tx>
            <c:strRef>
              <c:f>'1 LUDNOŚĆ'!$B$170</c:f>
              <c:strCache>
                <c:ptCount val="1"/>
                <c:pt idx="0">
                  <c:v>wymeldowania</c:v>
                </c:pt>
              </c:strCache>
            </c:strRef>
          </c:tx>
          <c:spPr>
            <a:solidFill>
              <a:srgbClr val="00B0F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LUDNOŚĆ'!$C$168:$G$168</c:f>
              <c:numCache>
                <c:formatCode>General</c:formatCode>
                <c:ptCount val="5"/>
                <c:pt idx="0">
                  <c:v>2015</c:v>
                </c:pt>
                <c:pt idx="1">
                  <c:v>2016</c:v>
                </c:pt>
                <c:pt idx="2">
                  <c:v>2017</c:v>
                </c:pt>
                <c:pt idx="3">
                  <c:v>2018</c:v>
                </c:pt>
                <c:pt idx="4">
                  <c:v>2019</c:v>
                </c:pt>
              </c:numCache>
            </c:numRef>
          </c:cat>
          <c:val>
            <c:numRef>
              <c:f>'1 LUDNOŚĆ'!$C$170:$G$170</c:f>
              <c:numCache>
                <c:formatCode>General</c:formatCode>
                <c:ptCount val="5"/>
                <c:pt idx="0">
                  <c:v>97</c:v>
                </c:pt>
                <c:pt idx="1">
                  <c:v>71</c:v>
                </c:pt>
                <c:pt idx="2">
                  <c:v>119</c:v>
                </c:pt>
                <c:pt idx="3">
                  <c:v>105</c:v>
                </c:pt>
                <c:pt idx="4">
                  <c:v>117</c:v>
                </c:pt>
              </c:numCache>
            </c:numRef>
          </c:val>
          <c:extLst>
            <c:ext xmlns:c16="http://schemas.microsoft.com/office/drawing/2014/chart" uri="{C3380CC4-5D6E-409C-BE32-E72D297353CC}">
              <c16:uniqueId val="{00000001-285C-41AA-9B8E-FE5EF4818A1B}"/>
            </c:ext>
          </c:extLst>
        </c:ser>
        <c:dLbls>
          <c:showLegendKey val="0"/>
          <c:showVal val="1"/>
          <c:showCatName val="0"/>
          <c:showSerName val="0"/>
          <c:showPercent val="0"/>
          <c:showBubbleSize val="0"/>
        </c:dLbls>
        <c:gapWidth val="150"/>
        <c:overlap val="-25"/>
        <c:axId val="137569408"/>
        <c:axId val="137576448"/>
      </c:barChart>
      <c:lineChart>
        <c:grouping val="standard"/>
        <c:varyColors val="0"/>
        <c:ser>
          <c:idx val="2"/>
          <c:order val="2"/>
          <c:tx>
            <c:strRef>
              <c:f>'1 LUDNOŚĆ'!$B$171</c:f>
              <c:strCache>
                <c:ptCount val="1"/>
                <c:pt idx="0">
                  <c:v>saldo migracji</c:v>
                </c:pt>
              </c:strCache>
            </c:strRef>
          </c:tx>
          <c:spPr>
            <a:ln w="28575" cap="rnd">
              <a:solidFill>
                <a:srgbClr val="00B050"/>
              </a:solidFill>
              <a:round/>
            </a:ln>
            <a:effectLst/>
          </c:spPr>
          <c:marker>
            <c:symbol val="circle"/>
            <c:size val="12"/>
            <c:spPr>
              <a:solidFill>
                <a:srgbClr val="00B050"/>
              </a:solidFill>
              <a:ln w="9525">
                <a:solidFill>
                  <a:srgbClr val="00B050"/>
                </a:solidFill>
              </a:ln>
              <a:effectLst/>
              <a:scene3d>
                <a:camera prst="orthographicFront"/>
                <a:lightRig rig="threePt" dir="t"/>
              </a:scene3d>
              <a:sp3d>
                <a:bevelT w="114300" prst="artDeco"/>
              </a:sp3d>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LUDNOŚĆ'!$C$168:$G$168</c:f>
              <c:numCache>
                <c:formatCode>General</c:formatCode>
                <c:ptCount val="5"/>
                <c:pt idx="0">
                  <c:v>2015</c:v>
                </c:pt>
                <c:pt idx="1">
                  <c:v>2016</c:v>
                </c:pt>
                <c:pt idx="2">
                  <c:v>2017</c:v>
                </c:pt>
                <c:pt idx="3">
                  <c:v>2018</c:v>
                </c:pt>
                <c:pt idx="4">
                  <c:v>2019</c:v>
                </c:pt>
              </c:numCache>
            </c:numRef>
          </c:cat>
          <c:val>
            <c:numRef>
              <c:f>'1 LUDNOŚĆ'!$C$171:$G$171</c:f>
              <c:numCache>
                <c:formatCode>General</c:formatCode>
                <c:ptCount val="5"/>
                <c:pt idx="0">
                  <c:v>-44</c:v>
                </c:pt>
                <c:pt idx="1">
                  <c:v>-6</c:v>
                </c:pt>
                <c:pt idx="2">
                  <c:v>-19</c:v>
                </c:pt>
                <c:pt idx="3">
                  <c:v>-21</c:v>
                </c:pt>
                <c:pt idx="4">
                  <c:v>-39</c:v>
                </c:pt>
              </c:numCache>
            </c:numRef>
          </c:val>
          <c:smooth val="0"/>
          <c:extLst>
            <c:ext xmlns:c16="http://schemas.microsoft.com/office/drawing/2014/chart" uri="{C3380CC4-5D6E-409C-BE32-E72D297353CC}">
              <c16:uniqueId val="{00000002-285C-41AA-9B8E-FE5EF4818A1B}"/>
            </c:ext>
          </c:extLst>
        </c:ser>
        <c:dLbls>
          <c:showLegendKey val="0"/>
          <c:showVal val="1"/>
          <c:showCatName val="0"/>
          <c:showSerName val="0"/>
          <c:showPercent val="0"/>
          <c:showBubbleSize val="0"/>
        </c:dLbls>
        <c:marker val="1"/>
        <c:smooth val="0"/>
        <c:axId val="137569408"/>
        <c:axId val="137576448"/>
      </c:lineChart>
      <c:catAx>
        <c:axId val="13756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crossAx val="137576448"/>
        <c:crosses val="autoZero"/>
        <c:auto val="1"/>
        <c:lblAlgn val="ctr"/>
        <c:lblOffset val="100"/>
        <c:noMultiLvlLbl val="0"/>
      </c:catAx>
      <c:valAx>
        <c:axId val="137576448"/>
        <c:scaling>
          <c:orientation val="minMax"/>
        </c:scaling>
        <c:delete val="1"/>
        <c:axPos val="l"/>
        <c:numFmt formatCode="General" sourceLinked="1"/>
        <c:majorTickMark val="none"/>
        <c:minorTickMark val="none"/>
        <c:tickLblPos val="nextTo"/>
        <c:crossAx val="1375694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'1 LUDNOŚĆ'!$C$78</c:f>
              <c:strCache>
                <c:ptCount val="1"/>
                <c:pt idx="0">
                  <c:v>mężczyzna</c:v>
                </c:pt>
              </c:strCache>
            </c:strRef>
          </c:tx>
          <c:spPr>
            <a:solidFill>
              <a:srgbClr val="00B0F0"/>
            </a:solidFill>
            <a:ln>
              <a:noFill/>
            </a:ln>
            <a:effectLst/>
            <a:scene3d>
              <a:camera prst="orthographicFront"/>
              <a:lightRig rig="threePt" dir="t"/>
            </a:scene3d>
            <a:sp3d>
              <a:bevelT w="114300" prst="artDeco"/>
            </a:sp3d>
          </c:spPr>
          <c:invertIfNegative val="0"/>
          <c:cat>
            <c:strRef>
              <c:f>'1 LUDNOŚĆ'!$B$79:$B$93</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i więcej</c:v>
                </c:pt>
              </c:strCache>
              <c:extLst/>
            </c:strRef>
          </c:cat>
          <c:val>
            <c:numRef>
              <c:f>'1 LUDNOŚĆ'!$C$79:$C$93</c:f>
              <c:numCache>
                <c:formatCode>#,##0</c:formatCode>
                <c:ptCount val="15"/>
                <c:pt idx="0">
                  <c:v>247</c:v>
                </c:pt>
                <c:pt idx="1">
                  <c:v>261</c:v>
                </c:pt>
                <c:pt idx="2">
                  <c:v>272</c:v>
                </c:pt>
                <c:pt idx="3">
                  <c:v>196</c:v>
                </c:pt>
                <c:pt idx="4">
                  <c:v>284</c:v>
                </c:pt>
                <c:pt idx="5">
                  <c:v>378</c:v>
                </c:pt>
                <c:pt idx="6">
                  <c:v>344</c:v>
                </c:pt>
                <c:pt idx="7">
                  <c:v>350</c:v>
                </c:pt>
                <c:pt idx="8">
                  <c:v>353</c:v>
                </c:pt>
                <c:pt idx="9">
                  <c:v>329</c:v>
                </c:pt>
                <c:pt idx="10">
                  <c:v>270</c:v>
                </c:pt>
                <c:pt idx="11">
                  <c:v>310</c:v>
                </c:pt>
                <c:pt idx="12">
                  <c:v>296</c:v>
                </c:pt>
                <c:pt idx="13">
                  <c:v>231</c:v>
                </c:pt>
                <c:pt idx="14">
                  <c:v>377</c:v>
                </c:pt>
              </c:numCache>
              <c:extLst/>
            </c:numRef>
          </c:val>
          <c:extLst>
            <c:ext xmlns:c16="http://schemas.microsoft.com/office/drawing/2014/chart" uri="{C3380CC4-5D6E-409C-BE32-E72D297353CC}">
              <c16:uniqueId val="{00000000-AAEE-4861-B2A2-91EDE39E72DF}"/>
            </c:ext>
          </c:extLst>
        </c:ser>
        <c:ser>
          <c:idx val="1"/>
          <c:order val="1"/>
          <c:tx>
            <c:strRef>
              <c:f>'1 LUDNOŚĆ'!$D$78</c:f>
              <c:strCache>
                <c:ptCount val="1"/>
                <c:pt idx="0">
                  <c:v>kobieta</c:v>
                </c:pt>
              </c:strCache>
            </c:strRef>
          </c:tx>
          <c:spPr>
            <a:solidFill>
              <a:srgbClr val="FFCCFF"/>
            </a:solidFill>
            <a:ln>
              <a:noFill/>
            </a:ln>
            <a:effectLst/>
            <a:scene3d>
              <a:camera prst="orthographicFront"/>
              <a:lightRig rig="threePt" dir="t"/>
            </a:scene3d>
            <a:sp3d>
              <a:bevelT w="114300" prst="artDeco"/>
            </a:sp3d>
          </c:spPr>
          <c:invertIfNegative val="0"/>
          <c:cat>
            <c:strRef>
              <c:f>'1 LUDNOŚĆ'!$B$79:$B$93</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i więcej</c:v>
                </c:pt>
              </c:strCache>
              <c:extLst/>
            </c:strRef>
          </c:cat>
          <c:val>
            <c:numRef>
              <c:f>'1 LUDNOŚĆ'!$D$79:$D$93</c:f>
              <c:numCache>
                <c:formatCode>#,##0</c:formatCode>
                <c:ptCount val="15"/>
                <c:pt idx="0">
                  <c:v>226</c:v>
                </c:pt>
                <c:pt idx="1">
                  <c:v>212</c:v>
                </c:pt>
                <c:pt idx="2">
                  <c:v>242</c:v>
                </c:pt>
                <c:pt idx="3">
                  <c:v>239</c:v>
                </c:pt>
                <c:pt idx="4">
                  <c:v>287</c:v>
                </c:pt>
                <c:pt idx="5">
                  <c:v>340</c:v>
                </c:pt>
                <c:pt idx="6">
                  <c:v>354</c:v>
                </c:pt>
                <c:pt idx="7">
                  <c:v>329</c:v>
                </c:pt>
                <c:pt idx="8">
                  <c:v>300</c:v>
                </c:pt>
                <c:pt idx="9">
                  <c:v>290</c:v>
                </c:pt>
                <c:pt idx="10">
                  <c:v>281</c:v>
                </c:pt>
                <c:pt idx="11">
                  <c:v>235</c:v>
                </c:pt>
                <c:pt idx="12">
                  <c:v>255</c:v>
                </c:pt>
                <c:pt idx="13">
                  <c:v>236</c:v>
                </c:pt>
                <c:pt idx="14">
                  <c:v>600</c:v>
                </c:pt>
              </c:numCache>
              <c:extLst/>
            </c:numRef>
          </c:val>
          <c:extLst>
            <c:ext xmlns:c16="http://schemas.microsoft.com/office/drawing/2014/chart" uri="{C3380CC4-5D6E-409C-BE32-E72D297353CC}">
              <c16:uniqueId val="{00000001-AAEE-4861-B2A2-91EDE39E72DF}"/>
            </c:ext>
          </c:extLst>
        </c:ser>
        <c:dLbls>
          <c:showLegendKey val="0"/>
          <c:showVal val="0"/>
          <c:showCatName val="0"/>
          <c:showSerName val="0"/>
          <c:showPercent val="0"/>
          <c:showBubbleSize val="0"/>
        </c:dLbls>
        <c:gapWidth val="95"/>
        <c:overlap val="100"/>
        <c:axId val="136996736"/>
        <c:axId val="136998272"/>
      </c:barChart>
      <c:catAx>
        <c:axId val="13699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36998272"/>
        <c:crosses val="autoZero"/>
        <c:auto val="1"/>
        <c:lblAlgn val="ctr"/>
        <c:lblOffset val="100"/>
        <c:noMultiLvlLbl val="0"/>
      </c:catAx>
      <c:valAx>
        <c:axId val="136998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36996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 LUDNOŚĆ'!$J$4</c:f>
              <c:strCache>
                <c:ptCount val="1"/>
                <c:pt idx="0">
                  <c:v>Urodzenia żywe</c:v>
                </c:pt>
              </c:strCache>
            </c:strRef>
          </c:tx>
          <c:spPr>
            <a:solidFill>
              <a:srgbClr val="00B0F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LUDNOŚĆ'!$K$3:$O$3</c:f>
              <c:numCache>
                <c:formatCode>General</c:formatCode>
                <c:ptCount val="5"/>
                <c:pt idx="0">
                  <c:v>2015</c:v>
                </c:pt>
                <c:pt idx="1">
                  <c:v>2016</c:v>
                </c:pt>
                <c:pt idx="2">
                  <c:v>2017</c:v>
                </c:pt>
                <c:pt idx="3">
                  <c:v>2018</c:v>
                </c:pt>
                <c:pt idx="4">
                  <c:v>2019</c:v>
                </c:pt>
              </c:numCache>
            </c:numRef>
          </c:cat>
          <c:val>
            <c:numRef>
              <c:f>'1 LUDNOŚĆ'!$K$4:$O$4</c:f>
              <c:numCache>
                <c:formatCode>#,##0</c:formatCode>
                <c:ptCount val="5"/>
                <c:pt idx="0">
                  <c:v>78</c:v>
                </c:pt>
                <c:pt idx="1">
                  <c:v>96</c:v>
                </c:pt>
                <c:pt idx="2">
                  <c:v>106</c:v>
                </c:pt>
                <c:pt idx="3">
                  <c:v>86</c:v>
                </c:pt>
                <c:pt idx="4">
                  <c:v>110</c:v>
                </c:pt>
              </c:numCache>
            </c:numRef>
          </c:val>
          <c:extLst>
            <c:ext xmlns:c16="http://schemas.microsoft.com/office/drawing/2014/chart" uri="{C3380CC4-5D6E-409C-BE32-E72D297353CC}">
              <c16:uniqueId val="{00000000-660D-4142-B2BA-CF43ABA215BB}"/>
            </c:ext>
          </c:extLst>
        </c:ser>
        <c:ser>
          <c:idx val="3"/>
          <c:order val="3"/>
          <c:tx>
            <c:strRef>
              <c:f>'1 LUDNOŚĆ'!$J$7</c:f>
              <c:strCache>
                <c:ptCount val="1"/>
                <c:pt idx="0">
                  <c:v>Zgony ogółem</c:v>
                </c:pt>
              </c:strCache>
            </c:strRef>
          </c:tx>
          <c:spPr>
            <a:solidFill>
              <a:schemeClr val="accent4"/>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LUDNOŚĆ'!$K$3:$O$3</c:f>
              <c:numCache>
                <c:formatCode>General</c:formatCode>
                <c:ptCount val="5"/>
                <c:pt idx="0">
                  <c:v>2015</c:v>
                </c:pt>
                <c:pt idx="1">
                  <c:v>2016</c:v>
                </c:pt>
                <c:pt idx="2">
                  <c:v>2017</c:v>
                </c:pt>
                <c:pt idx="3">
                  <c:v>2018</c:v>
                </c:pt>
                <c:pt idx="4">
                  <c:v>2019</c:v>
                </c:pt>
              </c:numCache>
            </c:numRef>
          </c:cat>
          <c:val>
            <c:numRef>
              <c:f>'1 LUDNOŚĆ'!$K$7:$O$7</c:f>
              <c:numCache>
                <c:formatCode>#,##0</c:formatCode>
                <c:ptCount val="5"/>
                <c:pt idx="0">
                  <c:v>105</c:v>
                </c:pt>
                <c:pt idx="1">
                  <c:v>72</c:v>
                </c:pt>
                <c:pt idx="2">
                  <c:v>98</c:v>
                </c:pt>
                <c:pt idx="3">
                  <c:v>94</c:v>
                </c:pt>
                <c:pt idx="4">
                  <c:v>88</c:v>
                </c:pt>
              </c:numCache>
            </c:numRef>
          </c:val>
          <c:extLst>
            <c:ext xmlns:c16="http://schemas.microsoft.com/office/drawing/2014/chart" uri="{C3380CC4-5D6E-409C-BE32-E72D297353CC}">
              <c16:uniqueId val="{00000001-660D-4142-B2BA-CF43ABA215BB}"/>
            </c:ext>
          </c:extLst>
        </c:ser>
        <c:dLbls>
          <c:showLegendKey val="0"/>
          <c:showVal val="1"/>
          <c:showCatName val="0"/>
          <c:showSerName val="0"/>
          <c:showPercent val="0"/>
          <c:showBubbleSize val="0"/>
        </c:dLbls>
        <c:gapWidth val="150"/>
        <c:overlap val="-25"/>
        <c:axId val="137687040"/>
        <c:axId val="137689728"/>
        <c:extLst>
          <c:ext xmlns:c15="http://schemas.microsoft.com/office/drawing/2012/chart" uri="{02D57815-91ED-43cb-92C2-25804820EDAC}">
            <c15:filteredBarSeries>
              <c15:ser>
                <c:idx val="1"/>
                <c:order val="1"/>
                <c:tx>
                  <c:strRef>
                    <c:extLst>
                      <c:ext uri="{02D57815-91ED-43cb-92C2-25804820EDAC}">
                        <c15:formulaRef>
                          <c15:sqref>'1 LUDNOŚĆ'!$J$5</c15:sqref>
                        </c15:formulaRef>
                      </c:ext>
                    </c:extLst>
                    <c:strCache>
                      <c:ptCount val="1"/>
                      <c:pt idx="0">
                        <c:v>Kobiet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'1 LUDNOŚĆ'!$K$3:$O$3</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'1 LUDNOŚĆ'!$K$5:$O$5</c15:sqref>
                        </c15:formulaRef>
                      </c:ext>
                    </c:extLst>
                    <c:numCache>
                      <c:formatCode>#,##0</c:formatCode>
                      <c:ptCount val="5"/>
                      <c:pt idx="0">
                        <c:v>40</c:v>
                      </c:pt>
                      <c:pt idx="1">
                        <c:v>52</c:v>
                      </c:pt>
                      <c:pt idx="2">
                        <c:v>55</c:v>
                      </c:pt>
                      <c:pt idx="3">
                        <c:v>30</c:v>
                      </c:pt>
                      <c:pt idx="4">
                        <c:v>54</c:v>
                      </c:pt>
                    </c:numCache>
                  </c:numRef>
                </c:val>
                <c:extLst>
                  <c:ext xmlns:c16="http://schemas.microsoft.com/office/drawing/2014/chart" uri="{C3380CC4-5D6E-409C-BE32-E72D297353CC}">
                    <c16:uniqueId val="{00000003-660D-4142-B2BA-CF43ABA215B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'1 LUDNOŚĆ'!$J$6</c15:sqref>
                        </c15:formulaRef>
                      </c:ext>
                    </c:extLst>
                    <c:strCache>
                      <c:ptCount val="1"/>
                      <c:pt idx="0">
                        <c:v>Mężczyzn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LUDNOŚĆ'!$K$3:$O$3</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LUDNOŚĆ'!$K$6:$O$6</c15:sqref>
                        </c15:formulaRef>
                      </c:ext>
                    </c:extLst>
                    <c:numCache>
                      <c:formatCode>#,##0</c:formatCode>
                      <c:ptCount val="5"/>
                      <c:pt idx="0">
                        <c:v>38</c:v>
                      </c:pt>
                      <c:pt idx="1">
                        <c:v>44</c:v>
                      </c:pt>
                      <c:pt idx="2">
                        <c:v>51</c:v>
                      </c:pt>
                      <c:pt idx="3">
                        <c:v>56</c:v>
                      </c:pt>
                      <c:pt idx="4">
                        <c:v>56</c:v>
                      </c:pt>
                    </c:numCache>
                  </c:numRef>
                </c:val>
                <c:extLst xmlns:c15="http://schemas.microsoft.com/office/drawing/2012/chart">
                  <c:ext xmlns:c16="http://schemas.microsoft.com/office/drawing/2014/chart" uri="{C3380CC4-5D6E-409C-BE32-E72D297353CC}">
                    <c16:uniqueId val="{00000004-660D-4142-B2BA-CF43ABA215B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'1 LUDNOŚĆ'!$J$8</c15:sqref>
                        </c15:formulaRef>
                      </c:ext>
                    </c:extLst>
                    <c:strCache>
                      <c:ptCount val="1"/>
                      <c:pt idx="0">
                        <c:v>Kobiet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LUDNOŚĆ'!$K$3:$O$3</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LUDNOŚĆ'!$K$8:$O$8</c15:sqref>
                        </c15:formulaRef>
                      </c:ext>
                    </c:extLst>
                    <c:numCache>
                      <c:formatCode>#,##0</c:formatCode>
                      <c:ptCount val="5"/>
                      <c:pt idx="0">
                        <c:v>34</c:v>
                      </c:pt>
                      <c:pt idx="1">
                        <c:v>31</c:v>
                      </c:pt>
                      <c:pt idx="2">
                        <c:v>43</c:v>
                      </c:pt>
                      <c:pt idx="3">
                        <c:v>44</c:v>
                      </c:pt>
                      <c:pt idx="4">
                        <c:v>53</c:v>
                      </c:pt>
                    </c:numCache>
                  </c:numRef>
                </c:val>
                <c:extLst xmlns:c15="http://schemas.microsoft.com/office/drawing/2012/chart">
                  <c:ext xmlns:c16="http://schemas.microsoft.com/office/drawing/2014/chart" uri="{C3380CC4-5D6E-409C-BE32-E72D297353CC}">
                    <c16:uniqueId val="{00000005-660D-4142-B2BA-CF43ABA215B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'1 LUDNOŚĆ'!$J$9</c15:sqref>
                        </c15:formulaRef>
                      </c:ext>
                    </c:extLst>
                    <c:strCache>
                      <c:ptCount val="1"/>
                      <c:pt idx="0">
                        <c:v>Mężczyzn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LUDNOŚĆ'!$K$3:$O$3</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LUDNOŚĆ'!$K$9:$O$9</c15:sqref>
                        </c15:formulaRef>
                      </c:ext>
                    </c:extLst>
                    <c:numCache>
                      <c:formatCode>#,##0</c:formatCode>
                      <c:ptCount val="5"/>
                      <c:pt idx="0">
                        <c:v>71</c:v>
                      </c:pt>
                      <c:pt idx="1">
                        <c:v>41</c:v>
                      </c:pt>
                      <c:pt idx="2">
                        <c:v>55</c:v>
                      </c:pt>
                      <c:pt idx="3">
                        <c:v>50</c:v>
                      </c:pt>
                      <c:pt idx="4">
                        <c:v>35</c:v>
                      </c:pt>
                    </c:numCache>
                  </c:numRef>
                </c:val>
                <c:extLst xmlns:c15="http://schemas.microsoft.com/office/drawing/2012/chart">
                  <c:ext xmlns:c16="http://schemas.microsoft.com/office/drawing/2014/chart" uri="{C3380CC4-5D6E-409C-BE32-E72D297353CC}">
                    <c16:uniqueId val="{00000006-660D-4142-B2BA-CF43ABA215B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'1 LUDNOŚĆ'!$J$10</c15:sqref>
                        </c15:formulaRef>
                      </c:ext>
                    </c:extLst>
                    <c:strCache>
                      <c:ptCount val="1"/>
                      <c:pt idx="0">
                        <c:v>Zgony niemowląt</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LUDNOŚĆ'!$K$3:$O$3</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LUDNOŚĆ'!$K$10:$O$10</c15:sqref>
                        </c15:formulaRef>
                      </c:ext>
                    </c:extLst>
                    <c:numCache>
                      <c:formatCode>General</c:formatCode>
                      <c:ptCount val="5"/>
                      <c:pt idx="0">
                        <c:v>1</c:v>
                      </c:pt>
                      <c:pt idx="1">
                        <c:v>0</c:v>
                      </c:pt>
                      <c:pt idx="2">
                        <c:v>0</c:v>
                      </c:pt>
                      <c:pt idx="3">
                        <c:v>0</c:v>
                      </c:pt>
                      <c:pt idx="4">
                        <c:v>1</c:v>
                      </c:pt>
                    </c:numCache>
                  </c:numRef>
                </c:val>
                <c:extLst xmlns:c15="http://schemas.microsoft.com/office/drawing/2012/chart">
                  <c:ext xmlns:c16="http://schemas.microsoft.com/office/drawing/2014/chart" uri="{C3380CC4-5D6E-409C-BE32-E72D297353CC}">
                    <c16:uniqueId val="{00000007-660D-4142-B2BA-CF43ABA215BB}"/>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'1 LUDNOŚĆ'!$J$11</c15:sqref>
                        </c15:formulaRef>
                      </c:ext>
                    </c:extLst>
                    <c:strCache>
                      <c:ptCount val="1"/>
                      <c:pt idx="0">
                        <c:v>Kobiet</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LUDNOŚĆ'!$K$3:$O$3</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LUDNOŚĆ'!$K$11:$O$11</c15:sqref>
                        </c15:formulaRef>
                      </c:ext>
                    </c:extLst>
                    <c:numCache>
                      <c:formatCode>General</c:formatCode>
                      <c:ptCount val="5"/>
                      <c:pt idx="0">
                        <c:v>0</c:v>
                      </c:pt>
                      <c:pt idx="1">
                        <c:v>0</c:v>
                      </c:pt>
                      <c:pt idx="2">
                        <c:v>0</c:v>
                      </c:pt>
                      <c:pt idx="3">
                        <c:v>0</c:v>
                      </c:pt>
                      <c:pt idx="4">
                        <c:v>1</c:v>
                      </c:pt>
                    </c:numCache>
                  </c:numRef>
                </c:val>
                <c:extLst xmlns:c15="http://schemas.microsoft.com/office/drawing/2012/chart">
                  <c:ext xmlns:c16="http://schemas.microsoft.com/office/drawing/2014/chart" uri="{C3380CC4-5D6E-409C-BE32-E72D297353CC}">
                    <c16:uniqueId val="{00000008-660D-4142-B2BA-CF43ABA215BB}"/>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'1 LUDNOŚĆ'!$J$12</c15:sqref>
                        </c15:formulaRef>
                      </c:ext>
                    </c:extLst>
                    <c:strCache>
                      <c:ptCount val="1"/>
                      <c:pt idx="0">
                        <c:v>Mężczyzn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LUDNOŚĆ'!$K$3:$O$3</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LUDNOŚĆ'!$K$12:$O$12</c15:sqref>
                        </c15:formulaRef>
                      </c:ext>
                    </c:extLst>
                    <c:numCache>
                      <c:formatCode>General</c:formatCode>
                      <c:ptCount val="5"/>
                      <c:pt idx="0">
                        <c:v>1</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9-660D-4142-B2BA-CF43ABA215BB}"/>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'1 LUDNOŚĆ'!$J$14</c15:sqref>
                        </c15:formulaRef>
                      </c:ext>
                    </c:extLst>
                    <c:strCache>
                      <c:ptCount val="1"/>
                      <c:pt idx="0">
                        <c:v>Kobiet</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LUDNOŚĆ'!$K$3:$O$3</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LUDNOŚĆ'!$K$14:$O$14</c15:sqref>
                        </c15:formulaRef>
                      </c:ext>
                    </c:extLst>
                    <c:numCache>
                      <c:formatCode>#,##0</c:formatCode>
                      <c:ptCount val="5"/>
                      <c:pt idx="0">
                        <c:v>6</c:v>
                      </c:pt>
                      <c:pt idx="1">
                        <c:v>21</c:v>
                      </c:pt>
                      <c:pt idx="2">
                        <c:v>12</c:v>
                      </c:pt>
                      <c:pt idx="3">
                        <c:v>-14</c:v>
                      </c:pt>
                      <c:pt idx="4">
                        <c:v>1</c:v>
                      </c:pt>
                    </c:numCache>
                  </c:numRef>
                </c:val>
                <c:extLst xmlns:c15="http://schemas.microsoft.com/office/drawing/2012/chart">
                  <c:ext xmlns:c16="http://schemas.microsoft.com/office/drawing/2014/chart" uri="{C3380CC4-5D6E-409C-BE32-E72D297353CC}">
                    <c16:uniqueId val="{0000000A-660D-4142-B2BA-CF43ABA215BB}"/>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'1 LUDNOŚĆ'!$J$15</c15:sqref>
                        </c15:formulaRef>
                      </c:ext>
                    </c:extLst>
                    <c:strCache>
                      <c:ptCount val="1"/>
                      <c:pt idx="0">
                        <c:v>Mężczyzn</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LUDNOŚĆ'!$K$3:$O$3</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LUDNOŚĆ'!$K$15:$O$15</c15:sqref>
                        </c15:formulaRef>
                      </c:ext>
                    </c:extLst>
                    <c:numCache>
                      <c:formatCode>#,##0</c:formatCode>
                      <c:ptCount val="5"/>
                      <c:pt idx="0">
                        <c:v>-33</c:v>
                      </c:pt>
                      <c:pt idx="1">
                        <c:v>3</c:v>
                      </c:pt>
                      <c:pt idx="2">
                        <c:v>-4</c:v>
                      </c:pt>
                      <c:pt idx="3">
                        <c:v>6</c:v>
                      </c:pt>
                      <c:pt idx="4">
                        <c:v>21</c:v>
                      </c:pt>
                    </c:numCache>
                  </c:numRef>
                </c:val>
                <c:extLst xmlns:c15="http://schemas.microsoft.com/office/drawing/2012/chart">
                  <c:ext xmlns:c16="http://schemas.microsoft.com/office/drawing/2014/chart" uri="{C3380CC4-5D6E-409C-BE32-E72D297353CC}">
                    <c16:uniqueId val="{0000000B-660D-4142-B2BA-CF43ABA215BB}"/>
                  </c:ext>
                </c:extLst>
              </c15:ser>
            </c15:filteredBarSeries>
          </c:ext>
        </c:extLst>
      </c:barChart>
      <c:lineChart>
        <c:grouping val="standard"/>
        <c:varyColors val="0"/>
        <c:ser>
          <c:idx val="9"/>
          <c:order val="9"/>
          <c:tx>
            <c:strRef>
              <c:f>'1 LUDNOŚĆ'!$J$13</c:f>
              <c:strCache>
                <c:ptCount val="1"/>
                <c:pt idx="0">
                  <c:v>Przyrot naturalny</c:v>
                </c:pt>
              </c:strCache>
            </c:strRef>
          </c:tx>
          <c:spPr>
            <a:ln w="28575" cap="rnd">
              <a:solidFill>
                <a:srgbClr val="92D050"/>
              </a:solidFill>
              <a:round/>
            </a:ln>
            <a:effectLst/>
          </c:spPr>
          <c:marker>
            <c:symbol val="circle"/>
            <c:size val="13"/>
            <c:spPr>
              <a:solidFill>
                <a:srgbClr val="92D050"/>
              </a:solidFill>
              <a:ln w="9525">
                <a:solidFill>
                  <a:schemeClr val="accent4">
                    <a:lumMod val="60000"/>
                  </a:schemeClr>
                </a:solidFill>
              </a:ln>
              <a:effectLst/>
              <a:scene3d>
                <a:camera prst="orthographicFront"/>
                <a:lightRig rig="threePt" dir="t"/>
              </a:scene3d>
              <a:sp3d>
                <a:bevelT w="114300" prst="artDeco"/>
                <a:bevelB w="114300" prst="artDeco"/>
              </a:sp3d>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LUDNOŚĆ'!$K$3:$O$3</c:f>
              <c:numCache>
                <c:formatCode>General</c:formatCode>
                <c:ptCount val="5"/>
                <c:pt idx="0">
                  <c:v>2015</c:v>
                </c:pt>
                <c:pt idx="1">
                  <c:v>2016</c:v>
                </c:pt>
                <c:pt idx="2">
                  <c:v>2017</c:v>
                </c:pt>
                <c:pt idx="3">
                  <c:v>2018</c:v>
                </c:pt>
                <c:pt idx="4">
                  <c:v>2019</c:v>
                </c:pt>
              </c:numCache>
            </c:numRef>
          </c:cat>
          <c:val>
            <c:numRef>
              <c:f>'1 LUDNOŚĆ'!$K$13:$O$13</c:f>
              <c:numCache>
                <c:formatCode>#,##0</c:formatCode>
                <c:ptCount val="5"/>
                <c:pt idx="0">
                  <c:v>-27</c:v>
                </c:pt>
                <c:pt idx="1">
                  <c:v>24</c:v>
                </c:pt>
                <c:pt idx="2">
                  <c:v>8</c:v>
                </c:pt>
                <c:pt idx="3">
                  <c:v>-8</c:v>
                </c:pt>
                <c:pt idx="4">
                  <c:v>22</c:v>
                </c:pt>
              </c:numCache>
            </c:numRef>
          </c:val>
          <c:smooth val="0"/>
          <c:extLst>
            <c:ext xmlns:c16="http://schemas.microsoft.com/office/drawing/2014/chart" uri="{C3380CC4-5D6E-409C-BE32-E72D297353CC}">
              <c16:uniqueId val="{00000002-660D-4142-B2BA-CF43ABA215BB}"/>
            </c:ext>
          </c:extLst>
        </c:ser>
        <c:dLbls>
          <c:showLegendKey val="0"/>
          <c:showVal val="1"/>
          <c:showCatName val="0"/>
          <c:showSerName val="0"/>
          <c:showPercent val="0"/>
          <c:showBubbleSize val="0"/>
        </c:dLbls>
        <c:marker val="1"/>
        <c:smooth val="0"/>
        <c:axId val="137687040"/>
        <c:axId val="137689728"/>
      </c:lineChart>
      <c:catAx>
        <c:axId val="13768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37689728"/>
        <c:crosses val="autoZero"/>
        <c:auto val="1"/>
        <c:lblAlgn val="ctr"/>
        <c:lblOffset val="100"/>
        <c:noMultiLvlLbl val="0"/>
      </c:catAx>
      <c:valAx>
        <c:axId val="137689728"/>
        <c:scaling>
          <c:orientation val="minMax"/>
        </c:scaling>
        <c:delete val="1"/>
        <c:axPos val="l"/>
        <c:numFmt formatCode="#,##0" sourceLinked="1"/>
        <c:majorTickMark val="none"/>
        <c:minorTickMark val="none"/>
        <c:tickLblPos val="nextTo"/>
        <c:crossAx val="1376870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288469781397342E-2"/>
          <c:y val="0.1888294143026642"/>
          <c:w val="0.95285040720102876"/>
          <c:h val="0.73696967245532663"/>
        </c:manualLayout>
      </c:layout>
      <c:barChart>
        <c:barDir val="col"/>
        <c:grouping val="clustered"/>
        <c:varyColors val="0"/>
        <c:ser>
          <c:idx val="0"/>
          <c:order val="0"/>
          <c:tx>
            <c:strRef>
              <c:f>'1 LUDNOŚĆ'!$B$188</c:f>
              <c:strCache>
                <c:ptCount val="1"/>
                <c:pt idx="0">
                  <c:v>zameldowania</c:v>
                </c:pt>
              </c:strCache>
            </c:strRef>
          </c:tx>
          <c:spPr>
            <a:solidFill>
              <a:srgbClr val="FFC00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LUDNOŚĆ'!$C$187:$G$187</c:f>
              <c:numCache>
                <c:formatCode>General</c:formatCode>
                <c:ptCount val="5"/>
                <c:pt idx="0">
                  <c:v>2015</c:v>
                </c:pt>
                <c:pt idx="1">
                  <c:v>2016</c:v>
                </c:pt>
                <c:pt idx="2">
                  <c:v>2017</c:v>
                </c:pt>
                <c:pt idx="3">
                  <c:v>2018</c:v>
                </c:pt>
                <c:pt idx="4">
                  <c:v>2019</c:v>
                </c:pt>
              </c:numCache>
            </c:numRef>
          </c:cat>
          <c:val>
            <c:numRef>
              <c:f>'1 LUDNOŚĆ'!$C$188:$G$188</c:f>
              <c:numCache>
                <c:formatCode>General</c:formatCode>
                <c:ptCount val="5"/>
                <c:pt idx="0">
                  <c:v>59</c:v>
                </c:pt>
                <c:pt idx="1">
                  <c:v>55</c:v>
                </c:pt>
                <c:pt idx="2">
                  <c:v>66</c:v>
                </c:pt>
                <c:pt idx="3">
                  <c:v>71</c:v>
                </c:pt>
                <c:pt idx="4">
                  <c:v>49</c:v>
                </c:pt>
              </c:numCache>
            </c:numRef>
          </c:val>
          <c:extLst>
            <c:ext xmlns:c16="http://schemas.microsoft.com/office/drawing/2014/chart" uri="{C3380CC4-5D6E-409C-BE32-E72D297353CC}">
              <c16:uniqueId val="{00000000-5B0B-47F7-BA58-E7CC85AD4247}"/>
            </c:ext>
          </c:extLst>
        </c:ser>
        <c:ser>
          <c:idx val="1"/>
          <c:order val="1"/>
          <c:tx>
            <c:strRef>
              <c:f>'1 LUDNOŚĆ'!$B$189</c:f>
              <c:strCache>
                <c:ptCount val="1"/>
                <c:pt idx="0">
                  <c:v>wymeldowania</c:v>
                </c:pt>
              </c:strCache>
            </c:strRef>
          </c:tx>
          <c:spPr>
            <a:solidFill>
              <a:srgbClr val="00B0F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LUDNOŚĆ'!$C$187:$G$187</c:f>
              <c:numCache>
                <c:formatCode>General</c:formatCode>
                <c:ptCount val="5"/>
                <c:pt idx="0">
                  <c:v>2015</c:v>
                </c:pt>
                <c:pt idx="1">
                  <c:v>2016</c:v>
                </c:pt>
                <c:pt idx="2">
                  <c:v>2017</c:v>
                </c:pt>
                <c:pt idx="3">
                  <c:v>2018</c:v>
                </c:pt>
                <c:pt idx="4">
                  <c:v>2019</c:v>
                </c:pt>
              </c:numCache>
            </c:numRef>
          </c:cat>
          <c:val>
            <c:numRef>
              <c:f>'1 LUDNOŚĆ'!$C$189:$G$189</c:f>
              <c:numCache>
                <c:formatCode>General</c:formatCode>
                <c:ptCount val="5"/>
                <c:pt idx="0">
                  <c:v>84</c:v>
                </c:pt>
                <c:pt idx="1">
                  <c:v>72</c:v>
                </c:pt>
                <c:pt idx="2">
                  <c:v>59</c:v>
                </c:pt>
                <c:pt idx="3">
                  <c:v>81</c:v>
                </c:pt>
                <c:pt idx="4">
                  <c:v>90</c:v>
                </c:pt>
              </c:numCache>
            </c:numRef>
          </c:val>
          <c:extLst>
            <c:ext xmlns:c16="http://schemas.microsoft.com/office/drawing/2014/chart" uri="{C3380CC4-5D6E-409C-BE32-E72D297353CC}">
              <c16:uniqueId val="{00000001-5B0B-47F7-BA58-E7CC85AD4247}"/>
            </c:ext>
          </c:extLst>
        </c:ser>
        <c:dLbls>
          <c:showLegendKey val="0"/>
          <c:showVal val="1"/>
          <c:showCatName val="0"/>
          <c:showSerName val="0"/>
          <c:showPercent val="0"/>
          <c:showBubbleSize val="0"/>
        </c:dLbls>
        <c:gapWidth val="150"/>
        <c:overlap val="-25"/>
        <c:axId val="139855744"/>
        <c:axId val="139875072"/>
      </c:barChart>
      <c:lineChart>
        <c:grouping val="standard"/>
        <c:varyColors val="0"/>
        <c:ser>
          <c:idx val="2"/>
          <c:order val="2"/>
          <c:tx>
            <c:strRef>
              <c:f>'1 LUDNOŚĆ'!$B$190</c:f>
              <c:strCache>
                <c:ptCount val="1"/>
                <c:pt idx="0">
                  <c:v>saldo migracji</c:v>
                </c:pt>
              </c:strCache>
            </c:strRef>
          </c:tx>
          <c:spPr>
            <a:ln w="28575" cap="rnd">
              <a:solidFill>
                <a:srgbClr val="00B050"/>
              </a:solidFill>
              <a:round/>
            </a:ln>
            <a:effectLst/>
          </c:spPr>
          <c:marker>
            <c:symbol val="circle"/>
            <c:size val="13"/>
            <c:spPr>
              <a:solidFill>
                <a:srgbClr val="00B050"/>
              </a:solidFill>
              <a:ln w="9525">
                <a:solidFill>
                  <a:schemeClr val="accent3"/>
                </a:solidFill>
              </a:ln>
              <a:effectLst/>
              <a:scene3d>
                <a:camera prst="orthographicFront"/>
                <a:lightRig rig="threePt" dir="t"/>
              </a:scene3d>
              <a:sp3d>
                <a:bevelT w="114300" prst="artDeco"/>
              </a:sp3d>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LUDNOŚĆ'!$C$187:$G$187</c:f>
              <c:numCache>
                <c:formatCode>General</c:formatCode>
                <c:ptCount val="5"/>
                <c:pt idx="0">
                  <c:v>2015</c:v>
                </c:pt>
                <c:pt idx="1">
                  <c:v>2016</c:v>
                </c:pt>
                <c:pt idx="2">
                  <c:v>2017</c:v>
                </c:pt>
                <c:pt idx="3">
                  <c:v>2018</c:v>
                </c:pt>
                <c:pt idx="4">
                  <c:v>2019</c:v>
                </c:pt>
              </c:numCache>
            </c:numRef>
          </c:cat>
          <c:val>
            <c:numRef>
              <c:f>'1 LUDNOŚĆ'!$C$190:$G$190</c:f>
              <c:numCache>
                <c:formatCode>General</c:formatCode>
                <c:ptCount val="5"/>
                <c:pt idx="0">
                  <c:v>-25</c:v>
                </c:pt>
                <c:pt idx="1">
                  <c:v>-17</c:v>
                </c:pt>
                <c:pt idx="2">
                  <c:v>7</c:v>
                </c:pt>
                <c:pt idx="3">
                  <c:v>-10</c:v>
                </c:pt>
                <c:pt idx="4">
                  <c:v>-41</c:v>
                </c:pt>
              </c:numCache>
            </c:numRef>
          </c:val>
          <c:smooth val="0"/>
          <c:extLst>
            <c:ext xmlns:c16="http://schemas.microsoft.com/office/drawing/2014/chart" uri="{C3380CC4-5D6E-409C-BE32-E72D297353CC}">
              <c16:uniqueId val="{00000002-5B0B-47F7-BA58-E7CC85AD4247}"/>
            </c:ext>
          </c:extLst>
        </c:ser>
        <c:dLbls>
          <c:showLegendKey val="0"/>
          <c:showVal val="1"/>
          <c:showCatName val="0"/>
          <c:showSerName val="0"/>
          <c:showPercent val="0"/>
          <c:showBubbleSize val="0"/>
        </c:dLbls>
        <c:marker val="1"/>
        <c:smooth val="0"/>
        <c:axId val="139855744"/>
        <c:axId val="139875072"/>
      </c:lineChart>
      <c:catAx>
        <c:axId val="13985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139875072"/>
        <c:crosses val="autoZero"/>
        <c:auto val="1"/>
        <c:lblAlgn val="ctr"/>
        <c:lblOffset val="100"/>
        <c:noMultiLvlLbl val="0"/>
      </c:catAx>
      <c:valAx>
        <c:axId val="139875072"/>
        <c:scaling>
          <c:orientation val="minMax"/>
        </c:scaling>
        <c:delete val="1"/>
        <c:axPos val="l"/>
        <c:numFmt formatCode="General" sourceLinked="1"/>
        <c:majorTickMark val="none"/>
        <c:minorTickMark val="none"/>
        <c:tickLblPos val="nextTo"/>
        <c:crossAx val="139855744"/>
        <c:crosses val="autoZero"/>
        <c:crossBetween val="between"/>
      </c:valAx>
      <c:spPr>
        <a:noFill/>
        <a:ln>
          <a:noFill/>
        </a:ln>
        <a:effectLst/>
      </c:spPr>
    </c:plotArea>
    <c:legend>
      <c:legendPos val="t"/>
      <c:layout>
        <c:manualLayout>
          <c:xMode val="edge"/>
          <c:yMode val="edge"/>
          <c:x val="0.21776671868376368"/>
          <c:y val="7.177362139001725E-2"/>
          <c:w val="0.58125124522189986"/>
          <c:h val="9.316833370430138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2"/>
          <c:order val="2"/>
          <c:tx>
            <c:strRef>
              <c:f>'1 LUDNOŚĆ'!$E$78</c:f>
              <c:strCache>
                <c:ptCount val="1"/>
                <c:pt idx="0">
                  <c:v>mężczyzna</c:v>
                </c:pt>
              </c:strCache>
            </c:strRef>
          </c:tx>
          <c:spPr>
            <a:solidFill>
              <a:srgbClr val="00B0F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LUDNOŚĆ'!$B$79:$B$93</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i więcej</c:v>
                </c:pt>
              </c:strCache>
              <c:extLst/>
            </c:strRef>
          </c:cat>
          <c:val>
            <c:numRef>
              <c:f>'1 LUDNOŚĆ'!$E$79:$E$93</c:f>
              <c:numCache>
                <c:formatCode>#,##0</c:formatCode>
                <c:ptCount val="15"/>
                <c:pt idx="0">
                  <c:v>63</c:v>
                </c:pt>
                <c:pt idx="1">
                  <c:v>68</c:v>
                </c:pt>
                <c:pt idx="2">
                  <c:v>87</c:v>
                </c:pt>
                <c:pt idx="3">
                  <c:v>89</c:v>
                </c:pt>
                <c:pt idx="4">
                  <c:v>88</c:v>
                </c:pt>
                <c:pt idx="5">
                  <c:v>150</c:v>
                </c:pt>
                <c:pt idx="6">
                  <c:v>113</c:v>
                </c:pt>
                <c:pt idx="7">
                  <c:v>128</c:v>
                </c:pt>
                <c:pt idx="8">
                  <c:v>119</c:v>
                </c:pt>
                <c:pt idx="9">
                  <c:v>117</c:v>
                </c:pt>
                <c:pt idx="10">
                  <c:v>125</c:v>
                </c:pt>
                <c:pt idx="11">
                  <c:v>145</c:v>
                </c:pt>
                <c:pt idx="12">
                  <c:v>136</c:v>
                </c:pt>
                <c:pt idx="13">
                  <c:v>98</c:v>
                </c:pt>
                <c:pt idx="14">
                  <c:v>189</c:v>
                </c:pt>
              </c:numCache>
              <c:extLst/>
            </c:numRef>
          </c:val>
          <c:extLst>
            <c:ext xmlns:c16="http://schemas.microsoft.com/office/drawing/2014/chart" uri="{C3380CC4-5D6E-409C-BE32-E72D297353CC}">
              <c16:uniqueId val="{00000000-4452-4DC4-9F6F-C5F7DCA65A2F}"/>
            </c:ext>
          </c:extLst>
        </c:ser>
        <c:ser>
          <c:idx val="3"/>
          <c:order val="3"/>
          <c:tx>
            <c:strRef>
              <c:f>'1 LUDNOŚĆ'!$F$78</c:f>
              <c:strCache>
                <c:ptCount val="1"/>
                <c:pt idx="0">
                  <c:v>kobieta</c:v>
                </c:pt>
              </c:strCache>
            </c:strRef>
          </c:tx>
          <c:spPr>
            <a:solidFill>
              <a:srgbClr val="FFCCFF"/>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LUDNOŚĆ'!$B$79:$B$93</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i więcej</c:v>
                </c:pt>
              </c:strCache>
              <c:extLst/>
            </c:strRef>
          </c:cat>
          <c:val>
            <c:numRef>
              <c:f>'1 LUDNOŚĆ'!$F$79:$F$93</c:f>
              <c:numCache>
                <c:formatCode>#,##0</c:formatCode>
                <c:ptCount val="15"/>
                <c:pt idx="0">
                  <c:v>60</c:v>
                </c:pt>
                <c:pt idx="1">
                  <c:v>69</c:v>
                </c:pt>
                <c:pt idx="2">
                  <c:v>74</c:v>
                </c:pt>
                <c:pt idx="3">
                  <c:v>78</c:v>
                </c:pt>
                <c:pt idx="4">
                  <c:v>101</c:v>
                </c:pt>
                <c:pt idx="5">
                  <c:v>128</c:v>
                </c:pt>
                <c:pt idx="6">
                  <c:v>103</c:v>
                </c:pt>
                <c:pt idx="7">
                  <c:v>97</c:v>
                </c:pt>
                <c:pt idx="8">
                  <c:v>106</c:v>
                </c:pt>
                <c:pt idx="9">
                  <c:v>99</c:v>
                </c:pt>
                <c:pt idx="10">
                  <c:v>92</c:v>
                </c:pt>
                <c:pt idx="11">
                  <c:v>94</c:v>
                </c:pt>
                <c:pt idx="12">
                  <c:v>95</c:v>
                </c:pt>
                <c:pt idx="13">
                  <c:v>86</c:v>
                </c:pt>
                <c:pt idx="14">
                  <c:v>277</c:v>
                </c:pt>
              </c:numCache>
              <c:extLst/>
            </c:numRef>
          </c:val>
          <c:extLst>
            <c:ext xmlns:c16="http://schemas.microsoft.com/office/drawing/2014/chart" uri="{C3380CC4-5D6E-409C-BE32-E72D297353CC}">
              <c16:uniqueId val="{00000001-4452-4DC4-9F6F-C5F7DCA65A2F}"/>
            </c:ext>
          </c:extLst>
        </c:ser>
        <c:dLbls>
          <c:showLegendKey val="0"/>
          <c:showVal val="1"/>
          <c:showCatName val="0"/>
          <c:showSerName val="0"/>
          <c:showPercent val="0"/>
          <c:showBubbleSize val="0"/>
        </c:dLbls>
        <c:gapWidth val="95"/>
        <c:overlap val="100"/>
        <c:axId val="137772416"/>
        <c:axId val="137778304"/>
        <c:extLst>
          <c:ext xmlns:c15="http://schemas.microsoft.com/office/drawing/2012/chart" uri="{02D57815-91ED-43cb-92C2-25804820EDAC}">
            <c15:filteredBarSeries>
              <c15:ser>
                <c:idx val="0"/>
                <c:order val="0"/>
                <c:tx>
                  <c:strRef>
                    <c:extLst>
                      <c:ext uri="{02D57815-91ED-43cb-92C2-25804820EDAC}">
                        <c15:formulaRef>
                          <c15:sqref>'1 LUDNOŚĆ'!$C$78</c15:sqref>
                        </c15:formulaRef>
                      </c:ext>
                    </c:extLst>
                    <c:strCache>
                      <c:ptCount val="1"/>
                      <c:pt idx="0">
                        <c:v>mężczyzna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'1 LUDNOŚĆ'!$B$79:$B$93</c15:sqref>
                        </c15:formulaRef>
                      </c:ext>
                    </c:extLst>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i więcej</c:v>
                      </c:pt>
                    </c:strCache>
                  </c:strRef>
                </c:cat>
                <c:val>
                  <c:numRef>
                    <c:extLst>
                      <c:ext uri="{02D57815-91ED-43cb-92C2-25804820EDAC}">
                        <c15:formulaRef>
                          <c15:sqref>'1 LUDNOŚĆ'!$C$79:$C$93</c15:sqref>
                        </c15:formulaRef>
                      </c:ext>
                    </c:extLst>
                    <c:numCache>
                      <c:formatCode>#,##0</c:formatCode>
                      <c:ptCount val="15"/>
                      <c:pt idx="0">
                        <c:v>247</c:v>
                      </c:pt>
                      <c:pt idx="1">
                        <c:v>261</c:v>
                      </c:pt>
                      <c:pt idx="2">
                        <c:v>272</c:v>
                      </c:pt>
                      <c:pt idx="3">
                        <c:v>196</c:v>
                      </c:pt>
                      <c:pt idx="4">
                        <c:v>284</c:v>
                      </c:pt>
                      <c:pt idx="5">
                        <c:v>378</c:v>
                      </c:pt>
                      <c:pt idx="6">
                        <c:v>344</c:v>
                      </c:pt>
                      <c:pt idx="7">
                        <c:v>350</c:v>
                      </c:pt>
                      <c:pt idx="8">
                        <c:v>353</c:v>
                      </c:pt>
                      <c:pt idx="9">
                        <c:v>329</c:v>
                      </c:pt>
                      <c:pt idx="10">
                        <c:v>270</c:v>
                      </c:pt>
                      <c:pt idx="11">
                        <c:v>310</c:v>
                      </c:pt>
                      <c:pt idx="12">
                        <c:v>296</c:v>
                      </c:pt>
                      <c:pt idx="13">
                        <c:v>231</c:v>
                      </c:pt>
                      <c:pt idx="14">
                        <c:v>377</c:v>
                      </c:pt>
                    </c:numCache>
                  </c:numRef>
                </c:val>
                <c:extLst>
                  <c:ext xmlns:c16="http://schemas.microsoft.com/office/drawing/2014/chart" uri="{C3380CC4-5D6E-409C-BE32-E72D297353CC}">
                    <c16:uniqueId val="{00000002-4452-4DC4-9F6F-C5F7DCA65A2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'1 LUDNOŚĆ'!$D$78</c15:sqref>
                        </c15:formulaRef>
                      </c:ext>
                    </c:extLst>
                    <c:strCache>
                      <c:ptCount val="1"/>
                      <c:pt idx="0">
                        <c:v>kobieta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'1 LUDNOŚĆ'!$B$79:$B$93</c15:sqref>
                        </c15:formulaRef>
                      </c:ext>
                    </c:extLst>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 i więcej</c:v>
                      </c:pt>
                    </c:strCache>
                  </c:strRef>
                </c:cat>
                <c:val>
                  <c:numRef>
                    <c:extLst xmlns:c15="http://schemas.microsoft.com/office/drawing/2012/chart">
                      <c:ext xmlns:c15="http://schemas.microsoft.com/office/drawing/2012/chart" uri="{02D57815-91ED-43cb-92C2-25804820EDAC}">
                        <c15:formulaRef>
                          <c15:sqref>'1 LUDNOŚĆ'!$D$79:$D$93</c15:sqref>
                        </c15:formulaRef>
                      </c:ext>
                    </c:extLst>
                    <c:numCache>
                      <c:formatCode>#,##0</c:formatCode>
                      <c:ptCount val="15"/>
                      <c:pt idx="0">
                        <c:v>226</c:v>
                      </c:pt>
                      <c:pt idx="1">
                        <c:v>212</c:v>
                      </c:pt>
                      <c:pt idx="2">
                        <c:v>242</c:v>
                      </c:pt>
                      <c:pt idx="3">
                        <c:v>239</c:v>
                      </c:pt>
                      <c:pt idx="4">
                        <c:v>287</c:v>
                      </c:pt>
                      <c:pt idx="5">
                        <c:v>340</c:v>
                      </c:pt>
                      <c:pt idx="6">
                        <c:v>354</c:v>
                      </c:pt>
                      <c:pt idx="7">
                        <c:v>329</c:v>
                      </c:pt>
                      <c:pt idx="8">
                        <c:v>300</c:v>
                      </c:pt>
                      <c:pt idx="9">
                        <c:v>290</c:v>
                      </c:pt>
                      <c:pt idx="10">
                        <c:v>281</c:v>
                      </c:pt>
                      <c:pt idx="11">
                        <c:v>235</c:v>
                      </c:pt>
                      <c:pt idx="12">
                        <c:v>255</c:v>
                      </c:pt>
                      <c:pt idx="13">
                        <c:v>236</c:v>
                      </c:pt>
                      <c:pt idx="14">
                        <c:v>600</c:v>
                      </c:pt>
                    </c:numCache>
                  </c:numRef>
                </c:val>
                <c:extLst xmlns:c15="http://schemas.microsoft.com/office/drawing/2012/chart">
                  <c:ext xmlns:c16="http://schemas.microsoft.com/office/drawing/2014/chart" uri="{C3380CC4-5D6E-409C-BE32-E72D297353CC}">
                    <c16:uniqueId val="{00000003-4452-4DC4-9F6F-C5F7DCA65A2F}"/>
                  </c:ext>
                </c:extLst>
              </c15:ser>
            </c15:filteredBarSeries>
          </c:ext>
        </c:extLst>
      </c:barChart>
      <c:catAx>
        <c:axId val="13777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crossAx val="137778304"/>
        <c:crosses val="autoZero"/>
        <c:auto val="1"/>
        <c:lblAlgn val="ctr"/>
        <c:lblOffset val="100"/>
        <c:noMultiLvlLbl val="0"/>
      </c:catAx>
      <c:valAx>
        <c:axId val="137778304"/>
        <c:scaling>
          <c:orientation val="minMax"/>
        </c:scaling>
        <c:delete val="1"/>
        <c:axPos val="l"/>
        <c:numFmt formatCode="0%" sourceLinked="1"/>
        <c:majorTickMark val="none"/>
        <c:minorTickMark val="none"/>
        <c:tickLblPos val="nextTo"/>
        <c:crossAx val="1377724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 LUDNOŚĆ'!$J$19</c:f>
              <c:strCache>
                <c:ptCount val="1"/>
                <c:pt idx="0">
                  <c:v>Urodzenia żywe</c:v>
                </c:pt>
              </c:strCache>
            </c:strRef>
          </c:tx>
          <c:spPr>
            <a:solidFill>
              <a:srgbClr val="00B0F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LUDNOŚĆ'!$K$18:$O$18</c:f>
              <c:numCache>
                <c:formatCode>General</c:formatCode>
                <c:ptCount val="5"/>
                <c:pt idx="0">
                  <c:v>2015</c:v>
                </c:pt>
                <c:pt idx="1">
                  <c:v>2016</c:v>
                </c:pt>
                <c:pt idx="2">
                  <c:v>2017</c:v>
                </c:pt>
                <c:pt idx="3">
                  <c:v>2018</c:v>
                </c:pt>
                <c:pt idx="4">
                  <c:v>2019</c:v>
                </c:pt>
              </c:numCache>
            </c:numRef>
          </c:cat>
          <c:val>
            <c:numRef>
              <c:f>'1 LUDNOŚĆ'!$K$19:$O$19</c:f>
              <c:numCache>
                <c:formatCode>#,##0</c:formatCode>
                <c:ptCount val="5"/>
                <c:pt idx="0">
                  <c:v>29</c:v>
                </c:pt>
                <c:pt idx="1">
                  <c:v>19</c:v>
                </c:pt>
                <c:pt idx="2">
                  <c:v>30</c:v>
                </c:pt>
                <c:pt idx="3">
                  <c:v>30</c:v>
                </c:pt>
                <c:pt idx="4">
                  <c:v>29</c:v>
                </c:pt>
              </c:numCache>
            </c:numRef>
          </c:val>
          <c:extLst>
            <c:ext xmlns:c16="http://schemas.microsoft.com/office/drawing/2014/chart" uri="{C3380CC4-5D6E-409C-BE32-E72D297353CC}">
              <c16:uniqueId val="{00000000-E261-423E-8C38-499A5AC85604}"/>
            </c:ext>
          </c:extLst>
        </c:ser>
        <c:ser>
          <c:idx val="3"/>
          <c:order val="3"/>
          <c:tx>
            <c:strRef>
              <c:f>'1 LUDNOŚĆ'!$J$22</c:f>
              <c:strCache>
                <c:ptCount val="1"/>
                <c:pt idx="0">
                  <c:v>Zgony ogółem</c:v>
                </c:pt>
              </c:strCache>
            </c:strRef>
          </c:tx>
          <c:spPr>
            <a:solidFill>
              <a:schemeClr val="accent4"/>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LUDNOŚĆ'!$K$18:$O$18</c:f>
              <c:numCache>
                <c:formatCode>General</c:formatCode>
                <c:ptCount val="5"/>
                <c:pt idx="0">
                  <c:v>2015</c:v>
                </c:pt>
                <c:pt idx="1">
                  <c:v>2016</c:v>
                </c:pt>
                <c:pt idx="2">
                  <c:v>2017</c:v>
                </c:pt>
                <c:pt idx="3">
                  <c:v>2018</c:v>
                </c:pt>
                <c:pt idx="4">
                  <c:v>2019</c:v>
                </c:pt>
              </c:numCache>
            </c:numRef>
          </c:cat>
          <c:val>
            <c:numRef>
              <c:f>'1 LUDNOŚĆ'!$K$22:$O$22</c:f>
              <c:numCache>
                <c:formatCode>#,##0</c:formatCode>
                <c:ptCount val="5"/>
                <c:pt idx="0">
                  <c:v>48</c:v>
                </c:pt>
                <c:pt idx="1">
                  <c:v>44</c:v>
                </c:pt>
                <c:pt idx="2">
                  <c:v>36</c:v>
                </c:pt>
                <c:pt idx="3">
                  <c:v>54</c:v>
                </c:pt>
                <c:pt idx="4">
                  <c:v>55</c:v>
                </c:pt>
              </c:numCache>
            </c:numRef>
          </c:val>
          <c:extLst>
            <c:ext xmlns:c16="http://schemas.microsoft.com/office/drawing/2014/chart" uri="{C3380CC4-5D6E-409C-BE32-E72D297353CC}">
              <c16:uniqueId val="{00000001-E261-423E-8C38-499A5AC85604}"/>
            </c:ext>
          </c:extLst>
        </c:ser>
        <c:dLbls>
          <c:showLegendKey val="0"/>
          <c:showVal val="1"/>
          <c:showCatName val="0"/>
          <c:showSerName val="0"/>
          <c:showPercent val="0"/>
          <c:showBubbleSize val="0"/>
        </c:dLbls>
        <c:gapWidth val="150"/>
        <c:overlap val="-25"/>
        <c:axId val="140046720"/>
        <c:axId val="140049408"/>
        <c:extLst>
          <c:ext xmlns:c15="http://schemas.microsoft.com/office/drawing/2012/chart" uri="{02D57815-91ED-43cb-92C2-25804820EDAC}">
            <c15:filteredBarSeries>
              <c15:ser>
                <c:idx val="1"/>
                <c:order val="1"/>
                <c:tx>
                  <c:strRef>
                    <c:extLst>
                      <c:ext uri="{02D57815-91ED-43cb-92C2-25804820EDAC}">
                        <c15:formulaRef>
                          <c15:sqref>'1 LUDNOŚĆ'!$J$20</c15:sqref>
                        </c15:formulaRef>
                      </c:ext>
                    </c:extLst>
                    <c:strCache>
                      <c:ptCount val="1"/>
                      <c:pt idx="0">
                        <c:v>Kobiet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'1 LUDNOŚĆ'!$K$18:$O$18</c15:sqref>
                        </c15:formulaRef>
                      </c:ext>
                    </c:extLst>
                    <c:numCache>
                      <c:formatCode>General</c:formatCode>
                      <c:ptCount val="5"/>
                      <c:pt idx="0">
                        <c:v>2015</c:v>
                      </c:pt>
                      <c:pt idx="1">
                        <c:v>2016</c:v>
                      </c:pt>
                      <c:pt idx="2">
                        <c:v>2017</c:v>
                      </c:pt>
                      <c:pt idx="3">
                        <c:v>2018</c:v>
                      </c:pt>
                      <c:pt idx="4">
                        <c:v>2019</c:v>
                      </c:pt>
                    </c:numCache>
                  </c:numRef>
                </c:cat>
                <c:val>
                  <c:numRef>
                    <c:extLst>
                      <c:ext uri="{02D57815-91ED-43cb-92C2-25804820EDAC}">
                        <c15:formulaRef>
                          <c15:sqref>'1 LUDNOŚĆ'!$K$20:$O$20</c15:sqref>
                        </c15:formulaRef>
                      </c:ext>
                    </c:extLst>
                    <c:numCache>
                      <c:formatCode>#,##0</c:formatCode>
                      <c:ptCount val="5"/>
                      <c:pt idx="0">
                        <c:v>13</c:v>
                      </c:pt>
                      <c:pt idx="1">
                        <c:v>9</c:v>
                      </c:pt>
                      <c:pt idx="2">
                        <c:v>16</c:v>
                      </c:pt>
                      <c:pt idx="3">
                        <c:v>15</c:v>
                      </c:pt>
                      <c:pt idx="4">
                        <c:v>14</c:v>
                      </c:pt>
                    </c:numCache>
                  </c:numRef>
                </c:val>
                <c:extLst>
                  <c:ext xmlns:c16="http://schemas.microsoft.com/office/drawing/2014/chart" uri="{C3380CC4-5D6E-409C-BE32-E72D297353CC}">
                    <c16:uniqueId val="{00000003-E261-423E-8C38-499A5AC8560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'1 LUDNOŚĆ'!$J$21</c15:sqref>
                        </c15:formulaRef>
                      </c:ext>
                    </c:extLst>
                    <c:strCache>
                      <c:ptCount val="1"/>
                      <c:pt idx="0">
                        <c:v>Mężczyzn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LUDNOŚĆ'!$K$18:$O$18</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LUDNOŚĆ'!$K$21:$O$21</c15:sqref>
                        </c15:formulaRef>
                      </c:ext>
                    </c:extLst>
                    <c:numCache>
                      <c:formatCode>#,##0</c:formatCode>
                      <c:ptCount val="5"/>
                      <c:pt idx="0">
                        <c:v>16</c:v>
                      </c:pt>
                      <c:pt idx="1">
                        <c:v>10</c:v>
                      </c:pt>
                      <c:pt idx="2">
                        <c:v>14</c:v>
                      </c:pt>
                      <c:pt idx="3">
                        <c:v>15</c:v>
                      </c:pt>
                      <c:pt idx="4">
                        <c:v>15</c:v>
                      </c:pt>
                    </c:numCache>
                  </c:numRef>
                </c:val>
                <c:extLst xmlns:c15="http://schemas.microsoft.com/office/drawing/2012/chart">
                  <c:ext xmlns:c16="http://schemas.microsoft.com/office/drawing/2014/chart" uri="{C3380CC4-5D6E-409C-BE32-E72D297353CC}">
                    <c16:uniqueId val="{00000004-E261-423E-8C38-499A5AC8560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'1 LUDNOŚĆ'!$J$23</c15:sqref>
                        </c15:formulaRef>
                      </c:ext>
                    </c:extLst>
                    <c:strCache>
                      <c:ptCount val="1"/>
                      <c:pt idx="0">
                        <c:v>Kobiet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LUDNOŚĆ'!$K$18:$O$18</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LUDNOŚĆ'!$K$23:$O$23</c15:sqref>
                        </c15:formulaRef>
                      </c:ext>
                    </c:extLst>
                    <c:numCache>
                      <c:formatCode>#,##0</c:formatCode>
                      <c:ptCount val="5"/>
                      <c:pt idx="0">
                        <c:v>16</c:v>
                      </c:pt>
                      <c:pt idx="1">
                        <c:v>17</c:v>
                      </c:pt>
                      <c:pt idx="2">
                        <c:v>16</c:v>
                      </c:pt>
                      <c:pt idx="3">
                        <c:v>29</c:v>
                      </c:pt>
                      <c:pt idx="4">
                        <c:v>26</c:v>
                      </c:pt>
                    </c:numCache>
                  </c:numRef>
                </c:val>
                <c:extLst xmlns:c15="http://schemas.microsoft.com/office/drawing/2012/chart">
                  <c:ext xmlns:c16="http://schemas.microsoft.com/office/drawing/2014/chart" uri="{C3380CC4-5D6E-409C-BE32-E72D297353CC}">
                    <c16:uniqueId val="{00000005-E261-423E-8C38-499A5AC8560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'1 LUDNOŚĆ'!$J$24</c15:sqref>
                        </c15:formulaRef>
                      </c:ext>
                    </c:extLst>
                    <c:strCache>
                      <c:ptCount val="1"/>
                      <c:pt idx="0">
                        <c:v>Mężczyzn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LUDNOŚĆ'!$K$18:$O$18</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LUDNOŚĆ'!$K$24:$O$24</c15:sqref>
                        </c15:formulaRef>
                      </c:ext>
                    </c:extLst>
                    <c:numCache>
                      <c:formatCode>#,##0</c:formatCode>
                      <c:ptCount val="5"/>
                      <c:pt idx="0">
                        <c:v>32</c:v>
                      </c:pt>
                      <c:pt idx="1">
                        <c:v>27</c:v>
                      </c:pt>
                      <c:pt idx="2">
                        <c:v>20</c:v>
                      </c:pt>
                      <c:pt idx="3">
                        <c:v>25</c:v>
                      </c:pt>
                      <c:pt idx="4">
                        <c:v>29</c:v>
                      </c:pt>
                    </c:numCache>
                  </c:numRef>
                </c:val>
                <c:extLst xmlns:c15="http://schemas.microsoft.com/office/drawing/2012/chart">
                  <c:ext xmlns:c16="http://schemas.microsoft.com/office/drawing/2014/chart" uri="{C3380CC4-5D6E-409C-BE32-E72D297353CC}">
                    <c16:uniqueId val="{00000006-E261-423E-8C38-499A5AC8560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'1 LUDNOŚĆ'!$J$25</c15:sqref>
                        </c15:formulaRef>
                      </c:ext>
                    </c:extLst>
                    <c:strCache>
                      <c:ptCount val="1"/>
                      <c:pt idx="0">
                        <c:v>Zgony niemowląt</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LUDNOŚĆ'!$K$18:$O$18</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LUDNOŚĆ'!$K$25:$O$25</c15:sqref>
                        </c15:formulaRef>
                      </c:ext>
                    </c:extLst>
                    <c:numCache>
                      <c:formatCode>#,##0</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7-E261-423E-8C38-499A5AC85604}"/>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'1 LUDNOŚĆ'!$J$26</c15:sqref>
                        </c15:formulaRef>
                      </c:ext>
                    </c:extLst>
                    <c:strCache>
                      <c:ptCount val="1"/>
                      <c:pt idx="0">
                        <c:v>Kobiet</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LUDNOŚĆ'!$K$18:$O$18</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LUDNOŚĆ'!$K$26:$O$26</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8-E261-423E-8C38-499A5AC85604}"/>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'1 LUDNOŚĆ'!$J$27</c15:sqref>
                        </c15:formulaRef>
                      </c:ext>
                    </c:extLst>
                    <c:strCache>
                      <c:ptCount val="1"/>
                      <c:pt idx="0">
                        <c:v>Mężczyzn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LUDNOŚĆ'!$K$18:$O$18</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LUDNOŚĆ'!$K$27:$O$27</c15:sqref>
                        </c15:formulaRef>
                      </c:ext>
                    </c:extLst>
                    <c:numCache>
                      <c:formatCode>#,##0</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9-E261-423E-8C38-499A5AC85604}"/>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'1 LUDNOŚĆ'!$J$29</c15:sqref>
                        </c15:formulaRef>
                      </c:ext>
                    </c:extLst>
                    <c:strCache>
                      <c:ptCount val="1"/>
                      <c:pt idx="0">
                        <c:v>Kobiet</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LUDNOŚĆ'!$K$18:$O$18</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LUDNOŚĆ'!$K$29:$O$29</c15:sqref>
                        </c15:formulaRef>
                      </c:ext>
                    </c:extLst>
                    <c:numCache>
                      <c:formatCode>#,##0</c:formatCode>
                      <c:ptCount val="5"/>
                      <c:pt idx="0">
                        <c:v>-3</c:v>
                      </c:pt>
                      <c:pt idx="1">
                        <c:v>-8</c:v>
                      </c:pt>
                      <c:pt idx="2">
                        <c:v>0</c:v>
                      </c:pt>
                      <c:pt idx="3">
                        <c:v>-14</c:v>
                      </c:pt>
                      <c:pt idx="4">
                        <c:v>-12</c:v>
                      </c:pt>
                    </c:numCache>
                  </c:numRef>
                </c:val>
                <c:extLst xmlns:c15="http://schemas.microsoft.com/office/drawing/2012/chart">
                  <c:ext xmlns:c16="http://schemas.microsoft.com/office/drawing/2014/chart" uri="{C3380CC4-5D6E-409C-BE32-E72D297353CC}">
                    <c16:uniqueId val="{0000000A-E261-423E-8C38-499A5AC85604}"/>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'1 LUDNOŚĆ'!$J$30</c15:sqref>
                        </c15:formulaRef>
                      </c:ext>
                    </c:extLst>
                    <c:strCache>
                      <c:ptCount val="1"/>
                      <c:pt idx="0">
                        <c:v>Mężczyzn</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'1 LUDNOŚĆ'!$K$18:$O$18</c15:sqref>
                        </c15:formulaRef>
                      </c:ext>
                    </c:extLst>
                    <c:numCache>
                      <c:formatCode>General</c:formatCode>
                      <c:ptCount val="5"/>
                      <c:pt idx="0">
                        <c:v>2015</c:v>
                      </c:pt>
                      <c:pt idx="1">
                        <c:v>2016</c:v>
                      </c:pt>
                      <c:pt idx="2">
                        <c:v>2017</c:v>
                      </c:pt>
                      <c:pt idx="3">
                        <c:v>2018</c:v>
                      </c:pt>
                      <c:pt idx="4">
                        <c:v>2019</c:v>
                      </c:pt>
                    </c:numCache>
                  </c:numRef>
                </c:cat>
                <c:val>
                  <c:numRef>
                    <c:extLst xmlns:c15="http://schemas.microsoft.com/office/drawing/2012/chart">
                      <c:ext xmlns:c15="http://schemas.microsoft.com/office/drawing/2012/chart" uri="{02D57815-91ED-43cb-92C2-25804820EDAC}">
                        <c15:formulaRef>
                          <c15:sqref>'1 LUDNOŚĆ'!$K$30:$O$30</c15:sqref>
                        </c15:formulaRef>
                      </c:ext>
                    </c:extLst>
                    <c:numCache>
                      <c:formatCode>#,##0</c:formatCode>
                      <c:ptCount val="5"/>
                      <c:pt idx="0">
                        <c:v>-16</c:v>
                      </c:pt>
                      <c:pt idx="1">
                        <c:v>-17</c:v>
                      </c:pt>
                      <c:pt idx="2">
                        <c:v>-6</c:v>
                      </c:pt>
                      <c:pt idx="3">
                        <c:v>-10</c:v>
                      </c:pt>
                      <c:pt idx="4">
                        <c:v>-14</c:v>
                      </c:pt>
                    </c:numCache>
                  </c:numRef>
                </c:val>
                <c:extLst xmlns:c15="http://schemas.microsoft.com/office/drawing/2012/chart">
                  <c:ext xmlns:c16="http://schemas.microsoft.com/office/drawing/2014/chart" uri="{C3380CC4-5D6E-409C-BE32-E72D297353CC}">
                    <c16:uniqueId val="{0000000B-E261-423E-8C38-499A5AC85604}"/>
                  </c:ext>
                </c:extLst>
              </c15:ser>
            </c15:filteredBarSeries>
          </c:ext>
        </c:extLst>
      </c:barChart>
      <c:lineChart>
        <c:grouping val="standard"/>
        <c:varyColors val="0"/>
        <c:ser>
          <c:idx val="9"/>
          <c:order val="9"/>
          <c:tx>
            <c:strRef>
              <c:f>'1 LUDNOŚĆ'!$J$28</c:f>
              <c:strCache>
                <c:ptCount val="1"/>
                <c:pt idx="0">
                  <c:v>Przyrot naturalny</c:v>
                </c:pt>
              </c:strCache>
            </c:strRef>
          </c:tx>
          <c:spPr>
            <a:ln w="28575" cap="rnd">
              <a:solidFill>
                <a:srgbClr val="92D050"/>
              </a:solidFill>
              <a:round/>
            </a:ln>
            <a:effectLst/>
          </c:spPr>
          <c:marker>
            <c:symbol val="circle"/>
            <c:size val="13"/>
            <c:spPr>
              <a:solidFill>
                <a:srgbClr val="92D050"/>
              </a:solidFill>
              <a:ln w="9525">
                <a:solidFill>
                  <a:schemeClr val="accent4">
                    <a:lumMod val="60000"/>
                  </a:schemeClr>
                </a:solidFill>
              </a:ln>
              <a:effectLst/>
              <a:scene3d>
                <a:camera prst="orthographicFront"/>
                <a:lightRig rig="threePt" dir="t"/>
              </a:scene3d>
              <a:sp3d>
                <a:bevelT w="114300" prst="artDeco"/>
              </a:sp3d>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LUDNOŚĆ'!$K$18:$O$18</c:f>
              <c:numCache>
                <c:formatCode>General</c:formatCode>
                <c:ptCount val="5"/>
                <c:pt idx="0">
                  <c:v>2015</c:v>
                </c:pt>
                <c:pt idx="1">
                  <c:v>2016</c:v>
                </c:pt>
                <c:pt idx="2">
                  <c:v>2017</c:v>
                </c:pt>
                <c:pt idx="3">
                  <c:v>2018</c:v>
                </c:pt>
                <c:pt idx="4">
                  <c:v>2019</c:v>
                </c:pt>
              </c:numCache>
            </c:numRef>
          </c:cat>
          <c:val>
            <c:numRef>
              <c:f>'1 LUDNOŚĆ'!$K$28:$O$28</c:f>
              <c:numCache>
                <c:formatCode>#,##0</c:formatCode>
                <c:ptCount val="5"/>
                <c:pt idx="0">
                  <c:v>-19</c:v>
                </c:pt>
                <c:pt idx="1">
                  <c:v>-25</c:v>
                </c:pt>
                <c:pt idx="2">
                  <c:v>-6</c:v>
                </c:pt>
                <c:pt idx="3">
                  <c:v>-24</c:v>
                </c:pt>
                <c:pt idx="4">
                  <c:v>-26</c:v>
                </c:pt>
              </c:numCache>
            </c:numRef>
          </c:val>
          <c:smooth val="0"/>
          <c:extLst>
            <c:ext xmlns:c16="http://schemas.microsoft.com/office/drawing/2014/chart" uri="{C3380CC4-5D6E-409C-BE32-E72D297353CC}">
              <c16:uniqueId val="{00000002-E261-423E-8C38-499A5AC85604}"/>
            </c:ext>
          </c:extLst>
        </c:ser>
        <c:dLbls>
          <c:showLegendKey val="0"/>
          <c:showVal val="1"/>
          <c:showCatName val="0"/>
          <c:showSerName val="0"/>
          <c:showPercent val="0"/>
          <c:showBubbleSize val="0"/>
        </c:dLbls>
        <c:marker val="1"/>
        <c:smooth val="0"/>
        <c:axId val="140046720"/>
        <c:axId val="140049408"/>
      </c:lineChart>
      <c:catAx>
        <c:axId val="14004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crossAx val="140049408"/>
        <c:crosses val="autoZero"/>
        <c:auto val="1"/>
        <c:lblAlgn val="ctr"/>
        <c:lblOffset val="100"/>
        <c:noMultiLvlLbl val="0"/>
      </c:catAx>
      <c:valAx>
        <c:axId val="140049408"/>
        <c:scaling>
          <c:orientation val="minMax"/>
        </c:scaling>
        <c:delete val="1"/>
        <c:axPos val="l"/>
        <c:numFmt formatCode="#,##0" sourceLinked="1"/>
        <c:majorTickMark val="none"/>
        <c:minorTickMark val="none"/>
        <c:tickLblPos val="nextTo"/>
        <c:crossAx val="1400467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 LUDNOŚĆ'!$B$204</c:f>
              <c:strCache>
                <c:ptCount val="1"/>
                <c:pt idx="0">
                  <c:v>zameldowania</c:v>
                </c:pt>
              </c:strCache>
            </c:strRef>
          </c:tx>
          <c:spPr>
            <a:solidFill>
              <a:srgbClr val="FFC00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LUDNOŚĆ'!$C$203:$G$203</c:f>
              <c:numCache>
                <c:formatCode>General</c:formatCode>
                <c:ptCount val="5"/>
                <c:pt idx="0">
                  <c:v>2015</c:v>
                </c:pt>
                <c:pt idx="1">
                  <c:v>2016</c:v>
                </c:pt>
                <c:pt idx="2">
                  <c:v>2017</c:v>
                </c:pt>
                <c:pt idx="3">
                  <c:v>2018</c:v>
                </c:pt>
                <c:pt idx="4">
                  <c:v>2019</c:v>
                </c:pt>
              </c:numCache>
            </c:numRef>
          </c:cat>
          <c:val>
            <c:numRef>
              <c:f>'1 LUDNOŚĆ'!$C$204:$G$204</c:f>
              <c:numCache>
                <c:formatCode>General</c:formatCode>
                <c:ptCount val="5"/>
                <c:pt idx="0">
                  <c:v>32</c:v>
                </c:pt>
                <c:pt idx="1">
                  <c:v>14</c:v>
                </c:pt>
                <c:pt idx="2">
                  <c:v>30</c:v>
                </c:pt>
                <c:pt idx="3">
                  <c:v>20</c:v>
                </c:pt>
                <c:pt idx="4">
                  <c:v>35</c:v>
                </c:pt>
              </c:numCache>
            </c:numRef>
          </c:val>
          <c:extLst>
            <c:ext xmlns:c16="http://schemas.microsoft.com/office/drawing/2014/chart" uri="{C3380CC4-5D6E-409C-BE32-E72D297353CC}">
              <c16:uniqueId val="{00000000-8AD2-48C5-8716-A7577534A07F}"/>
            </c:ext>
          </c:extLst>
        </c:ser>
        <c:ser>
          <c:idx val="1"/>
          <c:order val="1"/>
          <c:tx>
            <c:strRef>
              <c:f>'1 LUDNOŚĆ'!$B$205</c:f>
              <c:strCache>
                <c:ptCount val="1"/>
                <c:pt idx="0">
                  <c:v>wymeldowania</c:v>
                </c:pt>
              </c:strCache>
            </c:strRef>
          </c:tx>
          <c:spPr>
            <a:solidFill>
              <a:srgbClr val="00B0F0"/>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LUDNOŚĆ'!$C$203:$G$203</c:f>
              <c:numCache>
                <c:formatCode>General</c:formatCode>
                <c:ptCount val="5"/>
                <c:pt idx="0">
                  <c:v>2015</c:v>
                </c:pt>
                <c:pt idx="1">
                  <c:v>2016</c:v>
                </c:pt>
                <c:pt idx="2">
                  <c:v>2017</c:v>
                </c:pt>
                <c:pt idx="3">
                  <c:v>2018</c:v>
                </c:pt>
                <c:pt idx="4">
                  <c:v>2019</c:v>
                </c:pt>
              </c:numCache>
            </c:numRef>
          </c:cat>
          <c:val>
            <c:numRef>
              <c:f>'1 LUDNOŚĆ'!$C$205:$G$205</c:f>
              <c:numCache>
                <c:formatCode>General</c:formatCode>
                <c:ptCount val="5"/>
                <c:pt idx="0">
                  <c:v>21</c:v>
                </c:pt>
                <c:pt idx="1">
                  <c:v>28</c:v>
                </c:pt>
                <c:pt idx="2">
                  <c:v>42</c:v>
                </c:pt>
                <c:pt idx="3">
                  <c:v>50</c:v>
                </c:pt>
                <c:pt idx="4">
                  <c:v>32</c:v>
                </c:pt>
              </c:numCache>
            </c:numRef>
          </c:val>
          <c:extLst>
            <c:ext xmlns:c16="http://schemas.microsoft.com/office/drawing/2014/chart" uri="{C3380CC4-5D6E-409C-BE32-E72D297353CC}">
              <c16:uniqueId val="{00000001-8AD2-48C5-8716-A7577534A07F}"/>
            </c:ext>
          </c:extLst>
        </c:ser>
        <c:dLbls>
          <c:showLegendKey val="0"/>
          <c:showVal val="1"/>
          <c:showCatName val="0"/>
          <c:showSerName val="0"/>
          <c:showPercent val="0"/>
          <c:showBubbleSize val="0"/>
        </c:dLbls>
        <c:gapWidth val="150"/>
        <c:overlap val="-25"/>
        <c:axId val="144898304"/>
        <c:axId val="144921728"/>
      </c:barChart>
      <c:lineChart>
        <c:grouping val="standard"/>
        <c:varyColors val="0"/>
        <c:ser>
          <c:idx val="2"/>
          <c:order val="2"/>
          <c:tx>
            <c:strRef>
              <c:f>'1 LUDNOŚĆ'!$B$206</c:f>
              <c:strCache>
                <c:ptCount val="1"/>
                <c:pt idx="0">
                  <c:v>saldo migracji</c:v>
                </c:pt>
              </c:strCache>
            </c:strRef>
          </c:tx>
          <c:spPr>
            <a:ln w="28575" cap="rnd">
              <a:solidFill>
                <a:srgbClr val="92D050"/>
              </a:solidFill>
              <a:round/>
            </a:ln>
            <a:effectLst/>
          </c:spPr>
          <c:marker>
            <c:symbol val="circle"/>
            <c:size val="12"/>
            <c:spPr>
              <a:solidFill>
                <a:srgbClr val="00B050"/>
              </a:solidFill>
              <a:ln w="9525">
                <a:solidFill>
                  <a:schemeClr val="accent3"/>
                </a:solidFill>
              </a:ln>
              <a:effectLst/>
              <a:scene3d>
                <a:camera prst="orthographicFront"/>
                <a:lightRig rig="threePt" dir="t"/>
              </a:scene3d>
              <a:sp3d>
                <a:bevelT w="114300" prst="artDeco"/>
              </a:sp3d>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 LUDNOŚĆ'!$C$203:$G$203</c:f>
              <c:numCache>
                <c:formatCode>General</c:formatCode>
                <c:ptCount val="5"/>
                <c:pt idx="0">
                  <c:v>2015</c:v>
                </c:pt>
                <c:pt idx="1">
                  <c:v>2016</c:v>
                </c:pt>
                <c:pt idx="2">
                  <c:v>2017</c:v>
                </c:pt>
                <c:pt idx="3">
                  <c:v>2018</c:v>
                </c:pt>
                <c:pt idx="4">
                  <c:v>2019</c:v>
                </c:pt>
              </c:numCache>
            </c:numRef>
          </c:cat>
          <c:val>
            <c:numRef>
              <c:f>'1 LUDNOŚĆ'!$C$206:$G$206</c:f>
              <c:numCache>
                <c:formatCode>General</c:formatCode>
                <c:ptCount val="5"/>
                <c:pt idx="0">
                  <c:v>11</c:v>
                </c:pt>
                <c:pt idx="1">
                  <c:v>-14</c:v>
                </c:pt>
                <c:pt idx="2">
                  <c:v>-12</c:v>
                </c:pt>
                <c:pt idx="3">
                  <c:v>-30</c:v>
                </c:pt>
                <c:pt idx="4">
                  <c:v>3</c:v>
                </c:pt>
              </c:numCache>
            </c:numRef>
          </c:val>
          <c:smooth val="0"/>
          <c:extLst>
            <c:ext xmlns:c16="http://schemas.microsoft.com/office/drawing/2014/chart" uri="{C3380CC4-5D6E-409C-BE32-E72D297353CC}">
              <c16:uniqueId val="{00000002-8AD2-48C5-8716-A7577534A07F}"/>
            </c:ext>
          </c:extLst>
        </c:ser>
        <c:dLbls>
          <c:showLegendKey val="0"/>
          <c:showVal val="1"/>
          <c:showCatName val="0"/>
          <c:showSerName val="0"/>
          <c:showPercent val="0"/>
          <c:showBubbleSize val="0"/>
        </c:dLbls>
        <c:marker val="1"/>
        <c:smooth val="0"/>
        <c:axId val="144898304"/>
        <c:axId val="144921728"/>
      </c:lineChart>
      <c:catAx>
        <c:axId val="14489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crossAx val="144921728"/>
        <c:crosses val="autoZero"/>
        <c:auto val="1"/>
        <c:lblAlgn val="ctr"/>
        <c:lblOffset val="100"/>
        <c:noMultiLvlLbl val="0"/>
      </c:catAx>
      <c:valAx>
        <c:axId val="144921728"/>
        <c:scaling>
          <c:orientation val="minMax"/>
        </c:scaling>
        <c:delete val="1"/>
        <c:axPos val="l"/>
        <c:numFmt formatCode="General" sourceLinked="1"/>
        <c:majorTickMark val="none"/>
        <c:minorTickMark val="none"/>
        <c:tickLblPos val="nextTo"/>
        <c:crossAx val="144898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128B84-E9C9-4433-8419-FB4365249B3E}" type="doc">
      <dgm:prSet loTypeId="urn:microsoft.com/office/officeart/2005/8/layout/process5" loCatId="process" qsTypeId="urn:microsoft.com/office/officeart/2005/8/quickstyle/3d3" qsCatId="3D" csTypeId="urn:microsoft.com/office/officeart/2005/8/colors/colorful4" csCatId="colorful" phldr="1"/>
      <dgm:spPr/>
      <dgm:t>
        <a:bodyPr/>
        <a:lstStyle/>
        <a:p>
          <a:endParaRPr lang="pl-PL"/>
        </a:p>
      </dgm:t>
    </dgm:pt>
    <dgm:pt modelId="{54CEDC5B-B234-4906-8A30-53D8CE2E7F5E}">
      <dgm:prSet phldrT="[Tekst]" custT="1"/>
      <dgm:spPr/>
      <dgm:t>
        <a:bodyPr/>
        <a:lstStyle/>
        <a:p>
          <a:r>
            <a:rPr lang="pl-PL" sz="1200">
              <a:solidFill>
                <a:sysClr val="windowText" lastClr="000000"/>
              </a:solidFill>
            </a:rPr>
            <a:t>Podpisanie porozumienia pomiędzy gminami</a:t>
          </a:r>
        </a:p>
      </dgm:t>
    </dgm:pt>
    <dgm:pt modelId="{1264BB5F-903C-4E27-BB69-1DF90E594C8C}" type="parTrans" cxnId="{DDCCCAA9-7252-4425-9859-5DA1FB1CA639}">
      <dgm:prSet/>
      <dgm:spPr/>
      <dgm:t>
        <a:bodyPr/>
        <a:lstStyle/>
        <a:p>
          <a:endParaRPr lang="pl-PL"/>
        </a:p>
      </dgm:t>
    </dgm:pt>
    <dgm:pt modelId="{CFCBBA2C-1FFB-45BC-A988-DBC8DB88A9B6}" type="sibTrans" cxnId="{DDCCCAA9-7252-4425-9859-5DA1FB1CA639}">
      <dgm:prSet/>
      <dgm:spPr/>
      <dgm:t>
        <a:bodyPr/>
        <a:lstStyle/>
        <a:p>
          <a:endParaRPr lang="pl-PL"/>
        </a:p>
      </dgm:t>
    </dgm:pt>
    <dgm:pt modelId="{7F8523DD-30E1-4626-BA36-2267D6EBE3E2}">
      <dgm:prSet phldrT="[Tekst]" custT="1"/>
      <dgm:spPr/>
      <dgm:t>
        <a:bodyPr/>
        <a:lstStyle/>
        <a:p>
          <a:r>
            <a:rPr lang="pl-PL" sz="1200">
              <a:solidFill>
                <a:sysClr val="windowText" lastClr="000000"/>
              </a:solidFill>
            </a:rPr>
            <a:t>Przygotowanie Diagnozy Strategicznej</a:t>
          </a:r>
        </a:p>
      </dgm:t>
    </dgm:pt>
    <dgm:pt modelId="{A7D45353-5363-4030-88B0-CC5418643FBC}" type="parTrans" cxnId="{6A106E8E-AC05-4991-88CE-900E8249B062}">
      <dgm:prSet/>
      <dgm:spPr/>
      <dgm:t>
        <a:bodyPr/>
        <a:lstStyle/>
        <a:p>
          <a:endParaRPr lang="pl-PL"/>
        </a:p>
      </dgm:t>
    </dgm:pt>
    <dgm:pt modelId="{F2D55363-3C26-46D7-BC63-EDE63FC3F7E6}" type="sibTrans" cxnId="{6A106E8E-AC05-4991-88CE-900E8249B062}">
      <dgm:prSet/>
      <dgm:spPr/>
      <dgm:t>
        <a:bodyPr/>
        <a:lstStyle/>
        <a:p>
          <a:endParaRPr lang="pl-PL"/>
        </a:p>
      </dgm:t>
    </dgm:pt>
    <dgm:pt modelId="{40A21B93-FBBE-4BA8-8E90-175202240AD3}">
      <dgm:prSet phldrT="[Tekst]" custT="1"/>
      <dgm:spPr/>
      <dgm:t>
        <a:bodyPr/>
        <a:lstStyle/>
        <a:p>
          <a:r>
            <a:rPr lang="pl-PL" sz="1200">
              <a:solidFill>
                <a:sysClr val="windowText" lastClr="000000"/>
              </a:solidFill>
            </a:rPr>
            <a:t>Określenie celów strategicznych oraz działań</a:t>
          </a:r>
        </a:p>
      </dgm:t>
    </dgm:pt>
    <dgm:pt modelId="{E0A8B02D-3E46-44B6-8CC7-F06DBE984DC9}" type="parTrans" cxnId="{1F2E9475-E638-4D38-A54B-CC3BD4AD2547}">
      <dgm:prSet/>
      <dgm:spPr/>
      <dgm:t>
        <a:bodyPr/>
        <a:lstStyle/>
        <a:p>
          <a:endParaRPr lang="pl-PL"/>
        </a:p>
      </dgm:t>
    </dgm:pt>
    <dgm:pt modelId="{E309116A-1BFC-4AD9-B454-28F05B5548C5}" type="sibTrans" cxnId="{1F2E9475-E638-4D38-A54B-CC3BD4AD2547}">
      <dgm:prSet/>
      <dgm:spPr/>
      <dgm:t>
        <a:bodyPr/>
        <a:lstStyle/>
        <a:p>
          <a:endParaRPr lang="pl-PL"/>
        </a:p>
      </dgm:t>
    </dgm:pt>
    <dgm:pt modelId="{B8929612-7412-42D5-B4B1-FA6A72AE26CC}">
      <dgm:prSet phldrT="[Tekst]" custT="1"/>
      <dgm:spPr/>
      <dgm:t>
        <a:bodyPr/>
        <a:lstStyle/>
        <a:p>
          <a:r>
            <a:rPr lang="pl-PL" sz="1200">
              <a:solidFill>
                <a:sysClr val="windowText" lastClr="000000"/>
              </a:solidFill>
            </a:rPr>
            <a:t>Konsultacje projektu dokumentu</a:t>
          </a:r>
        </a:p>
      </dgm:t>
    </dgm:pt>
    <dgm:pt modelId="{E96D3183-0861-4E46-BC0F-0DB003D76321}" type="parTrans" cxnId="{54A21D02-4194-41D1-999A-9C4381F182F8}">
      <dgm:prSet/>
      <dgm:spPr/>
      <dgm:t>
        <a:bodyPr/>
        <a:lstStyle/>
        <a:p>
          <a:endParaRPr lang="pl-PL"/>
        </a:p>
      </dgm:t>
    </dgm:pt>
    <dgm:pt modelId="{4A10774B-3BA8-42FA-8814-40D888C4CB92}" type="sibTrans" cxnId="{54A21D02-4194-41D1-999A-9C4381F182F8}">
      <dgm:prSet/>
      <dgm:spPr/>
      <dgm:t>
        <a:bodyPr/>
        <a:lstStyle/>
        <a:p>
          <a:endParaRPr lang="pl-PL"/>
        </a:p>
      </dgm:t>
    </dgm:pt>
    <dgm:pt modelId="{E4B5603F-8890-4008-96F3-C8E262CBAA1F}">
      <dgm:prSet phldrT="[Tekst]" custT="1"/>
      <dgm:spPr>
        <a:solidFill>
          <a:srgbClr val="00B0F0"/>
        </a:solidFill>
        <a:ln>
          <a:solidFill>
            <a:srgbClr val="00B0F0"/>
          </a:solidFill>
        </a:ln>
      </dgm:spPr>
      <dgm:t>
        <a:bodyPr/>
        <a:lstStyle/>
        <a:p>
          <a:r>
            <a:rPr lang="pl-PL" sz="1200">
              <a:solidFill>
                <a:sysClr val="windowText" lastClr="000000"/>
              </a:solidFill>
            </a:rPr>
            <a:t>Przyjęcie dokumentu </a:t>
          </a:r>
        </a:p>
      </dgm:t>
    </dgm:pt>
    <dgm:pt modelId="{4FF39013-773D-4F62-BB1F-0051E351441A}" type="parTrans" cxnId="{0BD58CCC-99E3-4832-9240-7A0CE0DFB24F}">
      <dgm:prSet/>
      <dgm:spPr/>
      <dgm:t>
        <a:bodyPr/>
        <a:lstStyle/>
        <a:p>
          <a:endParaRPr lang="pl-PL"/>
        </a:p>
      </dgm:t>
    </dgm:pt>
    <dgm:pt modelId="{BA77B6C5-82FB-4C0B-91E9-896641975041}" type="sibTrans" cxnId="{0BD58CCC-99E3-4832-9240-7A0CE0DFB24F}">
      <dgm:prSet/>
      <dgm:spPr/>
      <dgm:t>
        <a:bodyPr/>
        <a:lstStyle/>
        <a:p>
          <a:endParaRPr lang="pl-PL"/>
        </a:p>
      </dgm:t>
    </dgm:pt>
    <dgm:pt modelId="{C2B576E9-552B-40BC-9E28-770482DE5C92}" type="pres">
      <dgm:prSet presAssocID="{9F128B84-E9C9-4433-8419-FB4365249B3E}" presName="diagram" presStyleCnt="0">
        <dgm:presLayoutVars>
          <dgm:dir/>
          <dgm:resizeHandles val="exact"/>
        </dgm:presLayoutVars>
      </dgm:prSet>
      <dgm:spPr/>
    </dgm:pt>
    <dgm:pt modelId="{04047876-C3D4-413C-967A-FF9A5AC00818}" type="pres">
      <dgm:prSet presAssocID="{54CEDC5B-B234-4906-8A30-53D8CE2E7F5E}" presName="node" presStyleLbl="node1" presStyleIdx="0" presStyleCnt="5" custScaleX="101951" custScaleY="47451" custLinFactNeighborX="276" custLinFactNeighborY="19643">
        <dgm:presLayoutVars>
          <dgm:bulletEnabled val="1"/>
        </dgm:presLayoutVars>
      </dgm:prSet>
      <dgm:spPr/>
    </dgm:pt>
    <dgm:pt modelId="{3C1DA550-829E-41B1-A82A-ED6C6D9F6886}" type="pres">
      <dgm:prSet presAssocID="{CFCBBA2C-1FFB-45BC-A988-DBC8DB88A9B6}" presName="sibTrans" presStyleLbl="sibTrans2D1" presStyleIdx="0" presStyleCnt="4"/>
      <dgm:spPr/>
    </dgm:pt>
    <dgm:pt modelId="{61283CE1-15C7-4B1B-A0C8-5948990CA414}" type="pres">
      <dgm:prSet presAssocID="{CFCBBA2C-1FFB-45BC-A988-DBC8DB88A9B6}" presName="connectorText" presStyleLbl="sibTrans2D1" presStyleIdx="0" presStyleCnt="4"/>
      <dgm:spPr/>
    </dgm:pt>
    <dgm:pt modelId="{0EB6BE53-C5DB-4B2A-B039-6DF9323F83D8}" type="pres">
      <dgm:prSet presAssocID="{7F8523DD-30E1-4626-BA36-2267D6EBE3E2}" presName="node" presStyleLbl="node1" presStyleIdx="1" presStyleCnt="5" custScaleX="101951" custScaleY="47451" custLinFactNeighborX="-917" custLinFactNeighborY="15808">
        <dgm:presLayoutVars>
          <dgm:bulletEnabled val="1"/>
        </dgm:presLayoutVars>
      </dgm:prSet>
      <dgm:spPr/>
    </dgm:pt>
    <dgm:pt modelId="{6669CDA2-2A35-44DD-BF37-20800DED0BAF}" type="pres">
      <dgm:prSet presAssocID="{F2D55363-3C26-46D7-BC63-EDE63FC3F7E6}" presName="sibTrans" presStyleLbl="sibTrans2D1" presStyleIdx="1" presStyleCnt="4"/>
      <dgm:spPr/>
    </dgm:pt>
    <dgm:pt modelId="{E168563A-D737-4BDD-9CD6-65C9DDD5BED9}" type="pres">
      <dgm:prSet presAssocID="{F2D55363-3C26-46D7-BC63-EDE63FC3F7E6}" presName="connectorText" presStyleLbl="sibTrans2D1" presStyleIdx="1" presStyleCnt="4"/>
      <dgm:spPr/>
    </dgm:pt>
    <dgm:pt modelId="{96E60083-BE4F-4AA6-92F5-5EDE00BDDC37}" type="pres">
      <dgm:prSet presAssocID="{40A21B93-FBBE-4BA8-8E90-175202240AD3}" presName="node" presStyleLbl="node1" presStyleIdx="2" presStyleCnt="5" custScaleX="101951" custScaleY="47451" custLinFactNeighborX="-519" custLinFactNeighborY="12277">
        <dgm:presLayoutVars>
          <dgm:bulletEnabled val="1"/>
        </dgm:presLayoutVars>
      </dgm:prSet>
      <dgm:spPr/>
    </dgm:pt>
    <dgm:pt modelId="{53812EB2-BD58-4061-910A-34446B0D7439}" type="pres">
      <dgm:prSet presAssocID="{E309116A-1BFC-4AD9-B454-28F05B5548C5}" presName="sibTrans" presStyleLbl="sibTrans2D1" presStyleIdx="2" presStyleCnt="4"/>
      <dgm:spPr/>
    </dgm:pt>
    <dgm:pt modelId="{71074D9D-EFB8-4863-9B1B-FC0326D4B821}" type="pres">
      <dgm:prSet presAssocID="{E309116A-1BFC-4AD9-B454-28F05B5548C5}" presName="connectorText" presStyleLbl="sibTrans2D1" presStyleIdx="2" presStyleCnt="4"/>
      <dgm:spPr/>
    </dgm:pt>
    <dgm:pt modelId="{5CE5DB8C-2549-4081-B756-36391051C11A}" type="pres">
      <dgm:prSet presAssocID="{B8929612-7412-42D5-B4B1-FA6A72AE26CC}" presName="node" presStyleLbl="node1" presStyleIdx="3" presStyleCnt="5" custScaleX="101951" custScaleY="47451" custLinFactNeighborX="-2009" custLinFactNeighborY="8400">
        <dgm:presLayoutVars>
          <dgm:bulletEnabled val="1"/>
        </dgm:presLayoutVars>
      </dgm:prSet>
      <dgm:spPr/>
    </dgm:pt>
    <dgm:pt modelId="{82407788-ACD0-448E-B68C-C94562BE65C1}" type="pres">
      <dgm:prSet presAssocID="{4A10774B-3BA8-42FA-8814-40D888C4CB92}" presName="sibTrans" presStyleLbl="sibTrans2D1" presStyleIdx="3" presStyleCnt="4"/>
      <dgm:spPr/>
    </dgm:pt>
    <dgm:pt modelId="{F43134AA-A61A-44A5-A300-F6C2C51160FF}" type="pres">
      <dgm:prSet presAssocID="{4A10774B-3BA8-42FA-8814-40D888C4CB92}" presName="connectorText" presStyleLbl="sibTrans2D1" presStyleIdx="3" presStyleCnt="4"/>
      <dgm:spPr/>
    </dgm:pt>
    <dgm:pt modelId="{61682351-4C47-4642-BCE1-C93DAE7E2EA0}" type="pres">
      <dgm:prSet presAssocID="{E4B5603F-8890-4008-96F3-C8E262CBAA1F}" presName="node" presStyleLbl="node1" presStyleIdx="4" presStyleCnt="5" custScaleX="101951" custScaleY="47451" custLinFactNeighborX="-771" custLinFactNeighborY="-10797">
        <dgm:presLayoutVars>
          <dgm:bulletEnabled val="1"/>
        </dgm:presLayoutVars>
      </dgm:prSet>
      <dgm:spPr/>
    </dgm:pt>
  </dgm:ptLst>
  <dgm:cxnLst>
    <dgm:cxn modelId="{54A21D02-4194-41D1-999A-9C4381F182F8}" srcId="{9F128B84-E9C9-4433-8419-FB4365249B3E}" destId="{B8929612-7412-42D5-B4B1-FA6A72AE26CC}" srcOrd="3" destOrd="0" parTransId="{E96D3183-0861-4E46-BC0F-0DB003D76321}" sibTransId="{4A10774B-3BA8-42FA-8814-40D888C4CB92}"/>
    <dgm:cxn modelId="{611F6B0A-B482-40EE-941F-4A1E452EE2BF}" type="presOf" srcId="{E309116A-1BFC-4AD9-B454-28F05B5548C5}" destId="{71074D9D-EFB8-4863-9B1B-FC0326D4B821}" srcOrd="1" destOrd="0" presId="urn:microsoft.com/office/officeart/2005/8/layout/process5"/>
    <dgm:cxn modelId="{E3967817-86DA-441E-B7EA-EDD6964B219A}" type="presOf" srcId="{F2D55363-3C26-46D7-BC63-EDE63FC3F7E6}" destId="{E168563A-D737-4BDD-9CD6-65C9DDD5BED9}" srcOrd="1" destOrd="0" presId="urn:microsoft.com/office/officeart/2005/8/layout/process5"/>
    <dgm:cxn modelId="{24BD5C23-715C-4A2C-8953-6AB144B29B9C}" type="presOf" srcId="{7F8523DD-30E1-4626-BA36-2267D6EBE3E2}" destId="{0EB6BE53-C5DB-4B2A-B039-6DF9323F83D8}" srcOrd="0" destOrd="0" presId="urn:microsoft.com/office/officeart/2005/8/layout/process5"/>
    <dgm:cxn modelId="{FCD82927-8705-4D2F-8A07-D1728A0E5FE1}" type="presOf" srcId="{4A10774B-3BA8-42FA-8814-40D888C4CB92}" destId="{82407788-ACD0-448E-B68C-C94562BE65C1}" srcOrd="0" destOrd="0" presId="urn:microsoft.com/office/officeart/2005/8/layout/process5"/>
    <dgm:cxn modelId="{49004A29-860F-41A9-9233-05CE0DD4C0D6}" type="presOf" srcId="{CFCBBA2C-1FFB-45BC-A988-DBC8DB88A9B6}" destId="{61283CE1-15C7-4B1B-A0C8-5948990CA414}" srcOrd="1" destOrd="0" presId="urn:microsoft.com/office/officeart/2005/8/layout/process5"/>
    <dgm:cxn modelId="{15B43F39-795B-4C5A-B6BF-E99026E6219B}" type="presOf" srcId="{54CEDC5B-B234-4906-8A30-53D8CE2E7F5E}" destId="{04047876-C3D4-413C-967A-FF9A5AC00818}" srcOrd="0" destOrd="0" presId="urn:microsoft.com/office/officeart/2005/8/layout/process5"/>
    <dgm:cxn modelId="{489ACA60-2B1B-4881-B336-BEB3A4D1F668}" type="presOf" srcId="{E4B5603F-8890-4008-96F3-C8E262CBAA1F}" destId="{61682351-4C47-4642-BCE1-C93DAE7E2EA0}" srcOrd="0" destOrd="0" presId="urn:microsoft.com/office/officeart/2005/8/layout/process5"/>
    <dgm:cxn modelId="{599E1B62-F2FF-455C-BDAB-F4F4B93C3428}" type="presOf" srcId="{40A21B93-FBBE-4BA8-8E90-175202240AD3}" destId="{96E60083-BE4F-4AA6-92F5-5EDE00BDDC37}" srcOrd="0" destOrd="0" presId="urn:microsoft.com/office/officeart/2005/8/layout/process5"/>
    <dgm:cxn modelId="{EDDD9A45-9FC3-411C-B8EB-92E5BD0D4DF7}" type="presOf" srcId="{E309116A-1BFC-4AD9-B454-28F05B5548C5}" destId="{53812EB2-BD58-4061-910A-34446B0D7439}" srcOrd="0" destOrd="0" presId="urn:microsoft.com/office/officeart/2005/8/layout/process5"/>
    <dgm:cxn modelId="{0041E06E-D09B-40AF-9326-EA9F12295A3C}" type="presOf" srcId="{4A10774B-3BA8-42FA-8814-40D888C4CB92}" destId="{F43134AA-A61A-44A5-A300-F6C2C51160FF}" srcOrd="1" destOrd="0" presId="urn:microsoft.com/office/officeart/2005/8/layout/process5"/>
    <dgm:cxn modelId="{1F2E9475-E638-4D38-A54B-CC3BD4AD2547}" srcId="{9F128B84-E9C9-4433-8419-FB4365249B3E}" destId="{40A21B93-FBBE-4BA8-8E90-175202240AD3}" srcOrd="2" destOrd="0" parTransId="{E0A8B02D-3E46-44B6-8CC7-F06DBE984DC9}" sibTransId="{E309116A-1BFC-4AD9-B454-28F05B5548C5}"/>
    <dgm:cxn modelId="{6A106E8E-AC05-4991-88CE-900E8249B062}" srcId="{9F128B84-E9C9-4433-8419-FB4365249B3E}" destId="{7F8523DD-30E1-4626-BA36-2267D6EBE3E2}" srcOrd="1" destOrd="0" parTransId="{A7D45353-5363-4030-88B0-CC5418643FBC}" sibTransId="{F2D55363-3C26-46D7-BC63-EDE63FC3F7E6}"/>
    <dgm:cxn modelId="{0E04EF9D-CB0D-4A21-9AD1-6FD848A057A8}" type="presOf" srcId="{F2D55363-3C26-46D7-BC63-EDE63FC3F7E6}" destId="{6669CDA2-2A35-44DD-BF37-20800DED0BAF}" srcOrd="0" destOrd="0" presId="urn:microsoft.com/office/officeart/2005/8/layout/process5"/>
    <dgm:cxn modelId="{169BE2A0-06F6-4E2D-9B4A-3D95DD13CA64}" type="presOf" srcId="{9F128B84-E9C9-4433-8419-FB4365249B3E}" destId="{C2B576E9-552B-40BC-9E28-770482DE5C92}" srcOrd="0" destOrd="0" presId="urn:microsoft.com/office/officeart/2005/8/layout/process5"/>
    <dgm:cxn modelId="{DDCCCAA9-7252-4425-9859-5DA1FB1CA639}" srcId="{9F128B84-E9C9-4433-8419-FB4365249B3E}" destId="{54CEDC5B-B234-4906-8A30-53D8CE2E7F5E}" srcOrd="0" destOrd="0" parTransId="{1264BB5F-903C-4E27-BB69-1DF90E594C8C}" sibTransId="{CFCBBA2C-1FFB-45BC-A988-DBC8DB88A9B6}"/>
    <dgm:cxn modelId="{0BD58CCC-99E3-4832-9240-7A0CE0DFB24F}" srcId="{9F128B84-E9C9-4433-8419-FB4365249B3E}" destId="{E4B5603F-8890-4008-96F3-C8E262CBAA1F}" srcOrd="4" destOrd="0" parTransId="{4FF39013-773D-4F62-BB1F-0051E351441A}" sibTransId="{BA77B6C5-82FB-4C0B-91E9-896641975041}"/>
    <dgm:cxn modelId="{CD29E4DB-39A3-4B17-9EF1-DFC5092313BF}" type="presOf" srcId="{B8929612-7412-42D5-B4B1-FA6A72AE26CC}" destId="{5CE5DB8C-2549-4081-B756-36391051C11A}" srcOrd="0" destOrd="0" presId="urn:microsoft.com/office/officeart/2005/8/layout/process5"/>
    <dgm:cxn modelId="{975CF5FA-AFA8-449C-8D11-19EE7559FDBD}" type="presOf" srcId="{CFCBBA2C-1FFB-45BC-A988-DBC8DB88A9B6}" destId="{3C1DA550-829E-41B1-A82A-ED6C6D9F6886}" srcOrd="0" destOrd="0" presId="urn:microsoft.com/office/officeart/2005/8/layout/process5"/>
    <dgm:cxn modelId="{8BC5C4C2-E7AB-4810-964C-3B47BB66F4D0}" type="presParOf" srcId="{C2B576E9-552B-40BC-9E28-770482DE5C92}" destId="{04047876-C3D4-413C-967A-FF9A5AC00818}" srcOrd="0" destOrd="0" presId="urn:microsoft.com/office/officeart/2005/8/layout/process5"/>
    <dgm:cxn modelId="{8A14CD6E-6427-4280-B558-BF3D52B3BF43}" type="presParOf" srcId="{C2B576E9-552B-40BC-9E28-770482DE5C92}" destId="{3C1DA550-829E-41B1-A82A-ED6C6D9F6886}" srcOrd="1" destOrd="0" presId="urn:microsoft.com/office/officeart/2005/8/layout/process5"/>
    <dgm:cxn modelId="{C065D73E-3766-47DD-9964-F3C6B5C92648}" type="presParOf" srcId="{3C1DA550-829E-41B1-A82A-ED6C6D9F6886}" destId="{61283CE1-15C7-4B1B-A0C8-5948990CA414}" srcOrd="0" destOrd="0" presId="urn:microsoft.com/office/officeart/2005/8/layout/process5"/>
    <dgm:cxn modelId="{BF8B5253-D2B2-4FAD-94DF-E7FF845C5F9A}" type="presParOf" srcId="{C2B576E9-552B-40BC-9E28-770482DE5C92}" destId="{0EB6BE53-C5DB-4B2A-B039-6DF9323F83D8}" srcOrd="2" destOrd="0" presId="urn:microsoft.com/office/officeart/2005/8/layout/process5"/>
    <dgm:cxn modelId="{B2A30E6E-2AC6-4D14-AC71-47F7DA9FCF89}" type="presParOf" srcId="{C2B576E9-552B-40BC-9E28-770482DE5C92}" destId="{6669CDA2-2A35-44DD-BF37-20800DED0BAF}" srcOrd="3" destOrd="0" presId="urn:microsoft.com/office/officeart/2005/8/layout/process5"/>
    <dgm:cxn modelId="{7FDD87D3-EADD-4253-B330-2E021DC5A42D}" type="presParOf" srcId="{6669CDA2-2A35-44DD-BF37-20800DED0BAF}" destId="{E168563A-D737-4BDD-9CD6-65C9DDD5BED9}" srcOrd="0" destOrd="0" presId="urn:microsoft.com/office/officeart/2005/8/layout/process5"/>
    <dgm:cxn modelId="{C31C03E8-7722-4604-AB6C-4C17E0A1F9BD}" type="presParOf" srcId="{C2B576E9-552B-40BC-9E28-770482DE5C92}" destId="{96E60083-BE4F-4AA6-92F5-5EDE00BDDC37}" srcOrd="4" destOrd="0" presId="urn:microsoft.com/office/officeart/2005/8/layout/process5"/>
    <dgm:cxn modelId="{E9A702B8-CC75-4B30-BE1B-C43E7CCBE191}" type="presParOf" srcId="{C2B576E9-552B-40BC-9E28-770482DE5C92}" destId="{53812EB2-BD58-4061-910A-34446B0D7439}" srcOrd="5" destOrd="0" presId="urn:microsoft.com/office/officeart/2005/8/layout/process5"/>
    <dgm:cxn modelId="{BBED75A2-E691-431A-9FCB-0C72CE799219}" type="presParOf" srcId="{53812EB2-BD58-4061-910A-34446B0D7439}" destId="{71074D9D-EFB8-4863-9B1B-FC0326D4B821}" srcOrd="0" destOrd="0" presId="urn:microsoft.com/office/officeart/2005/8/layout/process5"/>
    <dgm:cxn modelId="{A8187DF3-BDDD-4C28-B576-A7823971C1EC}" type="presParOf" srcId="{C2B576E9-552B-40BC-9E28-770482DE5C92}" destId="{5CE5DB8C-2549-4081-B756-36391051C11A}" srcOrd="6" destOrd="0" presId="urn:microsoft.com/office/officeart/2005/8/layout/process5"/>
    <dgm:cxn modelId="{408072B3-5B0A-4429-B05B-8BE29C58A8C8}" type="presParOf" srcId="{C2B576E9-552B-40BC-9E28-770482DE5C92}" destId="{82407788-ACD0-448E-B68C-C94562BE65C1}" srcOrd="7" destOrd="0" presId="urn:microsoft.com/office/officeart/2005/8/layout/process5"/>
    <dgm:cxn modelId="{896A3D83-44B0-4274-88A0-8BD15DBD2E1B}" type="presParOf" srcId="{82407788-ACD0-448E-B68C-C94562BE65C1}" destId="{F43134AA-A61A-44A5-A300-F6C2C51160FF}" srcOrd="0" destOrd="0" presId="urn:microsoft.com/office/officeart/2005/8/layout/process5"/>
    <dgm:cxn modelId="{0B5F7350-F69D-4725-95D2-B9E9AB017063}" type="presParOf" srcId="{C2B576E9-552B-40BC-9E28-770482DE5C92}" destId="{61682351-4C47-4642-BCE1-C93DAE7E2EA0}" srcOrd="8" destOrd="0" presId="urn:microsoft.com/office/officeart/2005/8/layout/process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47876-C3D4-413C-967A-FF9A5AC00818}">
      <dsp:nvSpPr>
        <dsp:cNvPr id="0" name=""/>
        <dsp:cNvSpPr/>
      </dsp:nvSpPr>
      <dsp:spPr>
        <a:xfrm>
          <a:off x="103513" y="259076"/>
          <a:ext cx="2211597" cy="617605"/>
        </a:xfrm>
        <a:prstGeom prst="roundRect">
          <a:avLst>
            <a:gd name="adj" fmla="val 1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rPr>
            <a:t>Podpisanie porozumienia pomiędzy gminami</a:t>
          </a:r>
        </a:p>
      </dsp:txBody>
      <dsp:txXfrm>
        <a:off x="121602" y="277165"/>
        <a:ext cx="2175419" cy="581427"/>
      </dsp:txXfrm>
    </dsp:sp>
    <dsp:sp modelId="{3C1DA550-829E-41B1-A82A-ED6C6D9F6886}">
      <dsp:nvSpPr>
        <dsp:cNvPr id="0" name=""/>
        <dsp:cNvSpPr/>
      </dsp:nvSpPr>
      <dsp:spPr>
        <a:xfrm rot="5461974">
          <a:off x="979842" y="1004323"/>
          <a:ext cx="433501" cy="537980"/>
        </a:xfrm>
        <a:prstGeom prst="rightArrow">
          <a:avLst>
            <a:gd name="adj1" fmla="val 60000"/>
            <a:gd name="adj2" fmla="val 5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pl-PL" sz="2100" kern="1200"/>
        </a:p>
      </dsp:txBody>
      <dsp:txXfrm rot="-5400000">
        <a:off x="1036371" y="1056573"/>
        <a:ext cx="322788" cy="303451"/>
      </dsp:txXfrm>
    </dsp:sp>
    <dsp:sp modelId="{0EB6BE53-C5DB-4B2A-B039-6DF9323F83D8}">
      <dsp:nvSpPr>
        <dsp:cNvPr id="0" name=""/>
        <dsp:cNvSpPr/>
      </dsp:nvSpPr>
      <dsp:spPr>
        <a:xfrm>
          <a:off x="77633" y="1694477"/>
          <a:ext cx="2211597" cy="617605"/>
        </a:xfrm>
        <a:prstGeom prst="roundRect">
          <a:avLst>
            <a:gd name="adj" fmla="val 10000"/>
          </a:avLst>
        </a:prstGeom>
        <a:solidFill>
          <a:schemeClr val="accent4">
            <a:hueOff val="2450223"/>
            <a:satOff val="-10194"/>
            <a:lumOff val="240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rPr>
            <a:t>Przygotowanie Diagnozy Strategicznej</a:t>
          </a:r>
        </a:p>
      </dsp:txBody>
      <dsp:txXfrm>
        <a:off x="95722" y="1712566"/>
        <a:ext cx="2175419" cy="581427"/>
      </dsp:txXfrm>
    </dsp:sp>
    <dsp:sp modelId="{6669CDA2-2A35-44DD-BF37-20800DED0BAF}">
      <dsp:nvSpPr>
        <dsp:cNvPr id="0" name=""/>
        <dsp:cNvSpPr/>
      </dsp:nvSpPr>
      <dsp:spPr>
        <a:xfrm rot="5379380">
          <a:off x="969907" y="2441642"/>
          <a:ext cx="435536" cy="537980"/>
        </a:xfrm>
        <a:prstGeom prst="rightArrow">
          <a:avLst>
            <a:gd name="adj1" fmla="val 60000"/>
            <a:gd name="adj2" fmla="val 50000"/>
          </a:avLst>
        </a:prstGeom>
        <a:solidFill>
          <a:schemeClr val="accent4">
            <a:hueOff val="3266964"/>
            <a:satOff val="-13592"/>
            <a:lumOff val="3203"/>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pl-PL" sz="2100" kern="1200"/>
        </a:p>
      </dsp:txBody>
      <dsp:txXfrm rot="-5400000">
        <a:off x="1025890" y="2492865"/>
        <a:ext cx="322788" cy="304875"/>
      </dsp:txXfrm>
    </dsp:sp>
    <dsp:sp modelId="{96E60083-BE4F-4AA6-92F5-5EDE00BDDC37}">
      <dsp:nvSpPr>
        <dsp:cNvPr id="0" name=""/>
        <dsp:cNvSpPr/>
      </dsp:nvSpPr>
      <dsp:spPr>
        <a:xfrm>
          <a:off x="86267" y="3133835"/>
          <a:ext cx="2211597" cy="617605"/>
        </a:xfrm>
        <a:prstGeom prst="roundRect">
          <a:avLst>
            <a:gd name="adj" fmla="val 10000"/>
          </a:avLst>
        </a:prstGeom>
        <a:solidFill>
          <a:schemeClr val="accent4">
            <a:hueOff val="4900445"/>
            <a:satOff val="-20388"/>
            <a:lumOff val="480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rPr>
            <a:t>Określenie celów strategicznych oraz działań</a:t>
          </a:r>
        </a:p>
      </dsp:txBody>
      <dsp:txXfrm>
        <a:off x="104356" y="3151924"/>
        <a:ext cx="2175419" cy="581427"/>
      </dsp:txXfrm>
    </dsp:sp>
    <dsp:sp modelId="{53812EB2-BD58-4061-910A-34446B0D7439}">
      <dsp:nvSpPr>
        <dsp:cNvPr id="0" name=""/>
        <dsp:cNvSpPr/>
      </dsp:nvSpPr>
      <dsp:spPr>
        <a:xfrm rot="5477427">
          <a:off x="959555" y="3878816"/>
          <a:ext cx="433251" cy="537980"/>
        </a:xfrm>
        <a:prstGeom prst="rightArrow">
          <a:avLst>
            <a:gd name="adj1" fmla="val 60000"/>
            <a:gd name="adj2" fmla="val 50000"/>
          </a:avLst>
        </a:prstGeom>
        <a:solidFill>
          <a:schemeClr val="accent4">
            <a:hueOff val="6533927"/>
            <a:satOff val="-27185"/>
            <a:lumOff val="6405"/>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pl-PL" sz="2100" kern="1200"/>
        </a:p>
      </dsp:txBody>
      <dsp:txXfrm rot="-5400000">
        <a:off x="1016250" y="3931197"/>
        <a:ext cx="322788" cy="303276"/>
      </dsp:txXfrm>
    </dsp:sp>
    <dsp:sp modelId="{5CE5DB8C-2549-4081-B756-36391051C11A}">
      <dsp:nvSpPr>
        <dsp:cNvPr id="0" name=""/>
        <dsp:cNvSpPr/>
      </dsp:nvSpPr>
      <dsp:spPr>
        <a:xfrm>
          <a:off x="53945" y="4568689"/>
          <a:ext cx="2211597" cy="617605"/>
        </a:xfrm>
        <a:prstGeom prst="roundRect">
          <a:avLst>
            <a:gd name="adj" fmla="val 10000"/>
          </a:avLst>
        </a:prstGeom>
        <a:solidFill>
          <a:schemeClr val="accent4">
            <a:hueOff val="7350668"/>
            <a:satOff val="-30583"/>
            <a:lumOff val="720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rPr>
            <a:t>Konsultacje projektu dokumentu</a:t>
          </a:r>
        </a:p>
      </dsp:txBody>
      <dsp:txXfrm>
        <a:off x="72034" y="4586778"/>
        <a:ext cx="2175419" cy="581427"/>
      </dsp:txXfrm>
    </dsp:sp>
    <dsp:sp modelId="{82407788-ACD0-448E-B68C-C94562BE65C1}">
      <dsp:nvSpPr>
        <dsp:cNvPr id="0" name=""/>
        <dsp:cNvSpPr/>
      </dsp:nvSpPr>
      <dsp:spPr>
        <a:xfrm rot="5325284">
          <a:off x="1009202" y="5216961"/>
          <a:ext cx="327537" cy="537980"/>
        </a:xfrm>
        <a:prstGeom prst="rightArrow">
          <a:avLst>
            <a:gd name="adj1" fmla="val 60000"/>
            <a:gd name="adj2" fmla="val 50000"/>
          </a:avLst>
        </a:prstGeom>
        <a:solidFill>
          <a:schemeClr val="accent4">
            <a:hueOff val="9800891"/>
            <a:satOff val="-40777"/>
            <a:lumOff val="9608"/>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pl-PL" sz="1600" kern="1200"/>
        </a:p>
      </dsp:txBody>
      <dsp:txXfrm rot="-5400000">
        <a:off x="1010509" y="5322194"/>
        <a:ext cx="322788" cy="229276"/>
      </dsp:txXfrm>
    </dsp:sp>
    <dsp:sp modelId="{61682351-4C47-4642-BCE1-C93DAE7E2EA0}">
      <dsp:nvSpPr>
        <dsp:cNvPr id="0" name=""/>
        <dsp:cNvSpPr/>
      </dsp:nvSpPr>
      <dsp:spPr>
        <a:xfrm>
          <a:off x="80800" y="5804143"/>
          <a:ext cx="2211597" cy="617605"/>
        </a:xfrm>
        <a:prstGeom prst="roundRect">
          <a:avLst>
            <a:gd name="adj" fmla="val 10000"/>
          </a:avLst>
        </a:prstGeom>
        <a:solidFill>
          <a:srgbClr val="00B0F0"/>
        </a:solidFill>
        <a:ln>
          <a:solidFill>
            <a:srgbClr val="00B0F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rPr>
            <a:t>Przyjęcie dokumentu </a:t>
          </a:r>
        </a:p>
      </dsp:txBody>
      <dsp:txXfrm>
        <a:off x="98889" y="5822232"/>
        <a:ext cx="2175419" cy="58142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DB0B9-F1C6-422C-BD85-42B45A5E8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29206</Words>
  <Characters>175242</Characters>
  <Application>Microsoft Office Word</Application>
  <DocSecurity>0</DocSecurity>
  <Lines>1460</Lines>
  <Paragraphs>408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 Goliat</dc:creator>
  <cp:lastModifiedBy>Rafał Graczkowski</cp:lastModifiedBy>
  <cp:revision>10</cp:revision>
  <dcterms:created xsi:type="dcterms:W3CDTF">2021-08-31T07:26:00Z</dcterms:created>
  <dcterms:modified xsi:type="dcterms:W3CDTF">2021-09-29T07:38:00Z</dcterms:modified>
</cp:coreProperties>
</file>