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FB" w:rsidRDefault="00E916FB" w:rsidP="00E916FB">
      <w:pPr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>Koncepcja rozwoju szkoły na lata 2018/2020</w:t>
      </w:r>
    </w:p>
    <w:p w:rsidR="00DA3F07" w:rsidRPr="006A4381" w:rsidRDefault="00DA3F07" w:rsidP="006A4381">
      <w:pPr>
        <w:spacing w:line="276" w:lineRule="auto"/>
        <w:jc w:val="both"/>
        <w:rPr>
          <w:b/>
        </w:rPr>
      </w:pPr>
      <w:r w:rsidRPr="006A4381">
        <w:rPr>
          <w:b/>
        </w:rPr>
        <w:t>Dane ogólne szkoły:</w:t>
      </w:r>
    </w:p>
    <w:p w:rsidR="00DA3F07" w:rsidRPr="006A4381" w:rsidRDefault="00DA3F07" w:rsidP="006A4381">
      <w:pPr>
        <w:spacing w:line="276" w:lineRule="auto"/>
        <w:jc w:val="both"/>
      </w:pPr>
      <w:r w:rsidRPr="006A4381">
        <w:t xml:space="preserve">Szkoła Podstawowa im. Stefana Żeromskiego w Gnieździskach jest obecnie placówką, </w:t>
      </w:r>
      <w:r w:rsidR="005F5B14">
        <w:t>w </w:t>
      </w:r>
      <w:r w:rsidRPr="006A4381">
        <w:t>której funkcjonują dwa odd</w:t>
      </w:r>
      <w:r w:rsidR="000342BF">
        <w:t>ziały klas gimnazjalnych, osiem</w:t>
      </w:r>
      <w:r w:rsidRPr="006A4381">
        <w:t xml:space="preserve"> oddziałów szkoły podstawowej i trzy o</w:t>
      </w:r>
      <w:r w:rsidR="005C43A7">
        <w:t>ddziały przedszkolne. Posiada 10</w:t>
      </w:r>
      <w:r w:rsidRPr="006A4381">
        <w:t xml:space="preserve"> </w:t>
      </w:r>
      <w:proofErr w:type="spellStart"/>
      <w:r w:rsidRPr="006A4381">
        <w:t>sal</w:t>
      </w:r>
      <w:proofErr w:type="spellEnd"/>
      <w:r w:rsidRPr="006A4381">
        <w:t xml:space="preserve"> lekcyjnych, w tym </w:t>
      </w:r>
      <w:r w:rsidR="008D423F">
        <w:t>dwie pracownie komputerowe,</w:t>
      </w:r>
      <w:r w:rsidRPr="006A4381">
        <w:t xml:space="preserve"> salę gimnasty</w:t>
      </w:r>
      <w:r w:rsidR="00BA37EB">
        <w:t>czną oraz bibliotekę</w:t>
      </w:r>
      <w:r w:rsidRPr="006A4381">
        <w:t xml:space="preserve">. Teren szkolny jest ogrodzony. Za budynkiem znajduje się ogrodzony </w:t>
      </w:r>
      <w:r w:rsidR="008D423F">
        <w:t>plac zabaw dla dzieci młodszych i</w:t>
      </w:r>
      <w:r w:rsidRPr="006A4381">
        <w:t xml:space="preserve"> siło</w:t>
      </w:r>
      <w:r w:rsidR="00257ACE">
        <w:t>wnia zewnętrzna</w:t>
      </w:r>
      <w:r w:rsidR="00737F96" w:rsidRPr="006A4381">
        <w:t xml:space="preserve">. Obecnie w szkole uczy się </w:t>
      </w:r>
      <w:r w:rsidR="002139C6" w:rsidRPr="002139C6">
        <w:t>234</w:t>
      </w:r>
      <w:r w:rsidR="00257ACE">
        <w:t xml:space="preserve"> u</w:t>
      </w:r>
      <w:r w:rsidR="00737F96" w:rsidRPr="006A4381">
        <w:t>czniów</w:t>
      </w:r>
      <w:r w:rsidR="005F5B14">
        <w:t xml:space="preserve"> (oddziały przedszkolne – 43, „zerówka” – 22, szkoła podstawowa – 124, oddziały gimnazjalne – 45)</w:t>
      </w:r>
      <w:r w:rsidR="00737F96" w:rsidRPr="006A4381">
        <w:t xml:space="preserve">, </w:t>
      </w:r>
      <w:r w:rsidR="008D423F">
        <w:t>pracuje 27 nauczycieli.</w:t>
      </w:r>
    </w:p>
    <w:p w:rsidR="00737F96" w:rsidRPr="006A4381" w:rsidRDefault="00737F96" w:rsidP="006A4381">
      <w:pPr>
        <w:spacing w:line="276" w:lineRule="auto"/>
        <w:jc w:val="both"/>
      </w:pPr>
    </w:p>
    <w:p w:rsidR="00DA3F07" w:rsidRPr="006A4381" w:rsidRDefault="00DA3F07" w:rsidP="006A4381">
      <w:pPr>
        <w:spacing w:line="276" w:lineRule="auto"/>
        <w:jc w:val="both"/>
        <w:rPr>
          <w:b/>
        </w:rPr>
      </w:pPr>
      <w:r w:rsidRPr="006A4381">
        <w:rPr>
          <w:b/>
        </w:rPr>
        <w:t>Historia i tradycja szkoły:</w:t>
      </w:r>
    </w:p>
    <w:p w:rsidR="00DA3F07" w:rsidRPr="006A4381" w:rsidRDefault="00DA3F07" w:rsidP="006A4381">
      <w:pPr>
        <w:spacing w:line="276" w:lineRule="auto"/>
        <w:jc w:val="both"/>
      </w:pPr>
      <w:r w:rsidRPr="006A4381">
        <w:t>Tradycje szkoły sięgają już niemal 100 lat. Około 1920 roku w Gnieździskach zostało podjęte pierwsze nauczanie organizowane po prywatnych domach. Następnie w latach 50 i 60 nauczanie odbywało się w drewnianym baraku. Pierwszy murowany budynek szkolny został oddany</w:t>
      </w:r>
      <w:r w:rsidR="000342BF">
        <w:t xml:space="preserve"> do użytku w roku 1971, pod koniec lat</w:t>
      </w:r>
      <w:r w:rsidRPr="006A4381">
        <w:t xml:space="preserve"> 90 przystąpiono do rozbudowy szkoły i od roku </w:t>
      </w:r>
      <w:r w:rsidR="00257ACE" w:rsidRPr="00257ACE">
        <w:t>2008</w:t>
      </w:r>
      <w:r w:rsidRPr="00257ACE">
        <w:t xml:space="preserve"> s</w:t>
      </w:r>
      <w:r w:rsidRPr="006A4381">
        <w:t xml:space="preserve">zkoła wzbogaciła się o nowoczesną salę gimnastyczną, </w:t>
      </w:r>
      <w:r w:rsidR="00257ACE">
        <w:t xml:space="preserve">a od 2011 r. o </w:t>
      </w:r>
      <w:r w:rsidRPr="006A4381">
        <w:t>świetlicę, blok szatniowo – dydaktyczny, profesjonalną kuchnię wraz ze stołówką.</w:t>
      </w:r>
    </w:p>
    <w:p w:rsidR="00DA3F07" w:rsidRPr="006A4381" w:rsidRDefault="00DA3F07" w:rsidP="006A4381">
      <w:pPr>
        <w:spacing w:line="276" w:lineRule="auto"/>
        <w:jc w:val="both"/>
      </w:pPr>
      <w:r w:rsidRPr="006A4381">
        <w:t>.</w:t>
      </w:r>
    </w:p>
    <w:p w:rsidR="00DA3F07" w:rsidRPr="006A4381" w:rsidRDefault="00DA3F07" w:rsidP="006A4381">
      <w:pPr>
        <w:spacing w:line="276" w:lineRule="auto"/>
        <w:jc w:val="both"/>
        <w:rPr>
          <w:b/>
        </w:rPr>
      </w:pPr>
      <w:r w:rsidRPr="006A4381">
        <w:rPr>
          <w:b/>
        </w:rPr>
        <w:t>Kadra szkoły:</w:t>
      </w:r>
    </w:p>
    <w:p w:rsidR="00737F96" w:rsidRPr="006A4381" w:rsidRDefault="00DA3F07" w:rsidP="006A4381">
      <w:pPr>
        <w:spacing w:line="276" w:lineRule="auto"/>
        <w:jc w:val="both"/>
      </w:pPr>
      <w:r w:rsidRPr="006A4381">
        <w:t>Kadra pedagogiczna naszej szkoły to ludzie kompetentni, posiadający doświadczenie,</w:t>
      </w:r>
      <w:r w:rsidR="00737F96" w:rsidRPr="006A4381">
        <w:t xml:space="preserve"> </w:t>
      </w:r>
      <w:r w:rsidRPr="006A4381">
        <w:t>życzliwi, ale wymagający. Nasi nauczyciele są aktywni zawodowo, odczuwają potrzebę</w:t>
      </w:r>
      <w:r w:rsidR="00737F96" w:rsidRPr="006A4381">
        <w:t xml:space="preserve"> </w:t>
      </w:r>
      <w:r w:rsidRPr="006A4381">
        <w:t>kształcenia ustawicznego, doskonalą własny warsztat pracy. Systematycznie podnoszą</w:t>
      </w:r>
      <w:r w:rsidR="00737F96" w:rsidRPr="006A4381">
        <w:t xml:space="preserve"> </w:t>
      </w:r>
      <w:r w:rsidRPr="006A4381">
        <w:t>swoje kwalifikacje, co wydatnie wpływa na podnoszenie efekt</w:t>
      </w:r>
      <w:r w:rsidR="00916A6D">
        <w:t xml:space="preserve">ywności i jakości kształcenia. </w:t>
      </w:r>
      <w:r w:rsidRPr="006A4381">
        <w:t xml:space="preserve">Nasi nauczyciele biorą udział w licznych projektach i programach ogólnopolskich. </w:t>
      </w:r>
    </w:p>
    <w:p w:rsidR="00737F96" w:rsidRPr="006A4381" w:rsidRDefault="00737F96" w:rsidP="006A4381">
      <w:pPr>
        <w:spacing w:line="276" w:lineRule="auto"/>
        <w:jc w:val="both"/>
      </w:pPr>
    </w:p>
    <w:p w:rsidR="00DA3F07" w:rsidRPr="006A4381" w:rsidRDefault="00DA3F07" w:rsidP="006A4381">
      <w:pPr>
        <w:spacing w:line="276" w:lineRule="auto"/>
        <w:jc w:val="both"/>
      </w:pPr>
      <w:r w:rsidRPr="006A4381">
        <w:rPr>
          <w:b/>
        </w:rPr>
        <w:t>Baza szkoły:</w:t>
      </w:r>
    </w:p>
    <w:p w:rsidR="00257ACE" w:rsidRDefault="00DA3F07" w:rsidP="006A4381">
      <w:pPr>
        <w:spacing w:line="276" w:lineRule="auto"/>
        <w:jc w:val="both"/>
      </w:pPr>
      <w:r w:rsidRPr="006A4381">
        <w:t>Budynek szkoły jest estetyczny i zadbany. Sale lekcy</w:t>
      </w:r>
      <w:r w:rsidR="0053046A">
        <w:t>jne są estetyczne, wyposażone w </w:t>
      </w:r>
      <w:r w:rsidRPr="006A4381">
        <w:t>niezbędny sprzęt i pomoce dydaktyczne. Prowadzone są koła zainteresowań, dostosowane do potrzeb uczniów</w:t>
      </w:r>
      <w:r w:rsidR="0027194A">
        <w:t>,</w:t>
      </w:r>
      <w:r w:rsidRPr="006A4381">
        <w:t xml:space="preserve"> a także zajęcia sportowe. Nasi uczniowie otoczeni są opieką psychologiczno</w:t>
      </w:r>
      <w:r w:rsidR="00737F96" w:rsidRPr="006A4381">
        <w:t xml:space="preserve"> – </w:t>
      </w:r>
      <w:r w:rsidRPr="006A4381">
        <w:t xml:space="preserve">pedagogiczną. </w:t>
      </w:r>
      <w:r w:rsidR="002139C6">
        <w:t>Biblioteka dysponuje</w:t>
      </w:r>
      <w:r w:rsidRPr="006A4381">
        <w:t xml:space="preserve"> księgozbiorem</w:t>
      </w:r>
      <w:r w:rsidR="00737F96" w:rsidRPr="006A4381">
        <w:t xml:space="preserve"> dla każdej grupy wiekowej</w:t>
      </w:r>
      <w:r w:rsidRPr="006A4381">
        <w:t>.</w:t>
      </w:r>
      <w:r w:rsidR="00737F96" w:rsidRPr="006A4381">
        <w:t xml:space="preserve"> W roku </w:t>
      </w:r>
      <w:r w:rsidR="002139C6">
        <w:t>2007</w:t>
      </w:r>
      <w:r w:rsidRPr="006A4381">
        <w:t xml:space="preserve"> szkoła otrzymała 10 stanowiskową pracownię komputerową </w:t>
      </w:r>
      <w:r w:rsidR="0053046A">
        <w:t>wraz z </w:t>
      </w:r>
      <w:r w:rsidR="00F0418C">
        <w:t xml:space="preserve">serwerem </w:t>
      </w:r>
      <w:r w:rsidRPr="006A4381">
        <w:t>z funduszy europejskich</w:t>
      </w:r>
      <w:r w:rsidR="002139C6">
        <w:t xml:space="preserve"> w ramach programu „Pracownie komputerowe dla szkół”</w:t>
      </w:r>
      <w:r w:rsidRPr="006A4381">
        <w:t xml:space="preserve">, </w:t>
      </w:r>
      <w:r w:rsidR="00737F96" w:rsidRPr="006A4381">
        <w:t xml:space="preserve">później </w:t>
      </w:r>
      <w:r w:rsidR="008D423F">
        <w:t xml:space="preserve">w </w:t>
      </w:r>
      <w:r w:rsidR="002139C6">
        <w:t xml:space="preserve">2008 roku </w:t>
      </w:r>
      <w:r w:rsidR="00737F96" w:rsidRPr="006A4381">
        <w:t>uruchomiono</w:t>
      </w:r>
      <w:r w:rsidRPr="006A4381">
        <w:t xml:space="preserve"> drugą</w:t>
      </w:r>
      <w:r w:rsidR="008D423F">
        <w:t>,</w:t>
      </w:r>
      <w:r w:rsidRPr="006A4381">
        <w:t xml:space="preserve"> również 10 stanowiskową pracownię dla uczniów. </w:t>
      </w:r>
      <w:r w:rsidR="002139C6">
        <w:t>W</w:t>
      </w:r>
      <w:r w:rsidR="0053046A">
        <w:t xml:space="preserve"> </w:t>
      </w:r>
      <w:r w:rsidR="00F0418C">
        <w:t>następnych latach jedną</w:t>
      </w:r>
      <w:r w:rsidR="002139C6">
        <w:t xml:space="preserve"> </w:t>
      </w:r>
      <w:r w:rsidR="00F0418C">
        <w:t>pracownię</w:t>
      </w:r>
      <w:r w:rsidR="002139C6">
        <w:t xml:space="preserve"> </w:t>
      </w:r>
      <w:r w:rsidR="00F0418C">
        <w:t xml:space="preserve">rozbudowano </w:t>
      </w:r>
      <w:r w:rsidR="002139C6">
        <w:t xml:space="preserve"> </w:t>
      </w:r>
      <w:r w:rsidR="00F0418C">
        <w:t>z własnych środków do 14 komputerów</w:t>
      </w:r>
      <w:r w:rsidR="00F0418C" w:rsidRPr="00F0418C">
        <w:t xml:space="preserve"> </w:t>
      </w:r>
      <w:r w:rsidR="00F0418C">
        <w:t xml:space="preserve">uczniowskich. </w:t>
      </w:r>
      <w:r w:rsidR="002139C6">
        <w:t xml:space="preserve"> </w:t>
      </w:r>
      <w:r w:rsidRPr="006A4381">
        <w:t xml:space="preserve">W szkole funkcjonuje Internet. Pierwsza tablica interaktywna „SMART”  wraz z projektorem została zakupiona  </w:t>
      </w:r>
      <w:r w:rsidR="002139C6">
        <w:t>w 2009 roku w ramach „Świętokrzyskiego Programu Wspierania Rozwoju Edukacji na obszarach wiejskich”</w:t>
      </w:r>
      <w:r w:rsidRPr="006A4381">
        <w:t>, następne tablice pojawiały się przy realizacji projektów z dotacją unij</w:t>
      </w:r>
      <w:r w:rsidR="002139C6">
        <w:t>ną i obecnie w szkole mamy ich 5</w:t>
      </w:r>
      <w:r w:rsidR="0053046A">
        <w:t>. Ponadto w </w:t>
      </w:r>
      <w:r w:rsidRPr="006A4381">
        <w:t xml:space="preserve">większości </w:t>
      </w:r>
      <w:proofErr w:type="spellStart"/>
      <w:r w:rsidRPr="006A4381">
        <w:t>sal</w:t>
      </w:r>
      <w:proofErr w:type="spellEnd"/>
      <w:r w:rsidRPr="006A4381">
        <w:t xml:space="preserve"> są zainstalowane projektory i ekrany służące do wyświetlania. Obecnie nauczyciele wszystkich przedmiotów dysponują programami edukacyjnymi, które są wykorzystywane na zajęciach. Wiele pomocy dydaktycz</w:t>
      </w:r>
      <w:r w:rsidR="0027194A">
        <w:t>nych pozyskaliśmy, realizując</w:t>
      </w:r>
      <w:r w:rsidR="0053046A">
        <w:t> </w:t>
      </w:r>
      <w:r w:rsidRPr="006A4381">
        <w:t>projekty edukacyjne przy wsparci Unii Europejskiej</w:t>
      </w:r>
    </w:p>
    <w:p w:rsidR="0053046A" w:rsidRPr="0053046A" w:rsidRDefault="0053046A" w:rsidP="006A4381">
      <w:pPr>
        <w:spacing w:line="276" w:lineRule="auto"/>
        <w:jc w:val="both"/>
      </w:pPr>
    </w:p>
    <w:p w:rsidR="005C43A7" w:rsidRDefault="005C43A7" w:rsidP="006A4381">
      <w:pPr>
        <w:spacing w:line="276" w:lineRule="auto"/>
        <w:jc w:val="both"/>
        <w:rPr>
          <w:b/>
        </w:rPr>
      </w:pPr>
    </w:p>
    <w:p w:rsidR="00DA3F07" w:rsidRPr="006A4381" w:rsidRDefault="00DA3F07" w:rsidP="006A4381">
      <w:pPr>
        <w:spacing w:line="276" w:lineRule="auto"/>
        <w:jc w:val="both"/>
        <w:rPr>
          <w:b/>
        </w:rPr>
      </w:pPr>
      <w:r w:rsidRPr="006A4381">
        <w:rPr>
          <w:b/>
        </w:rPr>
        <w:lastRenderedPageBreak/>
        <w:t xml:space="preserve">Uczniowie: </w:t>
      </w:r>
    </w:p>
    <w:p w:rsidR="00DA3F07" w:rsidRPr="006A4381" w:rsidRDefault="00DA3F07" w:rsidP="006A4381">
      <w:pPr>
        <w:spacing w:line="276" w:lineRule="auto"/>
        <w:jc w:val="both"/>
      </w:pPr>
      <w:r w:rsidRPr="006A4381">
        <w:t>Nasi uczniowie są aktywni i zaangażowani w życie szkoły. Biorą udział w wielu konkursach przedmiotowych</w:t>
      </w:r>
      <w:r w:rsidR="0027194A">
        <w:t>,</w:t>
      </w:r>
      <w:r w:rsidRPr="006A4381">
        <w:t xml:space="preserve"> artystycznych</w:t>
      </w:r>
      <w:r w:rsidR="0027194A">
        <w:t xml:space="preserve"> i</w:t>
      </w:r>
      <w:r w:rsidR="00737F96" w:rsidRPr="006A4381">
        <w:t xml:space="preserve"> sportowych</w:t>
      </w:r>
      <w:r w:rsidRPr="006A4381">
        <w:t xml:space="preserve">. Angażują się w akcje charytatywne, niosąc pomoc potrzebującym ludziom. Chętnie uczestniczą w życiu kulturalnym szkoły i lokalnej społeczności. Bardzo lubią uczestniczyć w wycieczkach i wyjazdach np. do kina, teatru, na </w:t>
      </w:r>
      <w:r w:rsidR="00737F96" w:rsidRPr="006A4381">
        <w:t>basen</w:t>
      </w:r>
      <w:r w:rsidRPr="006A4381">
        <w:t xml:space="preserve">.  </w:t>
      </w:r>
    </w:p>
    <w:p w:rsidR="00863D2C" w:rsidRPr="006A4381" w:rsidRDefault="00863D2C" w:rsidP="006A4381">
      <w:pPr>
        <w:spacing w:line="276" w:lineRule="auto"/>
        <w:jc w:val="both"/>
      </w:pPr>
    </w:p>
    <w:p w:rsidR="00863D2C" w:rsidRPr="006A4381" w:rsidRDefault="00863D2C" w:rsidP="006A4381">
      <w:pPr>
        <w:spacing w:line="276" w:lineRule="auto"/>
        <w:rPr>
          <w:b/>
        </w:rPr>
      </w:pPr>
      <w:r w:rsidRPr="006A4381">
        <w:rPr>
          <w:b/>
        </w:rPr>
        <w:t>Rozwój Szkoły</w:t>
      </w:r>
    </w:p>
    <w:p w:rsidR="00863D2C" w:rsidRPr="006A4381" w:rsidRDefault="00863D2C" w:rsidP="006A4381">
      <w:pPr>
        <w:spacing w:line="276" w:lineRule="auto"/>
        <w:jc w:val="both"/>
      </w:pPr>
      <w:r w:rsidRPr="006A4381">
        <w:t xml:space="preserve">Priorytety rozwoju systemu edukacyjnego to wszechstronny rozwój ucznia, profesjonalny rozwój nauczyciela, rozwój szkoły jako instytucji edukacyjno – opiekuńczej. Rozwijająca się szkoła to ciągle doskonalone, coraz lepsze warunki </w:t>
      </w:r>
      <w:r w:rsidR="0053046A">
        <w:t>stwarzane dla rozwoju ucznia i </w:t>
      </w:r>
      <w:r w:rsidRPr="006A4381">
        <w:t>zawodowego nauczyciela.</w:t>
      </w:r>
    </w:p>
    <w:p w:rsidR="000A7575" w:rsidRPr="006A4381" w:rsidRDefault="00863D2C" w:rsidP="006A4381">
      <w:pPr>
        <w:spacing w:line="276" w:lineRule="auto"/>
        <w:jc w:val="both"/>
      </w:pPr>
      <w:r w:rsidRPr="006A4381">
        <w:t xml:space="preserve">W naszej szkole należałoby poprawić bazę dydaktyczną, jeżeli chodzi o miejsce zajęć dla grup przedszkolnych oraz wyposażenie klas w meble, </w:t>
      </w:r>
      <w:r w:rsidR="0053046A">
        <w:t>komputery, pomoce dydaktyczne i </w:t>
      </w:r>
      <w:r w:rsidRPr="006A4381">
        <w:t>zaba</w:t>
      </w:r>
      <w:r w:rsidR="003934E1">
        <w:t xml:space="preserve">wki dla oddziału przedszkolnego, a także </w:t>
      </w:r>
      <w:r w:rsidR="0027194A">
        <w:t>modernizację</w:t>
      </w:r>
      <w:r w:rsidR="003934E1">
        <w:t xml:space="preserve"> boiska szkolnego.</w:t>
      </w:r>
      <w:r w:rsidRPr="006A4381">
        <w:t xml:space="preserve"> Oprócz przydzielonego budżetu, środków finansowych dla różnorodnej działalności szkoła poszukuje w funduszach z Europejskiego Funduszu Społecznego. Uzyskane fundusze  pozwalają także doposażać szkołę w pomoce dydaktyczne. Pozyskane środki pozwalają na indyw</w:t>
      </w:r>
      <w:r w:rsidR="0053046A">
        <w:t>idualizację procesu nauczania i </w:t>
      </w:r>
      <w:r w:rsidRPr="006A4381">
        <w:t>wychowania, na wzbogacenie oferty zajęć pozalekcyjnych i zaspokojenie specjalnych potrzeb edukacyjnych uczniów. Dodatkowe zajęcia wyrównawcze oraz rozwijające zdolności uczniów matematyczne, przyrodnicze, językowe, informatyczne, artystyczne, wycieczki edukacyjne przyczyni</w:t>
      </w:r>
      <w:r w:rsidR="000A7575" w:rsidRPr="006A4381">
        <w:t>aj</w:t>
      </w:r>
      <w:r w:rsidRPr="006A4381">
        <w:t>ą się do poprawy wyników nauczania.</w:t>
      </w:r>
      <w:r w:rsidR="000A7575" w:rsidRPr="006A4381">
        <w:t xml:space="preserve"> Potrzebą szkoły byłoby na pewno podniesienie jakości kształcenia języków obcych,</w:t>
      </w:r>
      <w:r w:rsidR="0053046A">
        <w:t xml:space="preserve"> które musi odbywać się także z </w:t>
      </w:r>
      <w:r w:rsidR="000A7575" w:rsidRPr="006A4381">
        <w:t xml:space="preserve">wykorzystaniem dobrych i nowoczesnych programów i metod nauczania, przy nowoczesnej bazie dydaktycznej oraz z wykorzystaniem nowych technologii. Duży nacisk należy położyć również na stworzenie nowoczesnej pracowni audiowizualnej do nauczania języków obcych. Analogiczne zadania związane są z edukacją komputerową. </w:t>
      </w:r>
      <w:r w:rsidR="00CD3D02" w:rsidRPr="006A4381">
        <w:t>Nasze dwie pracownie komputerowe obecnie</w:t>
      </w:r>
      <w:r w:rsidR="006A4381">
        <w:t xml:space="preserve"> są już dosyć wysłużone (</w:t>
      </w:r>
      <w:r w:rsidR="00CD3D02" w:rsidRPr="006A4381">
        <w:t>mają po</w:t>
      </w:r>
      <w:r w:rsidR="006A4381">
        <w:t>nad</w:t>
      </w:r>
      <w:r w:rsidR="00CD3D02" w:rsidRPr="006A4381">
        <w:t xml:space="preserve"> 10 lat), co przy obecnym rozwoju technologicznym w tym względzie jest już znaczące. Zużycie komputerów następuje dosyć szybko, bo są one użytkowane każdego dnia przez kilka klas na zajęciach nie tylko informatycznych, ale i z różnych przedmiotów. </w:t>
      </w:r>
      <w:r w:rsidR="00FC4EEC" w:rsidRPr="00E15BD4">
        <w:t xml:space="preserve">W dydaktyce przedmiotowej wykorzystywane </w:t>
      </w:r>
      <w:r w:rsidR="00FC4EEC">
        <w:t xml:space="preserve">przez nauczycieli </w:t>
      </w:r>
      <w:r w:rsidR="00FC4EEC" w:rsidRPr="00E15BD4">
        <w:t xml:space="preserve">są środki </w:t>
      </w:r>
      <w:r w:rsidR="00FC4EEC">
        <w:t xml:space="preserve">także multimedialne: </w:t>
      </w:r>
      <w:r w:rsidR="00FC4EEC" w:rsidRPr="00E15BD4">
        <w:t>komputery</w:t>
      </w:r>
      <w:r w:rsidR="00FC4EEC">
        <w:t>, rzutnik multimedialny, laptopy, ale optymalnie na</w:t>
      </w:r>
      <w:r w:rsidR="000A7575" w:rsidRPr="006A4381">
        <w:t>leżałoby</w:t>
      </w:r>
      <w:r w:rsidR="006A4381" w:rsidRPr="006A4381">
        <w:t xml:space="preserve"> także</w:t>
      </w:r>
      <w:r w:rsidR="000A7575" w:rsidRPr="006A4381">
        <w:t xml:space="preserve"> zaopatrzyć w odpowi</w:t>
      </w:r>
      <w:r w:rsidR="00FC4EEC">
        <w:t>edni sprzęt każdego nauczyciela. D</w:t>
      </w:r>
      <w:r w:rsidR="000A7575" w:rsidRPr="006A4381">
        <w:t>ostępność do komputera w szkole powinna być na takim poziomie, aby uczniowie z każdej klasy mieli swobodny dostęp do najnowocześniejszych źródeł danych. Będzie to możliwe przede wszystk</w:t>
      </w:r>
      <w:r w:rsidR="00916A6D">
        <w:t>im poprzez wzbogacenie szkoły o </w:t>
      </w:r>
      <w:r w:rsidR="000A7575" w:rsidRPr="006A4381">
        <w:t xml:space="preserve">odpowiedni sprzęt ICT oraz </w:t>
      </w:r>
      <w:r w:rsidR="006A4381" w:rsidRPr="006A4381">
        <w:t xml:space="preserve">profesjonalne </w:t>
      </w:r>
      <w:r w:rsidR="000A7575" w:rsidRPr="006A4381">
        <w:t xml:space="preserve">oprogramowanie. Posiadane obecnie dwie pracownie komputerowe i centrum multimedialne pozwalają realizować plany, do których należy zaliczyć </w:t>
      </w:r>
      <w:r w:rsidR="006A4381" w:rsidRPr="006A4381">
        <w:t xml:space="preserve">nauczanie </w:t>
      </w:r>
      <w:r w:rsidR="000A7575" w:rsidRPr="006A4381">
        <w:t>części podstawy pro</w:t>
      </w:r>
      <w:r w:rsidR="00916A6D">
        <w:t>gramowej z każdego przedmiotu z </w:t>
      </w:r>
      <w:r w:rsidR="000A7575" w:rsidRPr="006A4381">
        <w:t xml:space="preserve">wykorzystaniem jednej z pracowni komputerowych lub centrum multimedialnego, ale niewątpliwie rozwój w tej dziedzinie jest potrzebą czasów. </w:t>
      </w:r>
    </w:p>
    <w:p w:rsidR="00EF4ACD" w:rsidRPr="006A4381" w:rsidRDefault="00685EB4" w:rsidP="006A4381">
      <w:pPr>
        <w:spacing w:line="276" w:lineRule="auto"/>
        <w:jc w:val="both"/>
      </w:pPr>
    </w:p>
    <w:sectPr w:rsidR="00EF4ACD" w:rsidRPr="006A4381" w:rsidSect="00EC2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F7819"/>
    <w:multiLevelType w:val="multilevel"/>
    <w:tmpl w:val="BEE0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8C"/>
    <w:rsid w:val="000342BF"/>
    <w:rsid w:val="000920BA"/>
    <w:rsid w:val="000A7575"/>
    <w:rsid w:val="00190FBD"/>
    <w:rsid w:val="001D08A3"/>
    <w:rsid w:val="002139C6"/>
    <w:rsid w:val="00253F79"/>
    <w:rsid w:val="00257ACE"/>
    <w:rsid w:val="0027194A"/>
    <w:rsid w:val="00333A20"/>
    <w:rsid w:val="003934E1"/>
    <w:rsid w:val="004D6F9E"/>
    <w:rsid w:val="0053046A"/>
    <w:rsid w:val="00575C8C"/>
    <w:rsid w:val="005C43A7"/>
    <w:rsid w:val="005F5B14"/>
    <w:rsid w:val="00685EB4"/>
    <w:rsid w:val="006A4381"/>
    <w:rsid w:val="006C75D5"/>
    <w:rsid w:val="00737F96"/>
    <w:rsid w:val="007D1247"/>
    <w:rsid w:val="008040AD"/>
    <w:rsid w:val="00863D2C"/>
    <w:rsid w:val="008D423F"/>
    <w:rsid w:val="00916A6D"/>
    <w:rsid w:val="00996B48"/>
    <w:rsid w:val="00A64E64"/>
    <w:rsid w:val="00B75EE5"/>
    <w:rsid w:val="00BA37EB"/>
    <w:rsid w:val="00BC73CE"/>
    <w:rsid w:val="00CD3D02"/>
    <w:rsid w:val="00DA3F07"/>
    <w:rsid w:val="00E916FB"/>
    <w:rsid w:val="00EC2885"/>
    <w:rsid w:val="00EF71E5"/>
    <w:rsid w:val="00F0418C"/>
    <w:rsid w:val="00FC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54282-AECA-4989-BDF8-C0D4666A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75C8C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75C8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rsid w:val="00575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Antoni Lesiak</cp:lastModifiedBy>
  <cp:revision>2</cp:revision>
  <cp:lastPrinted>2018-06-27T16:04:00Z</cp:lastPrinted>
  <dcterms:created xsi:type="dcterms:W3CDTF">2018-06-28T06:03:00Z</dcterms:created>
  <dcterms:modified xsi:type="dcterms:W3CDTF">2018-06-28T06:03:00Z</dcterms:modified>
</cp:coreProperties>
</file>