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00" w:rsidRPr="00825500" w:rsidRDefault="001F2396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STANU GOSPODARKI ODPADAMI KOMUNALNYMI NA TERENIE GMINY ŁOPUSZNO ZA 2014</w:t>
      </w:r>
      <w:bookmarkStart w:id="0" w:name="_GoBack"/>
      <w:bookmarkEnd w:id="0"/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3 ust. 2 pkt 9 ustawy z dnia 13 września 1996r. o utrzymaniu czystości i porządku w gminach (tj. Dz. U. 2013r. poz. 1399 ze zm.), Urząd Gminy w Łopusznie, informuje, że: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500" w:rsidRPr="00825500" w:rsidRDefault="00A11E58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irmą wyłonioną w drodze przetargu na odbiór i zagospodarowanie odpadów komunalnych z nieruchomości zamieszkałych na terenie Gminy Łopuszno jest: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P.P.H.U. „TAMAX" Tadeusz Cieślak, ul. Dworcowa 46, 28-340 Sędziszów, 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41-38-11-581. </w:t>
      </w:r>
    </w:p>
    <w:p w:rsidR="00825500" w:rsidRPr="00825500" w:rsidRDefault="00A11E58" w:rsidP="00A11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iejscem zagospodarowania przez podmiot odbierający odpady komunalne od właścicieli nieruchomości z terenu Gminy Łopuszno (zmieszanych odpadów komunalnych, odpadów biodegradowalnych (w tym zielonych) oraz pozostałości z sortowania odpadów komunalnych przeznaczonych do składowania jest: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Gospodarki Odpadami Sp. z o.o. w Kielcach, ul. Piekoszowska 390, 26-645 tel. 41-346-12-44. Odpady zostały zagospodarowane w instalacji do </w:t>
      </w:r>
      <w:proofErr w:type="spellStart"/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mechaniczno</w:t>
      </w:r>
      <w:proofErr w:type="spellEnd"/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biologicznego przetwarzania zmieszanych odpadów komunalnych, Promnik, 26-067 Strawczyn. </w:t>
      </w:r>
    </w:p>
    <w:p w:rsidR="00825500" w:rsidRPr="00825500" w:rsidRDefault="00825500" w:rsidP="00A11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 osiągn</w:t>
      </w:r>
      <w:r w:rsidR="00A11E58">
        <w:rPr>
          <w:rFonts w:ascii="Times New Roman" w:eastAsia="Times New Roman" w:hAnsi="Times New Roman" w:cs="Times New Roman"/>
          <w:sz w:val="24"/>
          <w:szCs w:val="24"/>
          <w:lang w:eastAsia="pl-PL"/>
        </w:rPr>
        <w:t>ięty przez Gminę Łopuszno w 2014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wyniósł: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papier, metale, tworzywa sztuczne i szkło</w:t>
      </w:r>
      <w:r w:rsidR="00817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18,36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odpady budowlane i rozbiórkowe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- 100% </w:t>
      </w:r>
    </w:p>
    <w:p w:rsidR="00825500" w:rsidRPr="00825500" w:rsidRDefault="00817A17" w:rsidP="00817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oziom redukcji masy odpadów komunalnych ulegających biodegradacji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ierowanych do składowania w 2014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wyniósł:</w:t>
      </w:r>
    </w:p>
    <w:p w:rsidR="00825500" w:rsidRPr="00825500" w:rsidRDefault="00817A1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 = 11,86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</w:p>
    <w:p w:rsidR="00825500" w:rsidRPr="00825500" w:rsidRDefault="00817A17" w:rsidP="00817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odnie z art. 3 ust. 2 pkt 9 c, U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rząd gminy podaje informacje o podmiotach odbierających odpady komunalne od właścicieli nieruchomości, którzy nie działają na podstawie umowy, o której mowa w art.. 6f ust. 1 ustawy i nie świadczą takiej usługi w trybie zamówienia z wolnej ręki, o którym mowa w art. 6f ust. 2 ustawy,  w danym roku kalendarzowym wymaganych poziomach recyklingu, przygotowania do ponownego użycia i odzysku innymi metodami oraz ograniczenia masy odpadów komunalnych ulegających biodegradacji przekazywanych do składowania.</w:t>
      </w:r>
    </w:p>
    <w:p w:rsid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A17" w:rsidRDefault="00817A1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A17" w:rsidRDefault="00817A1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A17" w:rsidRPr="00825500" w:rsidRDefault="00817A1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745"/>
        <w:gridCol w:w="2181"/>
        <w:gridCol w:w="1815"/>
        <w:gridCol w:w="1818"/>
      </w:tblGrid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Firmy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Papier, szkło, metale i tworzywa sztuczne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Odpady budowlane i rozbiórkowe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redukcji masy odpadów komunalnych ulegających biodegradacji kierowanych do składowania </w:t>
            </w:r>
          </w:p>
        </w:tc>
      </w:tr>
      <w:tr w:rsidR="00825500" w:rsidRPr="00825500" w:rsidTr="00825500">
        <w:trPr>
          <w:tblCellSpacing w:w="0" w:type="dxa"/>
        </w:trPr>
        <w:tc>
          <w:tcPr>
            <w:tcW w:w="91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17A1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2014</w:t>
            </w:r>
            <w:r w:rsidR="00825500"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w Mg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Przedsiębiorstwo Usług Komunalnych „FART-BIS" Sp. z o.o.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     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     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17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38" w:rsidRDefault="00825500" w:rsidP="0009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961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ENERIS Surowce S.A</w:t>
            </w:r>
          </w:p>
          <w:p w:rsidR="00096138" w:rsidRDefault="00096138" w:rsidP="0009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Zagnańska 232 A</w:t>
            </w:r>
          </w:p>
          <w:p w:rsidR="00096138" w:rsidRPr="00825500" w:rsidRDefault="00096138" w:rsidP="0009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25-563 Kielce</w:t>
            </w:r>
          </w:p>
          <w:p w:rsidR="00825500" w:rsidRPr="00825500" w:rsidRDefault="00825500" w:rsidP="0009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Czystopol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Adam Bielas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„EKOM" Maciejczyk Spółka jawna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Miejskie Usługi Komunalne Sp. z o.o.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   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BIO-MED. Sp. z o.o.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8.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24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.A.S.A. Tarnobrzeg </w:t>
            </w:r>
          </w:p>
          <w:p w:rsidR="00825500" w:rsidRDefault="00825500" w:rsidP="0024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Sp. z o.o. </w:t>
            </w:r>
          </w:p>
          <w:p w:rsidR="00825500" w:rsidRDefault="00241A8E" w:rsidP="0024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Strefowa 8</w:t>
            </w:r>
          </w:p>
          <w:p w:rsidR="00825500" w:rsidRPr="00825500" w:rsidRDefault="00241A8E" w:rsidP="0024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29-400 Tarnobrzeg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     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P.U.H. </w:t>
            </w: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Cedrox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Józef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Cedro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P.P.H.U. „TAMAX" Tadeusz Cieślak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241A8E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16,6</w:t>
            </w:r>
            <w:r w:rsidR="00825500"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 kwartał </w:t>
            </w:r>
          </w:p>
          <w:p w:rsidR="00825500" w:rsidRPr="00825500" w:rsidRDefault="00241A8E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23,9</w:t>
            </w:r>
            <w:r w:rsidR="00825500"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II kwartał    </w:t>
            </w:r>
          </w:p>
          <w:p w:rsidR="00825500" w:rsidRPr="00825500" w:rsidRDefault="00241A8E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24,4</w:t>
            </w:r>
            <w:r w:rsidR="00825500"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III   kwartał </w:t>
            </w:r>
          </w:p>
          <w:p w:rsidR="00825500" w:rsidRPr="00825500" w:rsidRDefault="00241A8E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20,9</w:t>
            </w:r>
            <w:r w:rsidR="00825500"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Małopolskie Przedsiębiorstwo Gospodarki Odpadami Sp. z o.o. w Krakowie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    </w:t>
            </w:r>
          </w:p>
        </w:tc>
      </w:tr>
      <w:tr w:rsidR="00C94F75" w:rsidRPr="00825500" w:rsidTr="00C94F75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„JAREK" Jarosław Redlica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   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C94F75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Wojteczek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Krystyna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C94F75" w:rsidP="00C94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   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</w:tc>
      </w:tr>
      <w:tr w:rsidR="00C94F75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P.H.U.PAVER Karol Sienkiewicz, ul. Sienkiewicza 58 A, 29-100Włoszczowa</w:t>
            </w:r>
          </w:p>
          <w:p w:rsidR="00C94F75" w:rsidRPr="00825500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   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C94F75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PH.U. „Mag – Bruk” Magdalena Sienkiewicz, ul. Sienkiewicza 58 A, 29-100 Włoszczowa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III kwartał   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III kwartał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 kwartał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C94F75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0 - III kwartał </w:t>
            </w:r>
          </w:p>
          <w:p w:rsidR="00825500" w:rsidRPr="00825500" w:rsidRDefault="00C94F75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F07947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A.S.A Eko Polska Sp.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zo.o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., ul. Lecha 10, 41-800 Zabrze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   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F07947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Szczepan Cieślak , 28-240 Sędziszów, ul. Dworcowa 46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   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  <w:tr w:rsidR="00F07947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Wielobranżowe Olejarczyk  Wola Jachtowa 94 A 26-008 Górno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   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 kwartał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 kwartał    </w:t>
            </w:r>
          </w:p>
          <w:p w:rsidR="00F07947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III kwartał </w:t>
            </w:r>
          </w:p>
          <w:p w:rsidR="00825500" w:rsidRPr="00825500" w:rsidRDefault="00F07947" w:rsidP="005A6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IV kwartał </w:t>
            </w:r>
          </w:p>
        </w:tc>
      </w:tr>
    </w:tbl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Przetwarzania Zużytego Sprzętu Elektrycznego i Elektronicznego Przedsiębiorstwo Gospodarki Odpadami MB Recycling - organizator Systemu ELEKTRYCZNE ŚMIECI, ul. Głowackiego 4a/15 25-368 Kielce Zakład Przetwarzania Odpadów, 26-065 Piekoszów, ul. Czarnowska 56, odbiera i zagospodarowuje z terenu gminy Łopuszno - </w:t>
      </w: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zużyty sprzęt elektryczny i elektroniczny.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mobilnej zbiórki, która przeprowadzona została</w:t>
      </w:r>
      <w:r w:rsidR="00F07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2014 r.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gminie Łopuszno zebrano odpady o kodach: 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20 01 23</w:t>
      </w:r>
      <w:r w:rsidR="00F0794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urządzenia zawierające freony - </w:t>
      </w:r>
      <w:r w:rsidR="007E0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ilości 0,4</w:t>
      </w: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Mg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20 01 35</w:t>
      </w:r>
      <w:r w:rsidR="007E03D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zużyte urządzenia elektryczne i elektroniczne inne niż wymienione w 20 01 21 i 20 01 23 zawierające niebezpieczne składniki - </w:t>
      </w:r>
      <w:r w:rsidR="007E0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ilości 06</w:t>
      </w: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Mg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01 36 - zużyte urządzenia elektryczne i elektroniczne inne niż wymienione w 20 01 21, 20 01 23 i 20 01 35 - </w:t>
      </w:r>
      <w:r w:rsidR="007E0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ilości 2,20</w:t>
      </w: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Mg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598" w:rsidRPr="00D00E88" w:rsidRDefault="000C06DF">
      <w:pPr>
        <w:rPr>
          <w:rFonts w:ascii="Times New Roman" w:hAnsi="Times New Roman" w:cs="Times New Roman"/>
        </w:rPr>
      </w:pPr>
      <w:r w:rsidRPr="00D00E88">
        <w:rPr>
          <w:rFonts w:ascii="Times New Roman" w:hAnsi="Times New Roman" w:cs="Times New Roman"/>
        </w:rPr>
        <w:t xml:space="preserve">Firma </w:t>
      </w:r>
      <w:r w:rsidR="004D0598" w:rsidRPr="00D00E88">
        <w:rPr>
          <w:rFonts w:ascii="Times New Roman" w:hAnsi="Times New Roman" w:cs="Times New Roman"/>
        </w:rPr>
        <w:t>Usługowo – Transportowa „ARPI” Rafał Pijar</w:t>
      </w:r>
      <w:r w:rsidR="00D00E88" w:rsidRPr="00D00E88">
        <w:rPr>
          <w:rFonts w:ascii="Times New Roman" w:hAnsi="Times New Roman" w:cs="Times New Roman"/>
        </w:rPr>
        <w:t>, 32-200 Dębica, Podgrodzie 8B, przeprowadziła mobilną zbiórkę odpadów  w 2014 r. o kodach:</w:t>
      </w:r>
    </w:p>
    <w:p w:rsidR="00D00E88" w:rsidRPr="00D00E88" w:rsidRDefault="00D00E88">
      <w:pPr>
        <w:rPr>
          <w:rFonts w:ascii="Times New Roman" w:hAnsi="Times New Roman" w:cs="Times New Roman"/>
        </w:rPr>
      </w:pPr>
      <w:r w:rsidRPr="00D00E88">
        <w:rPr>
          <w:rFonts w:ascii="Times New Roman" w:hAnsi="Times New Roman" w:cs="Times New Roman"/>
        </w:rPr>
        <w:t xml:space="preserve">16 01 03 Zużyte opony w ilości </w:t>
      </w:r>
      <w:r w:rsidRPr="00D00E88">
        <w:rPr>
          <w:rFonts w:ascii="Times New Roman" w:hAnsi="Times New Roman" w:cs="Times New Roman"/>
          <w:b/>
        </w:rPr>
        <w:t>10,3</w:t>
      </w:r>
      <w:r w:rsidRPr="00D00E88">
        <w:rPr>
          <w:rFonts w:ascii="Times New Roman" w:hAnsi="Times New Roman" w:cs="Times New Roman"/>
        </w:rPr>
        <w:t xml:space="preserve"> Mg</w:t>
      </w:r>
    </w:p>
    <w:p w:rsidR="00D00E88" w:rsidRPr="00D00E88" w:rsidRDefault="00D00E88">
      <w:pPr>
        <w:rPr>
          <w:rFonts w:ascii="Times New Roman" w:hAnsi="Times New Roman" w:cs="Times New Roman"/>
        </w:rPr>
      </w:pPr>
      <w:r w:rsidRPr="00D00E88">
        <w:rPr>
          <w:rFonts w:ascii="Times New Roman" w:hAnsi="Times New Roman" w:cs="Times New Roman"/>
        </w:rPr>
        <w:lastRenderedPageBreak/>
        <w:t>Odpady zostały poddane procesowi R1</w:t>
      </w:r>
      <w:r>
        <w:rPr>
          <w:rFonts w:ascii="Times New Roman" w:hAnsi="Times New Roman" w:cs="Times New Roman"/>
        </w:rPr>
        <w:t xml:space="preserve"> w instalacji </w:t>
      </w:r>
      <w:proofErr w:type="spellStart"/>
      <w:r>
        <w:rPr>
          <w:rFonts w:ascii="Times New Roman" w:hAnsi="Times New Roman" w:cs="Times New Roman"/>
        </w:rPr>
        <w:t>Dyckerhoff</w:t>
      </w:r>
      <w:proofErr w:type="spellEnd"/>
      <w:r>
        <w:rPr>
          <w:rFonts w:ascii="Times New Roman" w:hAnsi="Times New Roman" w:cs="Times New Roman"/>
        </w:rPr>
        <w:t xml:space="preserve"> Polska s p. z o.o., ul. Zakładowa 3, 26-052 Nowiny – Cementownia.</w:t>
      </w:r>
    </w:p>
    <w:sectPr w:rsidR="00D00E88" w:rsidRPr="00D0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042"/>
    <w:multiLevelType w:val="multilevel"/>
    <w:tmpl w:val="739A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77109"/>
    <w:multiLevelType w:val="multilevel"/>
    <w:tmpl w:val="4A6681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45245"/>
    <w:multiLevelType w:val="multilevel"/>
    <w:tmpl w:val="E05CC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566BB"/>
    <w:multiLevelType w:val="multilevel"/>
    <w:tmpl w:val="C4EAD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E0B1D"/>
    <w:multiLevelType w:val="multilevel"/>
    <w:tmpl w:val="2A4C0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35C26"/>
    <w:multiLevelType w:val="multilevel"/>
    <w:tmpl w:val="E7CE5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6E"/>
    <w:rsid w:val="00096138"/>
    <w:rsid w:val="000C06DF"/>
    <w:rsid w:val="001F2396"/>
    <w:rsid w:val="002355B9"/>
    <w:rsid w:val="00241A8E"/>
    <w:rsid w:val="004D0598"/>
    <w:rsid w:val="0061046E"/>
    <w:rsid w:val="007E03D9"/>
    <w:rsid w:val="00817A17"/>
    <w:rsid w:val="00825500"/>
    <w:rsid w:val="00A11E58"/>
    <w:rsid w:val="00C94F75"/>
    <w:rsid w:val="00D00E88"/>
    <w:rsid w:val="00D46FD5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7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4D9A-D5CB-41BE-81A5-36DACEBA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</dc:creator>
  <cp:lastModifiedBy>Iwona Janik</cp:lastModifiedBy>
  <cp:revision>4</cp:revision>
  <dcterms:created xsi:type="dcterms:W3CDTF">2016-04-06T10:19:00Z</dcterms:created>
  <dcterms:modified xsi:type="dcterms:W3CDTF">2016-04-06T12:16:00Z</dcterms:modified>
</cp:coreProperties>
</file>